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F98FB" w14:textId="77777777" w:rsidR="00947FE1" w:rsidRDefault="00947FE1">
      <w:pPr>
        <w:rPr>
          <w:rFonts w:eastAsia="仿宋_GB2312"/>
          <w:color w:val="000000" w:themeColor="text1"/>
          <w:sz w:val="36"/>
          <w:szCs w:val="36"/>
        </w:rPr>
      </w:pPr>
    </w:p>
    <w:p w14:paraId="08C39FBD" w14:textId="77777777" w:rsidR="00C61C4E" w:rsidRPr="006A1454" w:rsidRDefault="00C61C4E">
      <w:pPr>
        <w:rPr>
          <w:rFonts w:eastAsia="仿宋_GB2312"/>
          <w:color w:val="000000" w:themeColor="text1"/>
          <w:sz w:val="36"/>
          <w:szCs w:val="36"/>
        </w:rPr>
      </w:pPr>
    </w:p>
    <w:p w14:paraId="67ACD502" w14:textId="77777777" w:rsidR="00947FE1" w:rsidRPr="006A1454" w:rsidRDefault="00947FE1">
      <w:pPr>
        <w:rPr>
          <w:rFonts w:eastAsia="仿宋_GB2312"/>
          <w:color w:val="000000" w:themeColor="text1"/>
          <w:sz w:val="36"/>
          <w:szCs w:val="36"/>
        </w:rPr>
      </w:pPr>
    </w:p>
    <w:p w14:paraId="6C74A96E" w14:textId="77777777" w:rsidR="00947FE1" w:rsidRPr="006A1454" w:rsidRDefault="00947FE1">
      <w:pPr>
        <w:rPr>
          <w:rFonts w:eastAsia="仿宋_GB2312"/>
          <w:color w:val="000000" w:themeColor="text1"/>
          <w:sz w:val="36"/>
          <w:szCs w:val="36"/>
        </w:rPr>
      </w:pPr>
    </w:p>
    <w:p w14:paraId="5294DCE4" w14:textId="77777777" w:rsidR="00947FE1" w:rsidRPr="006A1454" w:rsidRDefault="00947FE1">
      <w:pPr>
        <w:rPr>
          <w:rFonts w:eastAsia="仿宋_GB2312"/>
          <w:color w:val="000000" w:themeColor="text1"/>
          <w:sz w:val="36"/>
          <w:szCs w:val="36"/>
        </w:rPr>
      </w:pPr>
    </w:p>
    <w:p w14:paraId="33EB0174" w14:textId="77777777" w:rsidR="00947FE1" w:rsidRPr="006A1454" w:rsidRDefault="00E07773">
      <w:pPr>
        <w:adjustRightInd w:val="0"/>
        <w:snapToGrid w:val="0"/>
        <w:jc w:val="center"/>
        <w:outlineLvl w:val="0"/>
        <w:rPr>
          <w:rFonts w:eastAsia="方正小标宋_GBK"/>
          <w:bCs/>
          <w:color w:val="000000" w:themeColor="text1"/>
          <w:sz w:val="72"/>
          <w:szCs w:val="72"/>
        </w:rPr>
      </w:pPr>
      <w:r w:rsidRPr="006A1454">
        <w:rPr>
          <w:rFonts w:eastAsia="方正小标宋_GBK"/>
          <w:bCs/>
          <w:color w:val="000000" w:themeColor="text1"/>
          <w:sz w:val="72"/>
          <w:szCs w:val="72"/>
        </w:rPr>
        <w:t>建设项目环境影响报告表</w:t>
      </w:r>
    </w:p>
    <w:p w14:paraId="59A384D3" w14:textId="77777777" w:rsidR="00947FE1" w:rsidRPr="006A1454" w:rsidRDefault="00E07773">
      <w:pPr>
        <w:overflowPunct w:val="0"/>
        <w:autoSpaceDE w:val="0"/>
        <w:autoSpaceDN w:val="0"/>
        <w:adjustRightInd w:val="0"/>
        <w:snapToGrid w:val="0"/>
        <w:spacing w:beforeLines="80" w:before="192"/>
        <w:jc w:val="center"/>
        <w:rPr>
          <w:rFonts w:eastAsia="方正小标宋_GBK"/>
          <w:bCs/>
          <w:color w:val="000000" w:themeColor="text1"/>
          <w:sz w:val="72"/>
          <w:szCs w:val="72"/>
        </w:rPr>
      </w:pPr>
      <w:r w:rsidRPr="006A1454">
        <w:rPr>
          <w:rFonts w:eastAsia="楷体_GB2312"/>
          <w:bCs/>
          <w:color w:val="000000" w:themeColor="text1"/>
          <w:sz w:val="48"/>
          <w:szCs w:val="48"/>
        </w:rPr>
        <w:t>（污染影响类）</w:t>
      </w:r>
    </w:p>
    <w:p w14:paraId="712B69A4" w14:textId="77777777" w:rsidR="00947FE1" w:rsidRPr="006A1454" w:rsidRDefault="00947FE1">
      <w:pPr>
        <w:adjustRightInd w:val="0"/>
        <w:snapToGrid w:val="0"/>
        <w:spacing w:line="288" w:lineRule="auto"/>
        <w:jc w:val="left"/>
        <w:rPr>
          <w:rFonts w:eastAsia="华文仿宋"/>
          <w:color w:val="000000" w:themeColor="text1"/>
          <w:kern w:val="44"/>
          <w:sz w:val="44"/>
          <w:szCs w:val="44"/>
        </w:rPr>
      </w:pPr>
    </w:p>
    <w:p w14:paraId="2980B45D" w14:textId="77777777" w:rsidR="00947FE1" w:rsidRPr="006A1454" w:rsidRDefault="00947FE1">
      <w:pPr>
        <w:jc w:val="left"/>
        <w:rPr>
          <w:rFonts w:eastAsia="仿宋"/>
          <w:color w:val="000000" w:themeColor="text1"/>
          <w:sz w:val="52"/>
          <w:szCs w:val="52"/>
        </w:rPr>
      </w:pPr>
    </w:p>
    <w:p w14:paraId="499409F5" w14:textId="77777777" w:rsidR="00947FE1" w:rsidRPr="006A1454" w:rsidRDefault="00947FE1">
      <w:pPr>
        <w:ind w:firstLine="1040"/>
        <w:rPr>
          <w:rFonts w:eastAsia="仿宋"/>
          <w:color w:val="000000" w:themeColor="text1"/>
          <w:sz w:val="44"/>
          <w:szCs w:val="44"/>
        </w:rPr>
      </w:pPr>
    </w:p>
    <w:p w14:paraId="4F4EE25B" w14:textId="77777777" w:rsidR="00947FE1" w:rsidRPr="006A1454" w:rsidRDefault="00947FE1">
      <w:pPr>
        <w:ind w:firstLine="1040"/>
        <w:rPr>
          <w:rFonts w:eastAsia="仿宋"/>
          <w:color w:val="000000" w:themeColor="text1"/>
          <w:sz w:val="44"/>
          <w:szCs w:val="44"/>
        </w:rPr>
      </w:pPr>
    </w:p>
    <w:p w14:paraId="204E9B8C" w14:textId="77777777" w:rsidR="00947FE1" w:rsidRPr="006A1454" w:rsidRDefault="00947FE1">
      <w:pPr>
        <w:ind w:firstLine="1040"/>
        <w:rPr>
          <w:rFonts w:eastAsia="仿宋"/>
          <w:color w:val="000000" w:themeColor="text1"/>
          <w:sz w:val="44"/>
          <w:szCs w:val="44"/>
        </w:rPr>
      </w:pPr>
    </w:p>
    <w:p w14:paraId="02B1FF36" w14:textId="77777777" w:rsidR="00947FE1" w:rsidRPr="006A1454" w:rsidRDefault="00947FE1">
      <w:pPr>
        <w:ind w:firstLine="1040"/>
        <w:rPr>
          <w:rFonts w:eastAsia="仿宋"/>
          <w:color w:val="000000" w:themeColor="text1"/>
          <w:sz w:val="44"/>
          <w:szCs w:val="44"/>
        </w:rPr>
      </w:pPr>
    </w:p>
    <w:p w14:paraId="01987AAF" w14:textId="77777777" w:rsidR="00947FE1" w:rsidRPr="006A1454" w:rsidRDefault="00E07773">
      <w:pPr>
        <w:adjustRightInd w:val="0"/>
        <w:snapToGrid w:val="0"/>
        <w:spacing w:line="360" w:lineRule="auto"/>
        <w:ind w:leftChars="350" w:left="2140" w:hangingChars="500" w:hanging="1405"/>
        <w:jc w:val="left"/>
        <w:rPr>
          <w:b/>
          <w:bCs/>
          <w:color w:val="000000" w:themeColor="text1"/>
          <w:sz w:val="28"/>
          <w:szCs w:val="28"/>
          <w:u w:val="single"/>
        </w:rPr>
      </w:pPr>
      <w:r w:rsidRPr="006A1454">
        <w:rPr>
          <w:b/>
          <w:bCs/>
          <w:color w:val="000000" w:themeColor="text1"/>
          <w:sz w:val="28"/>
          <w:szCs w:val="28"/>
        </w:rPr>
        <w:t>项目名称：</w:t>
      </w:r>
      <w:r w:rsidRPr="006A1454">
        <w:rPr>
          <w:rFonts w:hint="eastAsia"/>
          <w:b/>
          <w:bCs/>
          <w:color w:val="000000" w:themeColor="text1"/>
          <w:sz w:val="28"/>
          <w:szCs w:val="28"/>
          <w:u w:val="single"/>
        </w:rPr>
        <w:t>神木市污水处理厂扩容提升改造项目</w:t>
      </w:r>
      <w:r w:rsidRPr="006A1454">
        <w:rPr>
          <w:rFonts w:hint="eastAsia"/>
          <w:b/>
          <w:bCs/>
          <w:color w:val="000000" w:themeColor="text1"/>
          <w:sz w:val="28"/>
          <w:szCs w:val="28"/>
          <w:u w:val="single"/>
        </w:rPr>
        <w:t xml:space="preserve">             </w:t>
      </w:r>
      <w:r w:rsidRPr="006A1454">
        <w:rPr>
          <w:b/>
          <w:bCs/>
          <w:color w:val="000000" w:themeColor="text1"/>
          <w:sz w:val="28"/>
          <w:szCs w:val="28"/>
          <w:u w:val="single"/>
        </w:rPr>
        <w:t xml:space="preserve">   </w:t>
      </w:r>
    </w:p>
    <w:p w14:paraId="51A74AAA" w14:textId="77777777" w:rsidR="00947FE1" w:rsidRPr="006A1454" w:rsidRDefault="00E07773">
      <w:pPr>
        <w:adjustRightInd w:val="0"/>
        <w:snapToGrid w:val="0"/>
        <w:spacing w:line="360" w:lineRule="auto"/>
        <w:ind w:leftChars="350" w:left="2281" w:hangingChars="550" w:hanging="1546"/>
        <w:jc w:val="left"/>
        <w:rPr>
          <w:b/>
          <w:bCs/>
          <w:color w:val="000000" w:themeColor="text1"/>
          <w:sz w:val="28"/>
          <w:szCs w:val="28"/>
          <w:u w:val="single"/>
        </w:rPr>
      </w:pPr>
      <w:r w:rsidRPr="006A1454">
        <w:rPr>
          <w:b/>
          <w:bCs/>
          <w:color w:val="000000" w:themeColor="text1"/>
          <w:sz w:val="28"/>
          <w:szCs w:val="28"/>
        </w:rPr>
        <w:t>建设单位（盖章）：</w:t>
      </w:r>
      <w:r w:rsidRPr="006A1454">
        <w:rPr>
          <w:rFonts w:hint="eastAsia"/>
          <w:b/>
          <w:bCs/>
          <w:color w:val="000000" w:themeColor="text1"/>
          <w:sz w:val="28"/>
          <w:szCs w:val="28"/>
          <w:u w:val="single"/>
        </w:rPr>
        <w:t>神木市城市建设投资集团有限公司</w:t>
      </w:r>
      <w:r w:rsidRPr="006A1454">
        <w:rPr>
          <w:b/>
          <w:bCs/>
          <w:color w:val="000000" w:themeColor="text1"/>
          <w:sz w:val="28"/>
          <w:szCs w:val="28"/>
          <w:u w:val="single"/>
        </w:rPr>
        <w:t xml:space="preserve">          </w:t>
      </w:r>
    </w:p>
    <w:p w14:paraId="19E84A59" w14:textId="4F732A7B" w:rsidR="00947FE1" w:rsidRPr="006A1454" w:rsidRDefault="00E07773">
      <w:pPr>
        <w:adjustRightInd w:val="0"/>
        <w:snapToGrid w:val="0"/>
        <w:spacing w:line="360" w:lineRule="auto"/>
        <w:ind w:leftChars="350" w:left="1016" w:hangingChars="100" w:hanging="281"/>
        <w:rPr>
          <w:b/>
          <w:bCs/>
          <w:color w:val="000000" w:themeColor="text1"/>
          <w:sz w:val="28"/>
          <w:szCs w:val="28"/>
          <w:u w:val="single"/>
        </w:rPr>
      </w:pPr>
      <w:r w:rsidRPr="006A1454">
        <w:rPr>
          <w:b/>
          <w:bCs/>
          <w:color w:val="000000" w:themeColor="text1"/>
          <w:sz w:val="28"/>
          <w:szCs w:val="28"/>
        </w:rPr>
        <w:t>编制日期：</w:t>
      </w:r>
      <w:r w:rsidRPr="006A1454">
        <w:rPr>
          <w:b/>
          <w:bCs/>
          <w:color w:val="000000" w:themeColor="text1"/>
          <w:sz w:val="28"/>
          <w:szCs w:val="28"/>
          <w:u w:val="single"/>
        </w:rPr>
        <w:t>二〇二</w:t>
      </w:r>
      <w:r w:rsidRPr="006A1454">
        <w:rPr>
          <w:rFonts w:hint="eastAsia"/>
          <w:b/>
          <w:bCs/>
          <w:color w:val="000000" w:themeColor="text1"/>
          <w:sz w:val="28"/>
          <w:szCs w:val="28"/>
          <w:u w:val="single"/>
        </w:rPr>
        <w:t>四</w:t>
      </w:r>
      <w:r w:rsidRPr="006A1454">
        <w:rPr>
          <w:b/>
          <w:bCs/>
          <w:color w:val="000000" w:themeColor="text1"/>
          <w:sz w:val="28"/>
          <w:szCs w:val="28"/>
          <w:u w:val="single"/>
        </w:rPr>
        <w:t>年</w:t>
      </w:r>
      <w:r w:rsidR="009F0FAB">
        <w:rPr>
          <w:rFonts w:hint="eastAsia"/>
          <w:b/>
          <w:bCs/>
          <w:color w:val="000000" w:themeColor="text1"/>
          <w:sz w:val="28"/>
          <w:szCs w:val="28"/>
          <w:u w:val="single"/>
        </w:rPr>
        <w:t>十一</w:t>
      </w:r>
      <w:r w:rsidRPr="006A1454">
        <w:rPr>
          <w:b/>
          <w:bCs/>
          <w:color w:val="000000" w:themeColor="text1"/>
          <w:sz w:val="28"/>
          <w:szCs w:val="28"/>
          <w:u w:val="single"/>
        </w:rPr>
        <w:t>月</w:t>
      </w:r>
      <w:r w:rsidRPr="006A1454">
        <w:rPr>
          <w:b/>
          <w:bCs/>
          <w:color w:val="000000" w:themeColor="text1"/>
          <w:sz w:val="28"/>
          <w:szCs w:val="28"/>
          <w:u w:val="single"/>
        </w:rPr>
        <w:t xml:space="preserve">                                  </w:t>
      </w:r>
    </w:p>
    <w:p w14:paraId="7F7902F5" w14:textId="77777777" w:rsidR="00947FE1" w:rsidRPr="006A1454" w:rsidRDefault="00947FE1">
      <w:pPr>
        <w:adjustRightInd w:val="0"/>
        <w:snapToGrid w:val="0"/>
        <w:spacing w:line="288" w:lineRule="auto"/>
        <w:ind w:firstLine="1040"/>
        <w:rPr>
          <w:rFonts w:eastAsia="仿宋_GB2312"/>
          <w:color w:val="000000" w:themeColor="text1"/>
          <w:sz w:val="36"/>
          <w:szCs w:val="36"/>
          <w:u w:val="single"/>
        </w:rPr>
      </w:pPr>
      <w:bookmarkStart w:id="0" w:name="_Hlk57884087"/>
    </w:p>
    <w:p w14:paraId="60736DE8" w14:textId="77777777" w:rsidR="00947FE1" w:rsidRPr="006A1454" w:rsidRDefault="00947FE1">
      <w:pPr>
        <w:adjustRightInd w:val="0"/>
        <w:snapToGrid w:val="0"/>
        <w:spacing w:line="288" w:lineRule="auto"/>
        <w:ind w:firstLine="1040"/>
        <w:rPr>
          <w:rFonts w:eastAsia="仿宋_GB2312"/>
          <w:color w:val="000000" w:themeColor="text1"/>
          <w:sz w:val="36"/>
          <w:szCs w:val="36"/>
        </w:rPr>
      </w:pPr>
    </w:p>
    <w:p w14:paraId="474C55B1" w14:textId="77777777" w:rsidR="00947FE1" w:rsidRPr="006A1454" w:rsidRDefault="00947FE1">
      <w:pPr>
        <w:adjustRightInd w:val="0"/>
        <w:snapToGrid w:val="0"/>
        <w:spacing w:line="288" w:lineRule="auto"/>
        <w:ind w:firstLine="1040"/>
        <w:rPr>
          <w:rFonts w:eastAsia="仿宋_GB2312"/>
          <w:color w:val="000000" w:themeColor="text1"/>
          <w:sz w:val="36"/>
          <w:szCs w:val="36"/>
        </w:rPr>
      </w:pPr>
    </w:p>
    <w:p w14:paraId="56803D2B" w14:textId="77777777" w:rsidR="00947FE1" w:rsidRPr="006A1454" w:rsidRDefault="00947FE1">
      <w:pPr>
        <w:adjustRightInd w:val="0"/>
        <w:snapToGrid w:val="0"/>
        <w:spacing w:line="288" w:lineRule="auto"/>
        <w:ind w:firstLine="1040"/>
        <w:rPr>
          <w:rFonts w:eastAsia="仿宋_GB2312"/>
          <w:color w:val="000000" w:themeColor="text1"/>
          <w:sz w:val="36"/>
          <w:szCs w:val="36"/>
        </w:rPr>
      </w:pPr>
    </w:p>
    <w:bookmarkEnd w:id="0"/>
    <w:p w14:paraId="10B77A9C" w14:textId="77777777" w:rsidR="00947FE1" w:rsidRPr="006A1454" w:rsidRDefault="00E07773">
      <w:pPr>
        <w:adjustRightInd w:val="0"/>
        <w:snapToGrid w:val="0"/>
        <w:spacing w:line="288" w:lineRule="auto"/>
        <w:jc w:val="center"/>
        <w:rPr>
          <w:rFonts w:eastAsia="楷体_GB2312"/>
          <w:color w:val="000000" w:themeColor="text1"/>
          <w:sz w:val="36"/>
          <w:szCs w:val="36"/>
        </w:rPr>
      </w:pPr>
      <w:r w:rsidRPr="006A1454">
        <w:rPr>
          <w:rFonts w:eastAsia="楷体_GB2312"/>
          <w:color w:val="000000" w:themeColor="text1"/>
          <w:sz w:val="36"/>
          <w:szCs w:val="36"/>
        </w:rPr>
        <w:t>中华人民共和国生态环境部制</w:t>
      </w:r>
    </w:p>
    <w:p w14:paraId="69E759EF" w14:textId="77777777" w:rsidR="00947FE1" w:rsidRPr="006A1454" w:rsidRDefault="00947FE1">
      <w:pPr>
        <w:adjustRightInd w:val="0"/>
        <w:snapToGrid w:val="0"/>
        <w:spacing w:line="288" w:lineRule="auto"/>
        <w:jc w:val="center"/>
        <w:rPr>
          <w:rFonts w:eastAsia="黑体"/>
          <w:snapToGrid w:val="0"/>
          <w:color w:val="000000" w:themeColor="text1"/>
          <w:sz w:val="30"/>
          <w:szCs w:val="30"/>
        </w:rPr>
      </w:pPr>
    </w:p>
    <w:p w14:paraId="6B72068E" w14:textId="77777777" w:rsidR="00947FE1" w:rsidRPr="006A1454" w:rsidRDefault="00947FE1">
      <w:pPr>
        <w:adjustRightInd w:val="0"/>
        <w:snapToGrid w:val="0"/>
        <w:spacing w:line="288" w:lineRule="auto"/>
        <w:jc w:val="center"/>
        <w:rPr>
          <w:rFonts w:eastAsia="黑体"/>
          <w:snapToGrid w:val="0"/>
          <w:color w:val="000000" w:themeColor="text1"/>
          <w:sz w:val="30"/>
          <w:szCs w:val="30"/>
        </w:rPr>
      </w:pPr>
    </w:p>
    <w:p w14:paraId="10726289" w14:textId="77777777" w:rsidR="00947FE1" w:rsidRPr="006A1454" w:rsidRDefault="00947FE1">
      <w:pPr>
        <w:adjustRightInd w:val="0"/>
        <w:snapToGrid w:val="0"/>
        <w:spacing w:line="288" w:lineRule="auto"/>
        <w:jc w:val="center"/>
        <w:rPr>
          <w:rFonts w:eastAsia="黑体"/>
          <w:snapToGrid w:val="0"/>
          <w:color w:val="000000" w:themeColor="text1"/>
          <w:sz w:val="30"/>
          <w:szCs w:val="30"/>
        </w:rPr>
      </w:pPr>
    </w:p>
    <w:p w14:paraId="0F3AD972" w14:textId="77777777" w:rsidR="00947FE1" w:rsidRPr="006A1454" w:rsidRDefault="00947FE1">
      <w:pPr>
        <w:adjustRightInd w:val="0"/>
        <w:snapToGrid w:val="0"/>
        <w:spacing w:line="288" w:lineRule="auto"/>
        <w:jc w:val="center"/>
        <w:rPr>
          <w:rFonts w:eastAsia="黑体"/>
          <w:snapToGrid w:val="0"/>
          <w:color w:val="000000" w:themeColor="text1"/>
          <w:sz w:val="30"/>
          <w:szCs w:val="30"/>
        </w:rPr>
      </w:pPr>
    </w:p>
    <w:p w14:paraId="5FB49C51" w14:textId="77777777" w:rsidR="00947FE1" w:rsidRPr="006A1454" w:rsidRDefault="00947FE1">
      <w:pPr>
        <w:adjustRightInd w:val="0"/>
        <w:snapToGrid w:val="0"/>
        <w:spacing w:line="288" w:lineRule="auto"/>
        <w:jc w:val="center"/>
        <w:rPr>
          <w:rFonts w:eastAsia="黑体"/>
          <w:snapToGrid w:val="0"/>
          <w:color w:val="000000" w:themeColor="text1"/>
          <w:sz w:val="30"/>
          <w:szCs w:val="30"/>
        </w:rPr>
      </w:pPr>
    </w:p>
    <w:p w14:paraId="2EDDA838" w14:textId="77777777" w:rsidR="00947FE1" w:rsidRPr="006A1454" w:rsidRDefault="00947FE1">
      <w:pPr>
        <w:adjustRightInd w:val="0"/>
        <w:snapToGrid w:val="0"/>
        <w:spacing w:line="288" w:lineRule="auto"/>
        <w:jc w:val="center"/>
        <w:rPr>
          <w:rFonts w:eastAsia="黑体"/>
          <w:snapToGrid w:val="0"/>
          <w:color w:val="000000" w:themeColor="text1"/>
          <w:sz w:val="30"/>
          <w:szCs w:val="30"/>
        </w:rPr>
        <w:sectPr w:rsidR="00947FE1" w:rsidRPr="006A1454">
          <w:footerReference w:type="default" r:id="rId9"/>
          <w:pgSz w:w="11906" w:h="16838"/>
          <w:pgMar w:top="1701" w:right="1531" w:bottom="1701" w:left="1531" w:header="851" w:footer="1077" w:gutter="0"/>
          <w:pgNumType w:start="1"/>
          <w:cols w:space="720"/>
          <w:docGrid w:linePitch="312"/>
        </w:sectPr>
      </w:pPr>
    </w:p>
    <w:p w14:paraId="088B2930" w14:textId="77777777" w:rsidR="00947FE1" w:rsidRPr="006A1454" w:rsidRDefault="00E07773" w:rsidP="00011115">
      <w:pPr>
        <w:pStyle w:val="aff5"/>
        <w:rPr>
          <w:color w:val="000000" w:themeColor="text1"/>
        </w:rPr>
      </w:pPr>
      <w:r w:rsidRPr="006A1454">
        <w:rPr>
          <w:color w:val="000000" w:themeColor="text1"/>
        </w:rPr>
        <w:lastRenderedPageBreak/>
        <w:t>一、建设项目基本情况</w:t>
      </w:r>
    </w:p>
    <w:tbl>
      <w:tblPr>
        <w:tblW w:w="88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6"/>
        <w:gridCol w:w="2163"/>
        <w:gridCol w:w="1925"/>
        <w:gridCol w:w="2926"/>
      </w:tblGrid>
      <w:tr w:rsidR="006A1454" w:rsidRPr="006A1454" w14:paraId="601A140C" w14:textId="77777777">
        <w:trPr>
          <w:trHeight w:hRule="exact" w:val="624"/>
          <w:jc w:val="center"/>
        </w:trPr>
        <w:tc>
          <w:tcPr>
            <w:tcW w:w="1876" w:type="dxa"/>
            <w:tcMar>
              <w:top w:w="16" w:type="dxa"/>
              <w:left w:w="16" w:type="dxa"/>
              <w:right w:w="16" w:type="dxa"/>
            </w:tcMar>
            <w:vAlign w:val="center"/>
          </w:tcPr>
          <w:p w14:paraId="5DB7DCCB"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建设项目名称</w:t>
            </w:r>
          </w:p>
        </w:tc>
        <w:tc>
          <w:tcPr>
            <w:tcW w:w="7014" w:type="dxa"/>
            <w:gridSpan w:val="3"/>
            <w:vAlign w:val="center"/>
          </w:tcPr>
          <w:p w14:paraId="719E4716" w14:textId="77777777" w:rsidR="00947FE1" w:rsidRPr="006A1454" w:rsidRDefault="00E07773">
            <w:pPr>
              <w:adjustRightInd w:val="0"/>
              <w:snapToGrid w:val="0"/>
              <w:spacing w:line="360" w:lineRule="exact"/>
              <w:jc w:val="center"/>
              <w:rPr>
                <w:color w:val="000000" w:themeColor="text1"/>
                <w:sz w:val="24"/>
              </w:rPr>
            </w:pPr>
            <w:bookmarkStart w:id="1" w:name="OLE_LINK5"/>
            <w:r w:rsidRPr="006A1454">
              <w:rPr>
                <w:rFonts w:hint="eastAsia"/>
                <w:color w:val="000000" w:themeColor="text1"/>
                <w:sz w:val="24"/>
              </w:rPr>
              <w:t>神木市污水处理厂扩容提升改造项目</w:t>
            </w:r>
            <w:bookmarkEnd w:id="1"/>
          </w:p>
        </w:tc>
      </w:tr>
      <w:tr w:rsidR="006A1454" w:rsidRPr="006A1454" w14:paraId="72C600F3" w14:textId="77777777">
        <w:trPr>
          <w:trHeight w:hRule="exact" w:val="624"/>
          <w:jc w:val="center"/>
        </w:trPr>
        <w:tc>
          <w:tcPr>
            <w:tcW w:w="1876" w:type="dxa"/>
            <w:tcMar>
              <w:top w:w="16" w:type="dxa"/>
              <w:left w:w="16" w:type="dxa"/>
              <w:right w:w="16" w:type="dxa"/>
            </w:tcMar>
            <w:vAlign w:val="center"/>
          </w:tcPr>
          <w:p w14:paraId="637FF057"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项目代码</w:t>
            </w:r>
          </w:p>
        </w:tc>
        <w:tc>
          <w:tcPr>
            <w:tcW w:w="7014" w:type="dxa"/>
            <w:gridSpan w:val="3"/>
            <w:vAlign w:val="center"/>
          </w:tcPr>
          <w:p w14:paraId="3E342D98"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240</w:t>
            </w:r>
            <w:r w:rsidRPr="006A1454">
              <w:rPr>
                <w:rFonts w:hint="eastAsia"/>
                <w:color w:val="000000" w:themeColor="text1"/>
                <w:sz w:val="24"/>
              </w:rPr>
              <w:t>8</w:t>
            </w:r>
            <w:r w:rsidRPr="006A1454">
              <w:rPr>
                <w:color w:val="000000" w:themeColor="text1"/>
                <w:sz w:val="24"/>
              </w:rPr>
              <w:t>-</w:t>
            </w:r>
            <w:r w:rsidRPr="006A1454">
              <w:rPr>
                <w:rFonts w:hint="eastAsia"/>
                <w:color w:val="000000" w:themeColor="text1"/>
                <w:sz w:val="24"/>
              </w:rPr>
              <w:t>610821</w:t>
            </w:r>
            <w:r w:rsidRPr="006A1454">
              <w:rPr>
                <w:color w:val="000000" w:themeColor="text1"/>
                <w:sz w:val="24"/>
              </w:rPr>
              <w:t>-</w:t>
            </w:r>
            <w:r w:rsidRPr="006A1454">
              <w:rPr>
                <w:rFonts w:hint="eastAsia"/>
                <w:color w:val="000000" w:themeColor="text1"/>
                <w:sz w:val="24"/>
              </w:rPr>
              <w:t>04</w:t>
            </w:r>
            <w:r w:rsidRPr="006A1454">
              <w:rPr>
                <w:color w:val="000000" w:themeColor="text1"/>
                <w:sz w:val="24"/>
              </w:rPr>
              <w:t>-0</w:t>
            </w:r>
            <w:r w:rsidRPr="006A1454">
              <w:rPr>
                <w:rFonts w:hint="eastAsia"/>
                <w:color w:val="000000" w:themeColor="text1"/>
                <w:sz w:val="24"/>
              </w:rPr>
              <w:t>1</w:t>
            </w:r>
            <w:r w:rsidRPr="006A1454">
              <w:rPr>
                <w:color w:val="000000" w:themeColor="text1"/>
                <w:sz w:val="24"/>
              </w:rPr>
              <w:t>-</w:t>
            </w:r>
            <w:r w:rsidRPr="006A1454">
              <w:rPr>
                <w:rFonts w:hint="eastAsia"/>
                <w:color w:val="000000" w:themeColor="text1"/>
                <w:sz w:val="24"/>
              </w:rPr>
              <w:t>993051</w:t>
            </w:r>
          </w:p>
        </w:tc>
      </w:tr>
      <w:tr w:rsidR="006A1454" w:rsidRPr="006A1454" w14:paraId="52D224B0" w14:textId="77777777">
        <w:trPr>
          <w:trHeight w:hRule="exact" w:val="624"/>
          <w:jc w:val="center"/>
        </w:trPr>
        <w:tc>
          <w:tcPr>
            <w:tcW w:w="1876" w:type="dxa"/>
            <w:tcMar>
              <w:top w:w="16" w:type="dxa"/>
              <w:left w:w="16" w:type="dxa"/>
              <w:right w:w="16" w:type="dxa"/>
            </w:tcMar>
            <w:vAlign w:val="center"/>
          </w:tcPr>
          <w:p w14:paraId="311F5739"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建设单位联系人</w:t>
            </w:r>
          </w:p>
        </w:tc>
        <w:tc>
          <w:tcPr>
            <w:tcW w:w="2163" w:type="dxa"/>
            <w:vAlign w:val="center"/>
          </w:tcPr>
          <w:p w14:paraId="1A6203BF" w14:textId="77777777" w:rsidR="00947FE1" w:rsidRPr="006A1454" w:rsidRDefault="00E07773">
            <w:pPr>
              <w:adjustRightInd w:val="0"/>
              <w:snapToGrid w:val="0"/>
              <w:spacing w:line="360" w:lineRule="exact"/>
              <w:jc w:val="center"/>
              <w:rPr>
                <w:color w:val="000000" w:themeColor="text1"/>
                <w:sz w:val="24"/>
              </w:rPr>
            </w:pPr>
            <w:r w:rsidRPr="006A1454">
              <w:rPr>
                <w:rFonts w:hint="eastAsia"/>
                <w:color w:val="000000" w:themeColor="text1"/>
                <w:sz w:val="24"/>
              </w:rPr>
              <w:t>刘继雄</w:t>
            </w:r>
          </w:p>
        </w:tc>
        <w:tc>
          <w:tcPr>
            <w:tcW w:w="1925" w:type="dxa"/>
            <w:vAlign w:val="center"/>
          </w:tcPr>
          <w:p w14:paraId="3D36684A"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联系方式</w:t>
            </w:r>
          </w:p>
        </w:tc>
        <w:tc>
          <w:tcPr>
            <w:tcW w:w="2926" w:type="dxa"/>
            <w:vAlign w:val="center"/>
          </w:tcPr>
          <w:p w14:paraId="6B4BB7AC"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18329294752</w:t>
            </w:r>
          </w:p>
        </w:tc>
      </w:tr>
      <w:tr w:rsidR="006A1454" w:rsidRPr="006A1454" w14:paraId="1F4CC592" w14:textId="77777777">
        <w:trPr>
          <w:trHeight w:hRule="exact" w:val="624"/>
          <w:jc w:val="center"/>
        </w:trPr>
        <w:tc>
          <w:tcPr>
            <w:tcW w:w="1876" w:type="dxa"/>
            <w:tcMar>
              <w:top w:w="16" w:type="dxa"/>
              <w:left w:w="16" w:type="dxa"/>
              <w:right w:w="16" w:type="dxa"/>
            </w:tcMar>
            <w:vAlign w:val="center"/>
          </w:tcPr>
          <w:p w14:paraId="62D660A8"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建设地点</w:t>
            </w:r>
          </w:p>
        </w:tc>
        <w:tc>
          <w:tcPr>
            <w:tcW w:w="7014" w:type="dxa"/>
            <w:gridSpan w:val="3"/>
            <w:vAlign w:val="center"/>
          </w:tcPr>
          <w:p w14:paraId="5546FC60" w14:textId="77777777" w:rsidR="00947FE1" w:rsidRPr="006A1454" w:rsidRDefault="00E07773">
            <w:pPr>
              <w:adjustRightInd w:val="0"/>
              <w:snapToGrid w:val="0"/>
              <w:spacing w:line="360" w:lineRule="exact"/>
              <w:jc w:val="center"/>
              <w:rPr>
                <w:color w:val="000000" w:themeColor="text1"/>
                <w:spacing w:val="-2"/>
                <w:kern w:val="10"/>
                <w:sz w:val="24"/>
              </w:rPr>
            </w:pPr>
            <w:bookmarkStart w:id="2" w:name="OLE_LINK4"/>
            <w:r w:rsidRPr="006A1454">
              <w:rPr>
                <w:rFonts w:hint="eastAsia"/>
                <w:color w:val="000000" w:themeColor="text1"/>
                <w:spacing w:val="-2"/>
                <w:kern w:val="10"/>
                <w:sz w:val="24"/>
              </w:rPr>
              <w:t>陕西省榆林市神木市污水处理厂北侧</w:t>
            </w:r>
            <w:bookmarkEnd w:id="2"/>
          </w:p>
        </w:tc>
      </w:tr>
      <w:tr w:rsidR="006A1454" w:rsidRPr="006A1454" w14:paraId="67CBF6A8" w14:textId="77777777">
        <w:trPr>
          <w:trHeight w:hRule="exact" w:val="624"/>
          <w:jc w:val="center"/>
        </w:trPr>
        <w:tc>
          <w:tcPr>
            <w:tcW w:w="1876" w:type="dxa"/>
            <w:tcMar>
              <w:top w:w="16" w:type="dxa"/>
              <w:left w:w="16" w:type="dxa"/>
              <w:right w:w="16" w:type="dxa"/>
            </w:tcMar>
            <w:vAlign w:val="center"/>
          </w:tcPr>
          <w:p w14:paraId="5F442B95" w14:textId="77777777" w:rsidR="00947FE1" w:rsidRPr="006A1454" w:rsidRDefault="00E07773">
            <w:pPr>
              <w:adjustRightInd w:val="0"/>
              <w:snapToGrid w:val="0"/>
              <w:spacing w:line="360" w:lineRule="exact"/>
              <w:jc w:val="center"/>
              <w:rPr>
                <w:color w:val="000000" w:themeColor="text1"/>
                <w:sz w:val="24"/>
              </w:rPr>
            </w:pPr>
            <w:r w:rsidRPr="006A1454">
              <w:rPr>
                <w:color w:val="000000" w:themeColor="text1"/>
                <w:sz w:val="24"/>
              </w:rPr>
              <w:t>地理坐标</w:t>
            </w:r>
          </w:p>
        </w:tc>
        <w:tc>
          <w:tcPr>
            <w:tcW w:w="7014" w:type="dxa"/>
            <w:gridSpan w:val="3"/>
            <w:vAlign w:val="center"/>
          </w:tcPr>
          <w:p w14:paraId="5548E026" w14:textId="77777777" w:rsidR="00947FE1" w:rsidRPr="006A1454" w:rsidRDefault="00E07773">
            <w:pPr>
              <w:spacing w:line="360" w:lineRule="exact"/>
              <w:jc w:val="center"/>
              <w:rPr>
                <w:color w:val="000000" w:themeColor="text1"/>
                <w:sz w:val="24"/>
              </w:rPr>
            </w:pPr>
            <w:r w:rsidRPr="006A1454">
              <w:rPr>
                <w:color w:val="000000" w:themeColor="text1"/>
                <w:sz w:val="24"/>
              </w:rPr>
              <w:t>（北纬</w:t>
            </w:r>
            <w:r w:rsidRPr="006A1454">
              <w:rPr>
                <w:color w:val="000000" w:themeColor="text1"/>
                <w:sz w:val="24"/>
                <w:u w:val="single"/>
              </w:rPr>
              <w:t>3</w:t>
            </w:r>
            <w:r w:rsidRPr="006A1454">
              <w:rPr>
                <w:rFonts w:hint="eastAsia"/>
                <w:color w:val="000000" w:themeColor="text1"/>
                <w:sz w:val="24"/>
                <w:u w:val="single"/>
              </w:rPr>
              <w:t>8</w:t>
            </w:r>
            <w:r w:rsidRPr="006A1454">
              <w:rPr>
                <w:color w:val="000000" w:themeColor="text1"/>
                <w:sz w:val="24"/>
              </w:rPr>
              <w:t>度</w:t>
            </w:r>
            <w:r w:rsidRPr="006A1454">
              <w:rPr>
                <w:rFonts w:hint="eastAsia"/>
                <w:color w:val="000000" w:themeColor="text1"/>
                <w:sz w:val="24"/>
                <w:u w:val="single"/>
              </w:rPr>
              <w:t>47</w:t>
            </w:r>
            <w:r w:rsidRPr="006A1454">
              <w:rPr>
                <w:color w:val="000000" w:themeColor="text1"/>
                <w:sz w:val="24"/>
              </w:rPr>
              <w:t>分</w:t>
            </w:r>
            <w:r w:rsidRPr="006A1454">
              <w:rPr>
                <w:rFonts w:hint="eastAsia"/>
                <w:color w:val="000000" w:themeColor="text1"/>
                <w:sz w:val="24"/>
                <w:u w:val="single"/>
              </w:rPr>
              <w:t>22.149</w:t>
            </w:r>
            <w:r w:rsidRPr="006A1454">
              <w:rPr>
                <w:color w:val="000000" w:themeColor="text1"/>
                <w:sz w:val="24"/>
              </w:rPr>
              <w:t>秒，东经</w:t>
            </w:r>
            <w:r w:rsidRPr="006A1454">
              <w:rPr>
                <w:rFonts w:hint="eastAsia"/>
                <w:color w:val="000000" w:themeColor="text1"/>
                <w:sz w:val="24"/>
                <w:u w:val="single"/>
              </w:rPr>
              <w:t>110</w:t>
            </w:r>
            <w:r w:rsidRPr="006A1454">
              <w:rPr>
                <w:color w:val="000000" w:themeColor="text1"/>
                <w:sz w:val="24"/>
              </w:rPr>
              <w:t>度</w:t>
            </w:r>
            <w:r w:rsidRPr="006A1454">
              <w:rPr>
                <w:rFonts w:hint="eastAsia"/>
                <w:color w:val="000000" w:themeColor="text1"/>
                <w:sz w:val="24"/>
                <w:u w:val="single"/>
              </w:rPr>
              <w:t>31</w:t>
            </w:r>
            <w:r w:rsidRPr="006A1454">
              <w:rPr>
                <w:color w:val="000000" w:themeColor="text1"/>
                <w:sz w:val="24"/>
              </w:rPr>
              <w:t>分</w:t>
            </w:r>
            <w:r w:rsidRPr="006A1454">
              <w:rPr>
                <w:rFonts w:hint="eastAsia"/>
                <w:color w:val="000000" w:themeColor="text1"/>
                <w:sz w:val="24"/>
                <w:u w:val="single"/>
              </w:rPr>
              <w:t>3.978</w:t>
            </w:r>
            <w:r w:rsidRPr="006A1454">
              <w:rPr>
                <w:color w:val="000000" w:themeColor="text1"/>
                <w:sz w:val="24"/>
              </w:rPr>
              <w:t>秒）</w:t>
            </w:r>
          </w:p>
        </w:tc>
      </w:tr>
      <w:tr w:rsidR="006A1454" w:rsidRPr="006A1454" w14:paraId="5810B401" w14:textId="77777777">
        <w:trPr>
          <w:trHeight w:val="970"/>
          <w:jc w:val="center"/>
        </w:trPr>
        <w:tc>
          <w:tcPr>
            <w:tcW w:w="1876" w:type="dxa"/>
            <w:tcMar>
              <w:top w:w="16" w:type="dxa"/>
              <w:left w:w="16" w:type="dxa"/>
              <w:right w:w="16" w:type="dxa"/>
            </w:tcMar>
            <w:vAlign w:val="center"/>
          </w:tcPr>
          <w:p w14:paraId="16C2779B"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国民经济行业类别</w:t>
            </w:r>
          </w:p>
        </w:tc>
        <w:tc>
          <w:tcPr>
            <w:tcW w:w="2163" w:type="dxa"/>
            <w:vAlign w:val="center"/>
          </w:tcPr>
          <w:p w14:paraId="3D73305A" w14:textId="77777777" w:rsidR="00947FE1" w:rsidRPr="006A1454" w:rsidRDefault="00E07773">
            <w:pPr>
              <w:pStyle w:val="afffa"/>
              <w:rPr>
                <w:rFonts w:ascii="Times New Roman" w:eastAsia="宋体" w:hAnsi="Times New Roman" w:cs="Times New Roman"/>
                <w:color w:val="000000" w:themeColor="text1"/>
              </w:rPr>
            </w:pPr>
            <w:r w:rsidRPr="006A1454">
              <w:rPr>
                <w:rFonts w:ascii="Times New Roman" w:eastAsia="宋体" w:hAnsi="Times New Roman" w:cs="Times New Roman" w:hint="eastAsia"/>
                <w:color w:val="000000" w:themeColor="text1"/>
                <w:kern w:val="0"/>
              </w:rPr>
              <w:t>D4620</w:t>
            </w:r>
            <w:r w:rsidRPr="006A1454">
              <w:rPr>
                <w:rFonts w:ascii="Times New Roman" w:eastAsia="宋体" w:hAnsi="Times New Roman" w:cs="Times New Roman" w:hint="eastAsia"/>
                <w:color w:val="000000" w:themeColor="text1"/>
                <w:kern w:val="0"/>
              </w:rPr>
              <w:t>污水处理及其再生利用</w:t>
            </w:r>
          </w:p>
        </w:tc>
        <w:tc>
          <w:tcPr>
            <w:tcW w:w="1925" w:type="dxa"/>
            <w:vAlign w:val="center"/>
          </w:tcPr>
          <w:p w14:paraId="0712CBA2" w14:textId="77777777" w:rsidR="00947FE1" w:rsidRPr="006A1454" w:rsidRDefault="00E07773">
            <w:pPr>
              <w:adjustRightInd w:val="0"/>
              <w:snapToGrid w:val="0"/>
              <w:spacing w:line="440" w:lineRule="exact"/>
              <w:jc w:val="center"/>
              <w:rPr>
                <w:color w:val="000000" w:themeColor="text1"/>
                <w:sz w:val="24"/>
              </w:rPr>
            </w:pPr>
            <w:bookmarkStart w:id="3" w:name="_Hlk49843745"/>
            <w:r w:rsidRPr="006A1454">
              <w:rPr>
                <w:color w:val="000000" w:themeColor="text1"/>
                <w:sz w:val="24"/>
              </w:rPr>
              <w:t>建设项目行业类别</w:t>
            </w:r>
            <w:bookmarkEnd w:id="3"/>
          </w:p>
        </w:tc>
        <w:tc>
          <w:tcPr>
            <w:tcW w:w="2926" w:type="dxa"/>
            <w:vAlign w:val="center"/>
          </w:tcPr>
          <w:p w14:paraId="771ABEA5" w14:textId="77777777" w:rsidR="00947FE1" w:rsidRPr="006A1454" w:rsidRDefault="00E07773">
            <w:pPr>
              <w:adjustRightInd w:val="0"/>
              <w:snapToGrid w:val="0"/>
              <w:spacing w:line="440" w:lineRule="exact"/>
              <w:rPr>
                <w:color w:val="000000" w:themeColor="text1"/>
                <w:spacing w:val="-4"/>
                <w:sz w:val="24"/>
              </w:rPr>
            </w:pPr>
            <w:r w:rsidRPr="006A1454">
              <w:rPr>
                <w:rFonts w:hint="eastAsia"/>
                <w:color w:val="000000" w:themeColor="text1"/>
                <w:spacing w:val="-4"/>
                <w:sz w:val="24"/>
              </w:rPr>
              <w:t>四十三</w:t>
            </w:r>
            <w:r w:rsidRPr="006A1454">
              <w:rPr>
                <w:rFonts w:hint="eastAsia"/>
                <w:color w:val="000000" w:themeColor="text1"/>
                <w:spacing w:val="-4"/>
                <w:sz w:val="24"/>
              </w:rPr>
              <w:t xml:space="preserve"> </w:t>
            </w:r>
            <w:r w:rsidRPr="006A1454">
              <w:rPr>
                <w:rFonts w:hint="eastAsia"/>
                <w:color w:val="000000" w:themeColor="text1"/>
                <w:spacing w:val="-4"/>
                <w:sz w:val="24"/>
              </w:rPr>
              <w:t>水的生产和供应业</w:t>
            </w:r>
            <w:r w:rsidRPr="006A1454">
              <w:rPr>
                <w:rFonts w:hint="eastAsia"/>
                <w:color w:val="000000" w:themeColor="text1"/>
                <w:spacing w:val="-4"/>
                <w:sz w:val="24"/>
              </w:rPr>
              <w:t xml:space="preserve"> 95 </w:t>
            </w:r>
            <w:r w:rsidRPr="006A1454">
              <w:rPr>
                <w:rFonts w:hint="eastAsia"/>
                <w:color w:val="000000" w:themeColor="text1"/>
                <w:spacing w:val="-4"/>
                <w:sz w:val="24"/>
              </w:rPr>
              <w:t>污水处理及其再生利用</w:t>
            </w:r>
          </w:p>
        </w:tc>
      </w:tr>
      <w:tr w:rsidR="006A1454" w:rsidRPr="006A1454" w14:paraId="26DE6B4F" w14:textId="77777777">
        <w:trPr>
          <w:trHeight w:val="1758"/>
          <w:jc w:val="center"/>
        </w:trPr>
        <w:tc>
          <w:tcPr>
            <w:tcW w:w="1876" w:type="dxa"/>
            <w:tcMar>
              <w:top w:w="16" w:type="dxa"/>
              <w:left w:w="16" w:type="dxa"/>
              <w:right w:w="16" w:type="dxa"/>
            </w:tcMar>
            <w:vAlign w:val="center"/>
          </w:tcPr>
          <w:p w14:paraId="13D67224"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建设性质</w:t>
            </w:r>
          </w:p>
        </w:tc>
        <w:tc>
          <w:tcPr>
            <w:tcW w:w="2163" w:type="dxa"/>
            <w:vAlign w:val="center"/>
          </w:tcPr>
          <w:p w14:paraId="24E59883"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新建（迁建）</w:t>
            </w:r>
          </w:p>
          <w:p w14:paraId="17188D5E"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改建</w:t>
            </w:r>
          </w:p>
          <w:p w14:paraId="23F41655"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扩建</w:t>
            </w:r>
          </w:p>
          <w:p w14:paraId="660983C8"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技术改造</w:t>
            </w:r>
          </w:p>
        </w:tc>
        <w:tc>
          <w:tcPr>
            <w:tcW w:w="1925" w:type="dxa"/>
            <w:vAlign w:val="center"/>
          </w:tcPr>
          <w:p w14:paraId="161185BF"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建设项目申报情形</w:t>
            </w:r>
          </w:p>
        </w:tc>
        <w:tc>
          <w:tcPr>
            <w:tcW w:w="2926" w:type="dxa"/>
            <w:vAlign w:val="center"/>
          </w:tcPr>
          <w:p w14:paraId="3944AE0E"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首次申报项目</w:t>
            </w:r>
          </w:p>
          <w:p w14:paraId="1AD6155F"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不予批准后再次申报项目</w:t>
            </w:r>
          </w:p>
          <w:p w14:paraId="21FE9F87"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超五年重新审核项目</w:t>
            </w:r>
          </w:p>
          <w:p w14:paraId="403AB27E" w14:textId="77777777" w:rsidR="00947FE1" w:rsidRPr="006A1454" w:rsidRDefault="00E07773">
            <w:pPr>
              <w:spacing w:line="440" w:lineRule="exact"/>
              <w:jc w:val="left"/>
              <w:rPr>
                <w:color w:val="000000" w:themeColor="text1"/>
                <w:sz w:val="24"/>
              </w:rPr>
            </w:pPr>
            <w:r w:rsidRPr="006A1454">
              <w:rPr>
                <w:color w:val="000000" w:themeColor="text1"/>
                <w:sz w:val="24"/>
              </w:rPr>
              <w:t>□</w:t>
            </w:r>
            <w:r w:rsidRPr="006A1454">
              <w:rPr>
                <w:color w:val="000000" w:themeColor="text1"/>
                <w:sz w:val="24"/>
              </w:rPr>
              <w:t>重大变动重新报批项目</w:t>
            </w:r>
          </w:p>
        </w:tc>
      </w:tr>
      <w:tr w:rsidR="006A1454" w:rsidRPr="006A1454" w14:paraId="55F7B655" w14:textId="77777777">
        <w:trPr>
          <w:trHeight w:val="907"/>
          <w:jc w:val="center"/>
        </w:trPr>
        <w:tc>
          <w:tcPr>
            <w:tcW w:w="1876" w:type="dxa"/>
            <w:tcMar>
              <w:top w:w="16" w:type="dxa"/>
              <w:left w:w="16" w:type="dxa"/>
              <w:right w:w="16" w:type="dxa"/>
            </w:tcMar>
            <w:vAlign w:val="center"/>
          </w:tcPr>
          <w:p w14:paraId="3DC77FE1"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项目审批（核准</w:t>
            </w:r>
            <w:r w:rsidRPr="006A1454">
              <w:rPr>
                <w:color w:val="000000" w:themeColor="text1"/>
                <w:sz w:val="24"/>
              </w:rPr>
              <w:t>/</w:t>
            </w:r>
          </w:p>
          <w:p w14:paraId="2981ADD6"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备案）部门</w:t>
            </w:r>
          </w:p>
        </w:tc>
        <w:tc>
          <w:tcPr>
            <w:tcW w:w="2163" w:type="dxa"/>
            <w:vAlign w:val="center"/>
          </w:tcPr>
          <w:p w14:paraId="6EF6AF13"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z w:val="24"/>
              </w:rPr>
              <w:t>神木市发展改革和科技局</w:t>
            </w:r>
          </w:p>
        </w:tc>
        <w:tc>
          <w:tcPr>
            <w:tcW w:w="1925" w:type="dxa"/>
            <w:vAlign w:val="center"/>
          </w:tcPr>
          <w:p w14:paraId="08A75EEC"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项目审批（核准</w:t>
            </w:r>
            <w:r w:rsidRPr="006A1454">
              <w:rPr>
                <w:color w:val="000000" w:themeColor="text1"/>
                <w:sz w:val="24"/>
              </w:rPr>
              <w:t>/</w:t>
            </w:r>
          </w:p>
          <w:p w14:paraId="17F13052"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备案）文号</w:t>
            </w:r>
          </w:p>
        </w:tc>
        <w:tc>
          <w:tcPr>
            <w:tcW w:w="2926" w:type="dxa"/>
            <w:vAlign w:val="center"/>
          </w:tcPr>
          <w:p w14:paraId="1AD77031"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pacing w:val="-2"/>
                <w:sz w:val="24"/>
              </w:rPr>
              <w:t>--</w:t>
            </w:r>
          </w:p>
        </w:tc>
      </w:tr>
      <w:tr w:rsidR="006A1454" w:rsidRPr="006A1454" w14:paraId="082139EA" w14:textId="77777777">
        <w:trPr>
          <w:trHeight w:hRule="exact" w:val="624"/>
          <w:jc w:val="center"/>
        </w:trPr>
        <w:tc>
          <w:tcPr>
            <w:tcW w:w="1876" w:type="dxa"/>
            <w:tcMar>
              <w:top w:w="16" w:type="dxa"/>
              <w:left w:w="16" w:type="dxa"/>
              <w:right w:w="16" w:type="dxa"/>
            </w:tcMar>
            <w:vAlign w:val="center"/>
          </w:tcPr>
          <w:p w14:paraId="1B1AAD01"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总投资（万元）</w:t>
            </w:r>
          </w:p>
        </w:tc>
        <w:tc>
          <w:tcPr>
            <w:tcW w:w="2163" w:type="dxa"/>
            <w:vAlign w:val="center"/>
          </w:tcPr>
          <w:p w14:paraId="696BB5D5"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z w:val="24"/>
              </w:rPr>
              <w:t>18000</w:t>
            </w:r>
          </w:p>
        </w:tc>
        <w:tc>
          <w:tcPr>
            <w:tcW w:w="1925" w:type="dxa"/>
            <w:tcMar>
              <w:top w:w="16" w:type="dxa"/>
              <w:left w:w="16" w:type="dxa"/>
              <w:right w:w="16" w:type="dxa"/>
            </w:tcMar>
            <w:vAlign w:val="center"/>
          </w:tcPr>
          <w:p w14:paraId="642BAE9A" w14:textId="77777777" w:rsidR="00947FE1" w:rsidRPr="006A1454" w:rsidRDefault="00E07773">
            <w:pPr>
              <w:adjustRightInd w:val="0"/>
              <w:snapToGrid w:val="0"/>
              <w:spacing w:line="440" w:lineRule="exact"/>
              <w:jc w:val="center"/>
              <w:rPr>
                <w:color w:val="000000" w:themeColor="text1"/>
                <w:spacing w:val="-4"/>
                <w:sz w:val="24"/>
              </w:rPr>
            </w:pPr>
            <w:r w:rsidRPr="006A1454">
              <w:rPr>
                <w:color w:val="000000" w:themeColor="text1"/>
                <w:spacing w:val="-10"/>
                <w:sz w:val="24"/>
              </w:rPr>
              <w:t>环保投资（万</w:t>
            </w:r>
            <w:r w:rsidRPr="006A1454">
              <w:rPr>
                <w:color w:val="000000" w:themeColor="text1"/>
                <w:spacing w:val="-4"/>
                <w:sz w:val="24"/>
              </w:rPr>
              <w:t>元）</w:t>
            </w:r>
          </w:p>
        </w:tc>
        <w:tc>
          <w:tcPr>
            <w:tcW w:w="2926" w:type="dxa"/>
            <w:vAlign w:val="center"/>
          </w:tcPr>
          <w:p w14:paraId="7AD63E4E" w14:textId="3319D7E0" w:rsidR="00947FE1" w:rsidRPr="006A1454" w:rsidRDefault="002F5619">
            <w:pPr>
              <w:adjustRightInd w:val="0"/>
              <w:snapToGrid w:val="0"/>
              <w:spacing w:line="440" w:lineRule="exact"/>
              <w:jc w:val="center"/>
              <w:rPr>
                <w:color w:val="000000" w:themeColor="text1"/>
                <w:sz w:val="24"/>
              </w:rPr>
            </w:pPr>
            <w:r>
              <w:rPr>
                <w:rFonts w:hint="eastAsia"/>
                <w:color w:val="000000" w:themeColor="text1"/>
                <w:sz w:val="24"/>
              </w:rPr>
              <w:t>446</w:t>
            </w:r>
          </w:p>
        </w:tc>
      </w:tr>
      <w:tr w:rsidR="006A1454" w:rsidRPr="006A1454" w14:paraId="7A7B7869" w14:textId="77777777">
        <w:trPr>
          <w:trHeight w:hRule="exact" w:val="624"/>
          <w:jc w:val="center"/>
        </w:trPr>
        <w:tc>
          <w:tcPr>
            <w:tcW w:w="1876" w:type="dxa"/>
            <w:tcMar>
              <w:top w:w="16" w:type="dxa"/>
              <w:left w:w="16" w:type="dxa"/>
              <w:right w:w="16" w:type="dxa"/>
            </w:tcMar>
            <w:vAlign w:val="center"/>
          </w:tcPr>
          <w:p w14:paraId="7DB777FB"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环保投资占比</w:t>
            </w:r>
            <w:r w:rsidRPr="006A1454">
              <w:rPr>
                <w:color w:val="000000" w:themeColor="text1"/>
                <w:sz w:val="24"/>
              </w:rPr>
              <w:t>%</w:t>
            </w:r>
          </w:p>
        </w:tc>
        <w:tc>
          <w:tcPr>
            <w:tcW w:w="2163" w:type="dxa"/>
            <w:vAlign w:val="center"/>
          </w:tcPr>
          <w:p w14:paraId="0282DE4F" w14:textId="51DC7A8B" w:rsidR="00947FE1" w:rsidRPr="006A1454" w:rsidRDefault="002F5619">
            <w:pPr>
              <w:adjustRightInd w:val="0"/>
              <w:snapToGrid w:val="0"/>
              <w:spacing w:line="440" w:lineRule="exact"/>
              <w:jc w:val="center"/>
              <w:rPr>
                <w:color w:val="000000" w:themeColor="text1"/>
                <w:sz w:val="24"/>
              </w:rPr>
            </w:pPr>
            <w:r>
              <w:rPr>
                <w:rFonts w:hint="eastAsia"/>
                <w:color w:val="000000" w:themeColor="text1"/>
                <w:sz w:val="24"/>
              </w:rPr>
              <w:t>2.5</w:t>
            </w:r>
          </w:p>
        </w:tc>
        <w:tc>
          <w:tcPr>
            <w:tcW w:w="1925" w:type="dxa"/>
            <w:tcMar>
              <w:top w:w="16" w:type="dxa"/>
              <w:left w:w="16" w:type="dxa"/>
              <w:right w:w="16" w:type="dxa"/>
            </w:tcMar>
            <w:vAlign w:val="center"/>
          </w:tcPr>
          <w:p w14:paraId="71973591"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施工工期</w:t>
            </w:r>
          </w:p>
        </w:tc>
        <w:tc>
          <w:tcPr>
            <w:tcW w:w="2926" w:type="dxa"/>
            <w:vAlign w:val="center"/>
          </w:tcPr>
          <w:p w14:paraId="50EEF6B6"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z w:val="24"/>
              </w:rPr>
              <w:t>12</w:t>
            </w:r>
            <w:r w:rsidRPr="006A1454">
              <w:rPr>
                <w:color w:val="000000" w:themeColor="text1"/>
                <w:sz w:val="24"/>
              </w:rPr>
              <w:t>个月</w:t>
            </w:r>
          </w:p>
        </w:tc>
      </w:tr>
      <w:tr w:rsidR="006A1454" w:rsidRPr="006A1454" w14:paraId="446C8FA3" w14:textId="77777777">
        <w:trPr>
          <w:trHeight w:hRule="exact" w:val="624"/>
          <w:jc w:val="center"/>
        </w:trPr>
        <w:tc>
          <w:tcPr>
            <w:tcW w:w="1876" w:type="dxa"/>
            <w:tcMar>
              <w:top w:w="16" w:type="dxa"/>
              <w:left w:w="16" w:type="dxa"/>
              <w:right w:w="16" w:type="dxa"/>
            </w:tcMar>
            <w:vAlign w:val="center"/>
          </w:tcPr>
          <w:p w14:paraId="6DC73B3E"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z w:val="24"/>
              </w:rPr>
              <w:t>是否开工建设</w:t>
            </w:r>
          </w:p>
        </w:tc>
        <w:tc>
          <w:tcPr>
            <w:tcW w:w="2163" w:type="dxa"/>
            <w:vAlign w:val="center"/>
          </w:tcPr>
          <w:p w14:paraId="0F38B755"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w:t>
            </w:r>
            <w:r w:rsidRPr="006A1454">
              <w:rPr>
                <w:color w:val="000000" w:themeColor="text1"/>
                <w:szCs w:val="21"/>
              </w:rPr>
              <w:t>否</w:t>
            </w:r>
            <w:r w:rsidRPr="006A1454">
              <w:rPr>
                <w:color w:val="000000" w:themeColor="text1"/>
                <w:szCs w:val="21"/>
              </w:rPr>
              <w:t xml:space="preserve">  </w:t>
            </w:r>
            <w:r w:rsidRPr="006A1454">
              <w:rPr>
                <w:color w:val="000000" w:themeColor="text1"/>
                <w:sz w:val="24"/>
              </w:rPr>
              <w:t>□</w:t>
            </w:r>
            <w:r w:rsidRPr="006A1454">
              <w:rPr>
                <w:color w:val="000000" w:themeColor="text1"/>
                <w:szCs w:val="21"/>
              </w:rPr>
              <w:t>是：</w:t>
            </w:r>
          </w:p>
        </w:tc>
        <w:tc>
          <w:tcPr>
            <w:tcW w:w="1925" w:type="dxa"/>
            <w:tcMar>
              <w:top w:w="16" w:type="dxa"/>
              <w:left w:w="16" w:type="dxa"/>
              <w:right w:w="16" w:type="dxa"/>
            </w:tcMar>
            <w:vAlign w:val="center"/>
          </w:tcPr>
          <w:p w14:paraId="0DDDEA75" w14:textId="77777777" w:rsidR="00947FE1" w:rsidRPr="006A1454" w:rsidRDefault="00E07773">
            <w:pPr>
              <w:adjustRightInd w:val="0"/>
              <w:snapToGrid w:val="0"/>
              <w:spacing w:line="440" w:lineRule="exact"/>
              <w:jc w:val="center"/>
              <w:rPr>
                <w:color w:val="000000" w:themeColor="text1"/>
                <w:sz w:val="24"/>
              </w:rPr>
            </w:pPr>
            <w:r w:rsidRPr="006A1454">
              <w:rPr>
                <w:color w:val="000000" w:themeColor="text1"/>
                <w:spacing w:val="-6"/>
                <w:sz w:val="24"/>
              </w:rPr>
              <w:t>用地面积（</w:t>
            </w:r>
            <w:r w:rsidRPr="006A1454">
              <w:rPr>
                <w:color w:val="000000" w:themeColor="text1"/>
                <w:spacing w:val="-6"/>
                <w:sz w:val="24"/>
              </w:rPr>
              <w:t>m</w:t>
            </w:r>
            <w:r w:rsidRPr="006A1454">
              <w:rPr>
                <w:color w:val="000000" w:themeColor="text1"/>
                <w:spacing w:val="-6"/>
                <w:sz w:val="24"/>
                <w:vertAlign w:val="superscript"/>
              </w:rPr>
              <w:t>2</w:t>
            </w:r>
            <w:r w:rsidRPr="006A1454">
              <w:rPr>
                <w:color w:val="000000" w:themeColor="text1"/>
                <w:spacing w:val="-6"/>
                <w:sz w:val="24"/>
              </w:rPr>
              <w:t>）</w:t>
            </w:r>
          </w:p>
        </w:tc>
        <w:tc>
          <w:tcPr>
            <w:tcW w:w="2926" w:type="dxa"/>
            <w:vAlign w:val="center"/>
          </w:tcPr>
          <w:p w14:paraId="15785549"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z w:val="24"/>
              </w:rPr>
              <w:t>7593.3</w:t>
            </w:r>
            <w:r w:rsidRPr="006A1454">
              <w:rPr>
                <w:rFonts w:hint="eastAsia"/>
                <w:color w:val="000000" w:themeColor="text1"/>
                <w:sz w:val="24"/>
              </w:rPr>
              <w:t>（新增占地）</w:t>
            </w:r>
          </w:p>
        </w:tc>
      </w:tr>
      <w:tr w:rsidR="006A1454" w:rsidRPr="006A1454" w14:paraId="1BD758CD" w14:textId="77777777">
        <w:trPr>
          <w:trHeight w:hRule="exact" w:val="4253"/>
          <w:jc w:val="center"/>
        </w:trPr>
        <w:tc>
          <w:tcPr>
            <w:tcW w:w="1876" w:type="dxa"/>
            <w:tcMar>
              <w:top w:w="16" w:type="dxa"/>
              <w:left w:w="16" w:type="dxa"/>
              <w:right w:w="16" w:type="dxa"/>
            </w:tcMar>
            <w:vAlign w:val="center"/>
          </w:tcPr>
          <w:p w14:paraId="13CF29F3" w14:textId="77777777" w:rsidR="00947FE1" w:rsidRPr="006A1454" w:rsidRDefault="00E07773">
            <w:pPr>
              <w:adjustRightInd w:val="0"/>
              <w:snapToGrid w:val="0"/>
              <w:spacing w:line="440" w:lineRule="exact"/>
              <w:jc w:val="center"/>
              <w:rPr>
                <w:color w:val="000000" w:themeColor="text1"/>
                <w:sz w:val="24"/>
              </w:rPr>
            </w:pPr>
            <w:r w:rsidRPr="006A1454">
              <w:rPr>
                <w:rFonts w:hint="eastAsia"/>
                <w:color w:val="000000" w:themeColor="text1"/>
                <w:sz w:val="24"/>
              </w:rPr>
              <w:t>专项评价设置情况</w:t>
            </w:r>
          </w:p>
        </w:tc>
        <w:tc>
          <w:tcPr>
            <w:tcW w:w="7014" w:type="dxa"/>
            <w:gridSpan w:val="3"/>
            <w:vAlign w:val="center"/>
          </w:tcPr>
          <w:p w14:paraId="0D88F891" w14:textId="77777777" w:rsidR="00947FE1" w:rsidRPr="006A1454" w:rsidRDefault="00E07773">
            <w:pPr>
              <w:autoSpaceDE w:val="0"/>
              <w:autoSpaceDN w:val="0"/>
              <w:adjustRightInd w:val="0"/>
              <w:snapToGrid w:val="0"/>
              <w:spacing w:line="440" w:lineRule="exact"/>
              <w:ind w:firstLineChars="200" w:firstLine="480"/>
              <w:jc w:val="left"/>
              <w:rPr>
                <w:color w:val="000000" w:themeColor="text1"/>
                <w:kern w:val="0"/>
                <w:sz w:val="24"/>
              </w:rPr>
            </w:pPr>
            <w:r w:rsidRPr="006A1454">
              <w:rPr>
                <w:color w:val="000000" w:themeColor="text1"/>
                <w:kern w:val="0"/>
                <w:sz w:val="24"/>
              </w:rPr>
              <w:t>根据《建设项目环境影响报告表编制技术指南（污染影响类）》（试行）中表</w:t>
            </w:r>
            <w:r w:rsidRPr="006A1454">
              <w:rPr>
                <w:color w:val="000000" w:themeColor="text1"/>
                <w:kern w:val="0"/>
                <w:sz w:val="24"/>
              </w:rPr>
              <w:t>1</w:t>
            </w:r>
            <w:r w:rsidRPr="006A1454">
              <w:rPr>
                <w:color w:val="000000" w:themeColor="text1"/>
                <w:kern w:val="0"/>
                <w:sz w:val="24"/>
              </w:rPr>
              <w:t>专项评价设置原则，本项目无须设置专项评价</w:t>
            </w:r>
            <w:r w:rsidRPr="006A1454">
              <w:rPr>
                <w:rFonts w:hint="eastAsia"/>
                <w:color w:val="000000" w:themeColor="text1"/>
                <w:kern w:val="0"/>
                <w:sz w:val="24"/>
              </w:rPr>
              <w:t>，具体见表</w:t>
            </w:r>
            <w:r w:rsidRPr="006A1454">
              <w:rPr>
                <w:rFonts w:hint="eastAsia"/>
                <w:color w:val="000000" w:themeColor="text1"/>
                <w:kern w:val="0"/>
                <w:sz w:val="24"/>
              </w:rPr>
              <w:t>1-1</w:t>
            </w:r>
            <w:r w:rsidRPr="006A1454">
              <w:rPr>
                <w:rFonts w:hint="eastAsia"/>
                <w:color w:val="000000" w:themeColor="text1"/>
                <w:kern w:val="0"/>
                <w:sz w:val="24"/>
              </w:rPr>
              <w:t>。</w:t>
            </w:r>
          </w:p>
          <w:p w14:paraId="5AB4895F" w14:textId="77777777" w:rsidR="00947FE1" w:rsidRPr="006A1454" w:rsidRDefault="00E07773">
            <w:pPr>
              <w:autoSpaceDE w:val="0"/>
              <w:autoSpaceDN w:val="0"/>
              <w:adjustRightInd w:val="0"/>
              <w:snapToGrid w:val="0"/>
              <w:spacing w:line="440" w:lineRule="exact"/>
              <w:ind w:firstLineChars="200" w:firstLine="482"/>
              <w:jc w:val="left"/>
              <w:rPr>
                <w:b/>
                <w:bCs/>
                <w:color w:val="000000" w:themeColor="text1"/>
                <w:kern w:val="0"/>
                <w:sz w:val="24"/>
              </w:rPr>
            </w:pPr>
            <w:r w:rsidRPr="006A1454">
              <w:rPr>
                <w:rFonts w:hint="eastAsia"/>
                <w:b/>
                <w:bCs/>
                <w:color w:val="000000" w:themeColor="text1"/>
                <w:kern w:val="0"/>
                <w:sz w:val="24"/>
              </w:rPr>
              <w:t>表</w:t>
            </w:r>
            <w:r w:rsidRPr="006A1454">
              <w:rPr>
                <w:rFonts w:hint="eastAsia"/>
                <w:b/>
                <w:bCs/>
                <w:color w:val="000000" w:themeColor="text1"/>
                <w:kern w:val="0"/>
                <w:sz w:val="24"/>
              </w:rPr>
              <w:t xml:space="preserve">1-1    </w:t>
            </w:r>
            <w:r w:rsidRPr="006A1454">
              <w:rPr>
                <w:rFonts w:hint="eastAsia"/>
                <w:b/>
                <w:bCs/>
                <w:color w:val="000000" w:themeColor="text1"/>
                <w:kern w:val="0"/>
                <w:sz w:val="24"/>
              </w:rPr>
              <w:t>项目专项评价设置情况表</w:t>
            </w: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8"/>
              <w:gridCol w:w="2551"/>
              <w:gridCol w:w="2193"/>
              <w:gridCol w:w="982"/>
            </w:tblGrid>
            <w:tr w:rsidR="006A1454" w:rsidRPr="006A1454" w14:paraId="27B00817" w14:textId="77777777">
              <w:trPr>
                <w:cantSplit/>
                <w:trHeight w:val="738"/>
                <w:jc w:val="center"/>
              </w:trPr>
              <w:tc>
                <w:tcPr>
                  <w:tcW w:w="1048" w:type="dxa"/>
                  <w:tcBorders>
                    <w:top w:val="single" w:sz="4" w:space="0" w:color="auto"/>
                    <w:left w:val="single" w:sz="4" w:space="0" w:color="auto"/>
                    <w:bottom w:val="single" w:sz="4" w:space="0" w:color="auto"/>
                    <w:right w:val="single" w:sz="4" w:space="0" w:color="auto"/>
                  </w:tcBorders>
                  <w:vAlign w:val="center"/>
                </w:tcPr>
                <w:p w14:paraId="5B06F247"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专项评价的类别</w:t>
                  </w:r>
                </w:p>
              </w:tc>
              <w:tc>
                <w:tcPr>
                  <w:tcW w:w="2551" w:type="dxa"/>
                  <w:tcBorders>
                    <w:top w:val="single" w:sz="4" w:space="0" w:color="auto"/>
                    <w:left w:val="single" w:sz="4" w:space="0" w:color="auto"/>
                    <w:bottom w:val="single" w:sz="4" w:space="0" w:color="auto"/>
                    <w:right w:val="single" w:sz="4" w:space="0" w:color="auto"/>
                  </w:tcBorders>
                  <w:vAlign w:val="center"/>
                </w:tcPr>
                <w:p w14:paraId="348975CB"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设置原则</w:t>
                  </w:r>
                </w:p>
              </w:tc>
              <w:tc>
                <w:tcPr>
                  <w:tcW w:w="2193" w:type="dxa"/>
                  <w:tcBorders>
                    <w:top w:val="single" w:sz="4" w:space="0" w:color="auto"/>
                    <w:left w:val="single" w:sz="4" w:space="0" w:color="auto"/>
                    <w:bottom w:val="single" w:sz="4" w:space="0" w:color="auto"/>
                    <w:right w:val="single" w:sz="4" w:space="0" w:color="auto"/>
                  </w:tcBorders>
                  <w:vAlign w:val="center"/>
                </w:tcPr>
                <w:p w14:paraId="1878CB15"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本项目情况</w:t>
                  </w:r>
                </w:p>
              </w:tc>
              <w:tc>
                <w:tcPr>
                  <w:tcW w:w="982" w:type="dxa"/>
                  <w:tcBorders>
                    <w:top w:val="single" w:sz="4" w:space="0" w:color="auto"/>
                    <w:left w:val="single" w:sz="4" w:space="0" w:color="auto"/>
                    <w:bottom w:val="single" w:sz="4" w:space="0" w:color="auto"/>
                    <w:right w:val="single" w:sz="4" w:space="0" w:color="auto"/>
                  </w:tcBorders>
                  <w:vAlign w:val="center"/>
                </w:tcPr>
                <w:p w14:paraId="6D13B267"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rFonts w:hint="eastAsia"/>
                      <w:color w:val="000000" w:themeColor="text1"/>
                      <w:spacing w:val="-2"/>
                      <w:kern w:val="0"/>
                      <w:szCs w:val="21"/>
                    </w:rPr>
                    <w:t>是否设置</w:t>
                  </w:r>
                </w:p>
              </w:tc>
            </w:tr>
            <w:tr w:rsidR="006A1454" w:rsidRPr="006A1454" w14:paraId="10710057" w14:textId="77777777">
              <w:trPr>
                <w:cantSplit/>
                <w:trHeight w:val="1480"/>
                <w:jc w:val="center"/>
              </w:trPr>
              <w:tc>
                <w:tcPr>
                  <w:tcW w:w="1048" w:type="dxa"/>
                  <w:tcBorders>
                    <w:top w:val="single" w:sz="4" w:space="0" w:color="auto"/>
                    <w:left w:val="single" w:sz="4" w:space="0" w:color="auto"/>
                    <w:bottom w:val="single" w:sz="4" w:space="0" w:color="auto"/>
                    <w:right w:val="single" w:sz="4" w:space="0" w:color="auto"/>
                  </w:tcBorders>
                  <w:vAlign w:val="center"/>
                </w:tcPr>
                <w:p w14:paraId="273318C6"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大气</w:t>
                  </w:r>
                </w:p>
              </w:tc>
              <w:tc>
                <w:tcPr>
                  <w:tcW w:w="2551" w:type="dxa"/>
                  <w:tcBorders>
                    <w:top w:val="single" w:sz="4" w:space="0" w:color="auto"/>
                    <w:left w:val="single" w:sz="4" w:space="0" w:color="auto"/>
                    <w:bottom w:val="single" w:sz="4" w:space="0" w:color="auto"/>
                    <w:right w:val="single" w:sz="4" w:space="0" w:color="auto"/>
                  </w:tcBorders>
                  <w:vAlign w:val="center"/>
                </w:tcPr>
                <w:p w14:paraId="6E4A232B"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排放废气含有毒有害污染物、二噁英、苯并</w:t>
                  </w:r>
                  <w:r w:rsidRPr="006A1454">
                    <w:rPr>
                      <w:color w:val="000000" w:themeColor="text1"/>
                      <w:spacing w:val="-2"/>
                      <w:kern w:val="0"/>
                      <w:szCs w:val="21"/>
                    </w:rPr>
                    <w:t>[a]</w:t>
                  </w:r>
                  <w:proofErr w:type="gramStart"/>
                  <w:r w:rsidRPr="006A1454">
                    <w:rPr>
                      <w:color w:val="000000" w:themeColor="text1"/>
                      <w:spacing w:val="-2"/>
                      <w:kern w:val="0"/>
                      <w:szCs w:val="21"/>
                    </w:rPr>
                    <w:t>芘</w:t>
                  </w:r>
                  <w:proofErr w:type="gramEnd"/>
                  <w:r w:rsidRPr="006A1454">
                    <w:rPr>
                      <w:color w:val="000000" w:themeColor="text1"/>
                      <w:spacing w:val="-2"/>
                      <w:kern w:val="0"/>
                      <w:szCs w:val="21"/>
                    </w:rPr>
                    <w:t>、氰化物、氯气且厂界外</w:t>
                  </w:r>
                  <w:r w:rsidRPr="006A1454">
                    <w:rPr>
                      <w:color w:val="000000" w:themeColor="text1"/>
                      <w:spacing w:val="-2"/>
                      <w:kern w:val="0"/>
                      <w:szCs w:val="21"/>
                    </w:rPr>
                    <w:t>500</w:t>
                  </w:r>
                  <w:r w:rsidRPr="006A1454">
                    <w:rPr>
                      <w:color w:val="000000" w:themeColor="text1"/>
                      <w:spacing w:val="-2"/>
                      <w:kern w:val="0"/>
                      <w:szCs w:val="21"/>
                    </w:rPr>
                    <w:t>米范围内有环境空气保护目标的建设项目</w:t>
                  </w:r>
                  <w:r w:rsidRPr="006A1454">
                    <w:rPr>
                      <w:rFonts w:hint="eastAsia"/>
                      <w:color w:val="000000" w:themeColor="text1"/>
                      <w:spacing w:val="-2"/>
                      <w:kern w:val="0"/>
                      <w:szCs w:val="21"/>
                    </w:rPr>
                    <w:t>。</w:t>
                  </w:r>
                </w:p>
              </w:tc>
              <w:tc>
                <w:tcPr>
                  <w:tcW w:w="2193" w:type="dxa"/>
                  <w:tcBorders>
                    <w:top w:val="single" w:sz="4" w:space="0" w:color="auto"/>
                    <w:left w:val="single" w:sz="4" w:space="0" w:color="auto"/>
                    <w:bottom w:val="single" w:sz="4" w:space="0" w:color="auto"/>
                    <w:right w:val="single" w:sz="4" w:space="0" w:color="auto"/>
                  </w:tcBorders>
                  <w:vAlign w:val="center"/>
                </w:tcPr>
                <w:p w14:paraId="2D340E27"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本项目排放废气无有毒有害污染物、二噁英、苯并</w:t>
                  </w:r>
                  <w:r w:rsidRPr="006A1454">
                    <w:rPr>
                      <w:color w:val="000000" w:themeColor="text1"/>
                      <w:spacing w:val="-2"/>
                      <w:kern w:val="0"/>
                      <w:szCs w:val="21"/>
                    </w:rPr>
                    <w:t>[a]</w:t>
                  </w:r>
                  <w:proofErr w:type="gramStart"/>
                  <w:r w:rsidRPr="006A1454">
                    <w:rPr>
                      <w:color w:val="000000" w:themeColor="text1"/>
                      <w:spacing w:val="-2"/>
                      <w:kern w:val="0"/>
                      <w:szCs w:val="21"/>
                    </w:rPr>
                    <w:t>芘</w:t>
                  </w:r>
                  <w:proofErr w:type="gramEnd"/>
                  <w:r w:rsidRPr="006A1454">
                    <w:rPr>
                      <w:color w:val="000000" w:themeColor="text1"/>
                      <w:spacing w:val="-2"/>
                      <w:kern w:val="0"/>
                      <w:szCs w:val="21"/>
                    </w:rPr>
                    <w:t>、氰化物、氯气有害污染物。</w:t>
                  </w:r>
                </w:p>
              </w:tc>
              <w:tc>
                <w:tcPr>
                  <w:tcW w:w="982" w:type="dxa"/>
                  <w:tcBorders>
                    <w:top w:val="single" w:sz="4" w:space="0" w:color="auto"/>
                    <w:left w:val="single" w:sz="4" w:space="0" w:color="auto"/>
                    <w:bottom w:val="single" w:sz="4" w:space="0" w:color="auto"/>
                    <w:right w:val="single" w:sz="4" w:space="0" w:color="auto"/>
                  </w:tcBorders>
                  <w:vAlign w:val="center"/>
                </w:tcPr>
                <w:p w14:paraId="410FA670"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rFonts w:hint="eastAsia"/>
                      <w:color w:val="000000" w:themeColor="text1"/>
                      <w:spacing w:val="-2"/>
                      <w:kern w:val="0"/>
                      <w:szCs w:val="21"/>
                    </w:rPr>
                    <w:t>否</w:t>
                  </w:r>
                </w:p>
              </w:tc>
            </w:tr>
          </w:tbl>
          <w:p w14:paraId="5A26C16D" w14:textId="77777777" w:rsidR="00947FE1" w:rsidRPr="006A1454" w:rsidRDefault="00947FE1">
            <w:pPr>
              <w:adjustRightInd w:val="0"/>
              <w:snapToGrid w:val="0"/>
              <w:spacing w:line="440" w:lineRule="exact"/>
              <w:jc w:val="center"/>
              <w:rPr>
                <w:color w:val="000000" w:themeColor="text1"/>
                <w:sz w:val="24"/>
              </w:rPr>
            </w:pPr>
          </w:p>
        </w:tc>
      </w:tr>
      <w:tr w:rsidR="006A1454" w:rsidRPr="006A1454" w14:paraId="3815877A" w14:textId="77777777">
        <w:trPr>
          <w:cantSplit/>
          <w:trHeight w:hRule="exact" w:val="8094"/>
          <w:jc w:val="center"/>
        </w:trPr>
        <w:tc>
          <w:tcPr>
            <w:tcW w:w="1876" w:type="dxa"/>
            <w:vAlign w:val="center"/>
          </w:tcPr>
          <w:p w14:paraId="2F768106" w14:textId="77777777" w:rsidR="00947FE1" w:rsidRPr="006A1454" w:rsidRDefault="00E07773">
            <w:pPr>
              <w:autoSpaceDE w:val="0"/>
              <w:autoSpaceDN w:val="0"/>
              <w:adjustRightInd w:val="0"/>
              <w:snapToGrid w:val="0"/>
              <w:spacing w:line="440" w:lineRule="exact"/>
              <w:jc w:val="center"/>
              <w:rPr>
                <w:color w:val="000000" w:themeColor="text1"/>
                <w:kern w:val="0"/>
                <w:sz w:val="24"/>
              </w:rPr>
            </w:pPr>
            <w:r w:rsidRPr="006A1454">
              <w:rPr>
                <w:color w:val="000000" w:themeColor="text1"/>
                <w:kern w:val="0"/>
                <w:sz w:val="24"/>
              </w:rPr>
              <w:lastRenderedPageBreak/>
              <w:t>专项评价设置情况</w:t>
            </w:r>
          </w:p>
        </w:tc>
        <w:tc>
          <w:tcPr>
            <w:tcW w:w="7014" w:type="dxa"/>
            <w:gridSpan w:val="3"/>
            <w:vAlign w:val="center"/>
          </w:tcPr>
          <w:p w14:paraId="704080C5" w14:textId="77777777" w:rsidR="00947FE1" w:rsidRPr="006A1454" w:rsidRDefault="00E07773">
            <w:pPr>
              <w:autoSpaceDE w:val="0"/>
              <w:autoSpaceDN w:val="0"/>
              <w:adjustRightInd w:val="0"/>
              <w:snapToGrid w:val="0"/>
              <w:spacing w:line="440" w:lineRule="exact"/>
              <w:ind w:firstLineChars="200" w:firstLine="482"/>
              <w:jc w:val="left"/>
              <w:rPr>
                <w:b/>
                <w:bCs/>
                <w:color w:val="000000" w:themeColor="text1"/>
                <w:kern w:val="0"/>
                <w:sz w:val="24"/>
              </w:rPr>
            </w:pPr>
            <w:r w:rsidRPr="006A1454">
              <w:rPr>
                <w:rFonts w:hint="eastAsia"/>
                <w:b/>
                <w:bCs/>
                <w:color w:val="000000" w:themeColor="text1"/>
                <w:kern w:val="0"/>
                <w:sz w:val="24"/>
              </w:rPr>
              <w:t>续表</w:t>
            </w:r>
            <w:r w:rsidRPr="006A1454">
              <w:rPr>
                <w:rFonts w:hint="eastAsia"/>
                <w:b/>
                <w:bCs/>
                <w:color w:val="000000" w:themeColor="text1"/>
                <w:kern w:val="0"/>
                <w:sz w:val="24"/>
              </w:rPr>
              <w:t xml:space="preserve">1-1    </w:t>
            </w:r>
            <w:r w:rsidRPr="006A1454">
              <w:rPr>
                <w:rFonts w:hint="eastAsia"/>
                <w:b/>
                <w:bCs/>
                <w:color w:val="000000" w:themeColor="text1"/>
                <w:kern w:val="0"/>
                <w:sz w:val="24"/>
              </w:rPr>
              <w:t>项目专项评价设置情况表</w:t>
            </w: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8"/>
              <w:gridCol w:w="2551"/>
              <w:gridCol w:w="2334"/>
              <w:gridCol w:w="841"/>
            </w:tblGrid>
            <w:tr w:rsidR="006A1454" w:rsidRPr="006A1454" w14:paraId="0DDD3101" w14:textId="77777777">
              <w:trPr>
                <w:cantSplit/>
                <w:trHeight w:val="738"/>
                <w:jc w:val="center"/>
              </w:trPr>
              <w:tc>
                <w:tcPr>
                  <w:tcW w:w="1048" w:type="dxa"/>
                  <w:tcBorders>
                    <w:top w:val="single" w:sz="4" w:space="0" w:color="auto"/>
                    <w:left w:val="single" w:sz="4" w:space="0" w:color="auto"/>
                    <w:bottom w:val="single" w:sz="4" w:space="0" w:color="auto"/>
                    <w:right w:val="single" w:sz="4" w:space="0" w:color="auto"/>
                  </w:tcBorders>
                  <w:vAlign w:val="center"/>
                </w:tcPr>
                <w:p w14:paraId="7598EB3E"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专项评价的类别</w:t>
                  </w:r>
                </w:p>
              </w:tc>
              <w:tc>
                <w:tcPr>
                  <w:tcW w:w="2551" w:type="dxa"/>
                  <w:tcBorders>
                    <w:top w:val="single" w:sz="4" w:space="0" w:color="auto"/>
                    <w:left w:val="single" w:sz="4" w:space="0" w:color="auto"/>
                    <w:bottom w:val="single" w:sz="4" w:space="0" w:color="auto"/>
                    <w:right w:val="single" w:sz="4" w:space="0" w:color="auto"/>
                  </w:tcBorders>
                  <w:vAlign w:val="center"/>
                </w:tcPr>
                <w:p w14:paraId="06859619"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设置原则</w:t>
                  </w:r>
                </w:p>
              </w:tc>
              <w:tc>
                <w:tcPr>
                  <w:tcW w:w="2334" w:type="dxa"/>
                  <w:tcBorders>
                    <w:top w:val="single" w:sz="4" w:space="0" w:color="auto"/>
                    <w:left w:val="single" w:sz="4" w:space="0" w:color="auto"/>
                    <w:bottom w:val="single" w:sz="4" w:space="0" w:color="auto"/>
                    <w:right w:val="single" w:sz="4" w:space="0" w:color="auto"/>
                  </w:tcBorders>
                  <w:vAlign w:val="center"/>
                </w:tcPr>
                <w:p w14:paraId="4DDBF833"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color w:val="000000" w:themeColor="text1"/>
                      <w:spacing w:val="-2"/>
                      <w:kern w:val="0"/>
                      <w:szCs w:val="21"/>
                    </w:rPr>
                    <w:t>本项目情况</w:t>
                  </w:r>
                </w:p>
              </w:tc>
              <w:tc>
                <w:tcPr>
                  <w:tcW w:w="841" w:type="dxa"/>
                  <w:tcBorders>
                    <w:top w:val="single" w:sz="4" w:space="0" w:color="auto"/>
                    <w:left w:val="single" w:sz="4" w:space="0" w:color="auto"/>
                    <w:bottom w:val="single" w:sz="4" w:space="0" w:color="auto"/>
                    <w:right w:val="single" w:sz="4" w:space="0" w:color="auto"/>
                  </w:tcBorders>
                  <w:vAlign w:val="center"/>
                </w:tcPr>
                <w:p w14:paraId="0ACDA26F" w14:textId="77777777" w:rsidR="00947FE1" w:rsidRPr="006A1454" w:rsidRDefault="00E07773">
                  <w:pPr>
                    <w:overflowPunct w:val="0"/>
                    <w:autoSpaceDE w:val="0"/>
                    <w:autoSpaceDN w:val="0"/>
                    <w:adjustRightInd w:val="0"/>
                    <w:snapToGrid w:val="0"/>
                    <w:spacing w:line="320" w:lineRule="exact"/>
                    <w:jc w:val="center"/>
                    <w:rPr>
                      <w:color w:val="000000" w:themeColor="text1"/>
                      <w:spacing w:val="-2"/>
                      <w:kern w:val="0"/>
                      <w:szCs w:val="21"/>
                    </w:rPr>
                  </w:pPr>
                  <w:r w:rsidRPr="006A1454">
                    <w:rPr>
                      <w:rFonts w:hint="eastAsia"/>
                      <w:color w:val="000000" w:themeColor="text1"/>
                      <w:spacing w:val="-2"/>
                      <w:kern w:val="0"/>
                      <w:szCs w:val="21"/>
                    </w:rPr>
                    <w:t>是否设置</w:t>
                  </w:r>
                </w:p>
              </w:tc>
            </w:tr>
            <w:tr w:rsidR="006A1454" w:rsidRPr="006A1454" w14:paraId="213C5A30" w14:textId="77777777">
              <w:trPr>
                <w:cantSplit/>
                <w:trHeight w:val="1060"/>
                <w:jc w:val="center"/>
              </w:trPr>
              <w:tc>
                <w:tcPr>
                  <w:tcW w:w="1048" w:type="dxa"/>
                  <w:tcBorders>
                    <w:top w:val="single" w:sz="4" w:space="0" w:color="auto"/>
                    <w:left w:val="single" w:sz="4" w:space="0" w:color="auto"/>
                    <w:bottom w:val="single" w:sz="4" w:space="0" w:color="auto"/>
                    <w:right w:val="single" w:sz="4" w:space="0" w:color="auto"/>
                  </w:tcBorders>
                  <w:vAlign w:val="center"/>
                </w:tcPr>
                <w:p w14:paraId="79AD9B12"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地表水</w:t>
                  </w:r>
                </w:p>
              </w:tc>
              <w:tc>
                <w:tcPr>
                  <w:tcW w:w="2551" w:type="dxa"/>
                  <w:tcBorders>
                    <w:top w:val="single" w:sz="4" w:space="0" w:color="auto"/>
                    <w:left w:val="single" w:sz="4" w:space="0" w:color="auto"/>
                    <w:bottom w:val="single" w:sz="4" w:space="0" w:color="auto"/>
                    <w:right w:val="single" w:sz="4" w:space="0" w:color="auto"/>
                  </w:tcBorders>
                  <w:vAlign w:val="center"/>
                </w:tcPr>
                <w:p w14:paraId="14230C16"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新增工业废水直排建设项目（槽罐车外送污水处理厂的除外）；新增废水直排的污水集中处理厂</w:t>
                  </w:r>
                  <w:r w:rsidRPr="006A1454">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1F9355ED"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rFonts w:hint="eastAsia"/>
                      <w:color w:val="000000" w:themeColor="text1"/>
                      <w:spacing w:val="-2"/>
                      <w:kern w:val="0"/>
                      <w:szCs w:val="21"/>
                    </w:rPr>
                    <w:t>本项目污水处理规模</w:t>
                  </w:r>
                  <w:r w:rsidRPr="006A1454">
                    <w:rPr>
                      <w:rFonts w:hint="eastAsia"/>
                      <w:color w:val="000000" w:themeColor="text1"/>
                      <w:spacing w:val="-2"/>
                      <w:kern w:val="0"/>
                      <w:szCs w:val="21"/>
                    </w:rPr>
                    <w:t>1.5</w:t>
                  </w:r>
                  <w:r w:rsidRPr="006A1454">
                    <w:rPr>
                      <w:rFonts w:hint="eastAsia"/>
                      <w:color w:val="000000" w:themeColor="text1"/>
                      <w:spacing w:val="-2"/>
                      <w:kern w:val="0"/>
                      <w:szCs w:val="21"/>
                    </w:rPr>
                    <w:t>万</w:t>
                  </w:r>
                  <w:r w:rsidRPr="006A1454">
                    <w:rPr>
                      <w:rFonts w:hint="eastAsia"/>
                      <w:color w:val="000000" w:themeColor="text1"/>
                      <w:spacing w:val="-2"/>
                      <w:kern w:val="0"/>
                      <w:szCs w:val="21"/>
                    </w:rPr>
                    <w:t>m</w:t>
                  </w:r>
                  <w:r w:rsidRPr="006A1454">
                    <w:rPr>
                      <w:rFonts w:hint="eastAsia"/>
                      <w:color w:val="000000" w:themeColor="text1"/>
                      <w:spacing w:val="-2"/>
                      <w:kern w:val="0"/>
                      <w:szCs w:val="21"/>
                      <w:vertAlign w:val="superscript"/>
                    </w:rPr>
                    <w:t>3</w:t>
                  </w:r>
                  <w:r w:rsidRPr="006A1454">
                    <w:rPr>
                      <w:rFonts w:hint="eastAsia"/>
                      <w:color w:val="000000" w:themeColor="text1"/>
                      <w:spacing w:val="-2"/>
                      <w:kern w:val="0"/>
                      <w:szCs w:val="21"/>
                    </w:rPr>
                    <w:t>/d</w:t>
                  </w:r>
                  <w:r w:rsidRPr="006A1454">
                    <w:rPr>
                      <w:rFonts w:hint="eastAsia"/>
                      <w:color w:val="000000" w:themeColor="text1"/>
                      <w:spacing w:val="-2"/>
                      <w:kern w:val="0"/>
                      <w:szCs w:val="21"/>
                    </w:rPr>
                    <w:t>，建成后全厂新增中水回用</w:t>
                  </w:r>
                  <w:r w:rsidRPr="006A1454">
                    <w:rPr>
                      <w:rFonts w:hint="eastAsia"/>
                      <w:color w:val="000000" w:themeColor="text1"/>
                      <w:spacing w:val="-2"/>
                      <w:kern w:val="0"/>
                      <w:szCs w:val="21"/>
                    </w:rPr>
                    <w:t>2.0</w:t>
                  </w:r>
                  <w:r w:rsidRPr="006A1454">
                    <w:rPr>
                      <w:rFonts w:hint="eastAsia"/>
                      <w:color w:val="000000" w:themeColor="text1"/>
                      <w:spacing w:val="-2"/>
                      <w:kern w:val="0"/>
                      <w:szCs w:val="21"/>
                    </w:rPr>
                    <w:t>万</w:t>
                  </w:r>
                  <w:r w:rsidRPr="006A1454">
                    <w:rPr>
                      <w:rFonts w:hint="eastAsia"/>
                      <w:color w:val="000000" w:themeColor="text1"/>
                      <w:spacing w:val="-2"/>
                      <w:kern w:val="0"/>
                      <w:szCs w:val="21"/>
                    </w:rPr>
                    <w:t>m</w:t>
                  </w:r>
                  <w:r w:rsidRPr="006A1454">
                    <w:rPr>
                      <w:rFonts w:hint="eastAsia"/>
                      <w:color w:val="000000" w:themeColor="text1"/>
                      <w:spacing w:val="-2"/>
                      <w:kern w:val="0"/>
                      <w:szCs w:val="21"/>
                      <w:vertAlign w:val="superscript"/>
                    </w:rPr>
                    <w:t>3</w:t>
                  </w:r>
                  <w:r w:rsidRPr="006A1454">
                    <w:rPr>
                      <w:rFonts w:hint="eastAsia"/>
                      <w:color w:val="000000" w:themeColor="text1"/>
                      <w:spacing w:val="-2"/>
                      <w:kern w:val="0"/>
                      <w:szCs w:val="21"/>
                    </w:rPr>
                    <w:t>/d</w:t>
                  </w:r>
                  <w:r w:rsidRPr="006A1454">
                    <w:rPr>
                      <w:rFonts w:hint="eastAsia"/>
                      <w:color w:val="000000" w:themeColor="text1"/>
                      <w:spacing w:val="-2"/>
                      <w:kern w:val="0"/>
                      <w:szCs w:val="21"/>
                    </w:rPr>
                    <w:t>，全厂废水排放量不增加。</w:t>
                  </w:r>
                </w:p>
              </w:tc>
              <w:tc>
                <w:tcPr>
                  <w:tcW w:w="841" w:type="dxa"/>
                  <w:tcBorders>
                    <w:top w:val="single" w:sz="4" w:space="0" w:color="auto"/>
                    <w:left w:val="single" w:sz="4" w:space="0" w:color="auto"/>
                    <w:bottom w:val="single" w:sz="4" w:space="0" w:color="auto"/>
                    <w:right w:val="single" w:sz="4" w:space="0" w:color="auto"/>
                  </w:tcBorders>
                  <w:vAlign w:val="center"/>
                </w:tcPr>
                <w:p w14:paraId="725425D5" w14:textId="77777777" w:rsidR="00947FE1" w:rsidRPr="006A1454" w:rsidRDefault="00011115">
                  <w:pPr>
                    <w:overflowPunct w:val="0"/>
                    <w:autoSpaceDE w:val="0"/>
                    <w:autoSpaceDN w:val="0"/>
                    <w:adjustRightInd w:val="0"/>
                    <w:snapToGrid w:val="0"/>
                    <w:spacing w:line="360" w:lineRule="exact"/>
                    <w:jc w:val="center"/>
                    <w:rPr>
                      <w:color w:val="000000" w:themeColor="text1"/>
                      <w:spacing w:val="-2"/>
                      <w:kern w:val="0"/>
                      <w:szCs w:val="21"/>
                    </w:rPr>
                  </w:pPr>
                  <w:r w:rsidRPr="006A1454">
                    <w:rPr>
                      <w:rFonts w:hint="eastAsia"/>
                      <w:color w:val="000000" w:themeColor="text1"/>
                      <w:spacing w:val="-2"/>
                      <w:kern w:val="0"/>
                      <w:szCs w:val="21"/>
                    </w:rPr>
                    <w:t>否</w:t>
                  </w:r>
                </w:p>
              </w:tc>
            </w:tr>
            <w:tr w:rsidR="006A1454" w:rsidRPr="006A1454" w14:paraId="3259914F" w14:textId="77777777">
              <w:trPr>
                <w:cantSplit/>
                <w:trHeight w:val="1060"/>
                <w:jc w:val="center"/>
              </w:trPr>
              <w:tc>
                <w:tcPr>
                  <w:tcW w:w="1048" w:type="dxa"/>
                  <w:tcBorders>
                    <w:top w:val="single" w:sz="4" w:space="0" w:color="auto"/>
                    <w:left w:val="single" w:sz="4" w:space="0" w:color="auto"/>
                    <w:bottom w:val="single" w:sz="4" w:space="0" w:color="auto"/>
                    <w:right w:val="single" w:sz="4" w:space="0" w:color="auto"/>
                  </w:tcBorders>
                  <w:vAlign w:val="center"/>
                </w:tcPr>
                <w:p w14:paraId="235C9604"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环境风险</w:t>
                  </w:r>
                </w:p>
              </w:tc>
              <w:tc>
                <w:tcPr>
                  <w:tcW w:w="2551" w:type="dxa"/>
                  <w:tcBorders>
                    <w:top w:val="single" w:sz="4" w:space="0" w:color="auto"/>
                    <w:left w:val="single" w:sz="4" w:space="0" w:color="auto"/>
                    <w:bottom w:val="single" w:sz="4" w:space="0" w:color="auto"/>
                    <w:right w:val="single" w:sz="4" w:space="0" w:color="auto"/>
                  </w:tcBorders>
                  <w:vAlign w:val="center"/>
                </w:tcPr>
                <w:p w14:paraId="31F3E23C"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有毒有害和易燃易爆危险物质存储量超过临界量的建设项目</w:t>
                  </w:r>
                  <w:r w:rsidRPr="006A1454">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743AD5E9"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本项目有毒有害和易燃易爆危险物质</w:t>
                  </w:r>
                  <w:r w:rsidRPr="006A1454">
                    <w:rPr>
                      <w:rFonts w:hint="eastAsia"/>
                      <w:color w:val="000000" w:themeColor="text1"/>
                      <w:spacing w:val="-2"/>
                      <w:kern w:val="0"/>
                      <w:szCs w:val="21"/>
                    </w:rPr>
                    <w:t>，</w:t>
                  </w:r>
                  <w:r w:rsidRPr="006A1454">
                    <w:rPr>
                      <w:color w:val="000000" w:themeColor="text1"/>
                      <w:spacing w:val="-2"/>
                      <w:kern w:val="0"/>
                      <w:szCs w:val="21"/>
                    </w:rPr>
                    <w:t>存储量未超临界量。</w:t>
                  </w:r>
                </w:p>
              </w:tc>
              <w:tc>
                <w:tcPr>
                  <w:tcW w:w="841" w:type="dxa"/>
                  <w:tcBorders>
                    <w:top w:val="single" w:sz="4" w:space="0" w:color="auto"/>
                    <w:left w:val="single" w:sz="4" w:space="0" w:color="auto"/>
                    <w:bottom w:val="single" w:sz="4" w:space="0" w:color="auto"/>
                    <w:right w:val="single" w:sz="4" w:space="0" w:color="auto"/>
                  </w:tcBorders>
                  <w:vAlign w:val="center"/>
                </w:tcPr>
                <w:p w14:paraId="102D3BBE"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rFonts w:hint="eastAsia"/>
                      <w:color w:val="000000" w:themeColor="text1"/>
                      <w:spacing w:val="-2"/>
                      <w:kern w:val="0"/>
                      <w:szCs w:val="21"/>
                    </w:rPr>
                    <w:t>否</w:t>
                  </w:r>
                </w:p>
              </w:tc>
            </w:tr>
            <w:tr w:rsidR="006A1454" w:rsidRPr="006A1454" w14:paraId="032F5F3C" w14:textId="77777777">
              <w:trPr>
                <w:cantSplit/>
                <w:trHeight w:val="1412"/>
                <w:jc w:val="center"/>
              </w:trPr>
              <w:tc>
                <w:tcPr>
                  <w:tcW w:w="1048" w:type="dxa"/>
                  <w:tcBorders>
                    <w:top w:val="single" w:sz="4" w:space="0" w:color="auto"/>
                    <w:left w:val="single" w:sz="4" w:space="0" w:color="auto"/>
                    <w:bottom w:val="single" w:sz="4" w:space="0" w:color="auto"/>
                    <w:right w:val="single" w:sz="4" w:space="0" w:color="auto"/>
                  </w:tcBorders>
                  <w:vAlign w:val="center"/>
                </w:tcPr>
                <w:p w14:paraId="312860C3"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生态</w:t>
                  </w:r>
                </w:p>
              </w:tc>
              <w:tc>
                <w:tcPr>
                  <w:tcW w:w="2551" w:type="dxa"/>
                  <w:tcBorders>
                    <w:top w:val="single" w:sz="4" w:space="0" w:color="auto"/>
                    <w:left w:val="single" w:sz="4" w:space="0" w:color="auto"/>
                    <w:bottom w:val="single" w:sz="4" w:space="0" w:color="auto"/>
                    <w:right w:val="single" w:sz="4" w:space="0" w:color="auto"/>
                  </w:tcBorders>
                  <w:vAlign w:val="center"/>
                </w:tcPr>
                <w:p w14:paraId="7514E33E"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取水口下游</w:t>
                  </w:r>
                  <w:r w:rsidRPr="006A1454">
                    <w:rPr>
                      <w:color w:val="000000" w:themeColor="text1"/>
                      <w:spacing w:val="-2"/>
                      <w:kern w:val="0"/>
                      <w:szCs w:val="21"/>
                    </w:rPr>
                    <w:t>500</w:t>
                  </w:r>
                  <w:r w:rsidRPr="006A1454">
                    <w:rPr>
                      <w:color w:val="000000" w:themeColor="text1"/>
                      <w:spacing w:val="-2"/>
                      <w:kern w:val="0"/>
                      <w:szCs w:val="21"/>
                    </w:rPr>
                    <w:t>米范围内有重要水生生物的自然产卵场、索饵场、越冬场和洄游通道的新增河道取水的污染类建设项目</w:t>
                  </w:r>
                  <w:r w:rsidRPr="006A1454">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3D5EA986"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本项目不设河道取水口</w:t>
                  </w:r>
                  <w:r w:rsidRPr="006A1454">
                    <w:rPr>
                      <w:rFonts w:hint="eastAsia"/>
                      <w:color w:val="000000" w:themeColor="text1"/>
                      <w:spacing w:val="-2"/>
                      <w:kern w:val="0"/>
                      <w:szCs w:val="21"/>
                    </w:rPr>
                    <w:t>。</w:t>
                  </w:r>
                </w:p>
              </w:tc>
              <w:tc>
                <w:tcPr>
                  <w:tcW w:w="841" w:type="dxa"/>
                  <w:tcBorders>
                    <w:top w:val="single" w:sz="4" w:space="0" w:color="auto"/>
                    <w:left w:val="single" w:sz="4" w:space="0" w:color="auto"/>
                    <w:bottom w:val="single" w:sz="4" w:space="0" w:color="auto"/>
                    <w:right w:val="single" w:sz="4" w:space="0" w:color="auto"/>
                  </w:tcBorders>
                  <w:vAlign w:val="center"/>
                </w:tcPr>
                <w:p w14:paraId="739A5803"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rFonts w:hint="eastAsia"/>
                      <w:color w:val="000000" w:themeColor="text1"/>
                      <w:spacing w:val="-2"/>
                      <w:kern w:val="0"/>
                      <w:szCs w:val="21"/>
                    </w:rPr>
                    <w:t>否</w:t>
                  </w:r>
                </w:p>
              </w:tc>
            </w:tr>
            <w:tr w:rsidR="006A1454" w:rsidRPr="006A1454" w14:paraId="5E6A0BAD" w14:textId="77777777">
              <w:trPr>
                <w:cantSplit/>
                <w:trHeight w:val="704"/>
                <w:jc w:val="center"/>
              </w:trPr>
              <w:tc>
                <w:tcPr>
                  <w:tcW w:w="1048" w:type="dxa"/>
                  <w:tcBorders>
                    <w:top w:val="single" w:sz="4" w:space="0" w:color="auto"/>
                    <w:left w:val="single" w:sz="4" w:space="0" w:color="auto"/>
                    <w:bottom w:val="single" w:sz="4" w:space="0" w:color="auto"/>
                    <w:right w:val="single" w:sz="4" w:space="0" w:color="auto"/>
                  </w:tcBorders>
                  <w:vAlign w:val="center"/>
                </w:tcPr>
                <w:p w14:paraId="4B6522E4"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海洋</w:t>
                  </w:r>
                </w:p>
              </w:tc>
              <w:tc>
                <w:tcPr>
                  <w:tcW w:w="2551" w:type="dxa"/>
                  <w:tcBorders>
                    <w:top w:val="single" w:sz="4" w:space="0" w:color="auto"/>
                    <w:left w:val="single" w:sz="4" w:space="0" w:color="auto"/>
                    <w:bottom w:val="single" w:sz="4" w:space="0" w:color="auto"/>
                    <w:right w:val="single" w:sz="4" w:space="0" w:color="auto"/>
                  </w:tcBorders>
                  <w:vAlign w:val="center"/>
                </w:tcPr>
                <w:p w14:paraId="01F8511D"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直接向海排放污染物的海洋工程建设项目</w:t>
                  </w:r>
                  <w:r w:rsidRPr="006A1454">
                    <w:rPr>
                      <w:rFonts w:hint="eastAsia"/>
                      <w:color w:val="000000" w:themeColor="text1"/>
                      <w:spacing w:val="-2"/>
                      <w:kern w:val="0"/>
                      <w:szCs w:val="21"/>
                    </w:rPr>
                    <w:t>。</w:t>
                  </w:r>
                </w:p>
              </w:tc>
              <w:tc>
                <w:tcPr>
                  <w:tcW w:w="2334" w:type="dxa"/>
                  <w:tcBorders>
                    <w:top w:val="single" w:sz="4" w:space="0" w:color="auto"/>
                    <w:left w:val="single" w:sz="4" w:space="0" w:color="auto"/>
                    <w:bottom w:val="single" w:sz="4" w:space="0" w:color="auto"/>
                    <w:right w:val="single" w:sz="4" w:space="0" w:color="auto"/>
                  </w:tcBorders>
                  <w:vAlign w:val="center"/>
                </w:tcPr>
                <w:p w14:paraId="2E4C6635"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color w:val="000000" w:themeColor="text1"/>
                      <w:spacing w:val="-2"/>
                      <w:kern w:val="0"/>
                      <w:szCs w:val="21"/>
                    </w:rPr>
                    <w:t>本项目为内陆工程，</w:t>
                  </w:r>
                  <w:r w:rsidRPr="006A1454">
                    <w:rPr>
                      <w:rFonts w:hint="eastAsia"/>
                      <w:color w:val="000000" w:themeColor="text1"/>
                      <w:spacing w:val="-2"/>
                      <w:kern w:val="0"/>
                      <w:szCs w:val="21"/>
                    </w:rPr>
                    <w:t>不涉及海洋工程建设项目。</w:t>
                  </w:r>
                </w:p>
              </w:tc>
              <w:tc>
                <w:tcPr>
                  <w:tcW w:w="841" w:type="dxa"/>
                  <w:tcBorders>
                    <w:top w:val="single" w:sz="4" w:space="0" w:color="auto"/>
                    <w:left w:val="single" w:sz="4" w:space="0" w:color="auto"/>
                    <w:bottom w:val="single" w:sz="4" w:space="0" w:color="auto"/>
                    <w:right w:val="single" w:sz="4" w:space="0" w:color="auto"/>
                  </w:tcBorders>
                  <w:vAlign w:val="center"/>
                </w:tcPr>
                <w:p w14:paraId="43F9BA3A" w14:textId="77777777" w:rsidR="00947FE1" w:rsidRPr="006A1454" w:rsidRDefault="00E07773">
                  <w:pPr>
                    <w:overflowPunct w:val="0"/>
                    <w:autoSpaceDE w:val="0"/>
                    <w:autoSpaceDN w:val="0"/>
                    <w:adjustRightInd w:val="0"/>
                    <w:snapToGrid w:val="0"/>
                    <w:spacing w:line="360" w:lineRule="exact"/>
                    <w:jc w:val="center"/>
                    <w:rPr>
                      <w:color w:val="000000" w:themeColor="text1"/>
                      <w:spacing w:val="-2"/>
                      <w:kern w:val="0"/>
                      <w:szCs w:val="21"/>
                    </w:rPr>
                  </w:pPr>
                  <w:r w:rsidRPr="006A1454">
                    <w:rPr>
                      <w:rFonts w:hint="eastAsia"/>
                      <w:color w:val="000000" w:themeColor="text1"/>
                      <w:spacing w:val="-2"/>
                      <w:kern w:val="0"/>
                      <w:szCs w:val="21"/>
                    </w:rPr>
                    <w:t>否</w:t>
                  </w:r>
                </w:p>
              </w:tc>
            </w:tr>
            <w:tr w:rsidR="006A1454" w:rsidRPr="006A1454" w14:paraId="5BB6290D" w14:textId="77777777">
              <w:trPr>
                <w:cantSplit/>
                <w:trHeight w:val="704"/>
                <w:jc w:val="center"/>
              </w:trPr>
              <w:tc>
                <w:tcPr>
                  <w:tcW w:w="6774" w:type="dxa"/>
                  <w:gridSpan w:val="4"/>
                  <w:tcBorders>
                    <w:top w:val="single" w:sz="4" w:space="0" w:color="auto"/>
                    <w:left w:val="single" w:sz="4" w:space="0" w:color="auto"/>
                    <w:bottom w:val="single" w:sz="4" w:space="0" w:color="auto"/>
                    <w:right w:val="single" w:sz="4" w:space="0" w:color="auto"/>
                  </w:tcBorders>
                  <w:vAlign w:val="center"/>
                </w:tcPr>
                <w:p w14:paraId="254EC610" w14:textId="77777777" w:rsidR="00947FE1" w:rsidRPr="006A1454" w:rsidRDefault="00E07773">
                  <w:pPr>
                    <w:overflowPunct w:val="0"/>
                    <w:autoSpaceDE w:val="0"/>
                    <w:autoSpaceDN w:val="0"/>
                    <w:adjustRightInd w:val="0"/>
                    <w:snapToGrid w:val="0"/>
                    <w:spacing w:line="280" w:lineRule="exact"/>
                    <w:jc w:val="left"/>
                    <w:rPr>
                      <w:color w:val="000000" w:themeColor="text1"/>
                      <w:kern w:val="0"/>
                      <w:sz w:val="18"/>
                      <w:szCs w:val="18"/>
                    </w:rPr>
                  </w:pPr>
                  <w:r w:rsidRPr="006A1454">
                    <w:rPr>
                      <w:rFonts w:hint="eastAsia"/>
                      <w:b/>
                      <w:bCs/>
                      <w:color w:val="000000" w:themeColor="text1"/>
                      <w:kern w:val="0"/>
                      <w:sz w:val="18"/>
                      <w:szCs w:val="18"/>
                    </w:rPr>
                    <w:t>注：</w:t>
                  </w:r>
                  <w:r w:rsidRPr="006A1454">
                    <w:rPr>
                      <w:rFonts w:hint="eastAsia"/>
                      <w:color w:val="000000" w:themeColor="text1"/>
                      <w:kern w:val="0"/>
                      <w:sz w:val="18"/>
                      <w:szCs w:val="18"/>
                    </w:rPr>
                    <w:t>1.</w:t>
                  </w:r>
                  <w:r w:rsidRPr="006A1454">
                    <w:rPr>
                      <w:rFonts w:hint="eastAsia"/>
                      <w:color w:val="000000" w:themeColor="text1"/>
                      <w:kern w:val="0"/>
                      <w:sz w:val="18"/>
                      <w:szCs w:val="18"/>
                    </w:rPr>
                    <w:t>废气中有毒有害污染物指纳入《有毒有害大气污染物名录》的污染物（不包括无排放标准的污染物）。</w:t>
                  </w:r>
                </w:p>
                <w:p w14:paraId="5A1121F6" w14:textId="77777777" w:rsidR="00947FE1" w:rsidRPr="006A1454" w:rsidRDefault="00E07773">
                  <w:pPr>
                    <w:overflowPunct w:val="0"/>
                    <w:autoSpaceDE w:val="0"/>
                    <w:autoSpaceDN w:val="0"/>
                    <w:adjustRightInd w:val="0"/>
                    <w:snapToGrid w:val="0"/>
                    <w:spacing w:line="280" w:lineRule="exact"/>
                    <w:jc w:val="left"/>
                    <w:rPr>
                      <w:color w:val="000000" w:themeColor="text1"/>
                      <w:kern w:val="0"/>
                      <w:sz w:val="18"/>
                      <w:szCs w:val="18"/>
                    </w:rPr>
                  </w:pPr>
                  <w:r w:rsidRPr="006A1454">
                    <w:rPr>
                      <w:rFonts w:hint="eastAsia"/>
                      <w:color w:val="000000" w:themeColor="text1"/>
                      <w:kern w:val="0"/>
                      <w:sz w:val="18"/>
                      <w:szCs w:val="18"/>
                    </w:rPr>
                    <w:t>2.</w:t>
                  </w:r>
                  <w:r w:rsidRPr="006A1454">
                    <w:rPr>
                      <w:rFonts w:hint="eastAsia"/>
                      <w:color w:val="000000" w:themeColor="text1"/>
                      <w:kern w:val="0"/>
                      <w:sz w:val="18"/>
                      <w:szCs w:val="18"/>
                    </w:rPr>
                    <w:t>环境空气保护目标指自然保护区、风景名胜区、居住区、文化区和农村地区中人群较集中的区域。</w:t>
                  </w:r>
                </w:p>
                <w:p w14:paraId="5E50C583" w14:textId="77777777" w:rsidR="00947FE1" w:rsidRPr="006A1454" w:rsidRDefault="00E07773">
                  <w:pPr>
                    <w:overflowPunct w:val="0"/>
                    <w:autoSpaceDE w:val="0"/>
                    <w:autoSpaceDN w:val="0"/>
                    <w:adjustRightInd w:val="0"/>
                    <w:snapToGrid w:val="0"/>
                    <w:spacing w:line="280" w:lineRule="exact"/>
                    <w:jc w:val="left"/>
                    <w:rPr>
                      <w:color w:val="000000" w:themeColor="text1"/>
                      <w:spacing w:val="-2"/>
                      <w:kern w:val="0"/>
                      <w:szCs w:val="21"/>
                    </w:rPr>
                  </w:pPr>
                  <w:r w:rsidRPr="006A1454">
                    <w:rPr>
                      <w:rFonts w:hint="eastAsia"/>
                      <w:color w:val="000000" w:themeColor="text1"/>
                      <w:kern w:val="0"/>
                      <w:sz w:val="18"/>
                      <w:szCs w:val="18"/>
                    </w:rPr>
                    <w:t>3</w:t>
                  </w:r>
                  <w:r w:rsidRPr="006A1454">
                    <w:rPr>
                      <w:rFonts w:hint="eastAsia"/>
                      <w:color w:val="000000" w:themeColor="text1"/>
                      <w:kern w:val="0"/>
                      <w:sz w:val="18"/>
                      <w:szCs w:val="18"/>
                    </w:rPr>
                    <w:t>临界量及其计算方法可参考《建设项目环境风险评价技术导则》（</w:t>
                  </w:r>
                  <w:r w:rsidRPr="006A1454">
                    <w:rPr>
                      <w:rFonts w:hint="eastAsia"/>
                      <w:color w:val="000000" w:themeColor="text1"/>
                      <w:kern w:val="0"/>
                      <w:sz w:val="18"/>
                      <w:szCs w:val="18"/>
                    </w:rPr>
                    <w:t>HJ 169</w:t>
                  </w:r>
                  <w:r w:rsidRPr="006A1454">
                    <w:rPr>
                      <w:rFonts w:hint="eastAsia"/>
                      <w:color w:val="000000" w:themeColor="text1"/>
                      <w:kern w:val="0"/>
                      <w:sz w:val="18"/>
                      <w:szCs w:val="18"/>
                    </w:rPr>
                    <w:t>）附录</w:t>
                  </w:r>
                  <w:r w:rsidRPr="006A1454">
                    <w:rPr>
                      <w:rFonts w:hint="eastAsia"/>
                      <w:color w:val="000000" w:themeColor="text1"/>
                      <w:kern w:val="0"/>
                      <w:sz w:val="18"/>
                      <w:szCs w:val="18"/>
                    </w:rPr>
                    <w:t xml:space="preserve"> B</w:t>
                  </w:r>
                  <w:r w:rsidRPr="006A1454">
                    <w:rPr>
                      <w:rFonts w:hint="eastAsia"/>
                      <w:color w:val="000000" w:themeColor="text1"/>
                      <w:kern w:val="0"/>
                      <w:sz w:val="18"/>
                      <w:szCs w:val="18"/>
                    </w:rPr>
                    <w:t>、附录</w:t>
                  </w:r>
                  <w:r w:rsidRPr="006A1454">
                    <w:rPr>
                      <w:rFonts w:hint="eastAsia"/>
                      <w:color w:val="000000" w:themeColor="text1"/>
                      <w:kern w:val="0"/>
                      <w:sz w:val="18"/>
                      <w:szCs w:val="18"/>
                    </w:rPr>
                    <w:t>C</w:t>
                  </w:r>
                  <w:r w:rsidRPr="006A1454">
                    <w:rPr>
                      <w:rFonts w:hint="eastAsia"/>
                      <w:color w:val="000000" w:themeColor="text1"/>
                      <w:kern w:val="0"/>
                      <w:sz w:val="18"/>
                      <w:szCs w:val="18"/>
                    </w:rPr>
                    <w:t>。</w:t>
                  </w:r>
                </w:p>
              </w:tc>
            </w:tr>
          </w:tbl>
          <w:p w14:paraId="7651B83A" w14:textId="77777777" w:rsidR="00947FE1" w:rsidRPr="006A1454" w:rsidRDefault="00947FE1">
            <w:pPr>
              <w:autoSpaceDE w:val="0"/>
              <w:autoSpaceDN w:val="0"/>
              <w:adjustRightInd w:val="0"/>
              <w:snapToGrid w:val="0"/>
              <w:spacing w:line="440" w:lineRule="exact"/>
              <w:ind w:firstLineChars="200" w:firstLine="482"/>
              <w:jc w:val="left"/>
              <w:rPr>
                <w:b/>
                <w:bCs/>
                <w:color w:val="000000" w:themeColor="text1"/>
                <w:kern w:val="0"/>
                <w:sz w:val="24"/>
              </w:rPr>
            </w:pPr>
          </w:p>
        </w:tc>
      </w:tr>
      <w:tr w:rsidR="006A1454" w:rsidRPr="006A1454" w14:paraId="4DA87EFE" w14:textId="77777777">
        <w:trPr>
          <w:trHeight w:hRule="exact" w:val="567"/>
          <w:jc w:val="center"/>
        </w:trPr>
        <w:tc>
          <w:tcPr>
            <w:tcW w:w="1876" w:type="dxa"/>
            <w:vAlign w:val="center"/>
          </w:tcPr>
          <w:p w14:paraId="2CFB1748" w14:textId="77777777" w:rsidR="00947FE1" w:rsidRPr="006A1454" w:rsidRDefault="00E07773">
            <w:pPr>
              <w:autoSpaceDE w:val="0"/>
              <w:autoSpaceDN w:val="0"/>
              <w:adjustRightInd w:val="0"/>
              <w:snapToGrid w:val="0"/>
              <w:spacing w:line="440" w:lineRule="exact"/>
              <w:jc w:val="center"/>
              <w:rPr>
                <w:color w:val="000000" w:themeColor="text1"/>
                <w:kern w:val="0"/>
                <w:sz w:val="24"/>
              </w:rPr>
            </w:pPr>
            <w:r w:rsidRPr="006A1454">
              <w:rPr>
                <w:color w:val="000000" w:themeColor="text1"/>
                <w:sz w:val="24"/>
              </w:rPr>
              <w:t>规划情况</w:t>
            </w:r>
          </w:p>
        </w:tc>
        <w:tc>
          <w:tcPr>
            <w:tcW w:w="7014" w:type="dxa"/>
            <w:gridSpan w:val="3"/>
            <w:vAlign w:val="center"/>
          </w:tcPr>
          <w:p w14:paraId="37B8F555" w14:textId="77777777" w:rsidR="00947FE1" w:rsidRPr="006A1454" w:rsidRDefault="00E07773">
            <w:pPr>
              <w:autoSpaceDE w:val="0"/>
              <w:autoSpaceDN w:val="0"/>
              <w:adjustRightInd w:val="0"/>
              <w:snapToGrid w:val="0"/>
              <w:spacing w:line="440" w:lineRule="exact"/>
              <w:jc w:val="left"/>
              <w:rPr>
                <w:color w:val="000000" w:themeColor="text1"/>
                <w:kern w:val="0"/>
                <w:sz w:val="24"/>
              </w:rPr>
            </w:pPr>
            <w:r w:rsidRPr="006A1454">
              <w:rPr>
                <w:rFonts w:hint="eastAsia"/>
                <w:color w:val="000000" w:themeColor="text1"/>
                <w:kern w:val="0"/>
                <w:sz w:val="24"/>
              </w:rPr>
              <w:t>《神木县县城总体规划（</w:t>
            </w:r>
            <w:r w:rsidRPr="006A1454">
              <w:rPr>
                <w:rFonts w:hint="eastAsia"/>
                <w:color w:val="000000" w:themeColor="text1"/>
                <w:kern w:val="0"/>
                <w:sz w:val="24"/>
              </w:rPr>
              <w:t>2014-2030</w:t>
            </w:r>
            <w:r w:rsidRPr="006A1454">
              <w:rPr>
                <w:rFonts w:hint="eastAsia"/>
                <w:color w:val="000000" w:themeColor="text1"/>
                <w:kern w:val="0"/>
                <w:sz w:val="24"/>
              </w:rPr>
              <w:t>）》</w:t>
            </w:r>
          </w:p>
        </w:tc>
      </w:tr>
      <w:tr w:rsidR="006A1454" w:rsidRPr="006A1454" w14:paraId="7D488F47" w14:textId="77777777">
        <w:trPr>
          <w:trHeight w:val="907"/>
          <w:jc w:val="center"/>
        </w:trPr>
        <w:tc>
          <w:tcPr>
            <w:tcW w:w="1876" w:type="dxa"/>
            <w:vAlign w:val="center"/>
          </w:tcPr>
          <w:p w14:paraId="541CAA31" w14:textId="77777777" w:rsidR="00947FE1" w:rsidRPr="006A1454" w:rsidRDefault="00E07773">
            <w:pPr>
              <w:adjustRightInd w:val="0"/>
              <w:snapToGrid w:val="0"/>
              <w:spacing w:line="440" w:lineRule="exact"/>
              <w:jc w:val="center"/>
              <w:rPr>
                <w:color w:val="000000" w:themeColor="text1"/>
                <w:kern w:val="0"/>
                <w:sz w:val="24"/>
              </w:rPr>
            </w:pPr>
            <w:r w:rsidRPr="006A1454">
              <w:rPr>
                <w:color w:val="000000" w:themeColor="text1"/>
                <w:sz w:val="24"/>
              </w:rPr>
              <w:t>规划环境影响评价情况</w:t>
            </w:r>
          </w:p>
        </w:tc>
        <w:tc>
          <w:tcPr>
            <w:tcW w:w="7014" w:type="dxa"/>
            <w:gridSpan w:val="3"/>
            <w:vAlign w:val="center"/>
          </w:tcPr>
          <w:p w14:paraId="6ABA046C" w14:textId="10318129" w:rsidR="00947FE1" w:rsidRPr="006A1454" w:rsidRDefault="00E07773">
            <w:pPr>
              <w:autoSpaceDE w:val="0"/>
              <w:autoSpaceDN w:val="0"/>
              <w:adjustRightInd w:val="0"/>
              <w:snapToGrid w:val="0"/>
              <w:spacing w:line="420" w:lineRule="exact"/>
              <w:jc w:val="left"/>
              <w:rPr>
                <w:color w:val="000000" w:themeColor="text1"/>
                <w:spacing w:val="-4"/>
                <w:kern w:val="0"/>
                <w:sz w:val="24"/>
              </w:rPr>
            </w:pPr>
            <w:r w:rsidRPr="006A1454">
              <w:rPr>
                <w:rFonts w:hint="eastAsia"/>
                <w:color w:val="000000" w:themeColor="text1"/>
                <w:spacing w:val="-4"/>
                <w:kern w:val="0"/>
                <w:sz w:val="24"/>
              </w:rPr>
              <w:t>《神木县县城总体规划（</w:t>
            </w:r>
            <w:r w:rsidRPr="006A1454">
              <w:rPr>
                <w:rFonts w:hint="eastAsia"/>
                <w:color w:val="000000" w:themeColor="text1"/>
                <w:spacing w:val="-4"/>
                <w:kern w:val="0"/>
                <w:sz w:val="24"/>
              </w:rPr>
              <w:t>2014-2030</w:t>
            </w:r>
            <w:r w:rsidRPr="006A1454">
              <w:rPr>
                <w:rFonts w:hint="eastAsia"/>
                <w:color w:val="000000" w:themeColor="text1"/>
                <w:spacing w:val="-4"/>
                <w:kern w:val="0"/>
                <w:sz w:val="24"/>
              </w:rPr>
              <w:t>）》</w:t>
            </w:r>
            <w:r w:rsidR="00444DF8">
              <w:rPr>
                <w:rFonts w:hint="eastAsia"/>
                <w:color w:val="000000" w:themeColor="text1"/>
                <w:spacing w:val="-4"/>
                <w:kern w:val="0"/>
                <w:sz w:val="24"/>
              </w:rPr>
              <w:t>具有环境影响</w:t>
            </w:r>
            <w:r w:rsidR="009F0FAB">
              <w:rPr>
                <w:rFonts w:hint="eastAsia"/>
                <w:color w:val="000000" w:themeColor="text1"/>
                <w:spacing w:val="-4"/>
                <w:kern w:val="0"/>
                <w:sz w:val="24"/>
              </w:rPr>
              <w:t>评价</w:t>
            </w:r>
            <w:r w:rsidR="00444DF8">
              <w:rPr>
                <w:rFonts w:hint="eastAsia"/>
                <w:color w:val="000000" w:themeColor="text1"/>
                <w:spacing w:val="-4"/>
                <w:kern w:val="0"/>
                <w:sz w:val="24"/>
              </w:rPr>
              <w:t>篇章</w:t>
            </w:r>
          </w:p>
        </w:tc>
      </w:tr>
      <w:tr w:rsidR="006A1454" w:rsidRPr="006A1454" w14:paraId="27998610" w14:textId="77777777">
        <w:trPr>
          <w:trHeight w:val="907"/>
          <w:jc w:val="center"/>
        </w:trPr>
        <w:tc>
          <w:tcPr>
            <w:tcW w:w="1876" w:type="dxa"/>
            <w:vAlign w:val="center"/>
          </w:tcPr>
          <w:p w14:paraId="63AD9425" w14:textId="77777777" w:rsidR="00947FE1" w:rsidRPr="006A1454" w:rsidRDefault="00E07773">
            <w:pPr>
              <w:autoSpaceDE w:val="0"/>
              <w:autoSpaceDN w:val="0"/>
              <w:adjustRightInd w:val="0"/>
              <w:snapToGrid w:val="0"/>
              <w:spacing w:line="440" w:lineRule="exact"/>
              <w:jc w:val="center"/>
              <w:rPr>
                <w:color w:val="000000" w:themeColor="text1"/>
                <w:kern w:val="0"/>
                <w:sz w:val="24"/>
              </w:rPr>
            </w:pPr>
            <w:r w:rsidRPr="006A1454">
              <w:rPr>
                <w:color w:val="000000" w:themeColor="text1"/>
                <w:kern w:val="0"/>
                <w:sz w:val="24"/>
              </w:rPr>
              <w:t>规划及规划环境</w:t>
            </w:r>
          </w:p>
          <w:p w14:paraId="15194B4D" w14:textId="77777777" w:rsidR="00947FE1" w:rsidRPr="006A1454" w:rsidRDefault="00E07773">
            <w:pPr>
              <w:autoSpaceDE w:val="0"/>
              <w:autoSpaceDN w:val="0"/>
              <w:adjustRightInd w:val="0"/>
              <w:snapToGrid w:val="0"/>
              <w:spacing w:line="440" w:lineRule="exact"/>
              <w:jc w:val="center"/>
              <w:rPr>
                <w:color w:val="000000" w:themeColor="text1"/>
                <w:kern w:val="0"/>
                <w:sz w:val="24"/>
              </w:rPr>
            </w:pPr>
            <w:r w:rsidRPr="006A1454">
              <w:rPr>
                <w:color w:val="000000" w:themeColor="text1"/>
                <w:kern w:val="0"/>
                <w:sz w:val="24"/>
              </w:rPr>
              <w:t>影响评价符合性</w:t>
            </w:r>
          </w:p>
        </w:tc>
        <w:tc>
          <w:tcPr>
            <w:tcW w:w="7014" w:type="dxa"/>
            <w:gridSpan w:val="3"/>
            <w:vAlign w:val="center"/>
          </w:tcPr>
          <w:p w14:paraId="066A861E" w14:textId="77777777" w:rsidR="00947FE1" w:rsidRPr="006A1454" w:rsidRDefault="00E07773">
            <w:pPr>
              <w:spacing w:line="440" w:lineRule="exact"/>
              <w:ind w:firstLineChars="200" w:firstLine="480"/>
              <w:rPr>
                <w:color w:val="000000" w:themeColor="text1"/>
                <w:kern w:val="0"/>
                <w:sz w:val="24"/>
              </w:rPr>
            </w:pPr>
            <w:r w:rsidRPr="006A1454">
              <w:rPr>
                <w:rFonts w:hint="eastAsia"/>
                <w:color w:val="000000" w:themeColor="text1"/>
                <w:kern w:val="0"/>
                <w:sz w:val="24"/>
              </w:rPr>
              <w:t>《神木县县城总体规划（</w:t>
            </w:r>
            <w:r w:rsidRPr="006A1454">
              <w:rPr>
                <w:rFonts w:hint="eastAsia"/>
                <w:color w:val="000000" w:themeColor="text1"/>
                <w:kern w:val="0"/>
                <w:sz w:val="24"/>
              </w:rPr>
              <w:t>2014-2030</w:t>
            </w:r>
            <w:r w:rsidRPr="006A1454">
              <w:rPr>
                <w:rFonts w:hint="eastAsia"/>
                <w:color w:val="000000" w:themeColor="text1"/>
                <w:kern w:val="0"/>
                <w:sz w:val="24"/>
              </w:rPr>
              <w:t>）》明确指出“以保护区域生态环境为目标，完善区域内城乡排水设施建设，保持区域内人与自然的和谐发展。规划期内城镇污水处理率达到</w:t>
            </w:r>
            <w:r w:rsidRPr="006A1454">
              <w:rPr>
                <w:rFonts w:hint="eastAsia"/>
                <w:color w:val="000000" w:themeColor="text1"/>
                <w:kern w:val="0"/>
                <w:sz w:val="24"/>
              </w:rPr>
              <w:t>95%</w:t>
            </w:r>
            <w:r w:rsidRPr="006A1454">
              <w:rPr>
                <w:rFonts w:hint="eastAsia"/>
                <w:color w:val="000000" w:themeColor="text1"/>
                <w:kern w:val="0"/>
                <w:sz w:val="24"/>
              </w:rPr>
              <w:t>以上，乡村污水处理率达到</w:t>
            </w:r>
            <w:r w:rsidRPr="006A1454">
              <w:rPr>
                <w:rFonts w:hint="eastAsia"/>
                <w:color w:val="000000" w:themeColor="text1"/>
                <w:kern w:val="0"/>
                <w:sz w:val="24"/>
              </w:rPr>
              <w:t>70%</w:t>
            </w:r>
            <w:r w:rsidRPr="006A1454">
              <w:rPr>
                <w:rFonts w:hint="eastAsia"/>
                <w:color w:val="000000" w:themeColor="text1"/>
                <w:kern w:val="0"/>
                <w:sz w:val="24"/>
              </w:rPr>
              <w:t>以上，确保区域内生态环境的良性发展”。</w:t>
            </w:r>
          </w:p>
          <w:p w14:paraId="3FA7E8C4" w14:textId="77777777" w:rsidR="00947FE1" w:rsidRPr="006A1454" w:rsidRDefault="00E07773">
            <w:pPr>
              <w:spacing w:line="440" w:lineRule="exact"/>
              <w:ind w:firstLineChars="200" w:firstLine="480"/>
              <w:rPr>
                <w:color w:val="000000" w:themeColor="text1"/>
                <w:kern w:val="0"/>
                <w:sz w:val="24"/>
              </w:rPr>
            </w:pPr>
            <w:r w:rsidRPr="006A1454">
              <w:rPr>
                <w:rFonts w:hint="eastAsia"/>
                <w:color w:val="000000" w:themeColor="text1"/>
                <w:kern w:val="0"/>
                <w:sz w:val="24"/>
              </w:rPr>
              <w:t>随着神木市污水处理厂服务区域的逐步扩展和服务人口稳步增长，厂区污水处理已接近满负荷运行。本项目为污水处理厂扩容提升改造项目，项目建成后，污水处理厂处理规模增加</w:t>
            </w:r>
            <w:r w:rsidRPr="006A1454">
              <w:rPr>
                <w:rFonts w:hint="eastAsia"/>
                <w:color w:val="000000" w:themeColor="text1"/>
                <w:kern w:val="0"/>
                <w:sz w:val="24"/>
              </w:rPr>
              <w:t>1.5</w:t>
            </w:r>
            <w:r w:rsidRPr="006A1454">
              <w:rPr>
                <w:rFonts w:hint="eastAsia"/>
                <w:color w:val="000000" w:themeColor="text1"/>
                <w:kern w:val="0"/>
                <w:sz w:val="24"/>
              </w:rPr>
              <w:t>万</w:t>
            </w:r>
            <w:r w:rsidRPr="006A1454">
              <w:rPr>
                <w:rFonts w:hint="eastAsia"/>
                <w:color w:val="000000" w:themeColor="text1"/>
                <w:kern w:val="0"/>
                <w:sz w:val="24"/>
              </w:rPr>
              <w:t>m</w:t>
            </w:r>
            <w:r w:rsidRPr="006A1454">
              <w:rPr>
                <w:rFonts w:hint="eastAsia"/>
                <w:color w:val="000000" w:themeColor="text1"/>
                <w:kern w:val="0"/>
                <w:sz w:val="24"/>
                <w:vertAlign w:val="superscript"/>
              </w:rPr>
              <w:t>3</w:t>
            </w:r>
            <w:r w:rsidRPr="006A1454">
              <w:rPr>
                <w:rFonts w:hint="eastAsia"/>
                <w:color w:val="000000" w:themeColor="text1"/>
                <w:kern w:val="0"/>
                <w:sz w:val="24"/>
              </w:rPr>
              <w:t>/d</w:t>
            </w:r>
            <w:r w:rsidRPr="006A1454">
              <w:rPr>
                <w:rFonts w:hint="eastAsia"/>
                <w:color w:val="000000" w:themeColor="text1"/>
                <w:kern w:val="0"/>
                <w:sz w:val="24"/>
              </w:rPr>
              <w:t>，可有效支撑规划期内城镇污水处理率的指标达成。</w:t>
            </w:r>
          </w:p>
        </w:tc>
      </w:tr>
      <w:tr w:rsidR="006A1454" w:rsidRPr="006A1454" w14:paraId="0E52E3F2" w14:textId="77777777">
        <w:trPr>
          <w:trHeight w:val="2533"/>
          <w:jc w:val="center"/>
        </w:trPr>
        <w:tc>
          <w:tcPr>
            <w:tcW w:w="1876" w:type="dxa"/>
            <w:vAlign w:val="center"/>
          </w:tcPr>
          <w:p w14:paraId="47B8EC01" w14:textId="77777777" w:rsidR="00947FE1" w:rsidRPr="006A1454" w:rsidRDefault="00E07773">
            <w:pPr>
              <w:autoSpaceDE w:val="0"/>
              <w:autoSpaceDN w:val="0"/>
              <w:adjustRightInd w:val="0"/>
              <w:snapToGrid w:val="0"/>
              <w:spacing w:line="440" w:lineRule="exact"/>
              <w:jc w:val="center"/>
              <w:rPr>
                <w:color w:val="000000" w:themeColor="text1"/>
                <w:kern w:val="0"/>
                <w:sz w:val="24"/>
              </w:rPr>
            </w:pPr>
            <w:r w:rsidRPr="006A1454">
              <w:rPr>
                <w:color w:val="000000" w:themeColor="text1"/>
                <w:kern w:val="0"/>
                <w:sz w:val="24"/>
              </w:rPr>
              <w:lastRenderedPageBreak/>
              <w:t>其他符合性分析</w:t>
            </w:r>
          </w:p>
        </w:tc>
        <w:tc>
          <w:tcPr>
            <w:tcW w:w="7014" w:type="dxa"/>
            <w:gridSpan w:val="3"/>
            <w:vAlign w:val="center"/>
          </w:tcPr>
          <w:p w14:paraId="1C42B430" w14:textId="77777777" w:rsidR="00947FE1" w:rsidRPr="006A1454" w:rsidRDefault="00E07773">
            <w:pPr>
              <w:spacing w:line="440" w:lineRule="exact"/>
              <w:ind w:leftChars="20" w:left="42" w:rightChars="20" w:right="42" w:firstLineChars="200" w:firstLine="482"/>
              <w:rPr>
                <w:b/>
                <w:bCs/>
                <w:color w:val="000000" w:themeColor="text1"/>
                <w:kern w:val="0"/>
                <w:sz w:val="24"/>
              </w:rPr>
            </w:pPr>
            <w:r w:rsidRPr="006A1454">
              <w:rPr>
                <w:b/>
                <w:bCs/>
                <w:color w:val="000000" w:themeColor="text1"/>
                <w:kern w:val="0"/>
                <w:sz w:val="24"/>
              </w:rPr>
              <w:t>1</w:t>
            </w:r>
            <w:r w:rsidRPr="006A1454">
              <w:rPr>
                <w:b/>
                <w:bCs/>
                <w:color w:val="000000" w:themeColor="text1"/>
                <w:kern w:val="0"/>
                <w:sz w:val="24"/>
              </w:rPr>
              <w:t>、</w:t>
            </w:r>
            <w:r w:rsidRPr="006A1454">
              <w:rPr>
                <w:rFonts w:hint="eastAsia"/>
                <w:b/>
                <w:bCs/>
                <w:color w:val="000000" w:themeColor="text1"/>
                <w:kern w:val="0"/>
                <w:sz w:val="24"/>
              </w:rPr>
              <w:t>产业</w:t>
            </w:r>
            <w:r w:rsidRPr="006A1454">
              <w:rPr>
                <w:b/>
                <w:bCs/>
                <w:color w:val="000000" w:themeColor="text1"/>
                <w:kern w:val="0"/>
                <w:sz w:val="24"/>
              </w:rPr>
              <w:t>政策符合性分析</w:t>
            </w:r>
          </w:p>
          <w:p w14:paraId="46075666" w14:textId="77777777" w:rsidR="00947FE1" w:rsidRPr="006A1454" w:rsidRDefault="00E07773">
            <w:pPr>
              <w:spacing w:line="440" w:lineRule="exact"/>
              <w:ind w:leftChars="20" w:left="42" w:rightChars="20" w:right="42" w:firstLineChars="200" w:firstLine="464"/>
              <w:rPr>
                <w:color w:val="000000" w:themeColor="text1"/>
                <w:spacing w:val="-2"/>
                <w:kern w:val="0"/>
                <w:sz w:val="24"/>
              </w:rPr>
            </w:pPr>
            <w:r w:rsidRPr="006A1454">
              <w:rPr>
                <w:rFonts w:hint="eastAsia"/>
                <w:color w:val="000000" w:themeColor="text1"/>
                <w:spacing w:val="-4"/>
                <w:kern w:val="0"/>
                <w:sz w:val="24"/>
                <w:lang w:val="en-GB"/>
              </w:rPr>
              <w:t>根据《产业结构调整指导目录（</w:t>
            </w:r>
            <w:r w:rsidRPr="006A1454">
              <w:rPr>
                <w:rFonts w:hint="eastAsia"/>
                <w:color w:val="000000" w:themeColor="text1"/>
                <w:spacing w:val="-4"/>
                <w:kern w:val="0"/>
                <w:sz w:val="24"/>
                <w:lang w:val="en-GB"/>
              </w:rPr>
              <w:t>2024</w:t>
            </w:r>
            <w:r w:rsidRPr="006A1454">
              <w:rPr>
                <w:rFonts w:hint="eastAsia"/>
                <w:color w:val="000000" w:themeColor="text1"/>
                <w:spacing w:val="-4"/>
                <w:kern w:val="0"/>
                <w:sz w:val="24"/>
                <w:lang w:val="en-GB"/>
              </w:rPr>
              <w:t>年本）》，本项目属于鼓励类中的“第四十二</w:t>
            </w:r>
            <w:r w:rsidRPr="006A1454">
              <w:rPr>
                <w:rFonts w:hint="eastAsia"/>
                <w:color w:val="000000" w:themeColor="text1"/>
                <w:spacing w:val="-4"/>
                <w:kern w:val="0"/>
                <w:sz w:val="24"/>
                <w:lang w:val="en-GB"/>
              </w:rPr>
              <w:t xml:space="preserve"> </w:t>
            </w:r>
            <w:r w:rsidRPr="006A1454">
              <w:rPr>
                <w:rFonts w:hint="eastAsia"/>
                <w:color w:val="000000" w:themeColor="text1"/>
                <w:spacing w:val="-4"/>
                <w:kern w:val="0"/>
                <w:sz w:val="24"/>
                <w:lang w:val="en-GB"/>
              </w:rPr>
              <w:t>环境保护与资源节约综合利用、</w:t>
            </w:r>
            <w:r w:rsidRPr="006A1454">
              <w:rPr>
                <w:rFonts w:hint="eastAsia"/>
                <w:color w:val="000000" w:themeColor="text1"/>
                <w:spacing w:val="-4"/>
                <w:kern w:val="0"/>
                <w:sz w:val="24"/>
                <w:lang w:val="en-GB"/>
              </w:rPr>
              <w:t>2</w:t>
            </w:r>
            <w:r w:rsidRPr="006A1454">
              <w:rPr>
                <w:rFonts w:hint="eastAsia"/>
                <w:color w:val="000000" w:themeColor="text1"/>
                <w:spacing w:val="-4"/>
                <w:kern w:val="0"/>
                <w:sz w:val="24"/>
                <w:lang w:val="en-GB"/>
              </w:rPr>
              <w:t>，城镇污水垃圾处理”。项目已于</w:t>
            </w:r>
            <w:r w:rsidRPr="006A1454">
              <w:rPr>
                <w:rFonts w:hint="eastAsia"/>
                <w:color w:val="000000" w:themeColor="text1"/>
                <w:spacing w:val="-4"/>
                <w:kern w:val="0"/>
                <w:sz w:val="24"/>
                <w:lang w:val="en-GB"/>
              </w:rPr>
              <w:t>2024</w:t>
            </w:r>
            <w:r w:rsidRPr="006A1454">
              <w:rPr>
                <w:rFonts w:hint="eastAsia"/>
                <w:color w:val="000000" w:themeColor="text1"/>
                <w:spacing w:val="-4"/>
                <w:kern w:val="0"/>
                <w:sz w:val="24"/>
                <w:lang w:val="en-GB"/>
              </w:rPr>
              <w:t>年</w:t>
            </w:r>
            <w:r w:rsidRPr="006A1454">
              <w:rPr>
                <w:rFonts w:hint="eastAsia"/>
                <w:color w:val="000000" w:themeColor="text1"/>
                <w:spacing w:val="-4"/>
                <w:kern w:val="0"/>
                <w:sz w:val="24"/>
                <w:lang w:val="en-GB"/>
              </w:rPr>
              <w:t>8</w:t>
            </w:r>
            <w:r w:rsidRPr="006A1454">
              <w:rPr>
                <w:rFonts w:hint="eastAsia"/>
                <w:color w:val="000000" w:themeColor="text1"/>
                <w:spacing w:val="-4"/>
                <w:kern w:val="0"/>
                <w:sz w:val="24"/>
                <w:lang w:val="en-GB"/>
              </w:rPr>
              <w:t>月</w:t>
            </w:r>
            <w:r w:rsidRPr="006A1454">
              <w:rPr>
                <w:rFonts w:hint="eastAsia"/>
                <w:color w:val="000000" w:themeColor="text1"/>
                <w:spacing w:val="-4"/>
                <w:kern w:val="0"/>
                <w:sz w:val="24"/>
                <w:lang w:val="en-GB"/>
              </w:rPr>
              <w:t>19</w:t>
            </w:r>
            <w:r w:rsidRPr="006A1454">
              <w:rPr>
                <w:rFonts w:hint="eastAsia"/>
                <w:color w:val="000000" w:themeColor="text1"/>
                <w:spacing w:val="-4"/>
                <w:kern w:val="0"/>
                <w:sz w:val="24"/>
                <w:lang w:val="en-GB"/>
              </w:rPr>
              <w:t>日在神木市发展改革和科技局进行了项目备案，项目代码为：</w:t>
            </w:r>
            <w:r w:rsidRPr="006A1454">
              <w:rPr>
                <w:color w:val="000000" w:themeColor="text1"/>
                <w:spacing w:val="-4"/>
                <w:kern w:val="0"/>
                <w:sz w:val="24"/>
                <w:lang w:val="en-GB"/>
              </w:rPr>
              <w:t>2408-610821-04-01-993051</w:t>
            </w:r>
            <w:r w:rsidRPr="006A1454">
              <w:rPr>
                <w:rFonts w:hint="eastAsia"/>
                <w:color w:val="000000" w:themeColor="text1"/>
                <w:spacing w:val="-4"/>
                <w:kern w:val="0"/>
                <w:sz w:val="24"/>
                <w:lang w:val="en-GB"/>
              </w:rPr>
              <w:t>，因此本项目符合国家</w:t>
            </w:r>
            <w:proofErr w:type="gramStart"/>
            <w:r w:rsidRPr="006A1454">
              <w:rPr>
                <w:rFonts w:hint="eastAsia"/>
                <w:color w:val="000000" w:themeColor="text1"/>
                <w:spacing w:val="-4"/>
                <w:kern w:val="0"/>
                <w:sz w:val="24"/>
                <w:lang w:val="en-GB"/>
              </w:rPr>
              <w:t>现行产业</w:t>
            </w:r>
            <w:proofErr w:type="gramEnd"/>
            <w:r w:rsidRPr="006A1454">
              <w:rPr>
                <w:rFonts w:hint="eastAsia"/>
                <w:color w:val="000000" w:themeColor="text1"/>
                <w:spacing w:val="-4"/>
                <w:kern w:val="0"/>
                <w:sz w:val="24"/>
                <w:lang w:val="en-GB"/>
              </w:rPr>
              <w:t>政策。</w:t>
            </w:r>
          </w:p>
          <w:p w14:paraId="228A7367" w14:textId="77777777" w:rsidR="00947FE1" w:rsidRPr="006A1454" w:rsidRDefault="00E07773">
            <w:pPr>
              <w:spacing w:line="440" w:lineRule="exact"/>
              <w:ind w:leftChars="20" w:left="42" w:rightChars="20" w:right="42" w:firstLineChars="200" w:firstLine="482"/>
              <w:rPr>
                <w:b/>
                <w:bCs/>
                <w:color w:val="000000" w:themeColor="text1"/>
                <w:kern w:val="0"/>
                <w:sz w:val="24"/>
              </w:rPr>
            </w:pPr>
            <w:r w:rsidRPr="006A1454">
              <w:rPr>
                <w:rFonts w:hint="eastAsia"/>
                <w:b/>
                <w:bCs/>
                <w:color w:val="000000" w:themeColor="text1"/>
                <w:kern w:val="0"/>
                <w:sz w:val="24"/>
              </w:rPr>
              <w:t>2</w:t>
            </w:r>
            <w:r w:rsidRPr="006A1454">
              <w:rPr>
                <w:b/>
                <w:bCs/>
                <w:color w:val="000000" w:themeColor="text1"/>
                <w:kern w:val="0"/>
                <w:sz w:val="24"/>
              </w:rPr>
              <w:t>、</w:t>
            </w:r>
            <w:r w:rsidRPr="006A1454">
              <w:rPr>
                <w:rFonts w:hint="eastAsia"/>
                <w:b/>
                <w:bCs/>
                <w:color w:val="000000" w:themeColor="text1"/>
                <w:kern w:val="0"/>
                <w:sz w:val="24"/>
              </w:rPr>
              <w:t>“多规合一”符合性分析</w:t>
            </w:r>
          </w:p>
          <w:p w14:paraId="347A02EC" w14:textId="74483A57" w:rsidR="00947FE1" w:rsidRPr="006A1454" w:rsidRDefault="00E07773">
            <w:pPr>
              <w:pStyle w:val="AA-0"/>
              <w:rPr>
                <w:color w:val="000000" w:themeColor="text1"/>
              </w:rPr>
            </w:pPr>
            <w:r w:rsidRPr="006A1454">
              <w:rPr>
                <w:color w:val="000000" w:themeColor="text1"/>
              </w:rPr>
              <w:t>根据榆林市人民政府办公室榆政发</w:t>
            </w:r>
            <w:r w:rsidRPr="006A1454">
              <w:rPr>
                <w:color w:val="000000" w:themeColor="text1"/>
              </w:rPr>
              <w:t>[2016]40</w:t>
            </w:r>
            <w:r w:rsidRPr="006A1454">
              <w:rPr>
                <w:color w:val="000000" w:themeColor="text1"/>
              </w:rPr>
              <w:t>号文关于印发《榆林市</w:t>
            </w:r>
            <w:r w:rsidRPr="006A1454">
              <w:rPr>
                <w:color w:val="000000" w:themeColor="text1"/>
              </w:rPr>
              <w:t>“</w:t>
            </w:r>
            <w:r w:rsidRPr="006A1454">
              <w:rPr>
                <w:color w:val="000000" w:themeColor="text1"/>
              </w:rPr>
              <w:t>多规合一</w:t>
            </w:r>
            <w:r w:rsidRPr="006A1454">
              <w:rPr>
                <w:rFonts w:hint="eastAsia"/>
                <w:color w:val="000000" w:themeColor="text1"/>
              </w:rPr>
              <w:t>”</w:t>
            </w:r>
            <w:r w:rsidRPr="006A1454">
              <w:rPr>
                <w:color w:val="000000" w:themeColor="text1"/>
              </w:rPr>
              <w:t>工作管理办法的通知》中相关规定，依据</w:t>
            </w:r>
            <w:r w:rsidR="004B22CD">
              <w:rPr>
                <w:rFonts w:hint="eastAsia"/>
                <w:color w:val="000000" w:themeColor="text1"/>
              </w:rPr>
              <w:t>“</w:t>
            </w:r>
            <w:r w:rsidRPr="006A1454">
              <w:rPr>
                <w:color w:val="000000" w:themeColor="text1"/>
              </w:rPr>
              <w:t>榆林市投资项目选址</w:t>
            </w:r>
            <w:r w:rsidRPr="006A1454">
              <w:rPr>
                <w:color w:val="000000" w:themeColor="text1"/>
              </w:rPr>
              <w:t>‘</w:t>
            </w:r>
            <w:r w:rsidRPr="006A1454">
              <w:rPr>
                <w:color w:val="000000" w:themeColor="text1"/>
              </w:rPr>
              <w:t>一张图</w:t>
            </w:r>
            <w:r w:rsidRPr="006A1454">
              <w:rPr>
                <w:color w:val="000000" w:themeColor="text1"/>
              </w:rPr>
              <w:t>’</w:t>
            </w:r>
            <w:r w:rsidRPr="006A1454">
              <w:rPr>
                <w:color w:val="000000" w:themeColor="text1"/>
              </w:rPr>
              <w:t>控制线检测报告</w:t>
            </w:r>
            <w:r w:rsidR="004B22CD">
              <w:rPr>
                <w:rFonts w:hint="eastAsia"/>
                <w:color w:val="000000" w:themeColor="text1"/>
              </w:rPr>
              <w:t>”</w:t>
            </w:r>
            <w:r w:rsidRPr="006A1454">
              <w:rPr>
                <w:color w:val="000000" w:themeColor="text1"/>
              </w:rPr>
              <w:t>，本项目建设单位正在同相关部门对接，要求在项目建设前完成相关土地手续，具体分析见</w:t>
            </w:r>
            <w:r w:rsidRPr="006A1454">
              <w:rPr>
                <w:rFonts w:hint="eastAsia"/>
                <w:color w:val="000000" w:themeColor="text1"/>
              </w:rPr>
              <w:t>下</w:t>
            </w:r>
            <w:r w:rsidRPr="006A1454">
              <w:rPr>
                <w:color w:val="000000" w:themeColor="text1"/>
              </w:rPr>
              <w:t>表</w:t>
            </w:r>
            <w:r w:rsidRPr="006A1454">
              <w:rPr>
                <w:rFonts w:hint="eastAsia"/>
                <w:color w:val="000000" w:themeColor="text1"/>
              </w:rPr>
              <w:t>所</w:t>
            </w:r>
            <w:r w:rsidRPr="006A1454">
              <w:rPr>
                <w:color w:val="000000" w:themeColor="text1"/>
              </w:rPr>
              <w:t>示。</w:t>
            </w:r>
          </w:p>
          <w:p w14:paraId="47CEDCAB" w14:textId="77777777" w:rsidR="00947FE1" w:rsidRPr="006A1454" w:rsidRDefault="00E07773">
            <w:pPr>
              <w:pStyle w:val="AA-0"/>
              <w:ind w:firstLine="378"/>
              <w:rPr>
                <w:b/>
                <w:color w:val="000000" w:themeColor="text1"/>
              </w:rPr>
            </w:pPr>
            <w:r w:rsidRPr="006A1454">
              <w:rPr>
                <w:b/>
                <w:color w:val="000000" w:themeColor="text1"/>
                <w:spacing w:val="-26"/>
              </w:rPr>
              <w:t>表</w:t>
            </w:r>
            <w:r w:rsidRPr="006A1454">
              <w:rPr>
                <w:b/>
                <w:color w:val="000000" w:themeColor="text1"/>
                <w:spacing w:val="-26"/>
              </w:rPr>
              <w:t xml:space="preserve"> </w:t>
            </w:r>
            <w:r w:rsidRPr="006A1454">
              <w:rPr>
                <w:rFonts w:eastAsia="Times New Roman"/>
                <w:b/>
                <w:color w:val="000000" w:themeColor="text1"/>
              </w:rPr>
              <w:t>1-</w:t>
            </w:r>
            <w:r w:rsidRPr="006A1454">
              <w:rPr>
                <w:rFonts w:eastAsiaTheme="minorEastAsia" w:hint="eastAsia"/>
                <w:b/>
                <w:color w:val="000000" w:themeColor="text1"/>
              </w:rPr>
              <w:t xml:space="preserve">2   </w:t>
            </w:r>
            <w:r w:rsidRPr="006A1454">
              <w:rPr>
                <w:rFonts w:eastAsia="Times New Roman"/>
                <w:b/>
                <w:color w:val="000000" w:themeColor="text1"/>
                <w:spacing w:val="50"/>
              </w:rPr>
              <w:t xml:space="preserve"> </w:t>
            </w:r>
            <w:r w:rsidRPr="006A1454">
              <w:rPr>
                <w:b/>
                <w:color w:val="000000" w:themeColor="text1"/>
              </w:rPr>
              <w:t>项目</w:t>
            </w:r>
            <w:r w:rsidRPr="006A1454">
              <w:rPr>
                <w:rFonts w:eastAsia="Times New Roman"/>
                <w:b/>
                <w:color w:val="000000" w:themeColor="text1"/>
              </w:rPr>
              <w:t>“</w:t>
            </w:r>
            <w:r w:rsidRPr="006A1454">
              <w:rPr>
                <w:b/>
                <w:color w:val="000000" w:themeColor="text1"/>
              </w:rPr>
              <w:t>多规合一</w:t>
            </w:r>
            <w:r w:rsidRPr="006A1454">
              <w:rPr>
                <w:rFonts w:eastAsia="Times New Roman"/>
                <w:b/>
                <w:color w:val="000000" w:themeColor="text1"/>
              </w:rPr>
              <w:t>”</w:t>
            </w:r>
            <w:r w:rsidRPr="006A1454">
              <w:rPr>
                <w:b/>
                <w:color w:val="000000" w:themeColor="text1"/>
              </w:rPr>
              <w:t>分析表</w:t>
            </w:r>
            <w:r w:rsidRPr="006A1454">
              <w:rPr>
                <w:rFonts w:hint="eastAsia"/>
                <w:b/>
                <w:color w:val="000000" w:themeColor="text1"/>
              </w:rPr>
              <w:t>（</w:t>
            </w:r>
            <w:r w:rsidRPr="006A1454">
              <w:rPr>
                <w:b/>
                <w:color w:val="000000" w:themeColor="text1"/>
              </w:rPr>
              <w:t>永久占地）</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234"/>
              <w:gridCol w:w="1725"/>
              <w:gridCol w:w="2128"/>
              <w:gridCol w:w="1547"/>
            </w:tblGrid>
            <w:tr w:rsidR="006A1454" w:rsidRPr="006A1454" w14:paraId="0E0EF4D7"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65F46A27" w14:textId="77777777" w:rsidR="00947FE1" w:rsidRPr="006A1454" w:rsidRDefault="00E07773">
                  <w:pPr>
                    <w:pStyle w:val="Afffff7"/>
                    <w:rPr>
                      <w:color w:val="000000" w:themeColor="text1"/>
                    </w:rPr>
                  </w:pPr>
                  <w:r w:rsidRPr="006A1454">
                    <w:rPr>
                      <w:color w:val="000000" w:themeColor="text1"/>
                    </w:rPr>
                    <w:t>控制线名称</w:t>
                  </w:r>
                </w:p>
              </w:tc>
              <w:tc>
                <w:tcPr>
                  <w:tcW w:w="1573" w:type="pct"/>
                  <w:tcBorders>
                    <w:top w:val="single" w:sz="4" w:space="0" w:color="auto"/>
                    <w:left w:val="single" w:sz="4" w:space="0" w:color="auto"/>
                    <w:bottom w:val="single" w:sz="4" w:space="0" w:color="auto"/>
                    <w:right w:val="single" w:sz="4" w:space="0" w:color="auto"/>
                  </w:tcBorders>
                  <w:vAlign w:val="center"/>
                </w:tcPr>
                <w:p w14:paraId="6C9958CB" w14:textId="77777777" w:rsidR="00947FE1" w:rsidRPr="006A1454" w:rsidRDefault="00E07773">
                  <w:pPr>
                    <w:pStyle w:val="Afffff7"/>
                    <w:rPr>
                      <w:color w:val="000000" w:themeColor="text1"/>
                    </w:rPr>
                  </w:pPr>
                  <w:r w:rsidRPr="006A1454">
                    <w:rPr>
                      <w:rFonts w:hint="eastAsia"/>
                      <w:color w:val="000000" w:themeColor="text1"/>
                    </w:rPr>
                    <w:t>占地面积（公顷）</w:t>
                  </w:r>
                </w:p>
              </w:tc>
              <w:tc>
                <w:tcPr>
                  <w:tcW w:w="1145" w:type="pct"/>
                  <w:tcBorders>
                    <w:top w:val="single" w:sz="4" w:space="0" w:color="auto"/>
                    <w:left w:val="single" w:sz="4" w:space="0" w:color="auto"/>
                    <w:bottom w:val="single" w:sz="4" w:space="0" w:color="auto"/>
                    <w:right w:val="single" w:sz="4" w:space="0" w:color="auto"/>
                  </w:tcBorders>
                  <w:vAlign w:val="center"/>
                </w:tcPr>
                <w:p w14:paraId="51F062E6" w14:textId="77777777" w:rsidR="00947FE1" w:rsidRPr="006A1454" w:rsidRDefault="00E07773">
                  <w:pPr>
                    <w:pStyle w:val="Afffff7"/>
                    <w:rPr>
                      <w:color w:val="000000" w:themeColor="text1"/>
                    </w:rPr>
                  </w:pPr>
                  <w:r w:rsidRPr="006A1454">
                    <w:rPr>
                      <w:rFonts w:hint="eastAsia"/>
                      <w:color w:val="000000" w:themeColor="text1"/>
                    </w:rPr>
                    <w:t>说明</w:t>
                  </w:r>
                </w:p>
              </w:tc>
            </w:tr>
            <w:tr w:rsidR="006A1454" w:rsidRPr="006A1454" w14:paraId="7584FF84"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6ED38311" w14:textId="77777777" w:rsidR="00947FE1" w:rsidRPr="006A1454" w:rsidRDefault="00E07773">
                  <w:pPr>
                    <w:pStyle w:val="Afffff7"/>
                    <w:rPr>
                      <w:color w:val="000000" w:themeColor="text1"/>
                    </w:rPr>
                  </w:pPr>
                  <w:r w:rsidRPr="006A1454">
                    <w:rPr>
                      <w:rFonts w:hint="eastAsia"/>
                      <w:color w:val="000000" w:themeColor="text1"/>
                    </w:rPr>
                    <w:t>机场净空区域</w:t>
                  </w:r>
                </w:p>
              </w:tc>
              <w:tc>
                <w:tcPr>
                  <w:tcW w:w="1573" w:type="pct"/>
                  <w:tcBorders>
                    <w:top w:val="single" w:sz="4" w:space="0" w:color="auto"/>
                    <w:left w:val="single" w:sz="4" w:space="0" w:color="auto"/>
                    <w:bottom w:val="single" w:sz="4" w:space="0" w:color="auto"/>
                    <w:right w:val="single" w:sz="4" w:space="0" w:color="auto"/>
                  </w:tcBorders>
                  <w:vAlign w:val="center"/>
                </w:tcPr>
                <w:p w14:paraId="43580E66" w14:textId="77777777" w:rsidR="00947FE1" w:rsidRPr="006A1454" w:rsidRDefault="00E07773">
                  <w:pPr>
                    <w:pStyle w:val="Afffff7"/>
                    <w:rPr>
                      <w:color w:val="000000" w:themeColor="text1"/>
                    </w:rPr>
                  </w:pPr>
                  <w:r w:rsidRPr="006A1454">
                    <w:rPr>
                      <w:rFonts w:hint="eastAsia"/>
                      <w:color w:val="000000" w:themeColor="text1"/>
                    </w:rPr>
                    <w:t>0.7593</w:t>
                  </w:r>
                </w:p>
              </w:tc>
              <w:tc>
                <w:tcPr>
                  <w:tcW w:w="1145" w:type="pct"/>
                  <w:tcBorders>
                    <w:top w:val="single" w:sz="4" w:space="0" w:color="auto"/>
                    <w:left w:val="single" w:sz="4" w:space="0" w:color="auto"/>
                    <w:bottom w:val="single" w:sz="4" w:space="0" w:color="auto"/>
                    <w:right w:val="single" w:sz="4" w:space="0" w:color="auto"/>
                  </w:tcBorders>
                  <w:vAlign w:val="center"/>
                </w:tcPr>
                <w:p w14:paraId="242D3633" w14:textId="77777777" w:rsidR="00947FE1" w:rsidRPr="006A1454" w:rsidRDefault="00E07773">
                  <w:pPr>
                    <w:pStyle w:val="Afffff7"/>
                    <w:rPr>
                      <w:color w:val="000000" w:themeColor="text1"/>
                    </w:rPr>
                  </w:pPr>
                  <w:r w:rsidRPr="006A1454">
                    <w:rPr>
                      <w:rFonts w:hint="eastAsia"/>
                      <w:color w:val="000000" w:themeColor="text1"/>
                    </w:rPr>
                    <w:t>府谷机场</w:t>
                  </w:r>
                </w:p>
              </w:tc>
            </w:tr>
            <w:tr w:rsidR="006A1454" w:rsidRPr="006A1454" w14:paraId="218CCE45"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0A4B659D" w14:textId="77777777" w:rsidR="00947FE1" w:rsidRPr="006A1454" w:rsidRDefault="00E07773">
                  <w:pPr>
                    <w:pStyle w:val="Afffff7"/>
                    <w:rPr>
                      <w:color w:val="000000" w:themeColor="text1"/>
                    </w:rPr>
                  </w:pPr>
                  <w:proofErr w:type="gramStart"/>
                  <w:r w:rsidRPr="006A1454">
                    <w:rPr>
                      <w:rFonts w:hint="eastAsia"/>
                      <w:color w:val="000000" w:themeColor="text1"/>
                    </w:rPr>
                    <w:t>矿区权</w:t>
                  </w:r>
                  <w:proofErr w:type="gramEnd"/>
                  <w:r w:rsidRPr="006A1454">
                    <w:rPr>
                      <w:rFonts w:hint="eastAsia"/>
                      <w:color w:val="000000" w:themeColor="text1"/>
                    </w:rPr>
                    <w:t>现状</w:t>
                  </w:r>
                  <w:r w:rsidRPr="006A1454">
                    <w:rPr>
                      <w:rFonts w:hint="eastAsia"/>
                      <w:color w:val="000000" w:themeColor="text1"/>
                    </w:rPr>
                    <w:t>2023</w:t>
                  </w:r>
                  <w:r w:rsidRPr="006A1454">
                    <w:rPr>
                      <w:rFonts w:hint="eastAsia"/>
                      <w:color w:val="000000" w:themeColor="text1"/>
                    </w:rPr>
                    <w:t>分析</w:t>
                  </w:r>
                </w:p>
              </w:tc>
              <w:tc>
                <w:tcPr>
                  <w:tcW w:w="1573" w:type="pct"/>
                  <w:tcBorders>
                    <w:top w:val="single" w:sz="4" w:space="0" w:color="auto"/>
                    <w:left w:val="single" w:sz="4" w:space="0" w:color="auto"/>
                    <w:bottom w:val="single" w:sz="4" w:space="0" w:color="auto"/>
                    <w:right w:val="single" w:sz="4" w:space="0" w:color="auto"/>
                  </w:tcBorders>
                  <w:vAlign w:val="center"/>
                </w:tcPr>
                <w:p w14:paraId="0985F8DA" w14:textId="77777777" w:rsidR="00947FE1" w:rsidRPr="006A1454" w:rsidRDefault="00E07773">
                  <w:pPr>
                    <w:pStyle w:val="Afffff7"/>
                    <w:rPr>
                      <w:color w:val="000000" w:themeColor="text1"/>
                    </w:rPr>
                  </w:pPr>
                  <w:r w:rsidRPr="006A1454">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73A87B3D"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69A0FFD5" w14:textId="77777777">
              <w:trPr>
                <w:trHeight w:hRule="exact" w:val="397"/>
                <w:jc w:val="center"/>
              </w:trPr>
              <w:tc>
                <w:tcPr>
                  <w:tcW w:w="1008" w:type="pct"/>
                  <w:gridSpan w:val="2"/>
                  <w:tcBorders>
                    <w:top w:val="single" w:sz="4" w:space="0" w:color="auto"/>
                    <w:left w:val="single" w:sz="4" w:space="0" w:color="auto"/>
                    <w:bottom w:val="single" w:sz="4" w:space="0" w:color="auto"/>
                    <w:right w:val="single" w:sz="4" w:space="0" w:color="auto"/>
                  </w:tcBorders>
                  <w:vAlign w:val="center"/>
                </w:tcPr>
                <w:p w14:paraId="31D1F154" w14:textId="77777777" w:rsidR="00947FE1" w:rsidRPr="006A1454" w:rsidRDefault="00E07773">
                  <w:pPr>
                    <w:pStyle w:val="Afffff7"/>
                    <w:rPr>
                      <w:color w:val="000000" w:themeColor="text1"/>
                    </w:rPr>
                  </w:pPr>
                  <w:r w:rsidRPr="006A1454">
                    <w:rPr>
                      <w:rFonts w:hint="eastAsia"/>
                      <w:color w:val="000000" w:themeColor="text1"/>
                    </w:rPr>
                    <w:t>林地规划分析</w:t>
                  </w:r>
                </w:p>
              </w:tc>
              <w:tc>
                <w:tcPr>
                  <w:tcW w:w="1275" w:type="pct"/>
                  <w:tcBorders>
                    <w:top w:val="single" w:sz="4" w:space="0" w:color="auto"/>
                    <w:left w:val="single" w:sz="4" w:space="0" w:color="auto"/>
                    <w:bottom w:val="single" w:sz="4" w:space="0" w:color="auto"/>
                    <w:right w:val="single" w:sz="4" w:space="0" w:color="auto"/>
                  </w:tcBorders>
                  <w:vAlign w:val="center"/>
                </w:tcPr>
                <w:p w14:paraId="5E23E933" w14:textId="77777777" w:rsidR="00947FE1" w:rsidRPr="006A1454" w:rsidRDefault="00E07773">
                  <w:pPr>
                    <w:pStyle w:val="Afffff7"/>
                    <w:rPr>
                      <w:color w:val="000000" w:themeColor="text1"/>
                    </w:rPr>
                  </w:pPr>
                  <w:r w:rsidRPr="006A1454">
                    <w:rPr>
                      <w:rFonts w:hint="eastAsia"/>
                      <w:color w:val="000000" w:themeColor="text1"/>
                    </w:rPr>
                    <w:t>非林地</w:t>
                  </w:r>
                </w:p>
              </w:tc>
              <w:tc>
                <w:tcPr>
                  <w:tcW w:w="1573" w:type="pct"/>
                  <w:tcBorders>
                    <w:top w:val="single" w:sz="4" w:space="0" w:color="auto"/>
                    <w:left w:val="single" w:sz="4" w:space="0" w:color="auto"/>
                    <w:bottom w:val="single" w:sz="4" w:space="0" w:color="auto"/>
                    <w:right w:val="single" w:sz="4" w:space="0" w:color="auto"/>
                  </w:tcBorders>
                  <w:vAlign w:val="center"/>
                </w:tcPr>
                <w:p w14:paraId="22B62085" w14:textId="77777777" w:rsidR="00947FE1" w:rsidRPr="006A1454" w:rsidRDefault="00E07773">
                  <w:pPr>
                    <w:pStyle w:val="Afffff7"/>
                    <w:rPr>
                      <w:color w:val="000000" w:themeColor="text1"/>
                    </w:rPr>
                  </w:pPr>
                  <w:r w:rsidRPr="006A1454">
                    <w:rPr>
                      <w:rFonts w:hint="eastAsia"/>
                      <w:color w:val="000000" w:themeColor="text1"/>
                    </w:rPr>
                    <w:t>0.7593</w:t>
                  </w:r>
                </w:p>
              </w:tc>
              <w:tc>
                <w:tcPr>
                  <w:tcW w:w="1145" w:type="pct"/>
                  <w:tcBorders>
                    <w:top w:val="single" w:sz="4" w:space="0" w:color="auto"/>
                    <w:left w:val="single" w:sz="4" w:space="0" w:color="auto"/>
                    <w:bottom w:val="single" w:sz="4" w:space="0" w:color="auto"/>
                    <w:right w:val="single" w:sz="4" w:space="0" w:color="auto"/>
                  </w:tcBorders>
                  <w:vAlign w:val="center"/>
                </w:tcPr>
                <w:p w14:paraId="400A63BC" w14:textId="77777777" w:rsidR="00947FE1" w:rsidRPr="006A1454" w:rsidRDefault="00E07773">
                  <w:pPr>
                    <w:pStyle w:val="Afffff7"/>
                    <w:rPr>
                      <w:color w:val="000000" w:themeColor="text1"/>
                    </w:rPr>
                  </w:pPr>
                  <w:r w:rsidRPr="006A1454">
                    <w:rPr>
                      <w:rFonts w:hint="eastAsia"/>
                      <w:color w:val="000000" w:themeColor="text1"/>
                    </w:rPr>
                    <w:t>建设用地</w:t>
                  </w:r>
                </w:p>
              </w:tc>
            </w:tr>
            <w:tr w:rsidR="006A1454" w:rsidRPr="006A1454" w14:paraId="0F1A568F"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608374BB" w14:textId="77777777" w:rsidR="00947FE1" w:rsidRPr="006A1454" w:rsidRDefault="00E07773">
                  <w:pPr>
                    <w:pStyle w:val="Afffff7"/>
                    <w:rPr>
                      <w:color w:val="000000" w:themeColor="text1"/>
                    </w:rPr>
                  </w:pPr>
                  <w:r w:rsidRPr="006A1454">
                    <w:rPr>
                      <w:rFonts w:hint="eastAsia"/>
                      <w:color w:val="000000" w:themeColor="text1"/>
                    </w:rPr>
                    <w:t>长城文物保护线分析</w:t>
                  </w:r>
                </w:p>
              </w:tc>
              <w:tc>
                <w:tcPr>
                  <w:tcW w:w="1573" w:type="pct"/>
                  <w:tcBorders>
                    <w:top w:val="single" w:sz="4" w:space="0" w:color="auto"/>
                    <w:left w:val="single" w:sz="4" w:space="0" w:color="auto"/>
                    <w:bottom w:val="single" w:sz="4" w:space="0" w:color="auto"/>
                    <w:right w:val="single" w:sz="4" w:space="0" w:color="auto"/>
                  </w:tcBorders>
                  <w:vAlign w:val="center"/>
                </w:tcPr>
                <w:p w14:paraId="2E22086B" w14:textId="77777777" w:rsidR="00947FE1" w:rsidRPr="006A1454" w:rsidRDefault="00E07773">
                  <w:pPr>
                    <w:pStyle w:val="Afffff7"/>
                    <w:rPr>
                      <w:color w:val="000000" w:themeColor="text1"/>
                    </w:rPr>
                  </w:pPr>
                  <w:r w:rsidRPr="006A1454">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6AA9CC95"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5D1ADBA8"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00776B0B" w14:textId="77777777" w:rsidR="00947FE1" w:rsidRPr="006A1454" w:rsidRDefault="00E07773">
                  <w:pPr>
                    <w:pStyle w:val="Afffff7"/>
                    <w:rPr>
                      <w:color w:val="000000" w:themeColor="text1"/>
                    </w:rPr>
                  </w:pPr>
                  <w:r w:rsidRPr="006A1454">
                    <w:rPr>
                      <w:rFonts w:hint="eastAsia"/>
                      <w:color w:val="000000" w:themeColor="text1"/>
                    </w:rPr>
                    <w:t>生态保护红线</w:t>
                  </w:r>
                </w:p>
              </w:tc>
              <w:tc>
                <w:tcPr>
                  <w:tcW w:w="1573" w:type="pct"/>
                  <w:tcBorders>
                    <w:top w:val="single" w:sz="4" w:space="0" w:color="auto"/>
                    <w:left w:val="single" w:sz="4" w:space="0" w:color="auto"/>
                    <w:bottom w:val="single" w:sz="4" w:space="0" w:color="auto"/>
                    <w:right w:val="single" w:sz="4" w:space="0" w:color="auto"/>
                  </w:tcBorders>
                  <w:vAlign w:val="center"/>
                </w:tcPr>
                <w:p w14:paraId="0052363A" w14:textId="77777777" w:rsidR="00947FE1" w:rsidRPr="006A1454" w:rsidRDefault="00E07773">
                  <w:pPr>
                    <w:pStyle w:val="Afffff7"/>
                    <w:rPr>
                      <w:color w:val="000000" w:themeColor="text1"/>
                    </w:rPr>
                  </w:pPr>
                  <w:r w:rsidRPr="006A1454">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6CF70F82"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1C125C34" w14:textId="77777777">
              <w:trPr>
                <w:trHeight w:hRule="exact" w:val="397"/>
                <w:jc w:val="center"/>
              </w:trPr>
              <w:tc>
                <w:tcPr>
                  <w:tcW w:w="2282" w:type="pct"/>
                  <w:gridSpan w:val="3"/>
                  <w:tcBorders>
                    <w:top w:val="single" w:sz="4" w:space="0" w:color="auto"/>
                    <w:left w:val="single" w:sz="4" w:space="0" w:color="auto"/>
                    <w:bottom w:val="single" w:sz="4" w:space="0" w:color="auto"/>
                    <w:right w:val="single" w:sz="4" w:space="0" w:color="auto"/>
                  </w:tcBorders>
                  <w:vAlign w:val="center"/>
                </w:tcPr>
                <w:p w14:paraId="6A699FE9" w14:textId="77777777" w:rsidR="00947FE1" w:rsidRPr="006A1454" w:rsidRDefault="00E07773">
                  <w:pPr>
                    <w:pStyle w:val="Afffff7"/>
                    <w:rPr>
                      <w:color w:val="000000" w:themeColor="text1"/>
                    </w:rPr>
                  </w:pPr>
                  <w:r w:rsidRPr="006A1454">
                    <w:rPr>
                      <w:rFonts w:hint="eastAsia"/>
                      <w:color w:val="000000" w:themeColor="text1"/>
                    </w:rPr>
                    <w:t>永久基本农田</w:t>
                  </w:r>
                </w:p>
              </w:tc>
              <w:tc>
                <w:tcPr>
                  <w:tcW w:w="1573" w:type="pct"/>
                  <w:tcBorders>
                    <w:top w:val="single" w:sz="4" w:space="0" w:color="auto"/>
                    <w:left w:val="single" w:sz="4" w:space="0" w:color="auto"/>
                    <w:bottom w:val="single" w:sz="4" w:space="0" w:color="auto"/>
                    <w:right w:val="single" w:sz="4" w:space="0" w:color="auto"/>
                  </w:tcBorders>
                  <w:vAlign w:val="center"/>
                </w:tcPr>
                <w:p w14:paraId="71288C5A" w14:textId="77777777" w:rsidR="00947FE1" w:rsidRPr="006A1454" w:rsidRDefault="00E07773">
                  <w:pPr>
                    <w:pStyle w:val="Afffff7"/>
                    <w:rPr>
                      <w:color w:val="000000" w:themeColor="text1"/>
                    </w:rPr>
                  </w:pPr>
                  <w:r w:rsidRPr="006A1454">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3B9D4950"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1573B97D" w14:textId="77777777">
              <w:trPr>
                <w:trHeight w:hRule="exact" w:val="397"/>
                <w:jc w:val="center"/>
              </w:trPr>
              <w:tc>
                <w:tcPr>
                  <w:tcW w:w="835" w:type="pct"/>
                  <w:vMerge w:val="restart"/>
                  <w:tcBorders>
                    <w:top w:val="single" w:sz="4" w:space="0" w:color="auto"/>
                    <w:left w:val="single" w:sz="4" w:space="0" w:color="auto"/>
                    <w:right w:val="single" w:sz="4" w:space="0" w:color="auto"/>
                  </w:tcBorders>
                  <w:vAlign w:val="center"/>
                </w:tcPr>
                <w:p w14:paraId="0767FE14" w14:textId="77777777" w:rsidR="00947FE1" w:rsidRPr="006A1454" w:rsidRDefault="00E07773">
                  <w:pPr>
                    <w:pStyle w:val="Afffff7"/>
                    <w:rPr>
                      <w:color w:val="000000" w:themeColor="text1"/>
                    </w:rPr>
                  </w:pPr>
                  <w:r w:rsidRPr="006A1454">
                    <w:rPr>
                      <w:rFonts w:hint="eastAsia"/>
                      <w:color w:val="000000" w:themeColor="text1"/>
                    </w:rPr>
                    <w:t>土地利用现状</w:t>
                  </w:r>
                </w:p>
              </w:tc>
              <w:tc>
                <w:tcPr>
                  <w:tcW w:w="1448" w:type="pct"/>
                  <w:gridSpan w:val="2"/>
                  <w:tcBorders>
                    <w:top w:val="single" w:sz="4" w:space="0" w:color="auto"/>
                    <w:left w:val="single" w:sz="4" w:space="0" w:color="auto"/>
                    <w:bottom w:val="single" w:sz="4" w:space="0" w:color="auto"/>
                    <w:right w:val="single" w:sz="4" w:space="0" w:color="auto"/>
                  </w:tcBorders>
                  <w:vAlign w:val="center"/>
                </w:tcPr>
                <w:p w14:paraId="3B8AE7CF" w14:textId="77777777" w:rsidR="00947FE1" w:rsidRPr="006A1454" w:rsidRDefault="00E07773">
                  <w:pPr>
                    <w:pStyle w:val="Afffff7"/>
                    <w:rPr>
                      <w:color w:val="000000" w:themeColor="text1"/>
                    </w:rPr>
                  </w:pPr>
                  <w:r w:rsidRPr="006A1454">
                    <w:rPr>
                      <w:rFonts w:hint="eastAsia"/>
                      <w:color w:val="000000" w:themeColor="text1"/>
                    </w:rPr>
                    <w:t>耕地</w:t>
                  </w:r>
                </w:p>
              </w:tc>
              <w:tc>
                <w:tcPr>
                  <w:tcW w:w="1573" w:type="pct"/>
                  <w:tcBorders>
                    <w:top w:val="single" w:sz="4" w:space="0" w:color="auto"/>
                    <w:left w:val="single" w:sz="4" w:space="0" w:color="auto"/>
                    <w:bottom w:val="single" w:sz="4" w:space="0" w:color="auto"/>
                    <w:right w:val="single" w:sz="4" w:space="0" w:color="auto"/>
                  </w:tcBorders>
                  <w:vAlign w:val="center"/>
                </w:tcPr>
                <w:p w14:paraId="5AEBBFEC" w14:textId="77777777" w:rsidR="00947FE1" w:rsidRPr="006A1454" w:rsidRDefault="00E07773">
                  <w:pPr>
                    <w:pStyle w:val="Afffff7"/>
                    <w:rPr>
                      <w:color w:val="000000" w:themeColor="text1"/>
                    </w:rPr>
                  </w:pPr>
                  <w:r w:rsidRPr="006A1454">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212EA4C4"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1C5F857B" w14:textId="77777777">
              <w:trPr>
                <w:trHeight w:hRule="exact" w:val="397"/>
                <w:jc w:val="center"/>
              </w:trPr>
              <w:tc>
                <w:tcPr>
                  <w:tcW w:w="835" w:type="pct"/>
                  <w:vMerge/>
                  <w:tcBorders>
                    <w:left w:val="single" w:sz="4" w:space="0" w:color="auto"/>
                    <w:right w:val="single" w:sz="4" w:space="0" w:color="auto"/>
                  </w:tcBorders>
                  <w:vAlign w:val="center"/>
                </w:tcPr>
                <w:p w14:paraId="139FB26D" w14:textId="77777777" w:rsidR="00947FE1" w:rsidRPr="006A1454" w:rsidRDefault="00947FE1">
                  <w:pPr>
                    <w:pStyle w:val="Afffff7"/>
                    <w:rPr>
                      <w:color w:val="000000" w:themeColor="text1"/>
                    </w:rPr>
                  </w:pPr>
                </w:p>
              </w:tc>
              <w:tc>
                <w:tcPr>
                  <w:tcW w:w="1448" w:type="pct"/>
                  <w:gridSpan w:val="2"/>
                  <w:tcBorders>
                    <w:top w:val="single" w:sz="4" w:space="0" w:color="auto"/>
                    <w:left w:val="single" w:sz="4" w:space="0" w:color="auto"/>
                    <w:bottom w:val="single" w:sz="4" w:space="0" w:color="auto"/>
                    <w:right w:val="single" w:sz="4" w:space="0" w:color="auto"/>
                  </w:tcBorders>
                  <w:vAlign w:val="center"/>
                </w:tcPr>
                <w:p w14:paraId="708CB40B" w14:textId="77777777" w:rsidR="00947FE1" w:rsidRPr="006A1454" w:rsidRDefault="00E07773">
                  <w:pPr>
                    <w:pStyle w:val="Afffff7"/>
                    <w:rPr>
                      <w:color w:val="000000" w:themeColor="text1"/>
                    </w:rPr>
                  </w:pPr>
                  <w:r w:rsidRPr="006A1454">
                    <w:rPr>
                      <w:rFonts w:hint="eastAsia"/>
                      <w:color w:val="000000" w:themeColor="text1"/>
                    </w:rPr>
                    <w:t>商业服务业设施用地</w:t>
                  </w:r>
                </w:p>
              </w:tc>
              <w:tc>
                <w:tcPr>
                  <w:tcW w:w="1573" w:type="pct"/>
                  <w:tcBorders>
                    <w:top w:val="single" w:sz="4" w:space="0" w:color="auto"/>
                    <w:left w:val="single" w:sz="4" w:space="0" w:color="auto"/>
                    <w:bottom w:val="single" w:sz="4" w:space="0" w:color="auto"/>
                    <w:right w:val="single" w:sz="4" w:space="0" w:color="auto"/>
                  </w:tcBorders>
                  <w:vAlign w:val="center"/>
                </w:tcPr>
                <w:p w14:paraId="60E40FE4" w14:textId="005DD081" w:rsidR="00947FE1" w:rsidRPr="006A1454" w:rsidRDefault="004B22CD">
                  <w:pPr>
                    <w:pStyle w:val="Afffff7"/>
                    <w:rPr>
                      <w:color w:val="000000" w:themeColor="text1"/>
                    </w:rPr>
                  </w:pPr>
                  <w:r>
                    <w:rPr>
                      <w:rFonts w:hint="eastAsia"/>
                      <w:color w:val="000000" w:themeColor="text1"/>
                    </w:rPr>
                    <w:t>0.7593</w:t>
                  </w:r>
                </w:p>
              </w:tc>
              <w:tc>
                <w:tcPr>
                  <w:tcW w:w="1145" w:type="pct"/>
                  <w:tcBorders>
                    <w:top w:val="single" w:sz="4" w:space="0" w:color="auto"/>
                    <w:left w:val="single" w:sz="4" w:space="0" w:color="auto"/>
                    <w:bottom w:val="single" w:sz="4" w:space="0" w:color="auto"/>
                    <w:right w:val="single" w:sz="4" w:space="0" w:color="auto"/>
                  </w:tcBorders>
                  <w:vAlign w:val="center"/>
                </w:tcPr>
                <w:p w14:paraId="28428E72" w14:textId="77777777" w:rsidR="00947FE1" w:rsidRPr="006A1454" w:rsidRDefault="00E07773">
                  <w:pPr>
                    <w:pStyle w:val="Afffff7"/>
                    <w:rPr>
                      <w:color w:val="000000" w:themeColor="text1"/>
                    </w:rPr>
                  </w:pPr>
                  <w:r w:rsidRPr="006A1454">
                    <w:rPr>
                      <w:rFonts w:hint="eastAsia"/>
                      <w:color w:val="000000" w:themeColor="text1"/>
                    </w:rPr>
                    <w:t>/</w:t>
                  </w:r>
                </w:p>
              </w:tc>
            </w:tr>
            <w:tr w:rsidR="006A1454" w:rsidRPr="006A1454" w14:paraId="3406D70D" w14:textId="77777777">
              <w:trPr>
                <w:trHeight w:hRule="exact" w:val="397"/>
                <w:jc w:val="center"/>
              </w:trPr>
              <w:tc>
                <w:tcPr>
                  <w:tcW w:w="835" w:type="pct"/>
                  <w:vMerge/>
                  <w:tcBorders>
                    <w:left w:val="single" w:sz="4" w:space="0" w:color="auto"/>
                    <w:right w:val="single" w:sz="4" w:space="0" w:color="auto"/>
                  </w:tcBorders>
                  <w:vAlign w:val="center"/>
                </w:tcPr>
                <w:p w14:paraId="17907FE6" w14:textId="77777777" w:rsidR="00947FE1" w:rsidRPr="006A1454" w:rsidRDefault="00947FE1">
                  <w:pPr>
                    <w:pStyle w:val="Afffff7"/>
                    <w:rPr>
                      <w:color w:val="000000" w:themeColor="text1"/>
                    </w:rPr>
                  </w:pPr>
                </w:p>
              </w:tc>
              <w:tc>
                <w:tcPr>
                  <w:tcW w:w="1448" w:type="pct"/>
                  <w:gridSpan w:val="2"/>
                  <w:tcBorders>
                    <w:top w:val="single" w:sz="4" w:space="0" w:color="auto"/>
                    <w:left w:val="single" w:sz="4" w:space="0" w:color="auto"/>
                    <w:bottom w:val="single" w:sz="4" w:space="0" w:color="auto"/>
                    <w:right w:val="single" w:sz="4" w:space="0" w:color="auto"/>
                  </w:tcBorders>
                  <w:vAlign w:val="center"/>
                </w:tcPr>
                <w:p w14:paraId="1D876795" w14:textId="77777777" w:rsidR="00947FE1" w:rsidRPr="006A1454" w:rsidRDefault="00E07773">
                  <w:pPr>
                    <w:pStyle w:val="Afffff7"/>
                    <w:rPr>
                      <w:color w:val="000000" w:themeColor="text1"/>
                    </w:rPr>
                  </w:pPr>
                  <w:r w:rsidRPr="006A1454">
                    <w:rPr>
                      <w:rFonts w:hint="eastAsia"/>
                      <w:color w:val="000000" w:themeColor="text1"/>
                    </w:rPr>
                    <w:t>城镇村道路用地</w:t>
                  </w:r>
                </w:p>
              </w:tc>
              <w:tc>
                <w:tcPr>
                  <w:tcW w:w="1573" w:type="pct"/>
                  <w:tcBorders>
                    <w:top w:val="single" w:sz="4" w:space="0" w:color="auto"/>
                    <w:left w:val="single" w:sz="4" w:space="0" w:color="auto"/>
                    <w:bottom w:val="single" w:sz="4" w:space="0" w:color="auto"/>
                    <w:right w:val="single" w:sz="4" w:space="0" w:color="auto"/>
                  </w:tcBorders>
                  <w:vAlign w:val="center"/>
                </w:tcPr>
                <w:p w14:paraId="6E9D8E7A" w14:textId="70D7CDCA" w:rsidR="00947FE1" w:rsidRPr="006A1454" w:rsidRDefault="004B22CD">
                  <w:pPr>
                    <w:pStyle w:val="Afffff7"/>
                    <w:rPr>
                      <w:color w:val="000000" w:themeColor="text1"/>
                    </w:rPr>
                  </w:pPr>
                  <w:r>
                    <w:rPr>
                      <w:rFonts w:hint="eastAsia"/>
                      <w:color w:val="000000" w:themeColor="text1"/>
                    </w:rPr>
                    <w:t>0</w:t>
                  </w:r>
                </w:p>
              </w:tc>
              <w:tc>
                <w:tcPr>
                  <w:tcW w:w="1145" w:type="pct"/>
                  <w:tcBorders>
                    <w:top w:val="single" w:sz="4" w:space="0" w:color="auto"/>
                    <w:left w:val="single" w:sz="4" w:space="0" w:color="auto"/>
                    <w:bottom w:val="single" w:sz="4" w:space="0" w:color="auto"/>
                    <w:right w:val="single" w:sz="4" w:space="0" w:color="auto"/>
                  </w:tcBorders>
                  <w:vAlign w:val="center"/>
                </w:tcPr>
                <w:p w14:paraId="2D6FC5DF" w14:textId="77777777" w:rsidR="00947FE1" w:rsidRPr="006A1454" w:rsidRDefault="00E07773">
                  <w:pPr>
                    <w:pStyle w:val="Afffff7"/>
                    <w:rPr>
                      <w:color w:val="000000" w:themeColor="text1"/>
                    </w:rPr>
                  </w:pPr>
                  <w:r w:rsidRPr="006A1454">
                    <w:rPr>
                      <w:rFonts w:hint="eastAsia"/>
                      <w:color w:val="000000" w:themeColor="text1"/>
                    </w:rPr>
                    <w:t>/</w:t>
                  </w:r>
                </w:p>
              </w:tc>
            </w:tr>
          </w:tbl>
          <w:p w14:paraId="0574DBCD" w14:textId="77777777" w:rsidR="00947FE1" w:rsidRPr="006A1454" w:rsidRDefault="00E07773">
            <w:pPr>
              <w:spacing w:line="440" w:lineRule="exact"/>
              <w:ind w:leftChars="20" w:left="42" w:rightChars="20" w:right="42" w:firstLineChars="200" w:firstLine="482"/>
              <w:rPr>
                <w:b/>
                <w:bCs/>
                <w:color w:val="000000" w:themeColor="text1"/>
                <w:kern w:val="0"/>
                <w:sz w:val="24"/>
              </w:rPr>
            </w:pPr>
            <w:r w:rsidRPr="006A1454">
              <w:rPr>
                <w:rFonts w:hint="eastAsia"/>
                <w:b/>
                <w:bCs/>
                <w:color w:val="000000" w:themeColor="text1"/>
                <w:kern w:val="0"/>
                <w:sz w:val="24"/>
              </w:rPr>
              <w:t>3</w:t>
            </w:r>
            <w:r w:rsidRPr="006A1454">
              <w:rPr>
                <w:b/>
                <w:bCs/>
                <w:color w:val="000000" w:themeColor="text1"/>
                <w:kern w:val="0"/>
                <w:sz w:val="24"/>
              </w:rPr>
              <w:t>、</w:t>
            </w:r>
            <w:r w:rsidRPr="006A1454">
              <w:rPr>
                <w:b/>
                <w:bCs/>
                <w:color w:val="000000" w:themeColor="text1"/>
                <w:kern w:val="0"/>
                <w:sz w:val="24"/>
              </w:rPr>
              <w:t>“</w:t>
            </w:r>
            <w:r w:rsidRPr="006A1454">
              <w:rPr>
                <w:b/>
                <w:bCs/>
                <w:color w:val="000000" w:themeColor="text1"/>
                <w:kern w:val="0"/>
                <w:sz w:val="24"/>
              </w:rPr>
              <w:t>三线一单</w:t>
            </w:r>
            <w:r w:rsidRPr="006A1454">
              <w:rPr>
                <w:b/>
                <w:bCs/>
                <w:color w:val="000000" w:themeColor="text1"/>
                <w:kern w:val="0"/>
                <w:sz w:val="24"/>
              </w:rPr>
              <w:t>”</w:t>
            </w:r>
            <w:r w:rsidRPr="006A1454">
              <w:rPr>
                <w:b/>
                <w:bCs/>
                <w:color w:val="000000" w:themeColor="text1"/>
                <w:kern w:val="0"/>
                <w:sz w:val="24"/>
              </w:rPr>
              <w:t>符合性分析</w:t>
            </w:r>
          </w:p>
          <w:p w14:paraId="6F210549" w14:textId="5634B884" w:rsidR="00947FE1" w:rsidRPr="006A1454" w:rsidRDefault="00E07773">
            <w:pPr>
              <w:pStyle w:val="AA-0"/>
              <w:rPr>
                <w:color w:val="000000" w:themeColor="text1"/>
              </w:rPr>
            </w:pPr>
            <w:r w:rsidRPr="006A1454">
              <w:rPr>
                <w:color w:val="000000" w:themeColor="text1"/>
              </w:rPr>
              <w:t>根据陕西省生态环境厅办公室发布</w:t>
            </w:r>
            <w:r w:rsidR="009F0FAB">
              <w:rPr>
                <w:rFonts w:hint="eastAsia"/>
                <w:color w:val="000000" w:themeColor="text1"/>
              </w:rPr>
              <w:t>的</w:t>
            </w:r>
            <w:r w:rsidRPr="006A1454">
              <w:rPr>
                <w:color w:val="000000" w:themeColor="text1"/>
              </w:rPr>
              <w:t>《陕西省</w:t>
            </w:r>
            <w:r w:rsidRPr="006A1454">
              <w:rPr>
                <w:color w:val="000000" w:themeColor="text1"/>
              </w:rPr>
              <w:t>“</w:t>
            </w:r>
            <w:r w:rsidRPr="006A1454">
              <w:rPr>
                <w:color w:val="000000" w:themeColor="text1"/>
              </w:rPr>
              <w:t>三线一单</w:t>
            </w:r>
            <w:r w:rsidRPr="006A1454">
              <w:rPr>
                <w:color w:val="000000" w:themeColor="text1"/>
              </w:rPr>
              <w:t>”</w:t>
            </w:r>
            <w:r w:rsidRPr="006A1454">
              <w:rPr>
                <w:color w:val="000000" w:themeColor="text1"/>
              </w:rPr>
              <w:t>生态环境分区管控应用技术指南：环境影响评价（试行）》（</w:t>
            </w:r>
            <w:proofErr w:type="gramStart"/>
            <w:r w:rsidRPr="006A1454">
              <w:rPr>
                <w:color w:val="000000" w:themeColor="text1"/>
              </w:rPr>
              <w:t>陕环办</w:t>
            </w:r>
            <w:proofErr w:type="gramEnd"/>
            <w:r w:rsidRPr="006A1454">
              <w:rPr>
                <w:color w:val="000000" w:themeColor="text1"/>
              </w:rPr>
              <w:t>发〔</w:t>
            </w:r>
            <w:r w:rsidRPr="006A1454">
              <w:rPr>
                <w:color w:val="000000" w:themeColor="text1"/>
              </w:rPr>
              <w:t>2022</w:t>
            </w:r>
            <w:r w:rsidRPr="006A1454">
              <w:rPr>
                <w:color w:val="000000" w:themeColor="text1"/>
              </w:rPr>
              <w:t>〕</w:t>
            </w:r>
            <w:r w:rsidRPr="006A1454">
              <w:rPr>
                <w:color w:val="000000" w:themeColor="text1"/>
              </w:rPr>
              <w:t>76</w:t>
            </w:r>
            <w:r w:rsidRPr="006A1454">
              <w:rPr>
                <w:color w:val="000000" w:themeColor="text1"/>
              </w:rPr>
              <w:t>号）要求，对本项目进行一图一表说明分析。</w:t>
            </w:r>
          </w:p>
          <w:p w14:paraId="60D4BC1A" w14:textId="77777777" w:rsidR="00947FE1" w:rsidRPr="006A1454" w:rsidRDefault="00E07773">
            <w:pPr>
              <w:pStyle w:val="AA-0"/>
              <w:rPr>
                <w:color w:val="000000" w:themeColor="text1"/>
              </w:rPr>
            </w:pPr>
            <w:r w:rsidRPr="006A1454">
              <w:rPr>
                <w:color w:val="000000" w:themeColor="text1"/>
              </w:rPr>
              <w:t>项目在陕西省</w:t>
            </w:r>
            <w:r w:rsidRPr="006A1454">
              <w:rPr>
                <w:color w:val="000000" w:themeColor="text1"/>
              </w:rPr>
              <w:t>“</w:t>
            </w:r>
            <w:r w:rsidRPr="006A1454">
              <w:rPr>
                <w:color w:val="000000" w:themeColor="text1"/>
              </w:rPr>
              <w:t>三线一单</w:t>
            </w:r>
            <w:r w:rsidRPr="006A1454">
              <w:rPr>
                <w:color w:val="000000" w:themeColor="text1"/>
              </w:rPr>
              <w:t>”</w:t>
            </w:r>
            <w:r w:rsidRPr="006A1454">
              <w:rPr>
                <w:color w:val="000000" w:themeColor="text1"/>
              </w:rPr>
              <w:t>数据应用系统中已取得《陕西省</w:t>
            </w:r>
            <w:r w:rsidRPr="006A1454">
              <w:rPr>
                <w:color w:val="000000" w:themeColor="text1"/>
              </w:rPr>
              <w:t>“</w:t>
            </w:r>
            <w:r w:rsidRPr="006A1454">
              <w:rPr>
                <w:color w:val="000000" w:themeColor="text1"/>
              </w:rPr>
              <w:t>三线一单</w:t>
            </w:r>
            <w:r w:rsidRPr="006A1454">
              <w:rPr>
                <w:color w:val="000000" w:themeColor="text1"/>
              </w:rPr>
              <w:t>”</w:t>
            </w:r>
            <w:r w:rsidRPr="006A1454">
              <w:rPr>
                <w:color w:val="000000" w:themeColor="text1"/>
              </w:rPr>
              <w:t>生态环境管控单元对照分析报告》，项目所在区域属于重点管控单元，根据《榆林市</w:t>
            </w:r>
            <w:r w:rsidRPr="006A1454">
              <w:rPr>
                <w:color w:val="000000" w:themeColor="text1"/>
              </w:rPr>
              <w:t>“</w:t>
            </w:r>
            <w:r w:rsidRPr="006A1454">
              <w:rPr>
                <w:color w:val="000000" w:themeColor="text1"/>
              </w:rPr>
              <w:t>三线一单</w:t>
            </w:r>
            <w:r w:rsidRPr="006A1454">
              <w:rPr>
                <w:color w:val="000000" w:themeColor="text1"/>
              </w:rPr>
              <w:t>”</w:t>
            </w:r>
            <w:r w:rsidRPr="006A1454">
              <w:rPr>
                <w:color w:val="000000" w:themeColor="text1"/>
              </w:rPr>
              <w:t>生态环境分区管控方案》要求，项目所在区域内涉及的生态环境管</w:t>
            </w:r>
            <w:proofErr w:type="gramStart"/>
            <w:r w:rsidRPr="006A1454">
              <w:rPr>
                <w:color w:val="000000" w:themeColor="text1"/>
              </w:rPr>
              <w:t>控单位</w:t>
            </w:r>
            <w:proofErr w:type="gramEnd"/>
            <w:r w:rsidRPr="006A1454">
              <w:rPr>
                <w:color w:val="000000" w:themeColor="text1"/>
              </w:rPr>
              <w:t>见下</w:t>
            </w:r>
            <w:r w:rsidRPr="006A1454">
              <w:rPr>
                <w:rFonts w:hint="eastAsia"/>
                <w:color w:val="000000" w:themeColor="text1"/>
              </w:rPr>
              <w:t>图</w:t>
            </w:r>
            <w:r w:rsidRPr="006A1454">
              <w:rPr>
                <w:color w:val="000000" w:themeColor="text1"/>
              </w:rPr>
              <w:t>。</w:t>
            </w:r>
          </w:p>
          <w:p w14:paraId="5C411194" w14:textId="77777777" w:rsidR="00947FE1" w:rsidRPr="006A1454" w:rsidRDefault="00E07773">
            <w:pPr>
              <w:autoSpaceDE w:val="0"/>
              <w:autoSpaceDN w:val="0"/>
              <w:adjustRightInd w:val="0"/>
              <w:snapToGrid w:val="0"/>
              <w:spacing w:line="430" w:lineRule="exact"/>
              <w:ind w:firstLineChars="200" w:firstLine="420"/>
              <w:rPr>
                <w:color w:val="000000" w:themeColor="text1"/>
                <w:sz w:val="24"/>
              </w:rPr>
            </w:pPr>
            <w:r w:rsidRPr="006A1454">
              <w:rPr>
                <w:noProof/>
                <w:color w:val="000000" w:themeColor="text1"/>
              </w:rPr>
              <w:lastRenderedPageBreak/>
              <w:drawing>
                <wp:anchor distT="0" distB="0" distL="114300" distR="114300" simplePos="0" relativeHeight="251670528" behindDoc="0" locked="0" layoutInCell="1" allowOverlap="1" wp14:anchorId="3E786B27" wp14:editId="2CB39834">
                  <wp:simplePos x="0" y="0"/>
                  <wp:positionH relativeFrom="column">
                    <wp:posOffset>102870</wp:posOffset>
                  </wp:positionH>
                  <wp:positionV relativeFrom="paragraph">
                    <wp:posOffset>201295</wp:posOffset>
                  </wp:positionV>
                  <wp:extent cx="4247515" cy="4696460"/>
                  <wp:effectExtent l="19050" t="19050" r="19685" b="27940"/>
                  <wp:wrapNone/>
                  <wp:docPr id="337062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2766"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47515" cy="4696460"/>
                          </a:xfrm>
                          <a:prstGeom prst="rect">
                            <a:avLst/>
                          </a:prstGeom>
                          <a:noFill/>
                          <a:ln w="12700">
                            <a:solidFill>
                              <a:schemeClr val="tx1"/>
                            </a:solidFill>
                          </a:ln>
                        </pic:spPr>
                      </pic:pic>
                    </a:graphicData>
                  </a:graphic>
                </wp:anchor>
              </w:drawing>
            </w:r>
          </w:p>
          <w:p w14:paraId="474C3654"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51CD0D01"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4278CD0F"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2F5F8F4B"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0008F7BB"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73147F59"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74665EEF"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1654EA24"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52A72F88"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72D7670B"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4C990DC0"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26B1693A"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7F1E8DD0"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52336A29"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197C7BA4"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57A006C3"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31304BEB" w14:textId="77777777" w:rsidR="00947FE1" w:rsidRPr="006A1454" w:rsidRDefault="00947FE1">
            <w:pPr>
              <w:autoSpaceDE w:val="0"/>
              <w:autoSpaceDN w:val="0"/>
              <w:adjustRightInd w:val="0"/>
              <w:snapToGrid w:val="0"/>
              <w:spacing w:line="430" w:lineRule="exact"/>
              <w:ind w:firstLineChars="200" w:firstLine="480"/>
              <w:rPr>
                <w:color w:val="000000" w:themeColor="text1"/>
                <w:sz w:val="24"/>
              </w:rPr>
            </w:pPr>
          </w:p>
          <w:p w14:paraId="24DD517C" w14:textId="77777777" w:rsidR="00947FE1" w:rsidRPr="006A1454" w:rsidRDefault="00E07773">
            <w:pPr>
              <w:autoSpaceDE w:val="0"/>
              <w:autoSpaceDN w:val="0"/>
              <w:adjustRightInd w:val="0"/>
              <w:snapToGrid w:val="0"/>
              <w:spacing w:line="430" w:lineRule="exact"/>
              <w:jc w:val="center"/>
              <w:rPr>
                <w:b/>
                <w:bCs/>
                <w:color w:val="000000" w:themeColor="text1"/>
                <w:sz w:val="24"/>
              </w:rPr>
            </w:pPr>
            <w:r w:rsidRPr="006A1454">
              <w:rPr>
                <w:rFonts w:hint="eastAsia"/>
                <w:b/>
                <w:bCs/>
                <w:color w:val="000000" w:themeColor="text1"/>
                <w:sz w:val="24"/>
              </w:rPr>
              <w:t>图</w:t>
            </w:r>
            <w:r w:rsidRPr="006A1454">
              <w:rPr>
                <w:rFonts w:hint="eastAsia"/>
                <w:b/>
                <w:bCs/>
                <w:color w:val="000000" w:themeColor="text1"/>
                <w:sz w:val="24"/>
              </w:rPr>
              <w:t xml:space="preserve">1-1    </w:t>
            </w:r>
            <w:r w:rsidRPr="006A1454">
              <w:rPr>
                <w:rFonts w:hint="eastAsia"/>
                <w:b/>
                <w:bCs/>
                <w:color w:val="000000" w:themeColor="text1"/>
                <w:sz w:val="24"/>
              </w:rPr>
              <w:t>项目所在区域内涉及的生态环境管控单位</w:t>
            </w:r>
          </w:p>
          <w:p w14:paraId="598BD717" w14:textId="77777777" w:rsidR="00947FE1" w:rsidRPr="006A1454" w:rsidRDefault="00E07773">
            <w:pPr>
              <w:spacing w:line="440" w:lineRule="exact"/>
              <w:ind w:firstLineChars="200" w:firstLine="466"/>
              <w:jc w:val="left"/>
              <w:rPr>
                <w:b/>
                <w:color w:val="000000" w:themeColor="text1"/>
                <w:spacing w:val="-4"/>
                <w:sz w:val="24"/>
                <w:szCs w:val="32"/>
              </w:rPr>
            </w:pPr>
            <w:r w:rsidRPr="006A1454">
              <w:rPr>
                <w:b/>
                <w:color w:val="000000" w:themeColor="text1"/>
                <w:spacing w:val="-4"/>
                <w:sz w:val="24"/>
                <w:szCs w:val="32"/>
              </w:rPr>
              <w:t>表</w:t>
            </w:r>
            <w:r w:rsidRPr="006A1454">
              <w:rPr>
                <w:rFonts w:hint="eastAsia"/>
                <w:b/>
                <w:color w:val="000000" w:themeColor="text1"/>
                <w:spacing w:val="-4"/>
                <w:sz w:val="24"/>
                <w:szCs w:val="32"/>
              </w:rPr>
              <w:t xml:space="preserve">1-3  </w:t>
            </w:r>
            <w:r w:rsidRPr="006A1454">
              <w:rPr>
                <w:b/>
                <w:color w:val="000000" w:themeColor="text1"/>
                <w:spacing w:val="-4"/>
                <w:sz w:val="24"/>
                <w:szCs w:val="32"/>
              </w:rPr>
              <w:t xml:space="preserve"> </w:t>
            </w:r>
            <w:r w:rsidRPr="006A1454">
              <w:rPr>
                <w:b/>
                <w:color w:val="000000" w:themeColor="text1"/>
                <w:spacing w:val="-4"/>
                <w:sz w:val="24"/>
                <w:szCs w:val="32"/>
              </w:rPr>
              <w:t>项目与</w:t>
            </w:r>
            <w:r w:rsidRPr="006A1454">
              <w:rPr>
                <w:b/>
                <w:color w:val="000000" w:themeColor="text1"/>
                <w:spacing w:val="-4"/>
                <w:sz w:val="24"/>
                <w:szCs w:val="32"/>
              </w:rPr>
              <w:t>“</w:t>
            </w:r>
            <w:r w:rsidRPr="006A1454">
              <w:rPr>
                <w:b/>
                <w:color w:val="000000" w:themeColor="text1"/>
                <w:spacing w:val="-4"/>
                <w:sz w:val="24"/>
                <w:szCs w:val="32"/>
              </w:rPr>
              <w:t>三线一单</w:t>
            </w:r>
            <w:r w:rsidRPr="006A1454">
              <w:rPr>
                <w:b/>
                <w:color w:val="000000" w:themeColor="text1"/>
                <w:spacing w:val="-4"/>
                <w:sz w:val="24"/>
                <w:szCs w:val="32"/>
              </w:rPr>
              <w:t>”</w:t>
            </w:r>
            <w:r w:rsidRPr="006A1454">
              <w:rPr>
                <w:b/>
                <w:color w:val="000000" w:themeColor="text1"/>
                <w:spacing w:val="-4"/>
                <w:sz w:val="24"/>
                <w:szCs w:val="32"/>
              </w:rPr>
              <w:t>生态环境管控单元对比分析成果表</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2331"/>
              <w:gridCol w:w="2093"/>
            </w:tblGrid>
            <w:tr w:rsidR="006A1454" w:rsidRPr="006A1454" w14:paraId="0EA55069" w14:textId="77777777">
              <w:trPr>
                <w:trHeight w:hRule="exact" w:val="369"/>
                <w:jc w:val="center"/>
              </w:trPr>
              <w:tc>
                <w:tcPr>
                  <w:tcW w:w="1724" w:type="pct"/>
                </w:tcPr>
                <w:p w14:paraId="64C76D69" w14:textId="77777777" w:rsidR="00947FE1" w:rsidRPr="006A1454" w:rsidRDefault="00E07773">
                  <w:pPr>
                    <w:pStyle w:val="Afffff7"/>
                    <w:rPr>
                      <w:color w:val="000000" w:themeColor="text1"/>
                    </w:rPr>
                  </w:pPr>
                  <w:r w:rsidRPr="006A1454">
                    <w:rPr>
                      <w:color w:val="000000" w:themeColor="text1"/>
                    </w:rPr>
                    <w:t>环境管控单元分类</w:t>
                  </w:r>
                </w:p>
              </w:tc>
              <w:tc>
                <w:tcPr>
                  <w:tcW w:w="1726" w:type="pct"/>
                </w:tcPr>
                <w:p w14:paraId="51BD501A" w14:textId="77777777" w:rsidR="00947FE1" w:rsidRPr="006A1454" w:rsidRDefault="00E07773">
                  <w:pPr>
                    <w:pStyle w:val="Afffff7"/>
                    <w:rPr>
                      <w:color w:val="000000" w:themeColor="text1"/>
                    </w:rPr>
                  </w:pPr>
                  <w:r w:rsidRPr="006A1454">
                    <w:rPr>
                      <w:color w:val="000000" w:themeColor="text1"/>
                    </w:rPr>
                    <w:t>是否涉及</w:t>
                  </w:r>
                </w:p>
              </w:tc>
              <w:tc>
                <w:tcPr>
                  <w:tcW w:w="1550" w:type="pct"/>
                </w:tcPr>
                <w:p w14:paraId="66B6D20E" w14:textId="77777777" w:rsidR="00947FE1" w:rsidRPr="006A1454" w:rsidRDefault="00E07773">
                  <w:pPr>
                    <w:pStyle w:val="Afffff7"/>
                    <w:rPr>
                      <w:color w:val="000000" w:themeColor="text1"/>
                    </w:rPr>
                  </w:pPr>
                  <w:r w:rsidRPr="006A1454">
                    <w:rPr>
                      <w:color w:val="000000" w:themeColor="text1"/>
                    </w:rPr>
                    <w:t>面积</w:t>
                  </w:r>
                  <w:r w:rsidRPr="006A1454">
                    <w:rPr>
                      <w:color w:val="000000" w:themeColor="text1"/>
                    </w:rPr>
                    <w:t>/</w:t>
                  </w:r>
                  <w:r w:rsidRPr="006A1454">
                    <w:rPr>
                      <w:color w:val="000000" w:themeColor="text1"/>
                    </w:rPr>
                    <w:t>长度</w:t>
                  </w:r>
                </w:p>
              </w:tc>
            </w:tr>
            <w:tr w:rsidR="006A1454" w:rsidRPr="006A1454" w14:paraId="183C0300" w14:textId="77777777">
              <w:trPr>
                <w:trHeight w:hRule="exact" w:val="369"/>
                <w:jc w:val="center"/>
              </w:trPr>
              <w:tc>
                <w:tcPr>
                  <w:tcW w:w="1724" w:type="pct"/>
                </w:tcPr>
                <w:p w14:paraId="770A8024" w14:textId="77777777" w:rsidR="00947FE1" w:rsidRPr="006A1454" w:rsidRDefault="00E07773">
                  <w:pPr>
                    <w:pStyle w:val="Afffff7"/>
                    <w:rPr>
                      <w:color w:val="000000" w:themeColor="text1"/>
                    </w:rPr>
                  </w:pPr>
                  <w:r w:rsidRPr="006A1454">
                    <w:rPr>
                      <w:color w:val="000000" w:themeColor="text1"/>
                    </w:rPr>
                    <w:t>优先保护单元</w:t>
                  </w:r>
                </w:p>
              </w:tc>
              <w:tc>
                <w:tcPr>
                  <w:tcW w:w="1726" w:type="pct"/>
                </w:tcPr>
                <w:p w14:paraId="68E2E787" w14:textId="77777777" w:rsidR="00947FE1" w:rsidRPr="006A1454" w:rsidRDefault="00E07773">
                  <w:pPr>
                    <w:pStyle w:val="Afffff7"/>
                    <w:rPr>
                      <w:color w:val="000000" w:themeColor="text1"/>
                    </w:rPr>
                  </w:pPr>
                  <w:r w:rsidRPr="006A1454">
                    <w:rPr>
                      <w:color w:val="000000" w:themeColor="text1"/>
                    </w:rPr>
                    <w:t>否</w:t>
                  </w:r>
                </w:p>
              </w:tc>
              <w:tc>
                <w:tcPr>
                  <w:tcW w:w="1550" w:type="pct"/>
                </w:tcPr>
                <w:p w14:paraId="63D90905" w14:textId="77777777" w:rsidR="00947FE1" w:rsidRPr="006A1454" w:rsidRDefault="00E07773">
                  <w:pPr>
                    <w:pStyle w:val="Afffff7"/>
                    <w:rPr>
                      <w:color w:val="000000" w:themeColor="text1"/>
                    </w:rPr>
                  </w:pPr>
                  <w:r w:rsidRPr="006A1454">
                    <w:rPr>
                      <w:color w:val="000000" w:themeColor="text1"/>
                    </w:rPr>
                    <w:t>0</w:t>
                  </w:r>
                  <w:r w:rsidRPr="006A1454">
                    <w:rPr>
                      <w:color w:val="000000" w:themeColor="text1"/>
                    </w:rPr>
                    <w:t>平方米</w:t>
                  </w:r>
                </w:p>
              </w:tc>
            </w:tr>
            <w:tr w:rsidR="006A1454" w:rsidRPr="006A1454" w14:paraId="7782B3D0" w14:textId="77777777">
              <w:trPr>
                <w:trHeight w:hRule="exact" w:val="369"/>
                <w:jc w:val="center"/>
              </w:trPr>
              <w:tc>
                <w:tcPr>
                  <w:tcW w:w="1724" w:type="pct"/>
                </w:tcPr>
                <w:p w14:paraId="514BC5FB" w14:textId="77777777" w:rsidR="00947FE1" w:rsidRPr="006A1454" w:rsidRDefault="00E07773">
                  <w:pPr>
                    <w:pStyle w:val="Afffff7"/>
                    <w:rPr>
                      <w:color w:val="000000" w:themeColor="text1"/>
                    </w:rPr>
                  </w:pPr>
                  <w:r w:rsidRPr="006A1454">
                    <w:rPr>
                      <w:color w:val="000000" w:themeColor="text1"/>
                    </w:rPr>
                    <w:t>重点管控单元</w:t>
                  </w:r>
                </w:p>
              </w:tc>
              <w:tc>
                <w:tcPr>
                  <w:tcW w:w="1726" w:type="pct"/>
                </w:tcPr>
                <w:p w14:paraId="62F703C0" w14:textId="77777777" w:rsidR="00947FE1" w:rsidRPr="006A1454" w:rsidRDefault="00E07773">
                  <w:pPr>
                    <w:pStyle w:val="Afffff7"/>
                    <w:rPr>
                      <w:color w:val="000000" w:themeColor="text1"/>
                    </w:rPr>
                  </w:pPr>
                  <w:r w:rsidRPr="006A1454">
                    <w:rPr>
                      <w:color w:val="000000" w:themeColor="text1"/>
                    </w:rPr>
                    <w:t>是</w:t>
                  </w:r>
                </w:p>
              </w:tc>
              <w:tc>
                <w:tcPr>
                  <w:tcW w:w="1550" w:type="pct"/>
                </w:tcPr>
                <w:p w14:paraId="3957C739" w14:textId="77777777" w:rsidR="00947FE1" w:rsidRPr="006A1454" w:rsidRDefault="00E07773">
                  <w:pPr>
                    <w:pStyle w:val="Afffff7"/>
                    <w:rPr>
                      <w:color w:val="000000" w:themeColor="text1"/>
                    </w:rPr>
                  </w:pPr>
                  <w:r w:rsidRPr="006A1454">
                    <w:rPr>
                      <w:rFonts w:hint="eastAsia"/>
                      <w:color w:val="000000" w:themeColor="text1"/>
                    </w:rPr>
                    <w:t>7595.45</w:t>
                  </w:r>
                  <w:r w:rsidRPr="006A1454">
                    <w:rPr>
                      <w:color w:val="000000" w:themeColor="text1"/>
                    </w:rPr>
                    <w:t>平方米</w:t>
                  </w:r>
                </w:p>
              </w:tc>
            </w:tr>
            <w:tr w:rsidR="006A1454" w:rsidRPr="006A1454" w14:paraId="064031CB" w14:textId="77777777">
              <w:trPr>
                <w:trHeight w:hRule="exact" w:val="369"/>
                <w:jc w:val="center"/>
              </w:trPr>
              <w:tc>
                <w:tcPr>
                  <w:tcW w:w="1724" w:type="pct"/>
                </w:tcPr>
                <w:p w14:paraId="6C393828" w14:textId="77777777" w:rsidR="00947FE1" w:rsidRPr="006A1454" w:rsidRDefault="00E07773">
                  <w:pPr>
                    <w:pStyle w:val="Afffff7"/>
                    <w:rPr>
                      <w:color w:val="000000" w:themeColor="text1"/>
                    </w:rPr>
                  </w:pPr>
                  <w:r w:rsidRPr="006A1454">
                    <w:rPr>
                      <w:color w:val="000000" w:themeColor="text1"/>
                    </w:rPr>
                    <w:t>一般管控单元</w:t>
                  </w:r>
                </w:p>
              </w:tc>
              <w:tc>
                <w:tcPr>
                  <w:tcW w:w="1726" w:type="pct"/>
                </w:tcPr>
                <w:p w14:paraId="6A2C51A3" w14:textId="77777777" w:rsidR="00947FE1" w:rsidRPr="006A1454" w:rsidRDefault="00E07773">
                  <w:pPr>
                    <w:pStyle w:val="Afffff7"/>
                    <w:rPr>
                      <w:color w:val="000000" w:themeColor="text1"/>
                    </w:rPr>
                  </w:pPr>
                  <w:r w:rsidRPr="006A1454">
                    <w:rPr>
                      <w:color w:val="000000" w:themeColor="text1"/>
                    </w:rPr>
                    <w:t>否</w:t>
                  </w:r>
                </w:p>
              </w:tc>
              <w:tc>
                <w:tcPr>
                  <w:tcW w:w="1550" w:type="pct"/>
                </w:tcPr>
                <w:p w14:paraId="4144C4D7" w14:textId="77777777" w:rsidR="00947FE1" w:rsidRPr="006A1454" w:rsidRDefault="00E07773">
                  <w:pPr>
                    <w:pStyle w:val="Afffff7"/>
                    <w:rPr>
                      <w:color w:val="000000" w:themeColor="text1"/>
                    </w:rPr>
                  </w:pPr>
                  <w:r w:rsidRPr="006A1454">
                    <w:rPr>
                      <w:color w:val="000000" w:themeColor="text1"/>
                    </w:rPr>
                    <w:t>0</w:t>
                  </w:r>
                  <w:r w:rsidRPr="006A1454">
                    <w:rPr>
                      <w:color w:val="000000" w:themeColor="text1"/>
                    </w:rPr>
                    <w:t>平方米</w:t>
                  </w:r>
                </w:p>
              </w:tc>
            </w:tr>
          </w:tbl>
          <w:p w14:paraId="67C2E95F" w14:textId="77777777" w:rsidR="00947FE1" w:rsidRPr="006A1454" w:rsidRDefault="00E07773">
            <w:pPr>
              <w:autoSpaceDE w:val="0"/>
              <w:autoSpaceDN w:val="0"/>
              <w:adjustRightInd w:val="0"/>
              <w:snapToGrid w:val="0"/>
              <w:spacing w:line="440" w:lineRule="exact"/>
              <w:ind w:firstLineChars="200" w:firstLine="480"/>
              <w:jc w:val="left"/>
              <w:rPr>
                <w:color w:val="000000" w:themeColor="text1"/>
                <w:kern w:val="0"/>
                <w:sz w:val="24"/>
              </w:rPr>
            </w:pPr>
            <w:r w:rsidRPr="006A1454">
              <w:rPr>
                <w:rFonts w:hint="eastAsia"/>
                <w:color w:val="000000" w:themeColor="text1"/>
                <w:kern w:val="0"/>
                <w:sz w:val="24"/>
              </w:rPr>
              <w:t>本项目范围涉及的生态环境管</w:t>
            </w:r>
            <w:proofErr w:type="gramStart"/>
            <w:r w:rsidRPr="006A1454">
              <w:rPr>
                <w:rFonts w:hint="eastAsia"/>
                <w:color w:val="000000" w:themeColor="text1"/>
                <w:kern w:val="0"/>
                <w:sz w:val="24"/>
              </w:rPr>
              <w:t>控单位</w:t>
            </w:r>
            <w:proofErr w:type="gramEnd"/>
            <w:r w:rsidRPr="006A1454">
              <w:rPr>
                <w:rFonts w:hint="eastAsia"/>
                <w:color w:val="000000" w:themeColor="text1"/>
                <w:kern w:val="0"/>
                <w:sz w:val="24"/>
              </w:rPr>
              <w:t>准入清单符合性分析见表</w:t>
            </w:r>
            <w:r w:rsidRPr="006A1454">
              <w:rPr>
                <w:rFonts w:hint="eastAsia"/>
                <w:color w:val="000000" w:themeColor="text1"/>
                <w:kern w:val="0"/>
                <w:sz w:val="24"/>
              </w:rPr>
              <w:t>1-3</w:t>
            </w:r>
            <w:r w:rsidRPr="006A1454">
              <w:rPr>
                <w:rFonts w:hint="eastAsia"/>
                <w:color w:val="000000" w:themeColor="text1"/>
                <w:kern w:val="0"/>
                <w:sz w:val="24"/>
              </w:rPr>
              <w:t>。</w:t>
            </w:r>
          </w:p>
          <w:p w14:paraId="3B7FDD4B" w14:textId="77777777" w:rsidR="00947FE1" w:rsidRPr="006A1454" w:rsidRDefault="00947FE1">
            <w:pPr>
              <w:autoSpaceDE w:val="0"/>
              <w:autoSpaceDN w:val="0"/>
              <w:adjustRightInd w:val="0"/>
              <w:snapToGrid w:val="0"/>
              <w:spacing w:line="440" w:lineRule="exact"/>
              <w:ind w:firstLine="200"/>
              <w:jc w:val="left"/>
              <w:rPr>
                <w:color w:val="000000" w:themeColor="text1"/>
                <w:kern w:val="0"/>
                <w:sz w:val="24"/>
              </w:rPr>
            </w:pPr>
          </w:p>
          <w:p w14:paraId="335962C9" w14:textId="77777777" w:rsidR="00947FE1" w:rsidRPr="006A1454" w:rsidRDefault="00947FE1">
            <w:pPr>
              <w:autoSpaceDE w:val="0"/>
              <w:autoSpaceDN w:val="0"/>
              <w:adjustRightInd w:val="0"/>
              <w:snapToGrid w:val="0"/>
              <w:spacing w:line="440" w:lineRule="exact"/>
              <w:ind w:firstLine="200"/>
              <w:jc w:val="left"/>
              <w:rPr>
                <w:color w:val="000000" w:themeColor="text1"/>
                <w:kern w:val="0"/>
                <w:sz w:val="24"/>
              </w:rPr>
            </w:pPr>
          </w:p>
          <w:p w14:paraId="072F7903" w14:textId="77777777" w:rsidR="00947FE1" w:rsidRPr="006A1454" w:rsidRDefault="00947FE1">
            <w:pPr>
              <w:autoSpaceDE w:val="0"/>
              <w:autoSpaceDN w:val="0"/>
              <w:adjustRightInd w:val="0"/>
              <w:snapToGrid w:val="0"/>
              <w:spacing w:line="440" w:lineRule="exact"/>
              <w:ind w:firstLine="200"/>
              <w:jc w:val="left"/>
              <w:rPr>
                <w:color w:val="000000" w:themeColor="text1"/>
                <w:kern w:val="0"/>
                <w:sz w:val="24"/>
              </w:rPr>
            </w:pPr>
          </w:p>
          <w:p w14:paraId="43422036" w14:textId="77777777" w:rsidR="00947FE1" w:rsidRPr="006A1454" w:rsidRDefault="00947FE1">
            <w:pPr>
              <w:autoSpaceDE w:val="0"/>
              <w:autoSpaceDN w:val="0"/>
              <w:adjustRightInd w:val="0"/>
              <w:snapToGrid w:val="0"/>
              <w:spacing w:line="440" w:lineRule="exact"/>
              <w:ind w:firstLine="200"/>
              <w:jc w:val="left"/>
              <w:rPr>
                <w:color w:val="000000" w:themeColor="text1"/>
                <w:kern w:val="0"/>
                <w:sz w:val="24"/>
              </w:rPr>
            </w:pPr>
          </w:p>
          <w:p w14:paraId="5ADA9354" w14:textId="77777777" w:rsidR="00947FE1" w:rsidRPr="006A1454" w:rsidRDefault="00947FE1">
            <w:pPr>
              <w:autoSpaceDE w:val="0"/>
              <w:autoSpaceDN w:val="0"/>
              <w:adjustRightInd w:val="0"/>
              <w:snapToGrid w:val="0"/>
              <w:spacing w:line="430" w:lineRule="exact"/>
              <w:jc w:val="center"/>
              <w:rPr>
                <w:color w:val="000000" w:themeColor="text1"/>
                <w:kern w:val="0"/>
                <w:sz w:val="24"/>
              </w:rPr>
            </w:pPr>
          </w:p>
        </w:tc>
      </w:tr>
    </w:tbl>
    <w:p w14:paraId="1CFF7A02" w14:textId="77777777" w:rsidR="00947FE1" w:rsidRPr="006A1454" w:rsidRDefault="00947FE1">
      <w:pPr>
        <w:spacing w:line="360" w:lineRule="auto"/>
        <w:outlineLvl w:val="0"/>
        <w:rPr>
          <w:rFonts w:eastAsia="黑体"/>
          <w:color w:val="000000" w:themeColor="text1"/>
          <w:sz w:val="30"/>
        </w:rPr>
        <w:sectPr w:rsidR="00947FE1" w:rsidRPr="006A1454">
          <w:footerReference w:type="default" r:id="rId11"/>
          <w:pgSz w:w="11906" w:h="16838"/>
          <w:pgMar w:top="1701" w:right="1531" w:bottom="1701" w:left="1531" w:header="851" w:footer="1077" w:gutter="0"/>
          <w:cols w:space="720"/>
          <w:docGrid w:linePitch="312"/>
        </w:sectPr>
      </w:pPr>
    </w:p>
    <w:tbl>
      <w:tblPr>
        <w:tblStyle w:val="affd"/>
        <w:tblW w:w="0" w:type="auto"/>
        <w:jc w:val="center"/>
        <w:tblCellMar>
          <w:left w:w="0" w:type="dxa"/>
          <w:right w:w="0" w:type="dxa"/>
        </w:tblCellMar>
        <w:tblLook w:val="04A0" w:firstRow="1" w:lastRow="0" w:firstColumn="1" w:lastColumn="0" w:noHBand="0" w:noVBand="1"/>
      </w:tblPr>
      <w:tblGrid>
        <w:gridCol w:w="606"/>
        <w:gridCol w:w="12732"/>
      </w:tblGrid>
      <w:tr w:rsidR="00947FE1" w:rsidRPr="006A1454" w14:paraId="31D8187F" w14:textId="77777777">
        <w:trPr>
          <w:trHeight w:val="8786"/>
          <w:jc w:val="center"/>
        </w:trPr>
        <w:tc>
          <w:tcPr>
            <w:tcW w:w="606" w:type="dxa"/>
            <w:vAlign w:val="center"/>
          </w:tcPr>
          <w:p w14:paraId="0FF84FF5" w14:textId="77777777" w:rsidR="00947FE1" w:rsidRPr="006A1454" w:rsidRDefault="00E07773">
            <w:pPr>
              <w:autoSpaceDE w:val="0"/>
              <w:autoSpaceDN w:val="0"/>
              <w:adjustRightInd w:val="0"/>
              <w:snapToGrid w:val="0"/>
              <w:spacing w:line="440" w:lineRule="exact"/>
              <w:jc w:val="center"/>
              <w:rPr>
                <w:rFonts w:eastAsia="黑体"/>
                <w:snapToGrid w:val="0"/>
                <w:color w:val="000000" w:themeColor="text1"/>
                <w:sz w:val="30"/>
                <w:szCs w:val="30"/>
              </w:rPr>
            </w:pPr>
            <w:r w:rsidRPr="006A1454">
              <w:rPr>
                <w:color w:val="000000" w:themeColor="text1"/>
                <w:kern w:val="0"/>
                <w:sz w:val="24"/>
              </w:rPr>
              <w:lastRenderedPageBreak/>
              <w:t>其他符合性分析</w:t>
            </w:r>
          </w:p>
        </w:tc>
        <w:tc>
          <w:tcPr>
            <w:tcW w:w="12732" w:type="dxa"/>
          </w:tcPr>
          <w:p w14:paraId="44202A71" w14:textId="77777777" w:rsidR="00947FE1" w:rsidRPr="006A1454" w:rsidRDefault="00E07773">
            <w:pPr>
              <w:spacing w:line="440" w:lineRule="exact"/>
              <w:ind w:firstLineChars="200" w:firstLine="482"/>
              <w:jc w:val="left"/>
              <w:rPr>
                <w:b/>
                <w:color w:val="000000" w:themeColor="text1"/>
                <w:sz w:val="24"/>
                <w:szCs w:val="32"/>
              </w:rPr>
            </w:pPr>
            <w:bookmarkStart w:id="4" w:name="_Hlk170292823"/>
            <w:r w:rsidRPr="006A1454">
              <w:rPr>
                <w:rFonts w:hint="eastAsia"/>
                <w:b/>
                <w:color w:val="000000" w:themeColor="text1"/>
                <w:sz w:val="24"/>
                <w:szCs w:val="32"/>
              </w:rPr>
              <w:t>表</w:t>
            </w:r>
            <w:r w:rsidRPr="006A1454">
              <w:rPr>
                <w:rFonts w:hint="eastAsia"/>
                <w:b/>
                <w:color w:val="000000" w:themeColor="text1"/>
                <w:sz w:val="24"/>
                <w:szCs w:val="32"/>
              </w:rPr>
              <w:t xml:space="preserve">1-4    </w:t>
            </w:r>
            <w:r w:rsidRPr="006A1454">
              <w:rPr>
                <w:rFonts w:hint="eastAsia"/>
                <w:b/>
                <w:color w:val="000000" w:themeColor="text1"/>
                <w:sz w:val="24"/>
                <w:szCs w:val="32"/>
              </w:rPr>
              <w:t>项目范围涉及的生态环境管</w:t>
            </w:r>
            <w:proofErr w:type="gramStart"/>
            <w:r w:rsidRPr="006A1454">
              <w:rPr>
                <w:rFonts w:hint="eastAsia"/>
                <w:b/>
                <w:color w:val="000000" w:themeColor="text1"/>
                <w:sz w:val="24"/>
                <w:szCs w:val="32"/>
              </w:rPr>
              <w:t>控单位</w:t>
            </w:r>
            <w:proofErr w:type="gramEnd"/>
            <w:r w:rsidRPr="006A1454">
              <w:rPr>
                <w:rFonts w:hint="eastAsia"/>
                <w:b/>
                <w:color w:val="000000" w:themeColor="text1"/>
                <w:sz w:val="24"/>
                <w:szCs w:val="32"/>
              </w:rPr>
              <w:t>准入清单符合性分析</w:t>
            </w:r>
          </w:p>
          <w:tbl>
            <w:tblPr>
              <w:tblW w:w="4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0"/>
              <w:gridCol w:w="708"/>
              <w:gridCol w:w="993"/>
              <w:gridCol w:w="1136"/>
              <w:gridCol w:w="848"/>
              <w:gridCol w:w="993"/>
              <w:gridCol w:w="3970"/>
              <w:gridCol w:w="2272"/>
              <w:gridCol w:w="663"/>
            </w:tblGrid>
            <w:tr w:rsidR="006A1454" w:rsidRPr="006A1454" w14:paraId="4AC632E3" w14:textId="77777777">
              <w:trPr>
                <w:trHeight w:val="720"/>
                <w:tblHeader/>
                <w:jc w:val="center"/>
              </w:trPr>
              <w:tc>
                <w:tcPr>
                  <w:tcW w:w="300" w:type="pct"/>
                  <w:vAlign w:val="center"/>
                </w:tcPr>
                <w:p w14:paraId="210912FC" w14:textId="77777777" w:rsidR="00947FE1" w:rsidRPr="006A1454" w:rsidRDefault="00E07773">
                  <w:pPr>
                    <w:pStyle w:val="AA-1"/>
                    <w:rPr>
                      <w:color w:val="000000" w:themeColor="text1"/>
                      <w:spacing w:val="-16"/>
                    </w:rPr>
                  </w:pPr>
                  <w:r w:rsidRPr="006A1454">
                    <w:rPr>
                      <w:color w:val="000000" w:themeColor="text1"/>
                      <w:spacing w:val="-16"/>
                    </w:rPr>
                    <w:t>市（区）</w:t>
                  </w:r>
                </w:p>
              </w:tc>
              <w:tc>
                <w:tcPr>
                  <w:tcW w:w="287" w:type="pct"/>
                  <w:vAlign w:val="center"/>
                </w:tcPr>
                <w:p w14:paraId="742A1088" w14:textId="77777777" w:rsidR="00947FE1" w:rsidRPr="006A1454" w:rsidRDefault="00E07773">
                  <w:pPr>
                    <w:pStyle w:val="AA-1"/>
                    <w:rPr>
                      <w:color w:val="000000" w:themeColor="text1"/>
                    </w:rPr>
                  </w:pPr>
                  <w:r w:rsidRPr="006A1454">
                    <w:rPr>
                      <w:color w:val="000000" w:themeColor="text1"/>
                    </w:rPr>
                    <w:t>区县</w:t>
                  </w:r>
                </w:p>
              </w:tc>
              <w:tc>
                <w:tcPr>
                  <w:tcW w:w="403" w:type="pct"/>
                  <w:vAlign w:val="center"/>
                </w:tcPr>
                <w:p w14:paraId="0CC91A16" w14:textId="77777777" w:rsidR="00947FE1" w:rsidRPr="006A1454" w:rsidRDefault="00E07773">
                  <w:pPr>
                    <w:pStyle w:val="AA-1"/>
                    <w:rPr>
                      <w:color w:val="000000" w:themeColor="text1"/>
                    </w:rPr>
                  </w:pPr>
                  <w:r w:rsidRPr="006A1454">
                    <w:rPr>
                      <w:color w:val="000000" w:themeColor="text1"/>
                    </w:rPr>
                    <w:t>环境管控单元名称</w:t>
                  </w:r>
                </w:p>
              </w:tc>
              <w:tc>
                <w:tcPr>
                  <w:tcW w:w="461" w:type="pct"/>
                  <w:vAlign w:val="center"/>
                </w:tcPr>
                <w:p w14:paraId="19FA6808" w14:textId="77777777" w:rsidR="00947FE1" w:rsidRPr="006A1454" w:rsidRDefault="00E07773">
                  <w:pPr>
                    <w:pStyle w:val="AA-1"/>
                    <w:rPr>
                      <w:color w:val="000000" w:themeColor="text1"/>
                    </w:rPr>
                  </w:pPr>
                  <w:r w:rsidRPr="006A1454">
                    <w:rPr>
                      <w:color w:val="000000" w:themeColor="text1"/>
                    </w:rPr>
                    <w:t>单元要素属性</w:t>
                  </w:r>
                </w:p>
              </w:tc>
              <w:tc>
                <w:tcPr>
                  <w:tcW w:w="344" w:type="pct"/>
                  <w:vAlign w:val="center"/>
                </w:tcPr>
                <w:p w14:paraId="3675AA90" w14:textId="77777777" w:rsidR="00947FE1" w:rsidRPr="006A1454" w:rsidRDefault="00E07773">
                  <w:pPr>
                    <w:pStyle w:val="AA-1"/>
                    <w:rPr>
                      <w:color w:val="000000" w:themeColor="text1"/>
                    </w:rPr>
                  </w:pPr>
                  <w:r w:rsidRPr="006A1454">
                    <w:rPr>
                      <w:color w:val="000000" w:themeColor="text1"/>
                    </w:rPr>
                    <w:t>管控单元分类</w:t>
                  </w:r>
                </w:p>
              </w:tc>
              <w:tc>
                <w:tcPr>
                  <w:tcW w:w="2014" w:type="pct"/>
                  <w:gridSpan w:val="2"/>
                  <w:vAlign w:val="center"/>
                </w:tcPr>
                <w:p w14:paraId="5B1D1DDE" w14:textId="77777777" w:rsidR="00947FE1" w:rsidRPr="006A1454" w:rsidRDefault="00E07773">
                  <w:pPr>
                    <w:pStyle w:val="AA-1"/>
                    <w:rPr>
                      <w:color w:val="000000" w:themeColor="text1"/>
                    </w:rPr>
                  </w:pPr>
                  <w:r w:rsidRPr="006A1454">
                    <w:rPr>
                      <w:color w:val="000000" w:themeColor="text1"/>
                    </w:rPr>
                    <w:t>管</w:t>
                  </w:r>
                  <w:proofErr w:type="gramStart"/>
                  <w:r w:rsidRPr="006A1454">
                    <w:rPr>
                      <w:color w:val="000000" w:themeColor="text1"/>
                    </w:rPr>
                    <w:t>控要求</w:t>
                  </w:r>
                  <w:proofErr w:type="gramEnd"/>
                </w:p>
              </w:tc>
              <w:tc>
                <w:tcPr>
                  <w:tcW w:w="922" w:type="pct"/>
                  <w:vAlign w:val="center"/>
                </w:tcPr>
                <w:p w14:paraId="070FB966" w14:textId="77777777" w:rsidR="00947FE1" w:rsidRPr="006A1454" w:rsidRDefault="00E07773">
                  <w:pPr>
                    <w:pStyle w:val="AA-1"/>
                    <w:rPr>
                      <w:color w:val="000000" w:themeColor="text1"/>
                    </w:rPr>
                  </w:pPr>
                  <w:r w:rsidRPr="006A1454">
                    <w:rPr>
                      <w:color w:val="000000" w:themeColor="text1"/>
                    </w:rPr>
                    <w:t>本项目</w:t>
                  </w:r>
                </w:p>
              </w:tc>
              <w:tc>
                <w:tcPr>
                  <w:tcW w:w="269" w:type="pct"/>
                  <w:vAlign w:val="center"/>
                </w:tcPr>
                <w:p w14:paraId="0148392D" w14:textId="77777777" w:rsidR="00947FE1" w:rsidRPr="006A1454" w:rsidRDefault="00E07773">
                  <w:pPr>
                    <w:pStyle w:val="AA-1"/>
                    <w:rPr>
                      <w:color w:val="000000" w:themeColor="text1"/>
                    </w:rPr>
                  </w:pPr>
                  <w:r w:rsidRPr="006A1454">
                    <w:rPr>
                      <w:color w:val="000000" w:themeColor="text1"/>
                    </w:rPr>
                    <w:t>符合性</w:t>
                  </w:r>
                </w:p>
              </w:tc>
            </w:tr>
            <w:tr w:rsidR="006A1454" w:rsidRPr="006A1454" w14:paraId="37DBD170" w14:textId="77777777">
              <w:trPr>
                <w:trHeight w:val="720"/>
                <w:jc w:val="center"/>
              </w:trPr>
              <w:tc>
                <w:tcPr>
                  <w:tcW w:w="300" w:type="pct"/>
                  <w:vMerge w:val="restart"/>
                  <w:vAlign w:val="center"/>
                </w:tcPr>
                <w:p w14:paraId="309B0981" w14:textId="77777777" w:rsidR="00947FE1" w:rsidRPr="006A1454" w:rsidRDefault="00E07773">
                  <w:pPr>
                    <w:pStyle w:val="AA-1"/>
                    <w:rPr>
                      <w:color w:val="000000" w:themeColor="text1"/>
                    </w:rPr>
                  </w:pPr>
                  <w:r w:rsidRPr="006A1454">
                    <w:rPr>
                      <w:color w:val="000000" w:themeColor="text1"/>
                    </w:rPr>
                    <w:t>榆林市</w:t>
                  </w:r>
                </w:p>
              </w:tc>
              <w:tc>
                <w:tcPr>
                  <w:tcW w:w="287" w:type="pct"/>
                  <w:vMerge w:val="restart"/>
                  <w:vAlign w:val="center"/>
                </w:tcPr>
                <w:p w14:paraId="46C87367" w14:textId="77777777" w:rsidR="00947FE1" w:rsidRPr="006A1454" w:rsidRDefault="00E07773">
                  <w:pPr>
                    <w:pStyle w:val="AA-1"/>
                    <w:rPr>
                      <w:color w:val="000000" w:themeColor="text1"/>
                    </w:rPr>
                  </w:pPr>
                  <w:r w:rsidRPr="006A1454">
                    <w:rPr>
                      <w:color w:val="000000" w:themeColor="text1"/>
                    </w:rPr>
                    <w:t>神木市</w:t>
                  </w:r>
                </w:p>
              </w:tc>
              <w:tc>
                <w:tcPr>
                  <w:tcW w:w="403" w:type="pct"/>
                  <w:vMerge w:val="restart"/>
                  <w:vAlign w:val="center"/>
                </w:tcPr>
                <w:p w14:paraId="13001295" w14:textId="77777777" w:rsidR="00947FE1" w:rsidRPr="006A1454" w:rsidRDefault="00E07773">
                  <w:pPr>
                    <w:pStyle w:val="AA-1"/>
                    <w:rPr>
                      <w:color w:val="000000" w:themeColor="text1"/>
                    </w:rPr>
                  </w:pPr>
                  <w:r w:rsidRPr="006A1454">
                    <w:rPr>
                      <w:color w:val="000000" w:themeColor="text1"/>
                    </w:rPr>
                    <w:t>陕西省榆林市神木市</w:t>
                  </w:r>
                  <w:r w:rsidRPr="006A1454">
                    <w:rPr>
                      <w:rFonts w:hint="eastAsia"/>
                      <w:color w:val="000000" w:themeColor="text1"/>
                    </w:rPr>
                    <w:t>重点管控单元</w:t>
                  </w:r>
                  <w:r w:rsidRPr="006A1454">
                    <w:rPr>
                      <w:rFonts w:hint="eastAsia"/>
                      <w:color w:val="000000" w:themeColor="text1"/>
                    </w:rPr>
                    <w:t>1</w:t>
                  </w:r>
                </w:p>
              </w:tc>
              <w:tc>
                <w:tcPr>
                  <w:tcW w:w="461" w:type="pct"/>
                  <w:vMerge w:val="restart"/>
                  <w:vAlign w:val="center"/>
                </w:tcPr>
                <w:p w14:paraId="04D5A1A5" w14:textId="77777777" w:rsidR="00947FE1" w:rsidRPr="006A1454" w:rsidRDefault="00E07773">
                  <w:pPr>
                    <w:pStyle w:val="AA-1"/>
                    <w:rPr>
                      <w:color w:val="000000" w:themeColor="text1"/>
                    </w:rPr>
                  </w:pPr>
                  <w:r w:rsidRPr="006A1454">
                    <w:rPr>
                      <w:rFonts w:hint="eastAsia"/>
                      <w:color w:val="000000" w:themeColor="text1"/>
                    </w:rPr>
                    <w:t>大气环境受体敏感重点管控区、水环境城镇生活污染重点管控区、生态用水</w:t>
                  </w:r>
                  <w:proofErr w:type="gramStart"/>
                  <w:r w:rsidRPr="006A1454">
                    <w:rPr>
                      <w:rFonts w:hint="eastAsia"/>
                      <w:color w:val="000000" w:themeColor="text1"/>
                    </w:rPr>
                    <w:t>补给区</w:t>
                  </w:r>
                  <w:proofErr w:type="gramEnd"/>
                  <w:r w:rsidRPr="006A1454">
                    <w:rPr>
                      <w:rFonts w:hint="eastAsia"/>
                      <w:color w:val="000000" w:themeColor="text1"/>
                    </w:rPr>
                    <w:t>管控分区、高污染燃料禁燃区</w:t>
                  </w:r>
                </w:p>
              </w:tc>
              <w:tc>
                <w:tcPr>
                  <w:tcW w:w="344" w:type="pct"/>
                  <w:vMerge w:val="restart"/>
                  <w:vAlign w:val="center"/>
                </w:tcPr>
                <w:p w14:paraId="12A6DD4F" w14:textId="77777777" w:rsidR="00947FE1" w:rsidRPr="006A1454" w:rsidRDefault="00E07773">
                  <w:pPr>
                    <w:pStyle w:val="AA-1"/>
                    <w:rPr>
                      <w:color w:val="000000" w:themeColor="text1"/>
                    </w:rPr>
                  </w:pPr>
                  <w:r w:rsidRPr="006A1454">
                    <w:rPr>
                      <w:color w:val="000000" w:themeColor="text1"/>
                    </w:rPr>
                    <w:t>空间布局约束</w:t>
                  </w:r>
                </w:p>
              </w:tc>
              <w:tc>
                <w:tcPr>
                  <w:tcW w:w="403" w:type="pct"/>
                  <w:vMerge w:val="restart"/>
                  <w:vAlign w:val="center"/>
                </w:tcPr>
                <w:p w14:paraId="2684D32D" w14:textId="77777777" w:rsidR="00947FE1" w:rsidRPr="006A1454" w:rsidRDefault="00E07773">
                  <w:pPr>
                    <w:pStyle w:val="AA-1"/>
                    <w:rPr>
                      <w:color w:val="000000" w:themeColor="text1"/>
                      <w:spacing w:val="-6"/>
                    </w:rPr>
                  </w:pPr>
                  <w:r w:rsidRPr="006A1454">
                    <w:rPr>
                      <w:rFonts w:hint="eastAsia"/>
                      <w:color w:val="000000" w:themeColor="text1"/>
                      <w:spacing w:val="-6"/>
                    </w:rPr>
                    <w:t>大气环境受体敏感重点管控区</w:t>
                  </w:r>
                </w:p>
              </w:tc>
              <w:tc>
                <w:tcPr>
                  <w:tcW w:w="1611" w:type="pct"/>
                  <w:vAlign w:val="center"/>
                </w:tcPr>
                <w:p w14:paraId="50A63705" w14:textId="41D4B2D8" w:rsidR="00947FE1" w:rsidRPr="006A1454" w:rsidRDefault="00E07773">
                  <w:pPr>
                    <w:pStyle w:val="AA-1"/>
                    <w:jc w:val="both"/>
                    <w:rPr>
                      <w:color w:val="000000" w:themeColor="text1"/>
                      <w:spacing w:val="-6"/>
                    </w:rPr>
                  </w:pPr>
                  <w:r w:rsidRPr="006A1454">
                    <w:rPr>
                      <w:rFonts w:hint="eastAsia"/>
                      <w:color w:val="000000" w:themeColor="text1"/>
                      <w:spacing w:val="-6"/>
                    </w:rPr>
                    <w:t>1.</w:t>
                  </w:r>
                  <w:r w:rsidRPr="006A1454">
                    <w:rPr>
                      <w:rFonts w:hint="eastAsia"/>
                      <w:color w:val="000000" w:themeColor="text1"/>
                      <w:spacing w:val="-6"/>
                    </w:rPr>
                    <w:t>严格控制新增《陕西省“两高”项目管理暂行目录》行业项目（民生等项目除外，后续对“两高”范围国家如有新规定的，从其规定）</w:t>
                  </w:r>
                  <w:r w:rsidR="00427416">
                    <w:rPr>
                      <w:rFonts w:hint="eastAsia"/>
                      <w:color w:val="000000" w:themeColor="text1"/>
                      <w:spacing w:val="-6"/>
                    </w:rPr>
                    <w:t>。</w:t>
                  </w:r>
                </w:p>
              </w:tc>
              <w:tc>
                <w:tcPr>
                  <w:tcW w:w="922" w:type="pct"/>
                  <w:vAlign w:val="center"/>
                </w:tcPr>
                <w:p w14:paraId="13999435" w14:textId="77777777" w:rsidR="00947FE1" w:rsidRPr="006A1454" w:rsidRDefault="00E07773">
                  <w:pPr>
                    <w:pStyle w:val="AA-1"/>
                    <w:rPr>
                      <w:color w:val="000000" w:themeColor="text1"/>
                      <w:spacing w:val="-8"/>
                    </w:rPr>
                  </w:pPr>
                  <w:r w:rsidRPr="006A1454">
                    <w:rPr>
                      <w:rFonts w:hint="eastAsia"/>
                      <w:color w:val="000000" w:themeColor="text1"/>
                      <w:spacing w:val="-8"/>
                    </w:rPr>
                    <w:t>项目属于污水处理及其再生利用，不属于“两高”项目</w:t>
                  </w:r>
                </w:p>
              </w:tc>
              <w:tc>
                <w:tcPr>
                  <w:tcW w:w="269" w:type="pct"/>
                  <w:vAlign w:val="center"/>
                </w:tcPr>
                <w:p w14:paraId="05D7837C" w14:textId="77777777" w:rsidR="00947FE1" w:rsidRPr="006A1454" w:rsidRDefault="00E07773">
                  <w:pPr>
                    <w:pStyle w:val="AA-1"/>
                    <w:rPr>
                      <w:color w:val="000000" w:themeColor="text1"/>
                    </w:rPr>
                  </w:pPr>
                  <w:r w:rsidRPr="006A1454">
                    <w:rPr>
                      <w:color w:val="000000" w:themeColor="text1"/>
                    </w:rPr>
                    <w:t>符合</w:t>
                  </w:r>
                </w:p>
              </w:tc>
            </w:tr>
            <w:tr w:rsidR="006A1454" w:rsidRPr="006A1454" w14:paraId="32D8CDA5" w14:textId="77777777">
              <w:trPr>
                <w:trHeight w:val="720"/>
                <w:jc w:val="center"/>
              </w:trPr>
              <w:tc>
                <w:tcPr>
                  <w:tcW w:w="300" w:type="pct"/>
                  <w:vMerge/>
                  <w:vAlign w:val="center"/>
                </w:tcPr>
                <w:p w14:paraId="06FE81AB" w14:textId="77777777" w:rsidR="00947FE1" w:rsidRPr="006A1454" w:rsidRDefault="00947FE1">
                  <w:pPr>
                    <w:pStyle w:val="AA-1"/>
                    <w:rPr>
                      <w:color w:val="000000" w:themeColor="text1"/>
                    </w:rPr>
                  </w:pPr>
                </w:p>
              </w:tc>
              <w:tc>
                <w:tcPr>
                  <w:tcW w:w="287" w:type="pct"/>
                  <w:vMerge/>
                  <w:vAlign w:val="center"/>
                </w:tcPr>
                <w:p w14:paraId="6CC137A3" w14:textId="77777777" w:rsidR="00947FE1" w:rsidRPr="006A1454" w:rsidRDefault="00947FE1">
                  <w:pPr>
                    <w:pStyle w:val="AA-1"/>
                    <w:rPr>
                      <w:color w:val="000000" w:themeColor="text1"/>
                    </w:rPr>
                  </w:pPr>
                </w:p>
              </w:tc>
              <w:tc>
                <w:tcPr>
                  <w:tcW w:w="403" w:type="pct"/>
                  <w:vMerge/>
                  <w:vAlign w:val="center"/>
                </w:tcPr>
                <w:p w14:paraId="4B806319" w14:textId="77777777" w:rsidR="00947FE1" w:rsidRPr="006A1454" w:rsidRDefault="00947FE1">
                  <w:pPr>
                    <w:pStyle w:val="AA-1"/>
                    <w:rPr>
                      <w:color w:val="000000" w:themeColor="text1"/>
                    </w:rPr>
                  </w:pPr>
                </w:p>
              </w:tc>
              <w:tc>
                <w:tcPr>
                  <w:tcW w:w="461" w:type="pct"/>
                  <w:vMerge/>
                  <w:vAlign w:val="center"/>
                </w:tcPr>
                <w:p w14:paraId="17668BBA" w14:textId="77777777" w:rsidR="00947FE1" w:rsidRPr="006A1454" w:rsidRDefault="00947FE1">
                  <w:pPr>
                    <w:pStyle w:val="AA-1"/>
                    <w:rPr>
                      <w:color w:val="000000" w:themeColor="text1"/>
                    </w:rPr>
                  </w:pPr>
                </w:p>
              </w:tc>
              <w:tc>
                <w:tcPr>
                  <w:tcW w:w="344" w:type="pct"/>
                  <w:vMerge/>
                  <w:vAlign w:val="center"/>
                </w:tcPr>
                <w:p w14:paraId="540B29A6" w14:textId="77777777" w:rsidR="00947FE1" w:rsidRPr="006A1454" w:rsidRDefault="00947FE1">
                  <w:pPr>
                    <w:pStyle w:val="AA-1"/>
                    <w:rPr>
                      <w:color w:val="000000" w:themeColor="text1"/>
                    </w:rPr>
                  </w:pPr>
                </w:p>
              </w:tc>
              <w:tc>
                <w:tcPr>
                  <w:tcW w:w="403" w:type="pct"/>
                  <w:vMerge/>
                  <w:vAlign w:val="center"/>
                </w:tcPr>
                <w:p w14:paraId="4B499F4B" w14:textId="77777777" w:rsidR="00947FE1" w:rsidRPr="006A1454" w:rsidRDefault="00947FE1">
                  <w:pPr>
                    <w:pStyle w:val="AA-1"/>
                    <w:jc w:val="both"/>
                    <w:rPr>
                      <w:color w:val="000000" w:themeColor="text1"/>
                      <w:spacing w:val="-6"/>
                    </w:rPr>
                  </w:pPr>
                </w:p>
              </w:tc>
              <w:tc>
                <w:tcPr>
                  <w:tcW w:w="1611" w:type="pct"/>
                  <w:vAlign w:val="center"/>
                </w:tcPr>
                <w:p w14:paraId="6270DFDA" w14:textId="77777777" w:rsidR="00947FE1" w:rsidRPr="006A1454" w:rsidRDefault="00E07773">
                  <w:pPr>
                    <w:pStyle w:val="AA-1"/>
                    <w:jc w:val="both"/>
                    <w:rPr>
                      <w:color w:val="000000" w:themeColor="text1"/>
                      <w:spacing w:val="-6"/>
                    </w:rPr>
                  </w:pPr>
                  <w:r w:rsidRPr="006A1454">
                    <w:rPr>
                      <w:rFonts w:hint="eastAsia"/>
                      <w:color w:val="000000" w:themeColor="text1"/>
                      <w:spacing w:val="-6"/>
                    </w:rPr>
                    <w:t>2.</w:t>
                  </w:r>
                  <w:r w:rsidRPr="006A1454">
                    <w:rPr>
                      <w:rFonts w:hint="eastAsia"/>
                      <w:color w:val="000000" w:themeColor="text1"/>
                      <w:spacing w:val="-6"/>
                    </w:rPr>
                    <w:t>加快受体敏感区重污染企业搬迁改造或关闭退出。</w:t>
                  </w:r>
                </w:p>
              </w:tc>
              <w:tc>
                <w:tcPr>
                  <w:tcW w:w="922" w:type="pct"/>
                  <w:vAlign w:val="center"/>
                </w:tcPr>
                <w:p w14:paraId="1F48A5B5" w14:textId="77777777" w:rsidR="00947FE1" w:rsidRPr="006A1454" w:rsidRDefault="00E07773">
                  <w:pPr>
                    <w:pStyle w:val="AA-1"/>
                    <w:rPr>
                      <w:color w:val="000000" w:themeColor="text1"/>
                    </w:rPr>
                  </w:pPr>
                  <w:r w:rsidRPr="006A1454">
                    <w:rPr>
                      <w:rFonts w:hint="eastAsia"/>
                      <w:color w:val="000000" w:themeColor="text1"/>
                    </w:rPr>
                    <w:t>不涉及</w:t>
                  </w:r>
                </w:p>
              </w:tc>
              <w:tc>
                <w:tcPr>
                  <w:tcW w:w="269" w:type="pct"/>
                  <w:vAlign w:val="center"/>
                </w:tcPr>
                <w:p w14:paraId="4109DFBB"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0E03B4C7" w14:textId="77777777">
              <w:trPr>
                <w:trHeight w:val="720"/>
                <w:jc w:val="center"/>
              </w:trPr>
              <w:tc>
                <w:tcPr>
                  <w:tcW w:w="300" w:type="pct"/>
                  <w:vMerge/>
                  <w:vAlign w:val="center"/>
                </w:tcPr>
                <w:p w14:paraId="4255FC12" w14:textId="77777777" w:rsidR="00947FE1" w:rsidRPr="006A1454" w:rsidRDefault="00947FE1">
                  <w:pPr>
                    <w:pStyle w:val="AA-1"/>
                    <w:rPr>
                      <w:color w:val="000000" w:themeColor="text1"/>
                    </w:rPr>
                  </w:pPr>
                </w:p>
              </w:tc>
              <w:tc>
                <w:tcPr>
                  <w:tcW w:w="287" w:type="pct"/>
                  <w:vMerge/>
                  <w:vAlign w:val="center"/>
                </w:tcPr>
                <w:p w14:paraId="77B4232A" w14:textId="77777777" w:rsidR="00947FE1" w:rsidRPr="006A1454" w:rsidRDefault="00947FE1">
                  <w:pPr>
                    <w:pStyle w:val="AA-1"/>
                    <w:rPr>
                      <w:color w:val="000000" w:themeColor="text1"/>
                    </w:rPr>
                  </w:pPr>
                </w:p>
              </w:tc>
              <w:tc>
                <w:tcPr>
                  <w:tcW w:w="403" w:type="pct"/>
                  <w:vMerge/>
                  <w:vAlign w:val="center"/>
                </w:tcPr>
                <w:p w14:paraId="54B60049" w14:textId="77777777" w:rsidR="00947FE1" w:rsidRPr="006A1454" w:rsidRDefault="00947FE1">
                  <w:pPr>
                    <w:pStyle w:val="AA-1"/>
                    <w:rPr>
                      <w:color w:val="000000" w:themeColor="text1"/>
                    </w:rPr>
                  </w:pPr>
                </w:p>
              </w:tc>
              <w:tc>
                <w:tcPr>
                  <w:tcW w:w="461" w:type="pct"/>
                  <w:vMerge/>
                  <w:vAlign w:val="center"/>
                </w:tcPr>
                <w:p w14:paraId="6535DE70" w14:textId="77777777" w:rsidR="00947FE1" w:rsidRPr="006A1454" w:rsidRDefault="00947FE1">
                  <w:pPr>
                    <w:pStyle w:val="AA-1"/>
                    <w:rPr>
                      <w:color w:val="000000" w:themeColor="text1"/>
                    </w:rPr>
                  </w:pPr>
                </w:p>
              </w:tc>
              <w:tc>
                <w:tcPr>
                  <w:tcW w:w="344" w:type="pct"/>
                  <w:vMerge/>
                  <w:vAlign w:val="center"/>
                </w:tcPr>
                <w:p w14:paraId="5EA35A6F" w14:textId="77777777" w:rsidR="00947FE1" w:rsidRPr="006A1454" w:rsidRDefault="00947FE1">
                  <w:pPr>
                    <w:pStyle w:val="AA-1"/>
                    <w:rPr>
                      <w:color w:val="000000" w:themeColor="text1"/>
                    </w:rPr>
                  </w:pPr>
                </w:p>
              </w:tc>
              <w:tc>
                <w:tcPr>
                  <w:tcW w:w="403" w:type="pct"/>
                  <w:vMerge w:val="restart"/>
                  <w:vAlign w:val="center"/>
                </w:tcPr>
                <w:p w14:paraId="3BD135CE" w14:textId="77777777" w:rsidR="00947FE1" w:rsidRPr="006A1454" w:rsidRDefault="00E07773">
                  <w:pPr>
                    <w:pStyle w:val="AA-1"/>
                    <w:rPr>
                      <w:color w:val="000000" w:themeColor="text1"/>
                      <w:spacing w:val="-6"/>
                    </w:rPr>
                  </w:pPr>
                  <w:r w:rsidRPr="006A1454">
                    <w:rPr>
                      <w:rFonts w:hint="eastAsia"/>
                      <w:color w:val="000000" w:themeColor="text1"/>
                      <w:spacing w:val="-6"/>
                    </w:rPr>
                    <w:t>水环境城镇生活污染重点管控区</w:t>
                  </w:r>
                </w:p>
              </w:tc>
              <w:tc>
                <w:tcPr>
                  <w:tcW w:w="1611" w:type="pct"/>
                  <w:vAlign w:val="center"/>
                </w:tcPr>
                <w:p w14:paraId="640A05BD" w14:textId="77777777" w:rsidR="00947FE1" w:rsidRPr="006A1454" w:rsidRDefault="00E07773">
                  <w:pPr>
                    <w:pStyle w:val="AA-1"/>
                    <w:jc w:val="both"/>
                    <w:rPr>
                      <w:color w:val="000000" w:themeColor="text1"/>
                      <w:spacing w:val="-6"/>
                    </w:rPr>
                  </w:pPr>
                  <w:r w:rsidRPr="006A1454">
                    <w:rPr>
                      <w:rFonts w:hint="eastAsia"/>
                      <w:color w:val="000000" w:themeColor="text1"/>
                      <w:spacing w:val="-6"/>
                    </w:rPr>
                    <w:t>1.</w:t>
                  </w:r>
                  <w:r w:rsidRPr="006A1454">
                    <w:rPr>
                      <w:rFonts w:hint="eastAsia"/>
                      <w:color w:val="000000" w:themeColor="text1"/>
                      <w:spacing w:val="-6"/>
                    </w:rPr>
                    <w:t>根据水资源和水环境承载能力，以水定城、以水定地、以水定人、以水定产。</w:t>
                  </w:r>
                </w:p>
              </w:tc>
              <w:tc>
                <w:tcPr>
                  <w:tcW w:w="922" w:type="pct"/>
                  <w:vAlign w:val="center"/>
                </w:tcPr>
                <w:p w14:paraId="6F8AFEB2" w14:textId="77777777" w:rsidR="00947FE1" w:rsidRPr="006A1454" w:rsidRDefault="00E07773">
                  <w:pPr>
                    <w:pStyle w:val="AA-1"/>
                    <w:rPr>
                      <w:color w:val="000000" w:themeColor="text1"/>
                    </w:rPr>
                  </w:pPr>
                  <w:r w:rsidRPr="006A1454">
                    <w:rPr>
                      <w:rFonts w:hint="eastAsia"/>
                      <w:color w:val="000000" w:themeColor="text1"/>
                    </w:rPr>
                    <w:t>不涉及</w:t>
                  </w:r>
                </w:p>
              </w:tc>
              <w:tc>
                <w:tcPr>
                  <w:tcW w:w="269" w:type="pct"/>
                  <w:vAlign w:val="center"/>
                </w:tcPr>
                <w:p w14:paraId="4259E71A"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3B029D28" w14:textId="77777777">
              <w:trPr>
                <w:trHeight w:val="720"/>
                <w:jc w:val="center"/>
              </w:trPr>
              <w:tc>
                <w:tcPr>
                  <w:tcW w:w="300" w:type="pct"/>
                  <w:vMerge/>
                  <w:vAlign w:val="center"/>
                </w:tcPr>
                <w:p w14:paraId="3F3AF216" w14:textId="77777777" w:rsidR="00947FE1" w:rsidRPr="006A1454" w:rsidRDefault="00947FE1">
                  <w:pPr>
                    <w:pStyle w:val="AA-1"/>
                    <w:rPr>
                      <w:color w:val="000000" w:themeColor="text1"/>
                    </w:rPr>
                  </w:pPr>
                </w:p>
              </w:tc>
              <w:tc>
                <w:tcPr>
                  <w:tcW w:w="287" w:type="pct"/>
                  <w:vMerge/>
                  <w:vAlign w:val="center"/>
                </w:tcPr>
                <w:p w14:paraId="53660DE2" w14:textId="77777777" w:rsidR="00947FE1" w:rsidRPr="006A1454" w:rsidRDefault="00947FE1">
                  <w:pPr>
                    <w:pStyle w:val="AA-1"/>
                    <w:rPr>
                      <w:color w:val="000000" w:themeColor="text1"/>
                    </w:rPr>
                  </w:pPr>
                </w:p>
              </w:tc>
              <w:tc>
                <w:tcPr>
                  <w:tcW w:w="403" w:type="pct"/>
                  <w:vMerge/>
                  <w:vAlign w:val="center"/>
                </w:tcPr>
                <w:p w14:paraId="0D2F736B" w14:textId="77777777" w:rsidR="00947FE1" w:rsidRPr="006A1454" w:rsidRDefault="00947FE1">
                  <w:pPr>
                    <w:pStyle w:val="AA-1"/>
                    <w:rPr>
                      <w:color w:val="000000" w:themeColor="text1"/>
                    </w:rPr>
                  </w:pPr>
                </w:p>
              </w:tc>
              <w:tc>
                <w:tcPr>
                  <w:tcW w:w="461" w:type="pct"/>
                  <w:vMerge/>
                  <w:vAlign w:val="center"/>
                </w:tcPr>
                <w:p w14:paraId="706B7AF4" w14:textId="77777777" w:rsidR="00947FE1" w:rsidRPr="006A1454" w:rsidRDefault="00947FE1">
                  <w:pPr>
                    <w:pStyle w:val="AA-1"/>
                    <w:rPr>
                      <w:color w:val="000000" w:themeColor="text1"/>
                    </w:rPr>
                  </w:pPr>
                </w:p>
              </w:tc>
              <w:tc>
                <w:tcPr>
                  <w:tcW w:w="344" w:type="pct"/>
                  <w:vMerge/>
                  <w:vAlign w:val="center"/>
                </w:tcPr>
                <w:p w14:paraId="6658CD7D" w14:textId="77777777" w:rsidR="00947FE1" w:rsidRPr="006A1454" w:rsidRDefault="00947FE1">
                  <w:pPr>
                    <w:pStyle w:val="AA-1"/>
                    <w:rPr>
                      <w:color w:val="000000" w:themeColor="text1"/>
                    </w:rPr>
                  </w:pPr>
                </w:p>
              </w:tc>
              <w:tc>
                <w:tcPr>
                  <w:tcW w:w="403" w:type="pct"/>
                  <w:vMerge/>
                  <w:vAlign w:val="center"/>
                </w:tcPr>
                <w:p w14:paraId="77D00F25" w14:textId="77777777" w:rsidR="00947FE1" w:rsidRPr="006A1454" w:rsidRDefault="00947FE1">
                  <w:pPr>
                    <w:pStyle w:val="AA-1"/>
                    <w:jc w:val="both"/>
                    <w:rPr>
                      <w:color w:val="000000" w:themeColor="text1"/>
                      <w:spacing w:val="-6"/>
                    </w:rPr>
                  </w:pPr>
                </w:p>
              </w:tc>
              <w:tc>
                <w:tcPr>
                  <w:tcW w:w="1611" w:type="pct"/>
                  <w:vAlign w:val="center"/>
                </w:tcPr>
                <w:p w14:paraId="03E1FD60" w14:textId="77777777" w:rsidR="00947FE1" w:rsidRPr="006A1454" w:rsidRDefault="00E07773">
                  <w:pPr>
                    <w:pStyle w:val="AA-1"/>
                    <w:jc w:val="both"/>
                    <w:rPr>
                      <w:color w:val="000000" w:themeColor="text1"/>
                      <w:spacing w:val="-6"/>
                    </w:rPr>
                  </w:pPr>
                  <w:r w:rsidRPr="006A1454">
                    <w:rPr>
                      <w:rFonts w:hint="eastAsia"/>
                      <w:color w:val="000000" w:themeColor="text1"/>
                      <w:spacing w:val="-6"/>
                    </w:rPr>
                    <w:t>2.</w:t>
                  </w:r>
                  <w:r w:rsidRPr="006A1454">
                    <w:rPr>
                      <w:rFonts w:hint="eastAsia"/>
                      <w:color w:val="000000" w:themeColor="text1"/>
                      <w:spacing w:val="-6"/>
                    </w:rPr>
                    <w:t>因地制宜，加强城镇污水收集处理设施建设与提标改造，完善城镇污水处理厂运营管理机制，新建污水处理设施配套管网应同步设计、同步建设、同步投运，积极探索“厂—网—河”机制。</w:t>
                  </w:r>
                </w:p>
              </w:tc>
              <w:tc>
                <w:tcPr>
                  <w:tcW w:w="922" w:type="pct"/>
                  <w:vAlign w:val="center"/>
                </w:tcPr>
                <w:p w14:paraId="0FC1F3F7" w14:textId="77777777" w:rsidR="00947FE1" w:rsidRPr="006A1454" w:rsidRDefault="00E07773">
                  <w:pPr>
                    <w:pStyle w:val="AA-1"/>
                    <w:rPr>
                      <w:color w:val="000000" w:themeColor="text1"/>
                      <w:spacing w:val="-4"/>
                    </w:rPr>
                  </w:pPr>
                  <w:r w:rsidRPr="006A1454">
                    <w:rPr>
                      <w:rFonts w:hint="eastAsia"/>
                      <w:color w:val="000000" w:themeColor="text1"/>
                      <w:spacing w:val="-4"/>
                    </w:rPr>
                    <w:t>项目中水回用管网已经建成，与本项目同步投运。</w:t>
                  </w:r>
                </w:p>
              </w:tc>
              <w:tc>
                <w:tcPr>
                  <w:tcW w:w="269" w:type="pct"/>
                  <w:vAlign w:val="center"/>
                </w:tcPr>
                <w:p w14:paraId="1EB90507"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47DE84E1" w14:textId="77777777">
              <w:trPr>
                <w:trHeight w:val="720"/>
                <w:jc w:val="center"/>
              </w:trPr>
              <w:tc>
                <w:tcPr>
                  <w:tcW w:w="300" w:type="pct"/>
                  <w:vMerge/>
                  <w:vAlign w:val="center"/>
                </w:tcPr>
                <w:p w14:paraId="6E53E989" w14:textId="77777777" w:rsidR="00947FE1" w:rsidRPr="006A1454" w:rsidRDefault="00947FE1">
                  <w:pPr>
                    <w:pStyle w:val="AA-1"/>
                    <w:rPr>
                      <w:color w:val="000000" w:themeColor="text1"/>
                    </w:rPr>
                  </w:pPr>
                </w:p>
              </w:tc>
              <w:tc>
                <w:tcPr>
                  <w:tcW w:w="287" w:type="pct"/>
                  <w:vMerge/>
                  <w:vAlign w:val="center"/>
                </w:tcPr>
                <w:p w14:paraId="24331D17" w14:textId="77777777" w:rsidR="00947FE1" w:rsidRPr="006A1454" w:rsidRDefault="00947FE1">
                  <w:pPr>
                    <w:pStyle w:val="AA-1"/>
                    <w:rPr>
                      <w:color w:val="000000" w:themeColor="text1"/>
                    </w:rPr>
                  </w:pPr>
                </w:p>
              </w:tc>
              <w:tc>
                <w:tcPr>
                  <w:tcW w:w="403" w:type="pct"/>
                  <w:vMerge/>
                  <w:vAlign w:val="center"/>
                </w:tcPr>
                <w:p w14:paraId="57EFB99F" w14:textId="77777777" w:rsidR="00947FE1" w:rsidRPr="006A1454" w:rsidRDefault="00947FE1">
                  <w:pPr>
                    <w:pStyle w:val="AA-1"/>
                    <w:rPr>
                      <w:color w:val="000000" w:themeColor="text1"/>
                    </w:rPr>
                  </w:pPr>
                </w:p>
              </w:tc>
              <w:tc>
                <w:tcPr>
                  <w:tcW w:w="461" w:type="pct"/>
                  <w:vMerge/>
                  <w:vAlign w:val="center"/>
                </w:tcPr>
                <w:p w14:paraId="22B0E06E" w14:textId="77777777" w:rsidR="00947FE1" w:rsidRPr="006A1454" w:rsidRDefault="00947FE1">
                  <w:pPr>
                    <w:pStyle w:val="AA-1"/>
                    <w:rPr>
                      <w:color w:val="000000" w:themeColor="text1"/>
                    </w:rPr>
                  </w:pPr>
                </w:p>
              </w:tc>
              <w:tc>
                <w:tcPr>
                  <w:tcW w:w="344" w:type="pct"/>
                  <w:vMerge w:val="restart"/>
                  <w:vAlign w:val="center"/>
                </w:tcPr>
                <w:p w14:paraId="769EA35D" w14:textId="77777777" w:rsidR="00947FE1" w:rsidRPr="006A1454" w:rsidRDefault="00E07773">
                  <w:pPr>
                    <w:pStyle w:val="AA-1"/>
                    <w:rPr>
                      <w:color w:val="000000" w:themeColor="text1"/>
                    </w:rPr>
                  </w:pPr>
                  <w:r w:rsidRPr="006A1454">
                    <w:rPr>
                      <w:color w:val="000000" w:themeColor="text1"/>
                    </w:rPr>
                    <w:t>污染物排放管控</w:t>
                  </w:r>
                </w:p>
              </w:tc>
              <w:tc>
                <w:tcPr>
                  <w:tcW w:w="403" w:type="pct"/>
                  <w:vMerge w:val="restart"/>
                  <w:vAlign w:val="center"/>
                </w:tcPr>
                <w:p w14:paraId="3EEE2AF6" w14:textId="77777777" w:rsidR="00947FE1" w:rsidRPr="006A1454" w:rsidRDefault="00E07773">
                  <w:pPr>
                    <w:pStyle w:val="AA-1"/>
                    <w:rPr>
                      <w:color w:val="000000" w:themeColor="text1"/>
                      <w:spacing w:val="-6"/>
                    </w:rPr>
                  </w:pPr>
                  <w:r w:rsidRPr="006A1454">
                    <w:rPr>
                      <w:rFonts w:hint="eastAsia"/>
                      <w:color w:val="000000" w:themeColor="text1"/>
                      <w:spacing w:val="-6"/>
                    </w:rPr>
                    <w:t>大气环境受体敏感重点管控区</w:t>
                  </w:r>
                </w:p>
              </w:tc>
              <w:tc>
                <w:tcPr>
                  <w:tcW w:w="1611" w:type="pct"/>
                  <w:vAlign w:val="center"/>
                </w:tcPr>
                <w:p w14:paraId="51F2E2BA" w14:textId="77777777" w:rsidR="00947FE1" w:rsidRPr="006A1454" w:rsidRDefault="00E07773">
                  <w:pPr>
                    <w:pStyle w:val="AA-1"/>
                    <w:jc w:val="both"/>
                    <w:rPr>
                      <w:color w:val="000000" w:themeColor="text1"/>
                      <w:spacing w:val="-6"/>
                    </w:rPr>
                  </w:pPr>
                  <w:r w:rsidRPr="006A1454">
                    <w:rPr>
                      <w:rFonts w:hint="eastAsia"/>
                      <w:color w:val="000000" w:themeColor="text1"/>
                      <w:spacing w:val="-6"/>
                    </w:rPr>
                    <w:t>1.</w:t>
                  </w:r>
                  <w:r w:rsidRPr="006A1454">
                    <w:rPr>
                      <w:rFonts w:hint="eastAsia"/>
                      <w:color w:val="000000" w:themeColor="text1"/>
                      <w:spacing w:val="-6"/>
                    </w:rPr>
                    <w:t>区域内保留企业采用先进生产工艺、严格落实污染治理设施，污染物执行超低排放或特别排放限值。</w:t>
                  </w:r>
                </w:p>
              </w:tc>
              <w:tc>
                <w:tcPr>
                  <w:tcW w:w="922" w:type="pct"/>
                  <w:vAlign w:val="center"/>
                </w:tcPr>
                <w:p w14:paraId="6DF0DEB9" w14:textId="77777777" w:rsidR="00947FE1" w:rsidRPr="006A1454" w:rsidRDefault="00E07773">
                  <w:pPr>
                    <w:pStyle w:val="AA-1"/>
                    <w:rPr>
                      <w:color w:val="000000" w:themeColor="text1"/>
                    </w:rPr>
                  </w:pPr>
                  <w:r w:rsidRPr="006A1454">
                    <w:rPr>
                      <w:rFonts w:hint="eastAsia"/>
                      <w:color w:val="000000" w:themeColor="text1"/>
                    </w:rPr>
                    <w:t>不涉及</w:t>
                  </w:r>
                </w:p>
              </w:tc>
              <w:tc>
                <w:tcPr>
                  <w:tcW w:w="269" w:type="pct"/>
                  <w:vAlign w:val="center"/>
                </w:tcPr>
                <w:p w14:paraId="4C9D414A"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6A9EFFFD" w14:textId="77777777">
              <w:trPr>
                <w:trHeight w:val="720"/>
                <w:jc w:val="center"/>
              </w:trPr>
              <w:tc>
                <w:tcPr>
                  <w:tcW w:w="300" w:type="pct"/>
                  <w:vMerge/>
                  <w:vAlign w:val="center"/>
                </w:tcPr>
                <w:p w14:paraId="3E9C9324" w14:textId="77777777" w:rsidR="00947FE1" w:rsidRPr="006A1454" w:rsidRDefault="00947FE1">
                  <w:pPr>
                    <w:pStyle w:val="AA-1"/>
                    <w:rPr>
                      <w:color w:val="000000" w:themeColor="text1"/>
                    </w:rPr>
                  </w:pPr>
                </w:p>
              </w:tc>
              <w:tc>
                <w:tcPr>
                  <w:tcW w:w="287" w:type="pct"/>
                  <w:vMerge/>
                  <w:vAlign w:val="center"/>
                </w:tcPr>
                <w:p w14:paraId="17C59908" w14:textId="77777777" w:rsidR="00947FE1" w:rsidRPr="006A1454" w:rsidRDefault="00947FE1">
                  <w:pPr>
                    <w:pStyle w:val="AA-1"/>
                    <w:rPr>
                      <w:color w:val="000000" w:themeColor="text1"/>
                    </w:rPr>
                  </w:pPr>
                </w:p>
              </w:tc>
              <w:tc>
                <w:tcPr>
                  <w:tcW w:w="403" w:type="pct"/>
                  <w:vMerge/>
                  <w:vAlign w:val="center"/>
                </w:tcPr>
                <w:p w14:paraId="128C904A" w14:textId="77777777" w:rsidR="00947FE1" w:rsidRPr="006A1454" w:rsidRDefault="00947FE1">
                  <w:pPr>
                    <w:pStyle w:val="AA-1"/>
                    <w:rPr>
                      <w:color w:val="000000" w:themeColor="text1"/>
                    </w:rPr>
                  </w:pPr>
                </w:p>
              </w:tc>
              <w:tc>
                <w:tcPr>
                  <w:tcW w:w="461" w:type="pct"/>
                  <w:vMerge/>
                  <w:vAlign w:val="center"/>
                </w:tcPr>
                <w:p w14:paraId="35882C31" w14:textId="77777777" w:rsidR="00947FE1" w:rsidRPr="006A1454" w:rsidRDefault="00947FE1">
                  <w:pPr>
                    <w:pStyle w:val="AA-1"/>
                    <w:rPr>
                      <w:color w:val="000000" w:themeColor="text1"/>
                    </w:rPr>
                  </w:pPr>
                </w:p>
              </w:tc>
              <w:tc>
                <w:tcPr>
                  <w:tcW w:w="344" w:type="pct"/>
                  <w:vMerge/>
                  <w:vAlign w:val="center"/>
                </w:tcPr>
                <w:p w14:paraId="44142E50" w14:textId="77777777" w:rsidR="00947FE1" w:rsidRPr="006A1454" w:rsidRDefault="00947FE1">
                  <w:pPr>
                    <w:pStyle w:val="AA-1"/>
                    <w:rPr>
                      <w:color w:val="000000" w:themeColor="text1"/>
                    </w:rPr>
                  </w:pPr>
                </w:p>
              </w:tc>
              <w:tc>
                <w:tcPr>
                  <w:tcW w:w="403" w:type="pct"/>
                  <w:vMerge/>
                  <w:vAlign w:val="center"/>
                </w:tcPr>
                <w:p w14:paraId="55419D16" w14:textId="77777777" w:rsidR="00947FE1" w:rsidRPr="006A1454" w:rsidRDefault="00947FE1">
                  <w:pPr>
                    <w:pStyle w:val="AA-1"/>
                    <w:jc w:val="both"/>
                    <w:rPr>
                      <w:color w:val="000000" w:themeColor="text1"/>
                      <w:spacing w:val="-6"/>
                    </w:rPr>
                  </w:pPr>
                </w:p>
              </w:tc>
              <w:tc>
                <w:tcPr>
                  <w:tcW w:w="1611" w:type="pct"/>
                  <w:vAlign w:val="center"/>
                </w:tcPr>
                <w:p w14:paraId="51342FA8" w14:textId="77777777" w:rsidR="00947FE1" w:rsidRPr="006A1454" w:rsidRDefault="00E07773">
                  <w:pPr>
                    <w:pStyle w:val="AA-1"/>
                    <w:jc w:val="both"/>
                    <w:rPr>
                      <w:color w:val="000000" w:themeColor="text1"/>
                      <w:spacing w:val="-6"/>
                    </w:rPr>
                  </w:pPr>
                  <w:r w:rsidRPr="006A1454">
                    <w:rPr>
                      <w:rFonts w:hint="eastAsia"/>
                      <w:color w:val="000000" w:themeColor="text1"/>
                      <w:spacing w:val="-6"/>
                    </w:rPr>
                    <w:t>2.</w:t>
                  </w:r>
                  <w:r w:rsidRPr="006A1454">
                    <w:rPr>
                      <w:rFonts w:hint="eastAsia"/>
                      <w:color w:val="000000" w:themeColor="text1"/>
                      <w:spacing w:val="-6"/>
                    </w:rPr>
                    <w:t>鼓励将老旧车辆和非道路移动机械清洁化替换。促进新能源机动车替代更新。</w:t>
                  </w:r>
                </w:p>
              </w:tc>
              <w:tc>
                <w:tcPr>
                  <w:tcW w:w="922" w:type="pct"/>
                  <w:vAlign w:val="center"/>
                </w:tcPr>
                <w:p w14:paraId="5A1511A0" w14:textId="77777777" w:rsidR="00947FE1" w:rsidRPr="006A1454" w:rsidRDefault="00E07773">
                  <w:pPr>
                    <w:pStyle w:val="AA-1"/>
                    <w:rPr>
                      <w:color w:val="000000" w:themeColor="text1"/>
                    </w:rPr>
                  </w:pPr>
                  <w:r w:rsidRPr="006A1454">
                    <w:rPr>
                      <w:rFonts w:hint="eastAsia"/>
                      <w:color w:val="000000" w:themeColor="text1"/>
                    </w:rPr>
                    <w:t>不涉及</w:t>
                  </w:r>
                </w:p>
              </w:tc>
              <w:tc>
                <w:tcPr>
                  <w:tcW w:w="269" w:type="pct"/>
                  <w:vAlign w:val="center"/>
                </w:tcPr>
                <w:p w14:paraId="75521FE8"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0B8A3226" w14:textId="77777777">
              <w:trPr>
                <w:trHeight w:val="720"/>
                <w:jc w:val="center"/>
              </w:trPr>
              <w:tc>
                <w:tcPr>
                  <w:tcW w:w="300" w:type="pct"/>
                  <w:vMerge/>
                  <w:vAlign w:val="center"/>
                </w:tcPr>
                <w:p w14:paraId="70CF7EB9" w14:textId="77777777" w:rsidR="00947FE1" w:rsidRPr="006A1454" w:rsidRDefault="00947FE1">
                  <w:pPr>
                    <w:pStyle w:val="AA-1"/>
                    <w:rPr>
                      <w:color w:val="000000" w:themeColor="text1"/>
                    </w:rPr>
                  </w:pPr>
                </w:p>
              </w:tc>
              <w:tc>
                <w:tcPr>
                  <w:tcW w:w="287" w:type="pct"/>
                  <w:vMerge/>
                  <w:vAlign w:val="center"/>
                </w:tcPr>
                <w:p w14:paraId="633D7C09" w14:textId="77777777" w:rsidR="00947FE1" w:rsidRPr="006A1454" w:rsidRDefault="00947FE1">
                  <w:pPr>
                    <w:pStyle w:val="AA-1"/>
                    <w:rPr>
                      <w:color w:val="000000" w:themeColor="text1"/>
                    </w:rPr>
                  </w:pPr>
                </w:p>
              </w:tc>
              <w:tc>
                <w:tcPr>
                  <w:tcW w:w="403" w:type="pct"/>
                  <w:vMerge/>
                  <w:vAlign w:val="center"/>
                </w:tcPr>
                <w:p w14:paraId="48CC56C9" w14:textId="77777777" w:rsidR="00947FE1" w:rsidRPr="006A1454" w:rsidRDefault="00947FE1">
                  <w:pPr>
                    <w:pStyle w:val="AA-1"/>
                    <w:rPr>
                      <w:color w:val="000000" w:themeColor="text1"/>
                    </w:rPr>
                  </w:pPr>
                </w:p>
              </w:tc>
              <w:tc>
                <w:tcPr>
                  <w:tcW w:w="461" w:type="pct"/>
                  <w:vMerge/>
                  <w:vAlign w:val="center"/>
                </w:tcPr>
                <w:p w14:paraId="622A3DFA" w14:textId="77777777" w:rsidR="00947FE1" w:rsidRPr="006A1454" w:rsidRDefault="00947FE1">
                  <w:pPr>
                    <w:pStyle w:val="AA-1"/>
                    <w:rPr>
                      <w:color w:val="000000" w:themeColor="text1"/>
                    </w:rPr>
                  </w:pPr>
                </w:p>
              </w:tc>
              <w:tc>
                <w:tcPr>
                  <w:tcW w:w="344" w:type="pct"/>
                  <w:vMerge/>
                  <w:vAlign w:val="center"/>
                </w:tcPr>
                <w:p w14:paraId="09987B50" w14:textId="77777777" w:rsidR="00947FE1" w:rsidRPr="006A1454" w:rsidRDefault="00947FE1">
                  <w:pPr>
                    <w:pStyle w:val="AA-1"/>
                    <w:rPr>
                      <w:color w:val="000000" w:themeColor="text1"/>
                    </w:rPr>
                  </w:pPr>
                </w:p>
              </w:tc>
              <w:tc>
                <w:tcPr>
                  <w:tcW w:w="403" w:type="pct"/>
                  <w:vMerge/>
                  <w:vAlign w:val="center"/>
                </w:tcPr>
                <w:p w14:paraId="39BF5739" w14:textId="77777777" w:rsidR="00947FE1" w:rsidRPr="006A1454" w:rsidRDefault="00947FE1">
                  <w:pPr>
                    <w:pStyle w:val="AA-1"/>
                    <w:jc w:val="both"/>
                    <w:rPr>
                      <w:color w:val="000000" w:themeColor="text1"/>
                      <w:spacing w:val="-6"/>
                    </w:rPr>
                  </w:pPr>
                </w:p>
              </w:tc>
              <w:tc>
                <w:tcPr>
                  <w:tcW w:w="1611" w:type="pct"/>
                  <w:vAlign w:val="center"/>
                </w:tcPr>
                <w:p w14:paraId="7C81F128" w14:textId="77777777" w:rsidR="00947FE1" w:rsidRPr="006A1454" w:rsidRDefault="00E07773">
                  <w:pPr>
                    <w:pStyle w:val="AA-1"/>
                    <w:jc w:val="both"/>
                    <w:rPr>
                      <w:color w:val="000000" w:themeColor="text1"/>
                      <w:spacing w:val="-6"/>
                    </w:rPr>
                  </w:pPr>
                  <w:r w:rsidRPr="006A1454">
                    <w:rPr>
                      <w:rFonts w:hint="eastAsia"/>
                      <w:color w:val="000000" w:themeColor="text1"/>
                      <w:spacing w:val="-6"/>
                    </w:rPr>
                    <w:t>3.</w:t>
                  </w:r>
                  <w:r w:rsidRPr="006A1454">
                    <w:rPr>
                      <w:rFonts w:hint="eastAsia"/>
                      <w:color w:val="000000" w:themeColor="text1"/>
                      <w:spacing w:val="-6"/>
                    </w:rPr>
                    <w:t>对城区范围内的汽车修理、喷涂等行业进行集中整治，降低</w:t>
                  </w:r>
                  <w:r w:rsidRPr="006A1454">
                    <w:rPr>
                      <w:rFonts w:hint="eastAsia"/>
                      <w:color w:val="000000" w:themeColor="text1"/>
                      <w:spacing w:val="-6"/>
                    </w:rPr>
                    <w:t>VOCs</w:t>
                  </w:r>
                  <w:r w:rsidRPr="006A1454">
                    <w:rPr>
                      <w:rFonts w:hint="eastAsia"/>
                      <w:color w:val="000000" w:themeColor="text1"/>
                      <w:spacing w:val="-6"/>
                    </w:rPr>
                    <w:t>排放，在车辆密集路段安装机动车尾气遥感监测装置。</w:t>
                  </w:r>
                </w:p>
              </w:tc>
              <w:tc>
                <w:tcPr>
                  <w:tcW w:w="922" w:type="pct"/>
                  <w:vAlign w:val="center"/>
                </w:tcPr>
                <w:p w14:paraId="200D885D" w14:textId="77777777" w:rsidR="00947FE1" w:rsidRPr="006A1454" w:rsidRDefault="00E07773">
                  <w:pPr>
                    <w:pStyle w:val="AA-1"/>
                    <w:rPr>
                      <w:color w:val="000000" w:themeColor="text1"/>
                    </w:rPr>
                  </w:pPr>
                  <w:r w:rsidRPr="006A1454">
                    <w:rPr>
                      <w:rFonts w:hint="eastAsia"/>
                      <w:color w:val="000000" w:themeColor="text1"/>
                    </w:rPr>
                    <w:t>不涉及</w:t>
                  </w:r>
                </w:p>
              </w:tc>
              <w:tc>
                <w:tcPr>
                  <w:tcW w:w="269" w:type="pct"/>
                  <w:vAlign w:val="center"/>
                </w:tcPr>
                <w:p w14:paraId="423522F0" w14:textId="77777777" w:rsidR="00947FE1" w:rsidRPr="006A1454" w:rsidRDefault="00E07773">
                  <w:pPr>
                    <w:pStyle w:val="AA-1"/>
                    <w:rPr>
                      <w:color w:val="000000" w:themeColor="text1"/>
                    </w:rPr>
                  </w:pPr>
                  <w:r w:rsidRPr="006A1454">
                    <w:rPr>
                      <w:rFonts w:hint="eastAsia"/>
                      <w:color w:val="000000" w:themeColor="text1"/>
                    </w:rPr>
                    <w:t>符合</w:t>
                  </w:r>
                </w:p>
              </w:tc>
            </w:tr>
          </w:tbl>
          <w:p w14:paraId="4FB290EE"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1-4    </w:t>
            </w:r>
            <w:r w:rsidRPr="006A1454">
              <w:rPr>
                <w:rFonts w:hint="eastAsia"/>
                <w:b/>
                <w:color w:val="000000" w:themeColor="text1"/>
                <w:sz w:val="24"/>
                <w:szCs w:val="32"/>
              </w:rPr>
              <w:t>项目范围涉及的生态环境管</w:t>
            </w:r>
            <w:proofErr w:type="gramStart"/>
            <w:r w:rsidRPr="006A1454">
              <w:rPr>
                <w:rFonts w:hint="eastAsia"/>
                <w:b/>
                <w:color w:val="000000" w:themeColor="text1"/>
                <w:sz w:val="24"/>
                <w:szCs w:val="32"/>
              </w:rPr>
              <w:t>控单位</w:t>
            </w:r>
            <w:proofErr w:type="gramEnd"/>
            <w:r w:rsidRPr="006A1454">
              <w:rPr>
                <w:rFonts w:hint="eastAsia"/>
                <w:b/>
                <w:color w:val="000000" w:themeColor="text1"/>
                <w:sz w:val="24"/>
                <w:szCs w:val="32"/>
              </w:rPr>
              <w:t>准入清单符合性分析</w:t>
            </w:r>
          </w:p>
          <w:tbl>
            <w:tblPr>
              <w:tblW w:w="4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80"/>
              <w:gridCol w:w="710"/>
              <w:gridCol w:w="993"/>
              <w:gridCol w:w="1131"/>
              <w:gridCol w:w="853"/>
              <w:gridCol w:w="1134"/>
              <w:gridCol w:w="3263"/>
              <w:gridCol w:w="2694"/>
              <w:gridCol w:w="665"/>
            </w:tblGrid>
            <w:tr w:rsidR="006A1454" w:rsidRPr="006A1454" w14:paraId="58625D08" w14:textId="77777777">
              <w:trPr>
                <w:trHeight w:val="720"/>
                <w:tblHeader/>
                <w:jc w:val="center"/>
              </w:trPr>
              <w:tc>
                <w:tcPr>
                  <w:tcW w:w="357" w:type="pct"/>
                  <w:vAlign w:val="center"/>
                </w:tcPr>
                <w:p w14:paraId="106ECBFC" w14:textId="77777777" w:rsidR="00947FE1" w:rsidRPr="006A1454" w:rsidRDefault="00E07773">
                  <w:pPr>
                    <w:pStyle w:val="AA-1"/>
                    <w:rPr>
                      <w:color w:val="000000" w:themeColor="text1"/>
                      <w:spacing w:val="-6"/>
                    </w:rPr>
                  </w:pPr>
                  <w:r w:rsidRPr="006A1454">
                    <w:rPr>
                      <w:color w:val="000000" w:themeColor="text1"/>
                      <w:spacing w:val="-6"/>
                    </w:rPr>
                    <w:t>市（区）</w:t>
                  </w:r>
                </w:p>
              </w:tc>
              <w:tc>
                <w:tcPr>
                  <w:tcW w:w="288" w:type="pct"/>
                  <w:vAlign w:val="center"/>
                </w:tcPr>
                <w:p w14:paraId="05944E01" w14:textId="77777777" w:rsidR="00947FE1" w:rsidRPr="006A1454" w:rsidRDefault="00E07773">
                  <w:pPr>
                    <w:pStyle w:val="AA-1"/>
                    <w:rPr>
                      <w:color w:val="000000" w:themeColor="text1"/>
                      <w:spacing w:val="-6"/>
                    </w:rPr>
                  </w:pPr>
                  <w:r w:rsidRPr="006A1454">
                    <w:rPr>
                      <w:color w:val="000000" w:themeColor="text1"/>
                      <w:spacing w:val="-6"/>
                    </w:rPr>
                    <w:t>区县</w:t>
                  </w:r>
                </w:p>
              </w:tc>
              <w:tc>
                <w:tcPr>
                  <w:tcW w:w="403" w:type="pct"/>
                  <w:vAlign w:val="center"/>
                </w:tcPr>
                <w:p w14:paraId="25812C78" w14:textId="77777777" w:rsidR="00947FE1" w:rsidRPr="006A1454" w:rsidRDefault="00E07773">
                  <w:pPr>
                    <w:pStyle w:val="AA-1"/>
                    <w:rPr>
                      <w:color w:val="000000" w:themeColor="text1"/>
                      <w:spacing w:val="-6"/>
                    </w:rPr>
                  </w:pPr>
                  <w:r w:rsidRPr="006A1454">
                    <w:rPr>
                      <w:color w:val="000000" w:themeColor="text1"/>
                      <w:spacing w:val="-6"/>
                    </w:rPr>
                    <w:t>环境管控单元名称</w:t>
                  </w:r>
                </w:p>
              </w:tc>
              <w:tc>
                <w:tcPr>
                  <w:tcW w:w="459" w:type="pct"/>
                  <w:vAlign w:val="center"/>
                </w:tcPr>
                <w:p w14:paraId="6793C298" w14:textId="77777777" w:rsidR="00947FE1" w:rsidRPr="006A1454" w:rsidRDefault="00E07773">
                  <w:pPr>
                    <w:pStyle w:val="AA-1"/>
                    <w:rPr>
                      <w:color w:val="000000" w:themeColor="text1"/>
                      <w:spacing w:val="-6"/>
                    </w:rPr>
                  </w:pPr>
                  <w:r w:rsidRPr="006A1454">
                    <w:rPr>
                      <w:color w:val="000000" w:themeColor="text1"/>
                      <w:spacing w:val="-6"/>
                    </w:rPr>
                    <w:t>单元要素属性</w:t>
                  </w:r>
                </w:p>
              </w:tc>
              <w:tc>
                <w:tcPr>
                  <w:tcW w:w="346" w:type="pct"/>
                  <w:vAlign w:val="center"/>
                </w:tcPr>
                <w:p w14:paraId="2A9D3A9B" w14:textId="77777777" w:rsidR="00947FE1" w:rsidRPr="006A1454" w:rsidRDefault="00E07773">
                  <w:pPr>
                    <w:pStyle w:val="AA-1"/>
                    <w:rPr>
                      <w:color w:val="000000" w:themeColor="text1"/>
                      <w:spacing w:val="-6"/>
                    </w:rPr>
                  </w:pPr>
                  <w:r w:rsidRPr="006A1454">
                    <w:rPr>
                      <w:color w:val="000000" w:themeColor="text1"/>
                      <w:spacing w:val="-6"/>
                    </w:rPr>
                    <w:t>管控单元分类</w:t>
                  </w:r>
                </w:p>
              </w:tc>
              <w:tc>
                <w:tcPr>
                  <w:tcW w:w="1784" w:type="pct"/>
                  <w:gridSpan w:val="2"/>
                  <w:vAlign w:val="center"/>
                </w:tcPr>
                <w:p w14:paraId="6CDE09AC" w14:textId="77777777" w:rsidR="00947FE1" w:rsidRPr="006A1454" w:rsidRDefault="00E07773">
                  <w:pPr>
                    <w:pStyle w:val="AA-1"/>
                    <w:rPr>
                      <w:color w:val="000000" w:themeColor="text1"/>
                      <w:spacing w:val="-6"/>
                    </w:rPr>
                  </w:pPr>
                  <w:r w:rsidRPr="006A1454">
                    <w:rPr>
                      <w:color w:val="000000" w:themeColor="text1"/>
                      <w:spacing w:val="-6"/>
                    </w:rPr>
                    <w:t>管</w:t>
                  </w:r>
                  <w:proofErr w:type="gramStart"/>
                  <w:r w:rsidRPr="006A1454">
                    <w:rPr>
                      <w:color w:val="000000" w:themeColor="text1"/>
                      <w:spacing w:val="-6"/>
                    </w:rPr>
                    <w:t>控要求</w:t>
                  </w:r>
                  <w:proofErr w:type="gramEnd"/>
                </w:p>
              </w:tc>
              <w:tc>
                <w:tcPr>
                  <w:tcW w:w="1093" w:type="pct"/>
                  <w:vAlign w:val="center"/>
                </w:tcPr>
                <w:p w14:paraId="1D26029F" w14:textId="77777777" w:rsidR="00947FE1" w:rsidRPr="006A1454" w:rsidRDefault="00E07773">
                  <w:pPr>
                    <w:pStyle w:val="AA-1"/>
                    <w:rPr>
                      <w:color w:val="000000" w:themeColor="text1"/>
                    </w:rPr>
                  </w:pPr>
                  <w:r w:rsidRPr="006A1454">
                    <w:rPr>
                      <w:color w:val="000000" w:themeColor="text1"/>
                    </w:rPr>
                    <w:t>本项目</w:t>
                  </w:r>
                </w:p>
              </w:tc>
              <w:tc>
                <w:tcPr>
                  <w:tcW w:w="270" w:type="pct"/>
                  <w:vAlign w:val="center"/>
                </w:tcPr>
                <w:p w14:paraId="563F6068" w14:textId="77777777" w:rsidR="00947FE1" w:rsidRPr="006A1454" w:rsidRDefault="00E07773">
                  <w:pPr>
                    <w:pStyle w:val="AA-1"/>
                    <w:rPr>
                      <w:color w:val="000000" w:themeColor="text1"/>
                    </w:rPr>
                  </w:pPr>
                  <w:r w:rsidRPr="006A1454">
                    <w:rPr>
                      <w:color w:val="000000" w:themeColor="text1"/>
                    </w:rPr>
                    <w:t>符合性</w:t>
                  </w:r>
                </w:p>
              </w:tc>
            </w:tr>
            <w:tr w:rsidR="006A1454" w:rsidRPr="006A1454" w14:paraId="453A2C95" w14:textId="77777777">
              <w:trPr>
                <w:trHeight w:val="720"/>
                <w:jc w:val="center"/>
              </w:trPr>
              <w:tc>
                <w:tcPr>
                  <w:tcW w:w="357" w:type="pct"/>
                  <w:vMerge w:val="restart"/>
                  <w:vAlign w:val="center"/>
                </w:tcPr>
                <w:p w14:paraId="5097E149" w14:textId="77777777" w:rsidR="00947FE1" w:rsidRPr="006A1454" w:rsidRDefault="00E07773">
                  <w:pPr>
                    <w:pStyle w:val="AA-1"/>
                    <w:rPr>
                      <w:color w:val="000000" w:themeColor="text1"/>
                      <w:spacing w:val="-6"/>
                    </w:rPr>
                  </w:pPr>
                  <w:r w:rsidRPr="006A1454">
                    <w:rPr>
                      <w:color w:val="000000" w:themeColor="text1"/>
                      <w:spacing w:val="-6"/>
                    </w:rPr>
                    <w:t>榆林市</w:t>
                  </w:r>
                </w:p>
              </w:tc>
              <w:tc>
                <w:tcPr>
                  <w:tcW w:w="288" w:type="pct"/>
                  <w:vMerge w:val="restart"/>
                  <w:vAlign w:val="center"/>
                </w:tcPr>
                <w:p w14:paraId="6DAA7E24" w14:textId="77777777" w:rsidR="00947FE1" w:rsidRPr="006A1454" w:rsidRDefault="00E07773">
                  <w:pPr>
                    <w:pStyle w:val="AA-1"/>
                    <w:rPr>
                      <w:color w:val="000000" w:themeColor="text1"/>
                      <w:spacing w:val="-6"/>
                    </w:rPr>
                  </w:pPr>
                  <w:r w:rsidRPr="006A1454">
                    <w:rPr>
                      <w:color w:val="000000" w:themeColor="text1"/>
                      <w:spacing w:val="-6"/>
                    </w:rPr>
                    <w:t>神木市</w:t>
                  </w:r>
                </w:p>
              </w:tc>
              <w:tc>
                <w:tcPr>
                  <w:tcW w:w="403" w:type="pct"/>
                  <w:vMerge w:val="restart"/>
                  <w:vAlign w:val="center"/>
                </w:tcPr>
                <w:p w14:paraId="40B61600" w14:textId="77777777" w:rsidR="00947FE1" w:rsidRPr="006A1454" w:rsidRDefault="00E07773">
                  <w:pPr>
                    <w:pStyle w:val="AA-1"/>
                    <w:rPr>
                      <w:color w:val="000000" w:themeColor="text1"/>
                      <w:spacing w:val="-6"/>
                    </w:rPr>
                  </w:pPr>
                  <w:r w:rsidRPr="006A1454">
                    <w:rPr>
                      <w:color w:val="000000" w:themeColor="text1"/>
                      <w:spacing w:val="-6"/>
                    </w:rPr>
                    <w:t>陕西省榆林市神木市</w:t>
                  </w:r>
                  <w:r w:rsidRPr="006A1454">
                    <w:rPr>
                      <w:rFonts w:hint="eastAsia"/>
                      <w:color w:val="000000" w:themeColor="text1"/>
                      <w:spacing w:val="-6"/>
                    </w:rPr>
                    <w:t>重点管控单元</w:t>
                  </w:r>
                  <w:r w:rsidRPr="006A1454">
                    <w:rPr>
                      <w:rFonts w:hint="eastAsia"/>
                      <w:color w:val="000000" w:themeColor="text1"/>
                      <w:spacing w:val="-6"/>
                    </w:rPr>
                    <w:t>1</w:t>
                  </w:r>
                </w:p>
              </w:tc>
              <w:tc>
                <w:tcPr>
                  <w:tcW w:w="459" w:type="pct"/>
                  <w:vMerge w:val="restart"/>
                  <w:vAlign w:val="center"/>
                </w:tcPr>
                <w:p w14:paraId="2476DFA2" w14:textId="77777777" w:rsidR="00947FE1" w:rsidRPr="006A1454" w:rsidRDefault="00E07773">
                  <w:pPr>
                    <w:pStyle w:val="AA-1"/>
                    <w:rPr>
                      <w:color w:val="000000" w:themeColor="text1"/>
                      <w:spacing w:val="-6"/>
                    </w:rPr>
                  </w:pPr>
                  <w:r w:rsidRPr="006A1454">
                    <w:rPr>
                      <w:rFonts w:hint="eastAsia"/>
                      <w:color w:val="000000" w:themeColor="text1"/>
                      <w:spacing w:val="-6"/>
                    </w:rPr>
                    <w:t>大气环境受体敏感重点管控区、水环境城镇生活污染重点管控区、生态用水</w:t>
                  </w:r>
                  <w:proofErr w:type="gramStart"/>
                  <w:r w:rsidRPr="006A1454">
                    <w:rPr>
                      <w:rFonts w:hint="eastAsia"/>
                      <w:color w:val="000000" w:themeColor="text1"/>
                      <w:spacing w:val="-6"/>
                    </w:rPr>
                    <w:t>补给区</w:t>
                  </w:r>
                  <w:proofErr w:type="gramEnd"/>
                  <w:r w:rsidRPr="006A1454">
                    <w:rPr>
                      <w:rFonts w:hint="eastAsia"/>
                      <w:color w:val="000000" w:themeColor="text1"/>
                      <w:spacing w:val="-6"/>
                    </w:rPr>
                    <w:t>管控分区、高污染燃料禁燃区</w:t>
                  </w:r>
                </w:p>
              </w:tc>
              <w:tc>
                <w:tcPr>
                  <w:tcW w:w="346" w:type="pct"/>
                  <w:vMerge w:val="restart"/>
                  <w:vAlign w:val="center"/>
                </w:tcPr>
                <w:p w14:paraId="7F6E1753" w14:textId="77777777" w:rsidR="00947FE1" w:rsidRPr="006A1454" w:rsidRDefault="00E07773">
                  <w:pPr>
                    <w:pStyle w:val="AA-1"/>
                    <w:rPr>
                      <w:color w:val="000000" w:themeColor="text1"/>
                      <w:spacing w:val="-6"/>
                    </w:rPr>
                  </w:pPr>
                  <w:r w:rsidRPr="006A1454">
                    <w:rPr>
                      <w:rFonts w:hint="eastAsia"/>
                      <w:color w:val="000000" w:themeColor="text1"/>
                      <w:spacing w:val="-6"/>
                    </w:rPr>
                    <w:t>污染物排放管控</w:t>
                  </w:r>
                </w:p>
              </w:tc>
              <w:tc>
                <w:tcPr>
                  <w:tcW w:w="460" w:type="pct"/>
                  <w:vAlign w:val="center"/>
                </w:tcPr>
                <w:p w14:paraId="3D81C450" w14:textId="77777777" w:rsidR="00947FE1" w:rsidRPr="006A1454" w:rsidRDefault="00E07773">
                  <w:pPr>
                    <w:pStyle w:val="AA-1"/>
                    <w:rPr>
                      <w:color w:val="000000" w:themeColor="text1"/>
                      <w:spacing w:val="-6"/>
                    </w:rPr>
                  </w:pPr>
                  <w:r w:rsidRPr="006A1454">
                    <w:rPr>
                      <w:rFonts w:hint="eastAsia"/>
                      <w:color w:val="000000" w:themeColor="text1"/>
                      <w:spacing w:val="-6"/>
                    </w:rPr>
                    <w:t>大气环境受体敏感重点管控区</w:t>
                  </w:r>
                </w:p>
              </w:tc>
              <w:tc>
                <w:tcPr>
                  <w:tcW w:w="1324" w:type="pct"/>
                  <w:vAlign w:val="center"/>
                </w:tcPr>
                <w:p w14:paraId="3654FFF7" w14:textId="77777777" w:rsidR="00947FE1" w:rsidRPr="006A1454" w:rsidRDefault="00E07773">
                  <w:pPr>
                    <w:pStyle w:val="AA-1"/>
                    <w:jc w:val="both"/>
                    <w:rPr>
                      <w:color w:val="000000" w:themeColor="text1"/>
                      <w:spacing w:val="-6"/>
                    </w:rPr>
                  </w:pPr>
                  <w:r w:rsidRPr="006A1454">
                    <w:rPr>
                      <w:rFonts w:hint="eastAsia"/>
                      <w:color w:val="000000" w:themeColor="text1"/>
                      <w:spacing w:val="-6"/>
                    </w:rPr>
                    <w:t>4.</w:t>
                  </w:r>
                  <w:r w:rsidRPr="006A1454">
                    <w:rPr>
                      <w:rFonts w:hint="eastAsia"/>
                      <w:color w:val="000000" w:themeColor="text1"/>
                      <w:spacing w:val="-6"/>
                    </w:rPr>
                    <w:t>加大餐饮油烟治理力度，排放油烟的饮食业单位全部安装油烟净化装置并实现达标排放。</w:t>
                  </w:r>
                </w:p>
              </w:tc>
              <w:tc>
                <w:tcPr>
                  <w:tcW w:w="1093" w:type="pct"/>
                  <w:vAlign w:val="center"/>
                </w:tcPr>
                <w:p w14:paraId="75EC6478" w14:textId="77777777" w:rsidR="00947FE1" w:rsidRPr="006A1454" w:rsidRDefault="00E07773">
                  <w:pPr>
                    <w:pStyle w:val="AA-1"/>
                    <w:rPr>
                      <w:color w:val="000000" w:themeColor="text1"/>
                      <w:spacing w:val="-4"/>
                    </w:rPr>
                  </w:pPr>
                  <w:r w:rsidRPr="006A1454">
                    <w:rPr>
                      <w:rFonts w:hint="eastAsia"/>
                      <w:color w:val="000000" w:themeColor="text1"/>
                      <w:spacing w:val="-4"/>
                    </w:rPr>
                    <w:t>不涉及</w:t>
                  </w:r>
                </w:p>
              </w:tc>
              <w:tc>
                <w:tcPr>
                  <w:tcW w:w="270" w:type="pct"/>
                  <w:vAlign w:val="center"/>
                </w:tcPr>
                <w:p w14:paraId="08D74336" w14:textId="77777777" w:rsidR="00947FE1" w:rsidRPr="006A1454" w:rsidRDefault="00E07773">
                  <w:pPr>
                    <w:pStyle w:val="AA-1"/>
                    <w:rPr>
                      <w:color w:val="000000" w:themeColor="text1"/>
                    </w:rPr>
                  </w:pPr>
                  <w:r w:rsidRPr="006A1454">
                    <w:rPr>
                      <w:color w:val="000000" w:themeColor="text1"/>
                    </w:rPr>
                    <w:t>符合</w:t>
                  </w:r>
                </w:p>
              </w:tc>
            </w:tr>
            <w:tr w:rsidR="006A1454" w:rsidRPr="006A1454" w14:paraId="2E4204D0" w14:textId="77777777">
              <w:trPr>
                <w:trHeight w:val="720"/>
                <w:jc w:val="center"/>
              </w:trPr>
              <w:tc>
                <w:tcPr>
                  <w:tcW w:w="357" w:type="pct"/>
                  <w:vMerge/>
                  <w:vAlign w:val="center"/>
                </w:tcPr>
                <w:p w14:paraId="63CD3248" w14:textId="77777777" w:rsidR="00947FE1" w:rsidRPr="006A1454" w:rsidRDefault="00947FE1">
                  <w:pPr>
                    <w:pStyle w:val="AA-1"/>
                    <w:rPr>
                      <w:color w:val="000000" w:themeColor="text1"/>
                      <w:spacing w:val="-6"/>
                    </w:rPr>
                  </w:pPr>
                </w:p>
              </w:tc>
              <w:tc>
                <w:tcPr>
                  <w:tcW w:w="288" w:type="pct"/>
                  <w:vMerge/>
                  <w:vAlign w:val="center"/>
                </w:tcPr>
                <w:p w14:paraId="520EF269" w14:textId="77777777" w:rsidR="00947FE1" w:rsidRPr="006A1454" w:rsidRDefault="00947FE1">
                  <w:pPr>
                    <w:pStyle w:val="AA-1"/>
                    <w:rPr>
                      <w:color w:val="000000" w:themeColor="text1"/>
                      <w:spacing w:val="-6"/>
                    </w:rPr>
                  </w:pPr>
                </w:p>
              </w:tc>
              <w:tc>
                <w:tcPr>
                  <w:tcW w:w="403" w:type="pct"/>
                  <w:vMerge/>
                  <w:vAlign w:val="center"/>
                </w:tcPr>
                <w:p w14:paraId="22768275" w14:textId="77777777" w:rsidR="00947FE1" w:rsidRPr="006A1454" w:rsidRDefault="00947FE1">
                  <w:pPr>
                    <w:pStyle w:val="AA-1"/>
                    <w:rPr>
                      <w:color w:val="000000" w:themeColor="text1"/>
                      <w:spacing w:val="-6"/>
                    </w:rPr>
                  </w:pPr>
                </w:p>
              </w:tc>
              <w:tc>
                <w:tcPr>
                  <w:tcW w:w="459" w:type="pct"/>
                  <w:vMerge/>
                  <w:vAlign w:val="center"/>
                </w:tcPr>
                <w:p w14:paraId="377793F4" w14:textId="77777777" w:rsidR="00947FE1" w:rsidRPr="006A1454" w:rsidRDefault="00947FE1">
                  <w:pPr>
                    <w:pStyle w:val="AA-1"/>
                    <w:rPr>
                      <w:color w:val="000000" w:themeColor="text1"/>
                      <w:spacing w:val="-6"/>
                    </w:rPr>
                  </w:pPr>
                </w:p>
              </w:tc>
              <w:tc>
                <w:tcPr>
                  <w:tcW w:w="346" w:type="pct"/>
                  <w:vMerge/>
                  <w:vAlign w:val="center"/>
                </w:tcPr>
                <w:p w14:paraId="0173BC21" w14:textId="77777777" w:rsidR="00947FE1" w:rsidRPr="006A1454" w:rsidRDefault="00947FE1">
                  <w:pPr>
                    <w:pStyle w:val="AA-1"/>
                    <w:rPr>
                      <w:color w:val="000000" w:themeColor="text1"/>
                      <w:spacing w:val="-6"/>
                    </w:rPr>
                  </w:pPr>
                </w:p>
              </w:tc>
              <w:tc>
                <w:tcPr>
                  <w:tcW w:w="460" w:type="pct"/>
                  <w:vMerge w:val="restart"/>
                  <w:vAlign w:val="center"/>
                </w:tcPr>
                <w:p w14:paraId="5004F236" w14:textId="77777777" w:rsidR="00947FE1" w:rsidRPr="006A1454" w:rsidRDefault="00E07773">
                  <w:pPr>
                    <w:pStyle w:val="AA-1"/>
                    <w:rPr>
                      <w:color w:val="000000" w:themeColor="text1"/>
                      <w:spacing w:val="-6"/>
                    </w:rPr>
                  </w:pPr>
                  <w:r w:rsidRPr="006A1454">
                    <w:rPr>
                      <w:rFonts w:hint="eastAsia"/>
                      <w:color w:val="000000" w:themeColor="text1"/>
                      <w:spacing w:val="-6"/>
                    </w:rPr>
                    <w:t>水环境城镇生活污染重点管控区</w:t>
                  </w:r>
                </w:p>
              </w:tc>
              <w:tc>
                <w:tcPr>
                  <w:tcW w:w="1324" w:type="pct"/>
                  <w:vAlign w:val="center"/>
                </w:tcPr>
                <w:p w14:paraId="68CCF29C" w14:textId="77777777" w:rsidR="00947FE1" w:rsidRPr="006A1454" w:rsidRDefault="00E07773">
                  <w:pPr>
                    <w:pStyle w:val="AA-1"/>
                    <w:jc w:val="both"/>
                    <w:rPr>
                      <w:color w:val="000000" w:themeColor="text1"/>
                      <w:spacing w:val="-6"/>
                    </w:rPr>
                  </w:pPr>
                  <w:r w:rsidRPr="006A1454">
                    <w:rPr>
                      <w:rFonts w:hint="eastAsia"/>
                      <w:color w:val="000000" w:themeColor="text1"/>
                      <w:spacing w:val="-6"/>
                    </w:rPr>
                    <w:t>1.</w:t>
                  </w:r>
                  <w:r w:rsidRPr="006A1454">
                    <w:rPr>
                      <w:rFonts w:hint="eastAsia"/>
                      <w:color w:val="000000" w:themeColor="text1"/>
                      <w:spacing w:val="-6"/>
                    </w:rPr>
                    <w:t>城镇新区管网建设及老旧城区管网升级改造中实行雨污分流，鼓励推进初期雨水收集、处理和资源化利用、建设人工湿地水质净化工程，对处理达标后的尾水进一步净化。</w:t>
                  </w:r>
                </w:p>
              </w:tc>
              <w:tc>
                <w:tcPr>
                  <w:tcW w:w="1093" w:type="pct"/>
                  <w:vAlign w:val="center"/>
                </w:tcPr>
                <w:p w14:paraId="19842CAE" w14:textId="77777777" w:rsidR="00947FE1" w:rsidRPr="006A1454" w:rsidRDefault="00E07773">
                  <w:pPr>
                    <w:pStyle w:val="AA-1"/>
                    <w:rPr>
                      <w:color w:val="000000" w:themeColor="text1"/>
                    </w:rPr>
                  </w:pPr>
                  <w:r w:rsidRPr="006A1454">
                    <w:rPr>
                      <w:rFonts w:hint="eastAsia"/>
                      <w:color w:val="000000" w:themeColor="text1"/>
                    </w:rPr>
                    <w:t>不涉及</w:t>
                  </w:r>
                </w:p>
              </w:tc>
              <w:tc>
                <w:tcPr>
                  <w:tcW w:w="270" w:type="pct"/>
                  <w:vAlign w:val="center"/>
                </w:tcPr>
                <w:p w14:paraId="7EB2D929"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7638D515" w14:textId="77777777">
              <w:trPr>
                <w:trHeight w:val="720"/>
                <w:jc w:val="center"/>
              </w:trPr>
              <w:tc>
                <w:tcPr>
                  <w:tcW w:w="357" w:type="pct"/>
                  <w:vMerge/>
                  <w:vAlign w:val="center"/>
                </w:tcPr>
                <w:p w14:paraId="35BF7069" w14:textId="77777777" w:rsidR="00947FE1" w:rsidRPr="006A1454" w:rsidRDefault="00947FE1">
                  <w:pPr>
                    <w:pStyle w:val="AA-1"/>
                    <w:rPr>
                      <w:color w:val="000000" w:themeColor="text1"/>
                      <w:spacing w:val="-6"/>
                    </w:rPr>
                  </w:pPr>
                </w:p>
              </w:tc>
              <w:tc>
                <w:tcPr>
                  <w:tcW w:w="288" w:type="pct"/>
                  <w:vMerge/>
                  <w:vAlign w:val="center"/>
                </w:tcPr>
                <w:p w14:paraId="0C48459D" w14:textId="77777777" w:rsidR="00947FE1" w:rsidRPr="006A1454" w:rsidRDefault="00947FE1">
                  <w:pPr>
                    <w:pStyle w:val="AA-1"/>
                    <w:rPr>
                      <w:color w:val="000000" w:themeColor="text1"/>
                      <w:spacing w:val="-6"/>
                    </w:rPr>
                  </w:pPr>
                </w:p>
              </w:tc>
              <w:tc>
                <w:tcPr>
                  <w:tcW w:w="403" w:type="pct"/>
                  <w:vMerge/>
                  <w:vAlign w:val="center"/>
                </w:tcPr>
                <w:p w14:paraId="4BA346DD" w14:textId="77777777" w:rsidR="00947FE1" w:rsidRPr="006A1454" w:rsidRDefault="00947FE1">
                  <w:pPr>
                    <w:pStyle w:val="AA-1"/>
                    <w:rPr>
                      <w:color w:val="000000" w:themeColor="text1"/>
                      <w:spacing w:val="-6"/>
                    </w:rPr>
                  </w:pPr>
                </w:p>
              </w:tc>
              <w:tc>
                <w:tcPr>
                  <w:tcW w:w="459" w:type="pct"/>
                  <w:vMerge/>
                  <w:vAlign w:val="center"/>
                </w:tcPr>
                <w:p w14:paraId="51E27A47" w14:textId="77777777" w:rsidR="00947FE1" w:rsidRPr="006A1454" w:rsidRDefault="00947FE1">
                  <w:pPr>
                    <w:pStyle w:val="AA-1"/>
                    <w:rPr>
                      <w:color w:val="000000" w:themeColor="text1"/>
                      <w:spacing w:val="-6"/>
                    </w:rPr>
                  </w:pPr>
                </w:p>
              </w:tc>
              <w:tc>
                <w:tcPr>
                  <w:tcW w:w="346" w:type="pct"/>
                  <w:vMerge/>
                  <w:vAlign w:val="center"/>
                </w:tcPr>
                <w:p w14:paraId="7879E881" w14:textId="77777777" w:rsidR="00947FE1" w:rsidRPr="006A1454" w:rsidRDefault="00947FE1">
                  <w:pPr>
                    <w:pStyle w:val="AA-1"/>
                    <w:rPr>
                      <w:color w:val="000000" w:themeColor="text1"/>
                      <w:spacing w:val="-6"/>
                    </w:rPr>
                  </w:pPr>
                </w:p>
              </w:tc>
              <w:tc>
                <w:tcPr>
                  <w:tcW w:w="460" w:type="pct"/>
                  <w:vMerge/>
                  <w:vAlign w:val="center"/>
                </w:tcPr>
                <w:p w14:paraId="77D9A096" w14:textId="77777777" w:rsidR="00947FE1" w:rsidRPr="006A1454" w:rsidRDefault="00947FE1">
                  <w:pPr>
                    <w:pStyle w:val="AA-1"/>
                    <w:jc w:val="both"/>
                    <w:rPr>
                      <w:color w:val="000000" w:themeColor="text1"/>
                      <w:spacing w:val="-6"/>
                    </w:rPr>
                  </w:pPr>
                </w:p>
              </w:tc>
              <w:tc>
                <w:tcPr>
                  <w:tcW w:w="1324" w:type="pct"/>
                  <w:vAlign w:val="center"/>
                </w:tcPr>
                <w:p w14:paraId="72F280EB" w14:textId="77777777" w:rsidR="00947FE1" w:rsidRPr="006A1454" w:rsidRDefault="00E07773">
                  <w:pPr>
                    <w:pStyle w:val="AA-1"/>
                    <w:jc w:val="both"/>
                    <w:rPr>
                      <w:color w:val="000000" w:themeColor="text1"/>
                      <w:spacing w:val="-6"/>
                    </w:rPr>
                  </w:pPr>
                  <w:r w:rsidRPr="006A1454">
                    <w:rPr>
                      <w:rFonts w:hint="eastAsia"/>
                      <w:color w:val="000000" w:themeColor="text1"/>
                      <w:spacing w:val="-6"/>
                    </w:rPr>
                    <w:t>2.</w:t>
                  </w:r>
                  <w:r w:rsidRPr="006A1454">
                    <w:rPr>
                      <w:rFonts w:hint="eastAsia"/>
                      <w:color w:val="000000" w:themeColor="text1"/>
                      <w:spacing w:val="-6"/>
                    </w:rPr>
                    <w:t>加强排污口长效监管。加强沿黄河城镇污水处理设施及配套管网建设，强化环境风险管控。因地制宜，采取严格管控、延伸管网、建污水处理厂站、拉运等措施治理入河排污口，</w:t>
                  </w:r>
                  <w:r w:rsidRPr="006A1454">
                    <w:rPr>
                      <w:rFonts w:hint="eastAsia"/>
                      <w:color w:val="000000" w:themeColor="text1"/>
                      <w:spacing w:val="-6"/>
                    </w:rPr>
                    <w:t>2025</w:t>
                  </w:r>
                  <w:r w:rsidRPr="006A1454">
                    <w:rPr>
                      <w:rFonts w:hint="eastAsia"/>
                      <w:color w:val="000000" w:themeColor="text1"/>
                      <w:spacing w:val="-6"/>
                    </w:rPr>
                    <w:t>年底前，完成辖区内所有入河排污口排查，基本完成黄河流域排污口整治。</w:t>
                  </w:r>
                </w:p>
              </w:tc>
              <w:tc>
                <w:tcPr>
                  <w:tcW w:w="1093" w:type="pct"/>
                  <w:vAlign w:val="center"/>
                </w:tcPr>
                <w:p w14:paraId="5C489CE6" w14:textId="77777777" w:rsidR="00947FE1" w:rsidRPr="006A1454" w:rsidRDefault="00E07773">
                  <w:pPr>
                    <w:pStyle w:val="AA-1"/>
                    <w:rPr>
                      <w:color w:val="000000" w:themeColor="text1"/>
                      <w:spacing w:val="-4"/>
                    </w:rPr>
                  </w:pPr>
                  <w:r w:rsidRPr="006A1454">
                    <w:rPr>
                      <w:rFonts w:hint="eastAsia"/>
                      <w:color w:val="000000" w:themeColor="text1"/>
                      <w:spacing w:val="-2"/>
                    </w:rPr>
                    <w:t>本项目污水处理规模</w:t>
                  </w:r>
                  <w:r w:rsidRPr="006A1454">
                    <w:rPr>
                      <w:rFonts w:hint="eastAsia"/>
                      <w:color w:val="000000" w:themeColor="text1"/>
                      <w:spacing w:val="-2"/>
                    </w:rPr>
                    <w:t>1.5</w:t>
                  </w:r>
                  <w:r w:rsidRPr="006A1454">
                    <w:rPr>
                      <w:rFonts w:hint="eastAsia"/>
                      <w:color w:val="000000" w:themeColor="text1"/>
                      <w:spacing w:val="-2"/>
                    </w:rPr>
                    <w:t>万</w:t>
                  </w:r>
                  <w:r w:rsidRPr="006A1454">
                    <w:rPr>
                      <w:rFonts w:hint="eastAsia"/>
                      <w:color w:val="000000" w:themeColor="text1"/>
                      <w:spacing w:val="-2"/>
                    </w:rPr>
                    <w:t>m</w:t>
                  </w:r>
                  <w:r w:rsidRPr="006A1454">
                    <w:rPr>
                      <w:rFonts w:hint="eastAsia"/>
                      <w:color w:val="000000" w:themeColor="text1"/>
                      <w:spacing w:val="-2"/>
                      <w:vertAlign w:val="superscript"/>
                    </w:rPr>
                    <w:t>3</w:t>
                  </w:r>
                  <w:r w:rsidRPr="006A1454">
                    <w:rPr>
                      <w:rFonts w:hint="eastAsia"/>
                      <w:color w:val="000000" w:themeColor="text1"/>
                      <w:spacing w:val="-2"/>
                    </w:rPr>
                    <w:t>/d</w:t>
                  </w:r>
                  <w:r w:rsidRPr="006A1454">
                    <w:rPr>
                      <w:rFonts w:hint="eastAsia"/>
                      <w:color w:val="000000" w:themeColor="text1"/>
                      <w:spacing w:val="-2"/>
                    </w:rPr>
                    <w:t>，建成后全厂新增中水回用</w:t>
                  </w:r>
                  <w:r w:rsidRPr="006A1454">
                    <w:rPr>
                      <w:rFonts w:hint="eastAsia"/>
                      <w:color w:val="000000" w:themeColor="text1"/>
                      <w:spacing w:val="-2"/>
                    </w:rPr>
                    <w:t>2.0</w:t>
                  </w:r>
                  <w:r w:rsidRPr="006A1454">
                    <w:rPr>
                      <w:rFonts w:hint="eastAsia"/>
                      <w:color w:val="000000" w:themeColor="text1"/>
                      <w:spacing w:val="-2"/>
                    </w:rPr>
                    <w:t>万</w:t>
                  </w:r>
                  <w:r w:rsidRPr="006A1454">
                    <w:rPr>
                      <w:rFonts w:hint="eastAsia"/>
                      <w:color w:val="000000" w:themeColor="text1"/>
                      <w:spacing w:val="-2"/>
                    </w:rPr>
                    <w:t>m</w:t>
                  </w:r>
                  <w:r w:rsidRPr="006A1454">
                    <w:rPr>
                      <w:rFonts w:hint="eastAsia"/>
                      <w:color w:val="000000" w:themeColor="text1"/>
                      <w:spacing w:val="-2"/>
                      <w:vertAlign w:val="superscript"/>
                    </w:rPr>
                    <w:t>3</w:t>
                  </w:r>
                  <w:r w:rsidRPr="006A1454">
                    <w:rPr>
                      <w:rFonts w:hint="eastAsia"/>
                      <w:color w:val="000000" w:themeColor="text1"/>
                      <w:spacing w:val="-2"/>
                    </w:rPr>
                    <w:t>/d</w:t>
                  </w:r>
                  <w:r w:rsidRPr="006A1454">
                    <w:rPr>
                      <w:rFonts w:hint="eastAsia"/>
                      <w:color w:val="000000" w:themeColor="text1"/>
                      <w:spacing w:val="-2"/>
                    </w:rPr>
                    <w:t>，现有排污口废水排放量不增加。</w:t>
                  </w:r>
                </w:p>
              </w:tc>
              <w:tc>
                <w:tcPr>
                  <w:tcW w:w="270" w:type="pct"/>
                  <w:vAlign w:val="center"/>
                </w:tcPr>
                <w:p w14:paraId="68B80230"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531588F9" w14:textId="77777777">
              <w:trPr>
                <w:trHeight w:val="720"/>
                <w:jc w:val="center"/>
              </w:trPr>
              <w:tc>
                <w:tcPr>
                  <w:tcW w:w="357" w:type="pct"/>
                  <w:vMerge/>
                  <w:vAlign w:val="center"/>
                </w:tcPr>
                <w:p w14:paraId="7D538B2C" w14:textId="77777777" w:rsidR="00947FE1" w:rsidRPr="006A1454" w:rsidRDefault="00947FE1">
                  <w:pPr>
                    <w:pStyle w:val="AA-1"/>
                    <w:rPr>
                      <w:color w:val="000000" w:themeColor="text1"/>
                      <w:spacing w:val="-6"/>
                    </w:rPr>
                  </w:pPr>
                </w:p>
              </w:tc>
              <w:tc>
                <w:tcPr>
                  <w:tcW w:w="288" w:type="pct"/>
                  <w:vMerge/>
                  <w:vAlign w:val="center"/>
                </w:tcPr>
                <w:p w14:paraId="090F23A1" w14:textId="77777777" w:rsidR="00947FE1" w:rsidRPr="006A1454" w:rsidRDefault="00947FE1">
                  <w:pPr>
                    <w:pStyle w:val="AA-1"/>
                    <w:rPr>
                      <w:color w:val="000000" w:themeColor="text1"/>
                      <w:spacing w:val="-6"/>
                    </w:rPr>
                  </w:pPr>
                </w:p>
              </w:tc>
              <w:tc>
                <w:tcPr>
                  <w:tcW w:w="403" w:type="pct"/>
                  <w:vMerge/>
                  <w:vAlign w:val="center"/>
                </w:tcPr>
                <w:p w14:paraId="24D688B8" w14:textId="77777777" w:rsidR="00947FE1" w:rsidRPr="006A1454" w:rsidRDefault="00947FE1">
                  <w:pPr>
                    <w:pStyle w:val="AA-1"/>
                    <w:rPr>
                      <w:color w:val="000000" w:themeColor="text1"/>
                      <w:spacing w:val="-6"/>
                    </w:rPr>
                  </w:pPr>
                </w:p>
              </w:tc>
              <w:tc>
                <w:tcPr>
                  <w:tcW w:w="459" w:type="pct"/>
                  <w:vMerge/>
                  <w:vAlign w:val="center"/>
                </w:tcPr>
                <w:p w14:paraId="5547BB48" w14:textId="77777777" w:rsidR="00947FE1" w:rsidRPr="006A1454" w:rsidRDefault="00947FE1">
                  <w:pPr>
                    <w:pStyle w:val="AA-1"/>
                    <w:rPr>
                      <w:color w:val="000000" w:themeColor="text1"/>
                      <w:spacing w:val="-6"/>
                    </w:rPr>
                  </w:pPr>
                </w:p>
              </w:tc>
              <w:tc>
                <w:tcPr>
                  <w:tcW w:w="346" w:type="pct"/>
                  <w:vMerge/>
                  <w:vAlign w:val="center"/>
                </w:tcPr>
                <w:p w14:paraId="3BE89B17" w14:textId="77777777" w:rsidR="00947FE1" w:rsidRPr="006A1454" w:rsidRDefault="00947FE1">
                  <w:pPr>
                    <w:pStyle w:val="AA-1"/>
                    <w:rPr>
                      <w:color w:val="000000" w:themeColor="text1"/>
                      <w:spacing w:val="-6"/>
                    </w:rPr>
                  </w:pPr>
                </w:p>
              </w:tc>
              <w:tc>
                <w:tcPr>
                  <w:tcW w:w="460" w:type="pct"/>
                  <w:vMerge/>
                  <w:vAlign w:val="center"/>
                </w:tcPr>
                <w:p w14:paraId="65928457" w14:textId="77777777" w:rsidR="00947FE1" w:rsidRPr="006A1454" w:rsidRDefault="00947FE1">
                  <w:pPr>
                    <w:pStyle w:val="AA-1"/>
                    <w:jc w:val="both"/>
                    <w:rPr>
                      <w:color w:val="000000" w:themeColor="text1"/>
                      <w:spacing w:val="-6"/>
                    </w:rPr>
                  </w:pPr>
                </w:p>
              </w:tc>
              <w:tc>
                <w:tcPr>
                  <w:tcW w:w="1324" w:type="pct"/>
                  <w:vAlign w:val="center"/>
                </w:tcPr>
                <w:p w14:paraId="40EBE648" w14:textId="77777777" w:rsidR="00947FE1" w:rsidRPr="006A1454" w:rsidRDefault="00E07773">
                  <w:pPr>
                    <w:pStyle w:val="AA-1"/>
                    <w:jc w:val="both"/>
                    <w:rPr>
                      <w:color w:val="000000" w:themeColor="text1"/>
                      <w:spacing w:val="-6"/>
                    </w:rPr>
                  </w:pPr>
                  <w:r w:rsidRPr="006A1454">
                    <w:rPr>
                      <w:rFonts w:hint="eastAsia"/>
                      <w:color w:val="000000" w:themeColor="text1"/>
                      <w:spacing w:val="-6"/>
                    </w:rPr>
                    <w:t>3.</w:t>
                  </w:r>
                  <w:r w:rsidRPr="006A1454">
                    <w:rPr>
                      <w:rFonts w:hint="eastAsia"/>
                      <w:color w:val="000000" w:themeColor="text1"/>
                      <w:spacing w:val="-6"/>
                    </w:rPr>
                    <w:t>加快提升污水厂运营水平，使出水稳定达到标准要求。黄河流域城镇生活污水处理达到《陕西省黄河流域污水综合排放标准》（</w:t>
                  </w:r>
                  <w:r w:rsidRPr="006A1454">
                    <w:rPr>
                      <w:rFonts w:hint="eastAsia"/>
                      <w:color w:val="000000" w:themeColor="text1"/>
                      <w:spacing w:val="-6"/>
                    </w:rPr>
                    <w:t>DB61/224-2018)</w:t>
                  </w:r>
                  <w:r w:rsidRPr="006A1454">
                    <w:rPr>
                      <w:rFonts w:hint="eastAsia"/>
                      <w:color w:val="000000" w:themeColor="text1"/>
                      <w:spacing w:val="-6"/>
                    </w:rPr>
                    <w:t>排放限值要求。</w:t>
                  </w:r>
                </w:p>
              </w:tc>
              <w:tc>
                <w:tcPr>
                  <w:tcW w:w="1093" w:type="pct"/>
                  <w:vAlign w:val="center"/>
                </w:tcPr>
                <w:p w14:paraId="34EE287B" w14:textId="77777777" w:rsidR="00947FE1" w:rsidRPr="006A1454" w:rsidRDefault="00E07773">
                  <w:pPr>
                    <w:pStyle w:val="AA-1"/>
                    <w:rPr>
                      <w:color w:val="000000" w:themeColor="text1"/>
                    </w:rPr>
                  </w:pPr>
                  <w:r w:rsidRPr="006A1454">
                    <w:rPr>
                      <w:rFonts w:hint="eastAsia"/>
                      <w:color w:val="000000" w:themeColor="text1"/>
                    </w:rPr>
                    <w:t>项目现有工程已完成提标改造，厂区出水执行《陕西省黄河流域污水综合排放标准》（</w:t>
                  </w:r>
                  <w:r w:rsidRPr="006A1454">
                    <w:rPr>
                      <w:rFonts w:hint="eastAsia"/>
                      <w:color w:val="000000" w:themeColor="text1"/>
                    </w:rPr>
                    <w:t>DB61/224 -2018</w:t>
                  </w:r>
                  <w:r w:rsidRPr="006A1454">
                    <w:rPr>
                      <w:rFonts w:hint="eastAsia"/>
                      <w:color w:val="000000" w:themeColor="text1"/>
                    </w:rPr>
                    <w:t>）中表</w:t>
                  </w:r>
                  <w:r w:rsidRPr="006A1454">
                    <w:rPr>
                      <w:rFonts w:hint="eastAsia"/>
                      <w:color w:val="000000" w:themeColor="text1"/>
                    </w:rPr>
                    <w:t>1</w:t>
                  </w:r>
                  <w:r w:rsidRPr="006A1454">
                    <w:rPr>
                      <w:rFonts w:hint="eastAsia"/>
                      <w:color w:val="000000" w:themeColor="text1"/>
                    </w:rPr>
                    <w:t>的</w:t>
                  </w:r>
                  <w:r w:rsidRPr="006A1454">
                    <w:rPr>
                      <w:rFonts w:hint="eastAsia"/>
                      <w:color w:val="000000" w:themeColor="text1"/>
                    </w:rPr>
                    <w:t>A</w:t>
                  </w:r>
                  <w:r w:rsidRPr="006A1454">
                    <w:rPr>
                      <w:rFonts w:hint="eastAsia"/>
                      <w:color w:val="000000" w:themeColor="text1"/>
                    </w:rPr>
                    <w:t>标准，本项目仅进行扩容提升，污水排放标准不变。</w:t>
                  </w:r>
                </w:p>
              </w:tc>
              <w:tc>
                <w:tcPr>
                  <w:tcW w:w="270" w:type="pct"/>
                  <w:vAlign w:val="center"/>
                </w:tcPr>
                <w:p w14:paraId="2F93C5BC" w14:textId="77777777" w:rsidR="00947FE1" w:rsidRPr="006A1454" w:rsidRDefault="00E07773">
                  <w:pPr>
                    <w:pStyle w:val="AA-1"/>
                    <w:rPr>
                      <w:color w:val="000000" w:themeColor="text1"/>
                    </w:rPr>
                  </w:pPr>
                  <w:r w:rsidRPr="006A1454">
                    <w:rPr>
                      <w:rFonts w:hint="eastAsia"/>
                      <w:color w:val="000000" w:themeColor="text1"/>
                    </w:rPr>
                    <w:t>符合</w:t>
                  </w:r>
                </w:p>
              </w:tc>
            </w:tr>
          </w:tbl>
          <w:p w14:paraId="7C34A3D3"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1-4    </w:t>
            </w:r>
            <w:r w:rsidRPr="006A1454">
              <w:rPr>
                <w:rFonts w:hint="eastAsia"/>
                <w:b/>
                <w:color w:val="000000" w:themeColor="text1"/>
                <w:sz w:val="24"/>
                <w:szCs w:val="32"/>
              </w:rPr>
              <w:t>项目范围涉及的生态环境管</w:t>
            </w:r>
            <w:proofErr w:type="gramStart"/>
            <w:r w:rsidRPr="006A1454">
              <w:rPr>
                <w:rFonts w:hint="eastAsia"/>
                <w:b/>
                <w:color w:val="000000" w:themeColor="text1"/>
                <w:sz w:val="24"/>
                <w:szCs w:val="32"/>
              </w:rPr>
              <w:t>控单位</w:t>
            </w:r>
            <w:proofErr w:type="gramEnd"/>
            <w:r w:rsidRPr="006A1454">
              <w:rPr>
                <w:rFonts w:hint="eastAsia"/>
                <w:b/>
                <w:color w:val="000000" w:themeColor="text1"/>
                <w:sz w:val="24"/>
                <w:szCs w:val="32"/>
              </w:rPr>
              <w:t>准入清单符合性分析</w:t>
            </w:r>
          </w:p>
          <w:tbl>
            <w:tblPr>
              <w:tblW w:w="4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80"/>
              <w:gridCol w:w="710"/>
              <w:gridCol w:w="993"/>
              <w:gridCol w:w="1131"/>
              <w:gridCol w:w="853"/>
              <w:gridCol w:w="850"/>
              <w:gridCol w:w="4821"/>
              <w:gridCol w:w="1422"/>
              <w:gridCol w:w="663"/>
            </w:tblGrid>
            <w:tr w:rsidR="006A1454" w:rsidRPr="006A1454" w14:paraId="4674A266" w14:textId="77777777">
              <w:trPr>
                <w:trHeight w:val="720"/>
                <w:tblHeader/>
                <w:jc w:val="center"/>
              </w:trPr>
              <w:tc>
                <w:tcPr>
                  <w:tcW w:w="357" w:type="pct"/>
                  <w:vAlign w:val="center"/>
                </w:tcPr>
                <w:p w14:paraId="0A7DE106" w14:textId="77777777" w:rsidR="00947FE1" w:rsidRPr="006A1454" w:rsidRDefault="00E07773">
                  <w:pPr>
                    <w:pStyle w:val="AA-1"/>
                    <w:rPr>
                      <w:color w:val="000000" w:themeColor="text1"/>
                    </w:rPr>
                  </w:pPr>
                  <w:r w:rsidRPr="006A1454">
                    <w:rPr>
                      <w:color w:val="000000" w:themeColor="text1"/>
                    </w:rPr>
                    <w:t>市（区）</w:t>
                  </w:r>
                </w:p>
              </w:tc>
              <w:tc>
                <w:tcPr>
                  <w:tcW w:w="288" w:type="pct"/>
                  <w:vAlign w:val="center"/>
                </w:tcPr>
                <w:p w14:paraId="1A2E50F7" w14:textId="77777777" w:rsidR="00947FE1" w:rsidRPr="006A1454" w:rsidRDefault="00E07773">
                  <w:pPr>
                    <w:pStyle w:val="AA-1"/>
                    <w:rPr>
                      <w:color w:val="000000" w:themeColor="text1"/>
                    </w:rPr>
                  </w:pPr>
                  <w:r w:rsidRPr="006A1454">
                    <w:rPr>
                      <w:color w:val="000000" w:themeColor="text1"/>
                    </w:rPr>
                    <w:t>区县</w:t>
                  </w:r>
                </w:p>
              </w:tc>
              <w:tc>
                <w:tcPr>
                  <w:tcW w:w="403" w:type="pct"/>
                  <w:vAlign w:val="center"/>
                </w:tcPr>
                <w:p w14:paraId="7DE4C687" w14:textId="77777777" w:rsidR="00947FE1" w:rsidRPr="006A1454" w:rsidRDefault="00E07773">
                  <w:pPr>
                    <w:pStyle w:val="AA-1"/>
                    <w:rPr>
                      <w:color w:val="000000" w:themeColor="text1"/>
                    </w:rPr>
                  </w:pPr>
                  <w:r w:rsidRPr="006A1454">
                    <w:rPr>
                      <w:color w:val="000000" w:themeColor="text1"/>
                    </w:rPr>
                    <w:t>环境管控单元名称</w:t>
                  </w:r>
                </w:p>
              </w:tc>
              <w:tc>
                <w:tcPr>
                  <w:tcW w:w="459" w:type="pct"/>
                  <w:vAlign w:val="center"/>
                </w:tcPr>
                <w:p w14:paraId="4CA12F17" w14:textId="77777777" w:rsidR="00947FE1" w:rsidRPr="006A1454" w:rsidRDefault="00E07773">
                  <w:pPr>
                    <w:pStyle w:val="AA-1"/>
                    <w:rPr>
                      <w:color w:val="000000" w:themeColor="text1"/>
                    </w:rPr>
                  </w:pPr>
                  <w:r w:rsidRPr="006A1454">
                    <w:rPr>
                      <w:color w:val="000000" w:themeColor="text1"/>
                    </w:rPr>
                    <w:t>单元要素属性</w:t>
                  </w:r>
                </w:p>
              </w:tc>
              <w:tc>
                <w:tcPr>
                  <w:tcW w:w="346" w:type="pct"/>
                  <w:vAlign w:val="center"/>
                </w:tcPr>
                <w:p w14:paraId="5E985D8B" w14:textId="77777777" w:rsidR="00947FE1" w:rsidRPr="006A1454" w:rsidRDefault="00E07773">
                  <w:pPr>
                    <w:pStyle w:val="AA-1"/>
                    <w:rPr>
                      <w:color w:val="000000" w:themeColor="text1"/>
                    </w:rPr>
                  </w:pPr>
                  <w:r w:rsidRPr="006A1454">
                    <w:rPr>
                      <w:color w:val="000000" w:themeColor="text1"/>
                    </w:rPr>
                    <w:t>管控单元分类</w:t>
                  </w:r>
                </w:p>
              </w:tc>
              <w:tc>
                <w:tcPr>
                  <w:tcW w:w="2301" w:type="pct"/>
                  <w:gridSpan w:val="2"/>
                  <w:vAlign w:val="center"/>
                </w:tcPr>
                <w:p w14:paraId="164995AF" w14:textId="77777777" w:rsidR="00947FE1" w:rsidRPr="006A1454" w:rsidRDefault="00E07773">
                  <w:pPr>
                    <w:pStyle w:val="AA-1"/>
                    <w:rPr>
                      <w:color w:val="000000" w:themeColor="text1"/>
                    </w:rPr>
                  </w:pPr>
                  <w:r w:rsidRPr="006A1454">
                    <w:rPr>
                      <w:color w:val="000000" w:themeColor="text1"/>
                    </w:rPr>
                    <w:t>管</w:t>
                  </w:r>
                  <w:proofErr w:type="gramStart"/>
                  <w:r w:rsidRPr="006A1454">
                    <w:rPr>
                      <w:color w:val="000000" w:themeColor="text1"/>
                    </w:rPr>
                    <w:t>控要求</w:t>
                  </w:r>
                  <w:proofErr w:type="gramEnd"/>
                </w:p>
              </w:tc>
              <w:tc>
                <w:tcPr>
                  <w:tcW w:w="577" w:type="pct"/>
                  <w:vAlign w:val="center"/>
                </w:tcPr>
                <w:p w14:paraId="20001B8A" w14:textId="77777777" w:rsidR="00947FE1" w:rsidRPr="006A1454" w:rsidRDefault="00E07773">
                  <w:pPr>
                    <w:pStyle w:val="AA-1"/>
                    <w:rPr>
                      <w:color w:val="000000" w:themeColor="text1"/>
                    </w:rPr>
                  </w:pPr>
                  <w:r w:rsidRPr="006A1454">
                    <w:rPr>
                      <w:color w:val="000000" w:themeColor="text1"/>
                    </w:rPr>
                    <w:t>本项目</w:t>
                  </w:r>
                </w:p>
              </w:tc>
              <w:tc>
                <w:tcPr>
                  <w:tcW w:w="270" w:type="pct"/>
                  <w:vAlign w:val="center"/>
                </w:tcPr>
                <w:p w14:paraId="3F2D431E" w14:textId="77777777" w:rsidR="00947FE1" w:rsidRPr="006A1454" w:rsidRDefault="00E07773">
                  <w:pPr>
                    <w:pStyle w:val="AA-1"/>
                    <w:rPr>
                      <w:color w:val="000000" w:themeColor="text1"/>
                    </w:rPr>
                  </w:pPr>
                  <w:r w:rsidRPr="006A1454">
                    <w:rPr>
                      <w:color w:val="000000" w:themeColor="text1"/>
                    </w:rPr>
                    <w:t>符合性</w:t>
                  </w:r>
                </w:p>
              </w:tc>
            </w:tr>
            <w:tr w:rsidR="006A1454" w:rsidRPr="006A1454" w14:paraId="6F47B526" w14:textId="77777777">
              <w:trPr>
                <w:trHeight w:val="720"/>
                <w:jc w:val="center"/>
              </w:trPr>
              <w:tc>
                <w:tcPr>
                  <w:tcW w:w="357" w:type="pct"/>
                  <w:vMerge w:val="restart"/>
                  <w:vAlign w:val="center"/>
                </w:tcPr>
                <w:p w14:paraId="03870E5B" w14:textId="77777777" w:rsidR="00947FE1" w:rsidRPr="006A1454" w:rsidRDefault="00E07773">
                  <w:pPr>
                    <w:pStyle w:val="AA-1"/>
                    <w:rPr>
                      <w:color w:val="000000" w:themeColor="text1"/>
                    </w:rPr>
                  </w:pPr>
                  <w:r w:rsidRPr="006A1454">
                    <w:rPr>
                      <w:color w:val="000000" w:themeColor="text1"/>
                    </w:rPr>
                    <w:t>榆林市</w:t>
                  </w:r>
                </w:p>
              </w:tc>
              <w:tc>
                <w:tcPr>
                  <w:tcW w:w="288" w:type="pct"/>
                  <w:vMerge w:val="restart"/>
                  <w:vAlign w:val="center"/>
                </w:tcPr>
                <w:p w14:paraId="6F3E70BA" w14:textId="77777777" w:rsidR="00947FE1" w:rsidRPr="006A1454" w:rsidRDefault="00E07773">
                  <w:pPr>
                    <w:pStyle w:val="AA-1"/>
                    <w:rPr>
                      <w:color w:val="000000" w:themeColor="text1"/>
                    </w:rPr>
                  </w:pPr>
                  <w:r w:rsidRPr="006A1454">
                    <w:rPr>
                      <w:color w:val="000000" w:themeColor="text1"/>
                    </w:rPr>
                    <w:t>神木市</w:t>
                  </w:r>
                </w:p>
              </w:tc>
              <w:tc>
                <w:tcPr>
                  <w:tcW w:w="403" w:type="pct"/>
                  <w:vMerge w:val="restart"/>
                  <w:vAlign w:val="center"/>
                </w:tcPr>
                <w:p w14:paraId="49778E33" w14:textId="77777777" w:rsidR="00947FE1" w:rsidRPr="006A1454" w:rsidRDefault="00E07773">
                  <w:pPr>
                    <w:pStyle w:val="AA-1"/>
                    <w:rPr>
                      <w:color w:val="000000" w:themeColor="text1"/>
                    </w:rPr>
                  </w:pPr>
                  <w:r w:rsidRPr="006A1454">
                    <w:rPr>
                      <w:color w:val="000000" w:themeColor="text1"/>
                    </w:rPr>
                    <w:t>陕西省榆林市神木市</w:t>
                  </w:r>
                  <w:r w:rsidRPr="006A1454">
                    <w:rPr>
                      <w:rFonts w:hint="eastAsia"/>
                      <w:color w:val="000000" w:themeColor="text1"/>
                    </w:rPr>
                    <w:t>重点管控单元</w:t>
                  </w:r>
                  <w:r w:rsidRPr="006A1454">
                    <w:rPr>
                      <w:rFonts w:hint="eastAsia"/>
                      <w:color w:val="000000" w:themeColor="text1"/>
                    </w:rPr>
                    <w:t>1</w:t>
                  </w:r>
                </w:p>
              </w:tc>
              <w:tc>
                <w:tcPr>
                  <w:tcW w:w="459" w:type="pct"/>
                  <w:vMerge w:val="restart"/>
                  <w:vAlign w:val="center"/>
                </w:tcPr>
                <w:p w14:paraId="0A971379" w14:textId="77777777" w:rsidR="00947FE1" w:rsidRPr="006A1454" w:rsidRDefault="00E07773">
                  <w:pPr>
                    <w:pStyle w:val="AA-1"/>
                    <w:rPr>
                      <w:color w:val="000000" w:themeColor="text1"/>
                    </w:rPr>
                  </w:pPr>
                  <w:r w:rsidRPr="006A1454">
                    <w:rPr>
                      <w:rFonts w:hint="eastAsia"/>
                      <w:color w:val="000000" w:themeColor="text1"/>
                    </w:rPr>
                    <w:t>大气环境受体敏感重点管控区、水环境城镇生活污染重点管控区、生态用水</w:t>
                  </w:r>
                  <w:proofErr w:type="gramStart"/>
                  <w:r w:rsidRPr="006A1454">
                    <w:rPr>
                      <w:rFonts w:hint="eastAsia"/>
                      <w:color w:val="000000" w:themeColor="text1"/>
                    </w:rPr>
                    <w:t>补给区</w:t>
                  </w:r>
                  <w:proofErr w:type="gramEnd"/>
                  <w:r w:rsidRPr="006A1454">
                    <w:rPr>
                      <w:rFonts w:hint="eastAsia"/>
                      <w:color w:val="000000" w:themeColor="text1"/>
                    </w:rPr>
                    <w:t>管控分区、高污染燃料禁燃区</w:t>
                  </w:r>
                </w:p>
              </w:tc>
              <w:tc>
                <w:tcPr>
                  <w:tcW w:w="346" w:type="pct"/>
                  <w:vAlign w:val="center"/>
                </w:tcPr>
                <w:p w14:paraId="60D2AD5F" w14:textId="77777777" w:rsidR="00947FE1" w:rsidRPr="006A1454" w:rsidRDefault="00E07773">
                  <w:pPr>
                    <w:pStyle w:val="AA-1"/>
                    <w:rPr>
                      <w:color w:val="000000" w:themeColor="text1"/>
                    </w:rPr>
                  </w:pPr>
                  <w:r w:rsidRPr="006A1454">
                    <w:rPr>
                      <w:rFonts w:hint="eastAsia"/>
                      <w:color w:val="000000" w:themeColor="text1"/>
                    </w:rPr>
                    <w:t>环境风险防控</w:t>
                  </w:r>
                </w:p>
              </w:tc>
              <w:tc>
                <w:tcPr>
                  <w:tcW w:w="2301" w:type="pct"/>
                  <w:gridSpan w:val="2"/>
                  <w:vAlign w:val="center"/>
                </w:tcPr>
                <w:p w14:paraId="0D51F9FE" w14:textId="77777777" w:rsidR="00947FE1" w:rsidRPr="006A1454" w:rsidRDefault="00E07773">
                  <w:pPr>
                    <w:pStyle w:val="AA-1"/>
                    <w:rPr>
                      <w:color w:val="000000" w:themeColor="text1"/>
                    </w:rPr>
                  </w:pPr>
                  <w:r w:rsidRPr="006A1454">
                    <w:rPr>
                      <w:rFonts w:hint="eastAsia"/>
                      <w:color w:val="000000" w:themeColor="text1"/>
                    </w:rPr>
                    <w:t>--</w:t>
                  </w:r>
                </w:p>
              </w:tc>
              <w:tc>
                <w:tcPr>
                  <w:tcW w:w="577" w:type="pct"/>
                  <w:vAlign w:val="center"/>
                </w:tcPr>
                <w:p w14:paraId="1CF04F01" w14:textId="77777777" w:rsidR="00947FE1" w:rsidRPr="006A1454" w:rsidRDefault="00E07773">
                  <w:pPr>
                    <w:pStyle w:val="AA-1"/>
                    <w:rPr>
                      <w:color w:val="000000" w:themeColor="text1"/>
                    </w:rPr>
                  </w:pPr>
                  <w:r w:rsidRPr="006A1454">
                    <w:rPr>
                      <w:color w:val="000000" w:themeColor="text1"/>
                    </w:rPr>
                    <w:t>--</w:t>
                  </w:r>
                </w:p>
              </w:tc>
              <w:tc>
                <w:tcPr>
                  <w:tcW w:w="270" w:type="pct"/>
                  <w:vAlign w:val="center"/>
                </w:tcPr>
                <w:p w14:paraId="4A13A903" w14:textId="77777777" w:rsidR="00947FE1" w:rsidRPr="006A1454" w:rsidRDefault="00E07773">
                  <w:pPr>
                    <w:pStyle w:val="AA-1"/>
                    <w:rPr>
                      <w:color w:val="000000" w:themeColor="text1"/>
                    </w:rPr>
                  </w:pPr>
                  <w:r w:rsidRPr="006A1454">
                    <w:rPr>
                      <w:color w:val="000000" w:themeColor="text1"/>
                    </w:rPr>
                    <w:t>--</w:t>
                  </w:r>
                </w:p>
              </w:tc>
            </w:tr>
            <w:tr w:rsidR="006A1454" w:rsidRPr="006A1454" w14:paraId="043D0885" w14:textId="77777777">
              <w:trPr>
                <w:trHeight w:val="1058"/>
                <w:jc w:val="center"/>
              </w:trPr>
              <w:tc>
                <w:tcPr>
                  <w:tcW w:w="357" w:type="pct"/>
                  <w:vMerge/>
                  <w:vAlign w:val="center"/>
                </w:tcPr>
                <w:p w14:paraId="2CFD6393" w14:textId="77777777" w:rsidR="00947FE1" w:rsidRPr="006A1454" w:rsidRDefault="00947FE1">
                  <w:pPr>
                    <w:pStyle w:val="AA-1"/>
                    <w:rPr>
                      <w:color w:val="000000" w:themeColor="text1"/>
                    </w:rPr>
                  </w:pPr>
                </w:p>
              </w:tc>
              <w:tc>
                <w:tcPr>
                  <w:tcW w:w="288" w:type="pct"/>
                  <w:vMerge/>
                  <w:vAlign w:val="center"/>
                </w:tcPr>
                <w:p w14:paraId="0FE1C01E" w14:textId="77777777" w:rsidR="00947FE1" w:rsidRPr="006A1454" w:rsidRDefault="00947FE1">
                  <w:pPr>
                    <w:pStyle w:val="AA-1"/>
                    <w:rPr>
                      <w:color w:val="000000" w:themeColor="text1"/>
                    </w:rPr>
                  </w:pPr>
                </w:p>
              </w:tc>
              <w:tc>
                <w:tcPr>
                  <w:tcW w:w="403" w:type="pct"/>
                  <w:vMerge/>
                  <w:vAlign w:val="center"/>
                </w:tcPr>
                <w:p w14:paraId="6293FDD6" w14:textId="77777777" w:rsidR="00947FE1" w:rsidRPr="006A1454" w:rsidRDefault="00947FE1">
                  <w:pPr>
                    <w:pStyle w:val="AA-1"/>
                    <w:rPr>
                      <w:color w:val="000000" w:themeColor="text1"/>
                    </w:rPr>
                  </w:pPr>
                </w:p>
              </w:tc>
              <w:tc>
                <w:tcPr>
                  <w:tcW w:w="459" w:type="pct"/>
                  <w:vMerge/>
                  <w:vAlign w:val="center"/>
                </w:tcPr>
                <w:p w14:paraId="627DEAC2" w14:textId="77777777" w:rsidR="00947FE1" w:rsidRPr="006A1454" w:rsidRDefault="00947FE1">
                  <w:pPr>
                    <w:pStyle w:val="AA-1"/>
                    <w:rPr>
                      <w:color w:val="000000" w:themeColor="text1"/>
                    </w:rPr>
                  </w:pPr>
                </w:p>
              </w:tc>
              <w:tc>
                <w:tcPr>
                  <w:tcW w:w="346" w:type="pct"/>
                  <w:vMerge w:val="restart"/>
                  <w:vAlign w:val="center"/>
                </w:tcPr>
                <w:p w14:paraId="13A40386" w14:textId="77777777" w:rsidR="00947FE1" w:rsidRPr="006A1454" w:rsidRDefault="00E07773">
                  <w:pPr>
                    <w:pStyle w:val="AA-1"/>
                    <w:rPr>
                      <w:color w:val="000000" w:themeColor="text1"/>
                    </w:rPr>
                  </w:pPr>
                  <w:r w:rsidRPr="006A1454">
                    <w:rPr>
                      <w:rFonts w:hint="eastAsia"/>
                      <w:color w:val="000000" w:themeColor="text1"/>
                    </w:rPr>
                    <w:t>资源开发效率要求</w:t>
                  </w:r>
                </w:p>
              </w:tc>
              <w:tc>
                <w:tcPr>
                  <w:tcW w:w="345" w:type="pct"/>
                  <w:vMerge w:val="restart"/>
                  <w:vAlign w:val="center"/>
                </w:tcPr>
                <w:p w14:paraId="1627E680" w14:textId="77777777" w:rsidR="00947FE1" w:rsidRPr="006A1454" w:rsidRDefault="00E07773">
                  <w:pPr>
                    <w:pStyle w:val="AA-1"/>
                    <w:rPr>
                      <w:color w:val="000000" w:themeColor="text1"/>
                    </w:rPr>
                  </w:pPr>
                  <w:r w:rsidRPr="006A1454">
                    <w:rPr>
                      <w:rFonts w:hint="eastAsia"/>
                      <w:color w:val="000000" w:themeColor="text1"/>
                    </w:rPr>
                    <w:t>生态用水</w:t>
                  </w:r>
                  <w:proofErr w:type="gramStart"/>
                  <w:r w:rsidRPr="006A1454">
                    <w:rPr>
                      <w:rFonts w:hint="eastAsia"/>
                      <w:color w:val="000000" w:themeColor="text1"/>
                    </w:rPr>
                    <w:t>补给区</w:t>
                  </w:r>
                  <w:proofErr w:type="gramEnd"/>
                  <w:r w:rsidRPr="006A1454">
                    <w:rPr>
                      <w:rFonts w:hint="eastAsia"/>
                      <w:color w:val="000000" w:themeColor="text1"/>
                    </w:rPr>
                    <w:t>管控分区</w:t>
                  </w:r>
                </w:p>
              </w:tc>
              <w:tc>
                <w:tcPr>
                  <w:tcW w:w="1956" w:type="pct"/>
                  <w:vAlign w:val="center"/>
                </w:tcPr>
                <w:p w14:paraId="13C28688" w14:textId="77777777" w:rsidR="00947FE1" w:rsidRPr="006A1454" w:rsidRDefault="00E07773">
                  <w:pPr>
                    <w:pStyle w:val="AA-1"/>
                    <w:jc w:val="both"/>
                    <w:rPr>
                      <w:color w:val="000000" w:themeColor="text1"/>
                    </w:rPr>
                  </w:pPr>
                  <w:r w:rsidRPr="006A1454">
                    <w:rPr>
                      <w:rFonts w:hint="eastAsia"/>
                      <w:color w:val="000000" w:themeColor="text1"/>
                    </w:rPr>
                    <w:t>1.</w:t>
                  </w:r>
                  <w:r w:rsidRPr="006A1454">
                    <w:rPr>
                      <w:rFonts w:hint="eastAsia"/>
                      <w:color w:val="000000" w:themeColor="text1"/>
                    </w:rPr>
                    <w:t>将生态用水纳入流域水资源统一配置和管理；维持重要河湖、湿地及河口基本生态需水，重点保障枯水期生态基流。</w:t>
                  </w:r>
                </w:p>
              </w:tc>
              <w:tc>
                <w:tcPr>
                  <w:tcW w:w="577" w:type="pct"/>
                  <w:vAlign w:val="center"/>
                </w:tcPr>
                <w:p w14:paraId="28AFD491" w14:textId="77777777" w:rsidR="00947FE1" w:rsidRPr="006A1454" w:rsidRDefault="00E07773">
                  <w:pPr>
                    <w:pStyle w:val="AA-1"/>
                    <w:rPr>
                      <w:color w:val="000000" w:themeColor="text1"/>
                    </w:rPr>
                  </w:pPr>
                  <w:r w:rsidRPr="006A1454">
                    <w:rPr>
                      <w:rFonts w:hint="eastAsia"/>
                      <w:color w:val="000000" w:themeColor="text1"/>
                    </w:rPr>
                    <w:t>不涉及</w:t>
                  </w:r>
                </w:p>
              </w:tc>
              <w:tc>
                <w:tcPr>
                  <w:tcW w:w="270" w:type="pct"/>
                  <w:vAlign w:val="center"/>
                </w:tcPr>
                <w:p w14:paraId="7C7A8B40" w14:textId="77777777" w:rsidR="00947FE1" w:rsidRPr="006A1454" w:rsidRDefault="00E07773">
                  <w:pPr>
                    <w:pStyle w:val="AA-1"/>
                    <w:rPr>
                      <w:color w:val="000000" w:themeColor="text1"/>
                    </w:rPr>
                  </w:pPr>
                  <w:r w:rsidRPr="006A1454">
                    <w:rPr>
                      <w:color w:val="000000" w:themeColor="text1"/>
                    </w:rPr>
                    <w:t>符合</w:t>
                  </w:r>
                </w:p>
              </w:tc>
            </w:tr>
            <w:tr w:rsidR="006A1454" w:rsidRPr="006A1454" w14:paraId="7F6EBDBF" w14:textId="77777777">
              <w:trPr>
                <w:trHeight w:val="1513"/>
                <w:jc w:val="center"/>
              </w:trPr>
              <w:tc>
                <w:tcPr>
                  <w:tcW w:w="357" w:type="pct"/>
                  <w:vMerge/>
                  <w:vAlign w:val="center"/>
                </w:tcPr>
                <w:p w14:paraId="347C89F1" w14:textId="77777777" w:rsidR="00947FE1" w:rsidRPr="006A1454" w:rsidRDefault="00947FE1">
                  <w:pPr>
                    <w:pStyle w:val="AA-1"/>
                    <w:rPr>
                      <w:color w:val="000000" w:themeColor="text1"/>
                    </w:rPr>
                  </w:pPr>
                </w:p>
              </w:tc>
              <w:tc>
                <w:tcPr>
                  <w:tcW w:w="288" w:type="pct"/>
                  <w:vMerge/>
                  <w:vAlign w:val="center"/>
                </w:tcPr>
                <w:p w14:paraId="28C4C229" w14:textId="77777777" w:rsidR="00947FE1" w:rsidRPr="006A1454" w:rsidRDefault="00947FE1">
                  <w:pPr>
                    <w:pStyle w:val="AA-1"/>
                    <w:rPr>
                      <w:color w:val="000000" w:themeColor="text1"/>
                    </w:rPr>
                  </w:pPr>
                </w:p>
              </w:tc>
              <w:tc>
                <w:tcPr>
                  <w:tcW w:w="403" w:type="pct"/>
                  <w:vMerge/>
                  <w:vAlign w:val="center"/>
                </w:tcPr>
                <w:p w14:paraId="1F59700B" w14:textId="77777777" w:rsidR="00947FE1" w:rsidRPr="006A1454" w:rsidRDefault="00947FE1">
                  <w:pPr>
                    <w:pStyle w:val="AA-1"/>
                    <w:rPr>
                      <w:color w:val="000000" w:themeColor="text1"/>
                    </w:rPr>
                  </w:pPr>
                </w:p>
              </w:tc>
              <w:tc>
                <w:tcPr>
                  <w:tcW w:w="459" w:type="pct"/>
                  <w:vMerge/>
                  <w:vAlign w:val="center"/>
                </w:tcPr>
                <w:p w14:paraId="452C24F8" w14:textId="77777777" w:rsidR="00947FE1" w:rsidRPr="006A1454" w:rsidRDefault="00947FE1">
                  <w:pPr>
                    <w:pStyle w:val="AA-1"/>
                    <w:rPr>
                      <w:color w:val="000000" w:themeColor="text1"/>
                    </w:rPr>
                  </w:pPr>
                </w:p>
              </w:tc>
              <w:tc>
                <w:tcPr>
                  <w:tcW w:w="346" w:type="pct"/>
                  <w:vMerge/>
                  <w:vAlign w:val="center"/>
                </w:tcPr>
                <w:p w14:paraId="4993292B" w14:textId="77777777" w:rsidR="00947FE1" w:rsidRPr="006A1454" w:rsidRDefault="00947FE1">
                  <w:pPr>
                    <w:pStyle w:val="AA-1"/>
                    <w:rPr>
                      <w:color w:val="000000" w:themeColor="text1"/>
                    </w:rPr>
                  </w:pPr>
                </w:p>
              </w:tc>
              <w:tc>
                <w:tcPr>
                  <w:tcW w:w="345" w:type="pct"/>
                  <w:vMerge/>
                  <w:vAlign w:val="center"/>
                </w:tcPr>
                <w:p w14:paraId="2D9F1FC1" w14:textId="77777777" w:rsidR="00947FE1" w:rsidRPr="006A1454" w:rsidRDefault="00947FE1">
                  <w:pPr>
                    <w:pStyle w:val="AA-1"/>
                    <w:rPr>
                      <w:color w:val="000000" w:themeColor="text1"/>
                    </w:rPr>
                  </w:pPr>
                </w:p>
              </w:tc>
              <w:tc>
                <w:tcPr>
                  <w:tcW w:w="1956" w:type="pct"/>
                  <w:vAlign w:val="center"/>
                </w:tcPr>
                <w:p w14:paraId="4C91ED61" w14:textId="77777777" w:rsidR="00947FE1" w:rsidRPr="006A1454" w:rsidRDefault="00E07773">
                  <w:pPr>
                    <w:pStyle w:val="AA-1"/>
                    <w:jc w:val="both"/>
                    <w:rPr>
                      <w:color w:val="000000" w:themeColor="text1"/>
                    </w:rPr>
                  </w:pPr>
                  <w:r w:rsidRPr="006A1454">
                    <w:rPr>
                      <w:rFonts w:hint="eastAsia"/>
                      <w:color w:val="000000" w:themeColor="text1"/>
                    </w:rPr>
                    <w:t>2.</w:t>
                  </w:r>
                  <w:r w:rsidRPr="006A1454">
                    <w:rPr>
                      <w:rFonts w:hint="eastAsia"/>
                      <w:color w:val="000000" w:themeColor="text1"/>
                    </w:rPr>
                    <w:t>水资源配置应首先考虑生态用水，保护</w:t>
                  </w:r>
                  <w:proofErr w:type="gramStart"/>
                  <w:r w:rsidRPr="006A1454">
                    <w:rPr>
                      <w:rFonts w:hint="eastAsia"/>
                      <w:color w:val="000000" w:themeColor="text1"/>
                    </w:rPr>
                    <w:t>修复水</w:t>
                  </w:r>
                  <w:proofErr w:type="gramEnd"/>
                  <w:r w:rsidRPr="006A1454">
                    <w:rPr>
                      <w:rFonts w:hint="eastAsia"/>
                      <w:color w:val="000000" w:themeColor="text1"/>
                    </w:rPr>
                    <w:t>生态环境。已成工程通过水源置换、</w:t>
                  </w:r>
                  <w:proofErr w:type="gramStart"/>
                  <w:r w:rsidRPr="006A1454">
                    <w:rPr>
                      <w:rFonts w:hint="eastAsia"/>
                      <w:color w:val="000000" w:themeColor="text1"/>
                    </w:rPr>
                    <w:t>退减被挤占</w:t>
                  </w:r>
                  <w:proofErr w:type="gramEnd"/>
                  <w:r w:rsidRPr="006A1454">
                    <w:rPr>
                      <w:rFonts w:hint="eastAsia"/>
                      <w:color w:val="000000" w:themeColor="text1"/>
                    </w:rPr>
                    <w:t>的河道内生态环境用水，规划工程应在保障河道生态环境用水的前提下，进行合理开发。</w:t>
                  </w:r>
                </w:p>
              </w:tc>
              <w:tc>
                <w:tcPr>
                  <w:tcW w:w="577" w:type="pct"/>
                  <w:vAlign w:val="center"/>
                </w:tcPr>
                <w:p w14:paraId="154C79E8" w14:textId="77777777" w:rsidR="00947FE1" w:rsidRPr="006A1454" w:rsidRDefault="00E07773">
                  <w:pPr>
                    <w:pStyle w:val="AA-1"/>
                    <w:rPr>
                      <w:color w:val="000000" w:themeColor="text1"/>
                    </w:rPr>
                  </w:pPr>
                  <w:r w:rsidRPr="006A1454">
                    <w:rPr>
                      <w:rFonts w:hint="eastAsia"/>
                      <w:color w:val="000000" w:themeColor="text1"/>
                    </w:rPr>
                    <w:t>不涉及</w:t>
                  </w:r>
                </w:p>
              </w:tc>
              <w:tc>
                <w:tcPr>
                  <w:tcW w:w="270" w:type="pct"/>
                  <w:vAlign w:val="center"/>
                </w:tcPr>
                <w:p w14:paraId="31ED80B0"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45B41934" w14:textId="77777777">
              <w:trPr>
                <w:trHeight w:val="2272"/>
                <w:jc w:val="center"/>
              </w:trPr>
              <w:tc>
                <w:tcPr>
                  <w:tcW w:w="357" w:type="pct"/>
                  <w:vMerge/>
                  <w:vAlign w:val="center"/>
                </w:tcPr>
                <w:p w14:paraId="5672321C" w14:textId="77777777" w:rsidR="00947FE1" w:rsidRPr="006A1454" w:rsidRDefault="00947FE1">
                  <w:pPr>
                    <w:pStyle w:val="AA-1"/>
                    <w:rPr>
                      <w:color w:val="000000" w:themeColor="text1"/>
                    </w:rPr>
                  </w:pPr>
                </w:p>
              </w:tc>
              <w:tc>
                <w:tcPr>
                  <w:tcW w:w="288" w:type="pct"/>
                  <w:vMerge/>
                  <w:vAlign w:val="center"/>
                </w:tcPr>
                <w:p w14:paraId="75F94166" w14:textId="77777777" w:rsidR="00947FE1" w:rsidRPr="006A1454" w:rsidRDefault="00947FE1">
                  <w:pPr>
                    <w:pStyle w:val="AA-1"/>
                    <w:rPr>
                      <w:color w:val="000000" w:themeColor="text1"/>
                    </w:rPr>
                  </w:pPr>
                </w:p>
              </w:tc>
              <w:tc>
                <w:tcPr>
                  <w:tcW w:w="403" w:type="pct"/>
                  <w:vMerge/>
                  <w:vAlign w:val="center"/>
                </w:tcPr>
                <w:p w14:paraId="764ECF1A" w14:textId="77777777" w:rsidR="00947FE1" w:rsidRPr="006A1454" w:rsidRDefault="00947FE1">
                  <w:pPr>
                    <w:pStyle w:val="AA-1"/>
                    <w:rPr>
                      <w:color w:val="000000" w:themeColor="text1"/>
                    </w:rPr>
                  </w:pPr>
                </w:p>
              </w:tc>
              <w:tc>
                <w:tcPr>
                  <w:tcW w:w="459" w:type="pct"/>
                  <w:vMerge/>
                  <w:vAlign w:val="center"/>
                </w:tcPr>
                <w:p w14:paraId="486C0BC3" w14:textId="77777777" w:rsidR="00947FE1" w:rsidRPr="006A1454" w:rsidRDefault="00947FE1">
                  <w:pPr>
                    <w:pStyle w:val="AA-1"/>
                    <w:rPr>
                      <w:color w:val="000000" w:themeColor="text1"/>
                    </w:rPr>
                  </w:pPr>
                </w:p>
              </w:tc>
              <w:tc>
                <w:tcPr>
                  <w:tcW w:w="346" w:type="pct"/>
                  <w:vMerge/>
                  <w:vAlign w:val="center"/>
                </w:tcPr>
                <w:p w14:paraId="740C004B" w14:textId="77777777" w:rsidR="00947FE1" w:rsidRPr="006A1454" w:rsidRDefault="00947FE1">
                  <w:pPr>
                    <w:pStyle w:val="AA-1"/>
                    <w:rPr>
                      <w:color w:val="000000" w:themeColor="text1"/>
                    </w:rPr>
                  </w:pPr>
                </w:p>
              </w:tc>
              <w:tc>
                <w:tcPr>
                  <w:tcW w:w="345" w:type="pct"/>
                  <w:vMerge/>
                  <w:vAlign w:val="center"/>
                </w:tcPr>
                <w:p w14:paraId="0B742FE4" w14:textId="77777777" w:rsidR="00947FE1" w:rsidRPr="006A1454" w:rsidRDefault="00947FE1">
                  <w:pPr>
                    <w:pStyle w:val="AA-1"/>
                    <w:jc w:val="both"/>
                    <w:rPr>
                      <w:color w:val="000000" w:themeColor="text1"/>
                    </w:rPr>
                  </w:pPr>
                </w:p>
              </w:tc>
              <w:tc>
                <w:tcPr>
                  <w:tcW w:w="1956" w:type="pct"/>
                  <w:vAlign w:val="center"/>
                </w:tcPr>
                <w:p w14:paraId="035DEE03" w14:textId="77777777" w:rsidR="00947FE1" w:rsidRPr="006A1454" w:rsidRDefault="00E07773">
                  <w:pPr>
                    <w:pStyle w:val="AA-1"/>
                    <w:jc w:val="both"/>
                    <w:rPr>
                      <w:color w:val="000000" w:themeColor="text1"/>
                    </w:rPr>
                  </w:pPr>
                  <w:r w:rsidRPr="006A1454">
                    <w:rPr>
                      <w:rFonts w:hint="eastAsia"/>
                      <w:color w:val="000000" w:themeColor="text1"/>
                    </w:rPr>
                    <w:t>3.</w:t>
                  </w:r>
                  <w:r w:rsidRPr="006A1454">
                    <w:rPr>
                      <w:rFonts w:hint="eastAsia"/>
                      <w:color w:val="000000" w:themeColor="text1"/>
                    </w:rPr>
                    <w:t>在保护生态环境和水资源可持续利用的前提下，确保河道内生态用水的要求并兼顾河道内生产用水需求，合理确定河道外用水消耗量不超过河流水系的水资源可利用量。严格执行用水总量指标，同时在用水总量控制的前提下，逐步退还被挤占的河道内生态环境用水。</w:t>
                  </w:r>
                </w:p>
              </w:tc>
              <w:tc>
                <w:tcPr>
                  <w:tcW w:w="577" w:type="pct"/>
                  <w:vAlign w:val="center"/>
                </w:tcPr>
                <w:p w14:paraId="458094B3" w14:textId="77777777" w:rsidR="00947FE1" w:rsidRPr="006A1454" w:rsidRDefault="00E07773">
                  <w:pPr>
                    <w:pStyle w:val="AA-1"/>
                    <w:rPr>
                      <w:color w:val="000000" w:themeColor="text1"/>
                    </w:rPr>
                  </w:pPr>
                  <w:r w:rsidRPr="006A1454">
                    <w:rPr>
                      <w:rFonts w:hint="eastAsia"/>
                      <w:color w:val="000000" w:themeColor="text1"/>
                    </w:rPr>
                    <w:t>不涉及</w:t>
                  </w:r>
                </w:p>
              </w:tc>
              <w:tc>
                <w:tcPr>
                  <w:tcW w:w="270" w:type="pct"/>
                  <w:vAlign w:val="center"/>
                </w:tcPr>
                <w:p w14:paraId="70D565ED" w14:textId="77777777" w:rsidR="00947FE1" w:rsidRPr="006A1454" w:rsidRDefault="00E07773">
                  <w:pPr>
                    <w:pStyle w:val="AA-1"/>
                    <w:rPr>
                      <w:color w:val="000000" w:themeColor="text1"/>
                    </w:rPr>
                  </w:pPr>
                  <w:r w:rsidRPr="006A1454">
                    <w:rPr>
                      <w:rFonts w:hint="eastAsia"/>
                      <w:color w:val="000000" w:themeColor="text1"/>
                    </w:rPr>
                    <w:t>符合</w:t>
                  </w:r>
                </w:p>
              </w:tc>
            </w:tr>
            <w:tr w:rsidR="006A1454" w:rsidRPr="006A1454" w14:paraId="4D3E7D98" w14:textId="77777777">
              <w:trPr>
                <w:trHeight w:val="1540"/>
                <w:jc w:val="center"/>
              </w:trPr>
              <w:tc>
                <w:tcPr>
                  <w:tcW w:w="357" w:type="pct"/>
                  <w:vMerge/>
                  <w:vAlign w:val="center"/>
                </w:tcPr>
                <w:p w14:paraId="2937AD25" w14:textId="77777777" w:rsidR="00947FE1" w:rsidRPr="006A1454" w:rsidRDefault="00947FE1">
                  <w:pPr>
                    <w:pStyle w:val="AA-1"/>
                    <w:rPr>
                      <w:color w:val="000000" w:themeColor="text1"/>
                    </w:rPr>
                  </w:pPr>
                </w:p>
              </w:tc>
              <w:tc>
                <w:tcPr>
                  <w:tcW w:w="288" w:type="pct"/>
                  <w:vMerge/>
                  <w:vAlign w:val="center"/>
                </w:tcPr>
                <w:p w14:paraId="57FA2255" w14:textId="77777777" w:rsidR="00947FE1" w:rsidRPr="006A1454" w:rsidRDefault="00947FE1">
                  <w:pPr>
                    <w:pStyle w:val="AA-1"/>
                    <w:rPr>
                      <w:color w:val="000000" w:themeColor="text1"/>
                    </w:rPr>
                  </w:pPr>
                </w:p>
              </w:tc>
              <w:tc>
                <w:tcPr>
                  <w:tcW w:w="403" w:type="pct"/>
                  <w:vMerge/>
                  <w:vAlign w:val="center"/>
                </w:tcPr>
                <w:p w14:paraId="3203F211" w14:textId="77777777" w:rsidR="00947FE1" w:rsidRPr="006A1454" w:rsidRDefault="00947FE1">
                  <w:pPr>
                    <w:pStyle w:val="AA-1"/>
                    <w:rPr>
                      <w:color w:val="000000" w:themeColor="text1"/>
                    </w:rPr>
                  </w:pPr>
                </w:p>
              </w:tc>
              <w:tc>
                <w:tcPr>
                  <w:tcW w:w="459" w:type="pct"/>
                  <w:vMerge/>
                  <w:vAlign w:val="center"/>
                </w:tcPr>
                <w:p w14:paraId="5C6A5230" w14:textId="77777777" w:rsidR="00947FE1" w:rsidRPr="006A1454" w:rsidRDefault="00947FE1">
                  <w:pPr>
                    <w:pStyle w:val="AA-1"/>
                    <w:rPr>
                      <w:color w:val="000000" w:themeColor="text1"/>
                    </w:rPr>
                  </w:pPr>
                </w:p>
              </w:tc>
              <w:tc>
                <w:tcPr>
                  <w:tcW w:w="346" w:type="pct"/>
                  <w:vMerge/>
                  <w:vAlign w:val="center"/>
                </w:tcPr>
                <w:p w14:paraId="75DFD75F" w14:textId="77777777" w:rsidR="00947FE1" w:rsidRPr="006A1454" w:rsidRDefault="00947FE1">
                  <w:pPr>
                    <w:pStyle w:val="AA-1"/>
                    <w:rPr>
                      <w:color w:val="000000" w:themeColor="text1"/>
                    </w:rPr>
                  </w:pPr>
                </w:p>
              </w:tc>
              <w:tc>
                <w:tcPr>
                  <w:tcW w:w="345" w:type="pct"/>
                  <w:vMerge/>
                  <w:vAlign w:val="center"/>
                </w:tcPr>
                <w:p w14:paraId="275652D8" w14:textId="77777777" w:rsidR="00947FE1" w:rsidRPr="006A1454" w:rsidRDefault="00947FE1">
                  <w:pPr>
                    <w:pStyle w:val="AA-1"/>
                    <w:jc w:val="both"/>
                    <w:rPr>
                      <w:color w:val="000000" w:themeColor="text1"/>
                    </w:rPr>
                  </w:pPr>
                </w:p>
              </w:tc>
              <w:tc>
                <w:tcPr>
                  <w:tcW w:w="1956" w:type="pct"/>
                  <w:vAlign w:val="center"/>
                </w:tcPr>
                <w:p w14:paraId="35B501B6" w14:textId="77777777" w:rsidR="00947FE1" w:rsidRPr="006A1454" w:rsidRDefault="00E07773">
                  <w:pPr>
                    <w:pStyle w:val="AA-1"/>
                    <w:jc w:val="both"/>
                    <w:rPr>
                      <w:color w:val="000000" w:themeColor="text1"/>
                    </w:rPr>
                  </w:pPr>
                  <w:r w:rsidRPr="006A1454">
                    <w:rPr>
                      <w:rFonts w:hint="eastAsia"/>
                      <w:color w:val="000000" w:themeColor="text1"/>
                    </w:rPr>
                    <w:t>4.</w:t>
                  </w:r>
                  <w:r w:rsidRPr="006A1454">
                    <w:rPr>
                      <w:rFonts w:hint="eastAsia"/>
                      <w:color w:val="000000" w:themeColor="text1"/>
                    </w:rPr>
                    <w:t>将河湖生态流量保障目标落实纳入江河流域水资源调度方案和年度调度计划，以重要水利水电工程和水资源配置工程为重点，实施水资源统一调度，落实水利水电工程生态流量下泄措施。</w:t>
                  </w:r>
                </w:p>
              </w:tc>
              <w:tc>
                <w:tcPr>
                  <w:tcW w:w="577" w:type="pct"/>
                  <w:vAlign w:val="center"/>
                </w:tcPr>
                <w:p w14:paraId="7C0F6367" w14:textId="77777777" w:rsidR="00947FE1" w:rsidRPr="006A1454" w:rsidRDefault="00E07773">
                  <w:pPr>
                    <w:pStyle w:val="AA-1"/>
                    <w:rPr>
                      <w:color w:val="000000" w:themeColor="text1"/>
                    </w:rPr>
                  </w:pPr>
                  <w:r w:rsidRPr="006A1454">
                    <w:rPr>
                      <w:rFonts w:hint="eastAsia"/>
                      <w:color w:val="000000" w:themeColor="text1"/>
                    </w:rPr>
                    <w:t>不涉及</w:t>
                  </w:r>
                </w:p>
              </w:tc>
              <w:tc>
                <w:tcPr>
                  <w:tcW w:w="270" w:type="pct"/>
                  <w:vAlign w:val="center"/>
                </w:tcPr>
                <w:p w14:paraId="756560C6" w14:textId="77777777" w:rsidR="00947FE1" w:rsidRPr="006A1454" w:rsidRDefault="00E07773">
                  <w:pPr>
                    <w:pStyle w:val="AA-1"/>
                    <w:rPr>
                      <w:color w:val="000000" w:themeColor="text1"/>
                    </w:rPr>
                  </w:pPr>
                  <w:r w:rsidRPr="006A1454">
                    <w:rPr>
                      <w:rFonts w:hint="eastAsia"/>
                      <w:color w:val="000000" w:themeColor="text1"/>
                    </w:rPr>
                    <w:t>符合</w:t>
                  </w:r>
                </w:p>
              </w:tc>
            </w:tr>
          </w:tbl>
          <w:p w14:paraId="71651F2F" w14:textId="77777777" w:rsidR="00947FE1" w:rsidRPr="006A1454" w:rsidRDefault="00947FE1">
            <w:pPr>
              <w:spacing w:line="440" w:lineRule="exact"/>
              <w:ind w:firstLineChars="200" w:firstLine="482"/>
              <w:jc w:val="left"/>
              <w:rPr>
                <w:b/>
                <w:color w:val="000000" w:themeColor="text1"/>
                <w:sz w:val="24"/>
                <w:szCs w:val="32"/>
              </w:rPr>
            </w:pPr>
          </w:p>
          <w:p w14:paraId="4F6A4EA7"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1-4    </w:t>
            </w:r>
            <w:r w:rsidRPr="006A1454">
              <w:rPr>
                <w:rFonts w:hint="eastAsia"/>
                <w:b/>
                <w:color w:val="000000" w:themeColor="text1"/>
                <w:sz w:val="24"/>
                <w:szCs w:val="32"/>
              </w:rPr>
              <w:t>项目范围涉及的生态环境管</w:t>
            </w:r>
            <w:proofErr w:type="gramStart"/>
            <w:r w:rsidRPr="006A1454">
              <w:rPr>
                <w:rFonts w:hint="eastAsia"/>
                <w:b/>
                <w:color w:val="000000" w:themeColor="text1"/>
                <w:sz w:val="24"/>
                <w:szCs w:val="32"/>
              </w:rPr>
              <w:t>控单位</w:t>
            </w:r>
            <w:proofErr w:type="gramEnd"/>
            <w:r w:rsidRPr="006A1454">
              <w:rPr>
                <w:rFonts w:hint="eastAsia"/>
                <w:b/>
                <w:color w:val="000000" w:themeColor="text1"/>
                <w:sz w:val="24"/>
                <w:szCs w:val="32"/>
              </w:rPr>
              <w:t>准入清单符合性分析</w:t>
            </w:r>
          </w:p>
          <w:tbl>
            <w:tblPr>
              <w:tblW w:w="48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86"/>
              <w:gridCol w:w="711"/>
              <w:gridCol w:w="994"/>
              <w:gridCol w:w="1566"/>
              <w:gridCol w:w="1134"/>
              <w:gridCol w:w="991"/>
              <w:gridCol w:w="3827"/>
              <w:gridCol w:w="1558"/>
              <w:gridCol w:w="661"/>
            </w:tblGrid>
            <w:tr w:rsidR="006A1454" w:rsidRPr="006A1454" w14:paraId="2B6AC3AB" w14:textId="77777777">
              <w:trPr>
                <w:trHeight w:val="720"/>
                <w:tblHeader/>
                <w:jc w:val="center"/>
              </w:trPr>
              <w:tc>
                <w:tcPr>
                  <w:tcW w:w="359" w:type="pct"/>
                  <w:vAlign w:val="center"/>
                </w:tcPr>
                <w:p w14:paraId="3C582AD2" w14:textId="77777777" w:rsidR="00947FE1" w:rsidRPr="006A1454" w:rsidRDefault="00E07773">
                  <w:pPr>
                    <w:pStyle w:val="AA-1"/>
                    <w:rPr>
                      <w:color w:val="000000" w:themeColor="text1"/>
                    </w:rPr>
                  </w:pPr>
                  <w:r w:rsidRPr="006A1454">
                    <w:rPr>
                      <w:color w:val="000000" w:themeColor="text1"/>
                    </w:rPr>
                    <w:t>市（区）</w:t>
                  </w:r>
                </w:p>
              </w:tc>
              <w:tc>
                <w:tcPr>
                  <w:tcW w:w="288" w:type="pct"/>
                  <w:vAlign w:val="center"/>
                </w:tcPr>
                <w:p w14:paraId="1D6F7F13" w14:textId="77777777" w:rsidR="00947FE1" w:rsidRPr="006A1454" w:rsidRDefault="00E07773">
                  <w:pPr>
                    <w:pStyle w:val="AA-1"/>
                    <w:rPr>
                      <w:color w:val="000000" w:themeColor="text1"/>
                    </w:rPr>
                  </w:pPr>
                  <w:r w:rsidRPr="006A1454">
                    <w:rPr>
                      <w:color w:val="000000" w:themeColor="text1"/>
                    </w:rPr>
                    <w:t>区县</w:t>
                  </w:r>
                </w:p>
              </w:tc>
              <w:tc>
                <w:tcPr>
                  <w:tcW w:w="403" w:type="pct"/>
                  <w:vAlign w:val="center"/>
                </w:tcPr>
                <w:p w14:paraId="596ACC00" w14:textId="77777777" w:rsidR="00947FE1" w:rsidRPr="006A1454" w:rsidRDefault="00E07773">
                  <w:pPr>
                    <w:pStyle w:val="AA-1"/>
                    <w:rPr>
                      <w:color w:val="000000" w:themeColor="text1"/>
                    </w:rPr>
                  </w:pPr>
                  <w:r w:rsidRPr="006A1454">
                    <w:rPr>
                      <w:color w:val="000000" w:themeColor="text1"/>
                    </w:rPr>
                    <w:t>环境管控单元名称</w:t>
                  </w:r>
                </w:p>
              </w:tc>
              <w:tc>
                <w:tcPr>
                  <w:tcW w:w="635" w:type="pct"/>
                  <w:vAlign w:val="center"/>
                </w:tcPr>
                <w:p w14:paraId="7120FC81" w14:textId="77777777" w:rsidR="00947FE1" w:rsidRPr="006A1454" w:rsidRDefault="00E07773">
                  <w:pPr>
                    <w:pStyle w:val="AA-1"/>
                    <w:rPr>
                      <w:color w:val="000000" w:themeColor="text1"/>
                    </w:rPr>
                  </w:pPr>
                  <w:r w:rsidRPr="006A1454">
                    <w:rPr>
                      <w:color w:val="000000" w:themeColor="text1"/>
                    </w:rPr>
                    <w:t>单元要素属性</w:t>
                  </w:r>
                </w:p>
              </w:tc>
              <w:tc>
                <w:tcPr>
                  <w:tcW w:w="460" w:type="pct"/>
                  <w:vAlign w:val="center"/>
                </w:tcPr>
                <w:p w14:paraId="1983DF45" w14:textId="77777777" w:rsidR="00947FE1" w:rsidRPr="006A1454" w:rsidRDefault="00E07773">
                  <w:pPr>
                    <w:pStyle w:val="AA-1"/>
                    <w:rPr>
                      <w:color w:val="000000" w:themeColor="text1"/>
                    </w:rPr>
                  </w:pPr>
                  <w:r w:rsidRPr="006A1454">
                    <w:rPr>
                      <w:color w:val="000000" w:themeColor="text1"/>
                    </w:rPr>
                    <w:t>管控单元分类</w:t>
                  </w:r>
                </w:p>
              </w:tc>
              <w:tc>
                <w:tcPr>
                  <w:tcW w:w="1954" w:type="pct"/>
                  <w:gridSpan w:val="2"/>
                  <w:vAlign w:val="center"/>
                </w:tcPr>
                <w:p w14:paraId="73191E06" w14:textId="77777777" w:rsidR="00947FE1" w:rsidRPr="006A1454" w:rsidRDefault="00E07773">
                  <w:pPr>
                    <w:pStyle w:val="AA-1"/>
                    <w:rPr>
                      <w:color w:val="000000" w:themeColor="text1"/>
                    </w:rPr>
                  </w:pPr>
                  <w:r w:rsidRPr="006A1454">
                    <w:rPr>
                      <w:color w:val="000000" w:themeColor="text1"/>
                    </w:rPr>
                    <w:t>管</w:t>
                  </w:r>
                  <w:proofErr w:type="gramStart"/>
                  <w:r w:rsidRPr="006A1454">
                    <w:rPr>
                      <w:color w:val="000000" w:themeColor="text1"/>
                    </w:rPr>
                    <w:t>控要求</w:t>
                  </w:r>
                  <w:proofErr w:type="gramEnd"/>
                </w:p>
              </w:tc>
              <w:tc>
                <w:tcPr>
                  <w:tcW w:w="632" w:type="pct"/>
                  <w:vAlign w:val="center"/>
                </w:tcPr>
                <w:p w14:paraId="25A1C2B8" w14:textId="77777777" w:rsidR="00947FE1" w:rsidRPr="006A1454" w:rsidRDefault="00E07773">
                  <w:pPr>
                    <w:pStyle w:val="AA-1"/>
                    <w:rPr>
                      <w:color w:val="000000" w:themeColor="text1"/>
                    </w:rPr>
                  </w:pPr>
                  <w:r w:rsidRPr="006A1454">
                    <w:rPr>
                      <w:color w:val="000000" w:themeColor="text1"/>
                    </w:rPr>
                    <w:t>本项目</w:t>
                  </w:r>
                </w:p>
              </w:tc>
              <w:tc>
                <w:tcPr>
                  <w:tcW w:w="268" w:type="pct"/>
                  <w:vAlign w:val="center"/>
                </w:tcPr>
                <w:p w14:paraId="49B7CE1B" w14:textId="77777777" w:rsidR="00947FE1" w:rsidRPr="006A1454" w:rsidRDefault="00E07773">
                  <w:pPr>
                    <w:pStyle w:val="AA-1"/>
                    <w:rPr>
                      <w:color w:val="000000" w:themeColor="text1"/>
                    </w:rPr>
                  </w:pPr>
                  <w:r w:rsidRPr="006A1454">
                    <w:rPr>
                      <w:color w:val="000000" w:themeColor="text1"/>
                    </w:rPr>
                    <w:t>符合性</w:t>
                  </w:r>
                </w:p>
              </w:tc>
            </w:tr>
            <w:tr w:rsidR="006A1454" w:rsidRPr="006A1454" w14:paraId="728F0794" w14:textId="77777777">
              <w:trPr>
                <w:trHeight w:val="1058"/>
                <w:jc w:val="center"/>
              </w:trPr>
              <w:tc>
                <w:tcPr>
                  <w:tcW w:w="359" w:type="pct"/>
                  <w:vAlign w:val="center"/>
                </w:tcPr>
                <w:p w14:paraId="39E13324" w14:textId="77777777" w:rsidR="00947FE1" w:rsidRPr="006A1454" w:rsidRDefault="00E07773">
                  <w:pPr>
                    <w:pStyle w:val="AA-1"/>
                    <w:rPr>
                      <w:color w:val="000000" w:themeColor="text1"/>
                    </w:rPr>
                  </w:pPr>
                  <w:r w:rsidRPr="006A1454">
                    <w:rPr>
                      <w:color w:val="000000" w:themeColor="text1"/>
                    </w:rPr>
                    <w:t>榆林市</w:t>
                  </w:r>
                </w:p>
              </w:tc>
              <w:tc>
                <w:tcPr>
                  <w:tcW w:w="288" w:type="pct"/>
                  <w:vAlign w:val="center"/>
                </w:tcPr>
                <w:p w14:paraId="0F73B284" w14:textId="77777777" w:rsidR="00947FE1" w:rsidRPr="006A1454" w:rsidRDefault="00E07773">
                  <w:pPr>
                    <w:pStyle w:val="AA-1"/>
                    <w:rPr>
                      <w:color w:val="000000" w:themeColor="text1"/>
                    </w:rPr>
                  </w:pPr>
                  <w:r w:rsidRPr="006A1454">
                    <w:rPr>
                      <w:color w:val="000000" w:themeColor="text1"/>
                    </w:rPr>
                    <w:t>神木市</w:t>
                  </w:r>
                </w:p>
              </w:tc>
              <w:tc>
                <w:tcPr>
                  <w:tcW w:w="403" w:type="pct"/>
                  <w:vAlign w:val="center"/>
                </w:tcPr>
                <w:p w14:paraId="64941B89" w14:textId="77777777" w:rsidR="00947FE1" w:rsidRPr="006A1454" w:rsidRDefault="00E07773">
                  <w:pPr>
                    <w:pStyle w:val="AA-1"/>
                    <w:rPr>
                      <w:color w:val="000000" w:themeColor="text1"/>
                    </w:rPr>
                  </w:pPr>
                  <w:r w:rsidRPr="006A1454">
                    <w:rPr>
                      <w:color w:val="000000" w:themeColor="text1"/>
                    </w:rPr>
                    <w:t>陕西省榆林市神木市</w:t>
                  </w:r>
                  <w:r w:rsidRPr="006A1454">
                    <w:rPr>
                      <w:rFonts w:hint="eastAsia"/>
                      <w:color w:val="000000" w:themeColor="text1"/>
                    </w:rPr>
                    <w:t>重点管控单元</w:t>
                  </w:r>
                  <w:r w:rsidRPr="006A1454">
                    <w:rPr>
                      <w:rFonts w:hint="eastAsia"/>
                      <w:color w:val="000000" w:themeColor="text1"/>
                    </w:rPr>
                    <w:t>1</w:t>
                  </w:r>
                </w:p>
              </w:tc>
              <w:tc>
                <w:tcPr>
                  <w:tcW w:w="635" w:type="pct"/>
                  <w:vAlign w:val="center"/>
                </w:tcPr>
                <w:p w14:paraId="20F14FB5" w14:textId="77777777" w:rsidR="00947FE1" w:rsidRPr="006A1454" w:rsidRDefault="00E07773">
                  <w:pPr>
                    <w:pStyle w:val="AA-1"/>
                    <w:rPr>
                      <w:color w:val="000000" w:themeColor="text1"/>
                    </w:rPr>
                  </w:pPr>
                  <w:r w:rsidRPr="006A1454">
                    <w:rPr>
                      <w:rFonts w:hint="eastAsia"/>
                      <w:color w:val="000000" w:themeColor="text1"/>
                    </w:rPr>
                    <w:t>大气环境受体敏感重点管控区、水环境城镇生活污染重点管控区、生态用水</w:t>
                  </w:r>
                  <w:proofErr w:type="gramStart"/>
                  <w:r w:rsidRPr="006A1454">
                    <w:rPr>
                      <w:rFonts w:hint="eastAsia"/>
                      <w:color w:val="000000" w:themeColor="text1"/>
                    </w:rPr>
                    <w:t>补给区</w:t>
                  </w:r>
                  <w:proofErr w:type="gramEnd"/>
                  <w:r w:rsidRPr="006A1454">
                    <w:rPr>
                      <w:rFonts w:hint="eastAsia"/>
                      <w:color w:val="000000" w:themeColor="text1"/>
                    </w:rPr>
                    <w:t>管控分区、高污染燃料禁燃区</w:t>
                  </w:r>
                </w:p>
              </w:tc>
              <w:tc>
                <w:tcPr>
                  <w:tcW w:w="460" w:type="pct"/>
                  <w:vAlign w:val="center"/>
                </w:tcPr>
                <w:p w14:paraId="648B8CAC" w14:textId="77777777" w:rsidR="00947FE1" w:rsidRPr="006A1454" w:rsidRDefault="00E07773">
                  <w:pPr>
                    <w:pStyle w:val="AA-1"/>
                    <w:rPr>
                      <w:color w:val="000000" w:themeColor="text1"/>
                    </w:rPr>
                  </w:pPr>
                  <w:r w:rsidRPr="006A1454">
                    <w:rPr>
                      <w:rFonts w:hint="eastAsia"/>
                      <w:color w:val="000000" w:themeColor="text1"/>
                    </w:rPr>
                    <w:t>资源开发效率要求</w:t>
                  </w:r>
                </w:p>
              </w:tc>
              <w:tc>
                <w:tcPr>
                  <w:tcW w:w="402" w:type="pct"/>
                  <w:vAlign w:val="center"/>
                </w:tcPr>
                <w:p w14:paraId="58A08BFB" w14:textId="77777777" w:rsidR="00947FE1" w:rsidRPr="006A1454" w:rsidRDefault="00E07773">
                  <w:pPr>
                    <w:pStyle w:val="AA-1"/>
                    <w:rPr>
                      <w:color w:val="000000" w:themeColor="text1"/>
                    </w:rPr>
                  </w:pPr>
                  <w:r w:rsidRPr="006A1454">
                    <w:rPr>
                      <w:rFonts w:hint="eastAsia"/>
                      <w:color w:val="000000" w:themeColor="text1"/>
                    </w:rPr>
                    <w:t>高污染燃料禁燃区</w:t>
                  </w:r>
                </w:p>
              </w:tc>
              <w:tc>
                <w:tcPr>
                  <w:tcW w:w="1552" w:type="pct"/>
                  <w:vAlign w:val="center"/>
                </w:tcPr>
                <w:p w14:paraId="222712CC" w14:textId="77777777" w:rsidR="00947FE1" w:rsidRPr="006A1454" w:rsidRDefault="00E07773">
                  <w:pPr>
                    <w:pStyle w:val="AA-1"/>
                    <w:jc w:val="both"/>
                    <w:rPr>
                      <w:color w:val="000000" w:themeColor="text1"/>
                      <w:spacing w:val="-4"/>
                    </w:rPr>
                  </w:pPr>
                  <w:r w:rsidRPr="006A1454">
                    <w:rPr>
                      <w:rFonts w:hint="eastAsia"/>
                      <w:color w:val="000000" w:themeColor="text1"/>
                      <w:spacing w:val="-4"/>
                    </w:rPr>
                    <w:t>1.</w:t>
                  </w:r>
                  <w:r w:rsidRPr="006A1454">
                    <w:rPr>
                      <w:rFonts w:hint="eastAsia"/>
                      <w:color w:val="000000" w:themeColor="text1"/>
                      <w:spacing w:val="-4"/>
                    </w:rPr>
                    <w:t>严格监管散煤生产、加工、储运、销售、使用各环节，禁止新建、扩建燃用高污染燃料的设施，禁止各类销售、使用高污染燃料的行为。已建成使用高污染燃料的各类设施（用于城市集中供热锅炉和电站锅炉除外），有关单位和个人应当严格按照规定予以拆除或改用电、天然气等清洁能源。</w:t>
                  </w:r>
                </w:p>
              </w:tc>
              <w:tc>
                <w:tcPr>
                  <w:tcW w:w="632" w:type="pct"/>
                  <w:vAlign w:val="center"/>
                </w:tcPr>
                <w:p w14:paraId="5008E431" w14:textId="77777777" w:rsidR="00947FE1" w:rsidRPr="006A1454" w:rsidRDefault="00E07773">
                  <w:pPr>
                    <w:pStyle w:val="AA-1"/>
                    <w:rPr>
                      <w:color w:val="000000" w:themeColor="text1"/>
                    </w:rPr>
                  </w:pPr>
                  <w:r w:rsidRPr="006A1454">
                    <w:rPr>
                      <w:rFonts w:hint="eastAsia"/>
                      <w:color w:val="000000" w:themeColor="text1"/>
                    </w:rPr>
                    <w:t>本项目不涉及使用散煤，</w:t>
                  </w:r>
                  <w:proofErr w:type="gramStart"/>
                  <w:r w:rsidRPr="006A1454">
                    <w:rPr>
                      <w:rFonts w:hint="eastAsia"/>
                      <w:color w:val="000000" w:themeColor="text1"/>
                    </w:rPr>
                    <w:t>不</w:t>
                  </w:r>
                  <w:proofErr w:type="gramEnd"/>
                  <w:r w:rsidRPr="006A1454">
                    <w:rPr>
                      <w:rFonts w:hint="eastAsia"/>
                      <w:color w:val="000000" w:themeColor="text1"/>
                    </w:rPr>
                    <w:t>新建、扩建燃用高污染燃料设施</w:t>
                  </w:r>
                </w:p>
              </w:tc>
              <w:tc>
                <w:tcPr>
                  <w:tcW w:w="268" w:type="pct"/>
                  <w:vAlign w:val="center"/>
                </w:tcPr>
                <w:p w14:paraId="0026FB9B" w14:textId="77777777" w:rsidR="00947FE1" w:rsidRPr="006A1454" w:rsidRDefault="00E07773">
                  <w:pPr>
                    <w:pStyle w:val="AA-1"/>
                    <w:rPr>
                      <w:color w:val="000000" w:themeColor="text1"/>
                    </w:rPr>
                  </w:pPr>
                  <w:r w:rsidRPr="006A1454">
                    <w:rPr>
                      <w:color w:val="000000" w:themeColor="text1"/>
                    </w:rPr>
                    <w:t>符合</w:t>
                  </w:r>
                </w:p>
              </w:tc>
            </w:tr>
          </w:tbl>
          <w:p w14:paraId="7422A14A" w14:textId="17DDD2BA" w:rsidR="00947FE1" w:rsidRPr="006A1454" w:rsidRDefault="00E07773">
            <w:pPr>
              <w:spacing w:line="440" w:lineRule="exact"/>
              <w:ind w:firstLineChars="200" w:firstLine="480"/>
              <w:jc w:val="left"/>
              <w:rPr>
                <w:bCs/>
                <w:color w:val="000000" w:themeColor="text1"/>
                <w:sz w:val="24"/>
                <w:szCs w:val="32"/>
              </w:rPr>
            </w:pPr>
            <w:r w:rsidRPr="006A1454">
              <w:rPr>
                <w:rFonts w:hint="eastAsia"/>
                <w:bCs/>
                <w:color w:val="000000" w:themeColor="text1"/>
                <w:sz w:val="24"/>
                <w:szCs w:val="32"/>
              </w:rPr>
              <w:t>根据一图一表分析可知，本项目位于陕西省榆林市神木市重点管控单元</w:t>
            </w:r>
            <w:r w:rsidRPr="006A1454">
              <w:rPr>
                <w:rFonts w:hint="eastAsia"/>
                <w:bCs/>
                <w:color w:val="000000" w:themeColor="text1"/>
                <w:sz w:val="24"/>
                <w:szCs w:val="32"/>
              </w:rPr>
              <w:t>1</w:t>
            </w:r>
            <w:r w:rsidRPr="006A1454">
              <w:rPr>
                <w:rFonts w:hint="eastAsia"/>
                <w:bCs/>
                <w:color w:val="000000" w:themeColor="text1"/>
                <w:sz w:val="24"/>
                <w:szCs w:val="32"/>
              </w:rPr>
              <w:t>，项目属于污水处理及其再生利用</w:t>
            </w:r>
            <w:r w:rsidR="00427416">
              <w:rPr>
                <w:rFonts w:hint="eastAsia"/>
                <w:bCs/>
                <w:color w:val="000000" w:themeColor="text1"/>
                <w:sz w:val="24"/>
                <w:szCs w:val="32"/>
              </w:rPr>
              <w:t>工程</w:t>
            </w:r>
            <w:r w:rsidRPr="006A1454">
              <w:rPr>
                <w:rFonts w:hint="eastAsia"/>
                <w:bCs/>
                <w:color w:val="000000" w:themeColor="text1"/>
                <w:sz w:val="24"/>
                <w:szCs w:val="32"/>
              </w:rPr>
              <w:t>，不属于“两高”项目；项目对神木市污水处理厂进行扩容提升改造，改造后厂区出水执行《陕西省黄河流域污水综合排放标准》（</w:t>
            </w:r>
            <w:r w:rsidRPr="006A1454">
              <w:rPr>
                <w:rFonts w:hint="eastAsia"/>
                <w:bCs/>
                <w:color w:val="000000" w:themeColor="text1"/>
                <w:sz w:val="24"/>
                <w:szCs w:val="32"/>
              </w:rPr>
              <w:t>DB61/224 -2018</w:t>
            </w:r>
            <w:r w:rsidRPr="006A1454">
              <w:rPr>
                <w:rFonts w:hint="eastAsia"/>
                <w:bCs/>
                <w:color w:val="000000" w:themeColor="text1"/>
                <w:sz w:val="24"/>
                <w:szCs w:val="32"/>
              </w:rPr>
              <w:t>）中表</w:t>
            </w:r>
            <w:r w:rsidRPr="006A1454">
              <w:rPr>
                <w:rFonts w:hint="eastAsia"/>
                <w:bCs/>
                <w:color w:val="000000" w:themeColor="text1"/>
                <w:sz w:val="24"/>
                <w:szCs w:val="32"/>
              </w:rPr>
              <w:t>1</w:t>
            </w:r>
            <w:r w:rsidRPr="006A1454">
              <w:rPr>
                <w:rFonts w:hint="eastAsia"/>
                <w:bCs/>
                <w:color w:val="000000" w:themeColor="text1"/>
                <w:sz w:val="24"/>
                <w:szCs w:val="32"/>
              </w:rPr>
              <w:t>的</w:t>
            </w:r>
            <w:r w:rsidRPr="006A1454">
              <w:rPr>
                <w:rFonts w:hint="eastAsia"/>
                <w:bCs/>
                <w:color w:val="000000" w:themeColor="text1"/>
                <w:sz w:val="24"/>
                <w:szCs w:val="32"/>
              </w:rPr>
              <w:t>A</w:t>
            </w:r>
            <w:r w:rsidRPr="006A1454">
              <w:rPr>
                <w:rFonts w:hint="eastAsia"/>
                <w:bCs/>
                <w:color w:val="000000" w:themeColor="text1"/>
                <w:sz w:val="24"/>
                <w:szCs w:val="32"/>
              </w:rPr>
              <w:t>标准，符合项目所在区域（水环境城镇生活污染重点管控区）空间布局约束要求；本项目不涉及使用散煤，</w:t>
            </w:r>
            <w:proofErr w:type="gramStart"/>
            <w:r w:rsidRPr="006A1454">
              <w:rPr>
                <w:rFonts w:hint="eastAsia"/>
                <w:bCs/>
                <w:color w:val="000000" w:themeColor="text1"/>
                <w:sz w:val="24"/>
                <w:szCs w:val="32"/>
              </w:rPr>
              <w:t>不</w:t>
            </w:r>
            <w:proofErr w:type="gramEnd"/>
            <w:r w:rsidRPr="006A1454">
              <w:rPr>
                <w:rFonts w:hint="eastAsia"/>
                <w:bCs/>
                <w:color w:val="000000" w:themeColor="text1"/>
                <w:sz w:val="24"/>
                <w:szCs w:val="32"/>
              </w:rPr>
              <w:t>新建、扩建燃用高污染燃料设施，符合项目所在区域资源开发效率要求。</w:t>
            </w:r>
          </w:p>
          <w:p w14:paraId="6F928B17"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t>4</w:t>
            </w:r>
            <w:r w:rsidRPr="006A1454">
              <w:rPr>
                <w:rFonts w:hint="eastAsia"/>
                <w:b/>
                <w:color w:val="000000" w:themeColor="text1"/>
                <w:sz w:val="24"/>
                <w:szCs w:val="32"/>
              </w:rPr>
              <w:t>、项目与其他相关文件符合性分析</w:t>
            </w:r>
          </w:p>
          <w:p w14:paraId="63EEF142"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t>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5583"/>
              <w:gridCol w:w="4113"/>
              <w:gridCol w:w="764"/>
            </w:tblGrid>
            <w:tr w:rsidR="006A1454" w:rsidRPr="006A1454" w14:paraId="3E307485" w14:textId="77777777">
              <w:trPr>
                <w:jc w:val="center"/>
              </w:trPr>
              <w:tc>
                <w:tcPr>
                  <w:tcW w:w="796" w:type="pct"/>
                  <w:vAlign w:val="center"/>
                </w:tcPr>
                <w:p w14:paraId="60AA4D36" w14:textId="77777777" w:rsidR="00947FE1" w:rsidRPr="006A1454" w:rsidRDefault="00E07773">
                  <w:pPr>
                    <w:pStyle w:val="Afffff7"/>
                    <w:rPr>
                      <w:color w:val="000000" w:themeColor="text1"/>
                    </w:rPr>
                  </w:pPr>
                  <w:r w:rsidRPr="006A1454">
                    <w:rPr>
                      <w:rFonts w:hint="eastAsia"/>
                      <w:color w:val="000000" w:themeColor="text1"/>
                    </w:rPr>
                    <w:t>名称</w:t>
                  </w:r>
                </w:p>
              </w:tc>
              <w:tc>
                <w:tcPr>
                  <w:tcW w:w="2244" w:type="pct"/>
                  <w:vAlign w:val="center"/>
                </w:tcPr>
                <w:p w14:paraId="00610177" w14:textId="77777777" w:rsidR="00947FE1" w:rsidRPr="006A1454" w:rsidRDefault="00E07773">
                  <w:pPr>
                    <w:pStyle w:val="Afffff7"/>
                    <w:rPr>
                      <w:color w:val="000000" w:themeColor="text1"/>
                    </w:rPr>
                  </w:pPr>
                  <w:r w:rsidRPr="006A1454">
                    <w:rPr>
                      <w:rFonts w:hint="eastAsia"/>
                      <w:color w:val="000000" w:themeColor="text1"/>
                    </w:rPr>
                    <w:t>具体</w:t>
                  </w:r>
                  <w:r w:rsidRPr="006A1454">
                    <w:rPr>
                      <w:color w:val="000000" w:themeColor="text1"/>
                    </w:rPr>
                    <w:t>要求</w:t>
                  </w:r>
                </w:p>
              </w:tc>
              <w:tc>
                <w:tcPr>
                  <w:tcW w:w="1653" w:type="pct"/>
                  <w:vAlign w:val="center"/>
                </w:tcPr>
                <w:p w14:paraId="2481D47A" w14:textId="77777777" w:rsidR="00947FE1" w:rsidRPr="006A1454" w:rsidRDefault="00E07773">
                  <w:pPr>
                    <w:pStyle w:val="Afffff7"/>
                    <w:rPr>
                      <w:color w:val="000000" w:themeColor="text1"/>
                    </w:rPr>
                  </w:pPr>
                  <w:r w:rsidRPr="006A1454">
                    <w:rPr>
                      <w:rFonts w:hint="eastAsia"/>
                      <w:color w:val="000000" w:themeColor="text1"/>
                    </w:rPr>
                    <w:t>本</w:t>
                  </w:r>
                  <w:r w:rsidRPr="006A1454">
                    <w:rPr>
                      <w:color w:val="000000" w:themeColor="text1"/>
                    </w:rPr>
                    <w:t>项目情况</w:t>
                  </w:r>
                </w:p>
              </w:tc>
              <w:tc>
                <w:tcPr>
                  <w:tcW w:w="307" w:type="pct"/>
                  <w:vAlign w:val="center"/>
                </w:tcPr>
                <w:p w14:paraId="23C1002D" w14:textId="77777777" w:rsidR="00947FE1" w:rsidRPr="006A1454" w:rsidRDefault="00E07773">
                  <w:pPr>
                    <w:pStyle w:val="Afffff7"/>
                    <w:rPr>
                      <w:color w:val="000000" w:themeColor="text1"/>
                    </w:rPr>
                  </w:pPr>
                  <w:r w:rsidRPr="006A1454">
                    <w:rPr>
                      <w:rFonts w:hint="eastAsia"/>
                      <w:color w:val="000000" w:themeColor="text1"/>
                    </w:rPr>
                    <w:t>符合</w:t>
                  </w:r>
                  <w:r w:rsidRPr="006A1454">
                    <w:rPr>
                      <w:color w:val="000000" w:themeColor="text1"/>
                    </w:rPr>
                    <w:t>性</w:t>
                  </w:r>
                </w:p>
              </w:tc>
            </w:tr>
            <w:tr w:rsidR="006A1454" w:rsidRPr="006A1454" w14:paraId="2297B1FA" w14:textId="77777777">
              <w:trPr>
                <w:jc w:val="center"/>
              </w:trPr>
              <w:tc>
                <w:tcPr>
                  <w:tcW w:w="796" w:type="pct"/>
                  <w:vAlign w:val="center"/>
                </w:tcPr>
                <w:p w14:paraId="63F2F8AB" w14:textId="77777777" w:rsidR="00947FE1" w:rsidRPr="006A1454" w:rsidRDefault="00E07773">
                  <w:pPr>
                    <w:pStyle w:val="Afffff7"/>
                    <w:rPr>
                      <w:color w:val="000000" w:themeColor="text1"/>
                    </w:rPr>
                  </w:pPr>
                  <w:r w:rsidRPr="006A1454">
                    <w:rPr>
                      <w:color w:val="000000" w:themeColor="text1"/>
                    </w:rPr>
                    <w:t>《陕西省大气污染治理专项行动方案</w:t>
                  </w:r>
                  <w:r w:rsidRPr="006A1454">
                    <w:rPr>
                      <w:color w:val="000000" w:themeColor="text1"/>
                    </w:rPr>
                    <w:t>(2023-2027</w:t>
                  </w:r>
                  <w:r w:rsidRPr="006A1454">
                    <w:rPr>
                      <w:color w:val="000000" w:themeColor="text1"/>
                    </w:rPr>
                    <w:t>年</w:t>
                  </w:r>
                  <w:r w:rsidRPr="006A1454">
                    <w:rPr>
                      <w:color w:val="000000" w:themeColor="text1"/>
                    </w:rPr>
                    <w:t>)</w:t>
                  </w:r>
                  <w:r w:rsidRPr="006A1454">
                    <w:rPr>
                      <w:color w:val="000000" w:themeColor="text1"/>
                    </w:rPr>
                    <w:t>的通知》</w:t>
                  </w:r>
                </w:p>
              </w:tc>
              <w:tc>
                <w:tcPr>
                  <w:tcW w:w="2244" w:type="pct"/>
                  <w:vAlign w:val="center"/>
                </w:tcPr>
                <w:p w14:paraId="7B3A969A" w14:textId="77777777" w:rsidR="00947FE1" w:rsidRPr="006A1454" w:rsidRDefault="00E07773">
                  <w:pPr>
                    <w:pStyle w:val="Afffff7"/>
                    <w:jc w:val="both"/>
                    <w:rPr>
                      <w:color w:val="000000" w:themeColor="text1"/>
                    </w:rPr>
                  </w:pPr>
                  <w:r w:rsidRPr="006A1454">
                    <w:rPr>
                      <w:color w:val="000000" w:themeColor="text1"/>
                    </w:rPr>
                    <w:t>施工场地严格执行</w:t>
                  </w:r>
                  <w:r w:rsidRPr="006A1454">
                    <w:rPr>
                      <w:rFonts w:hint="eastAsia"/>
                      <w:color w:val="000000" w:themeColor="text1"/>
                    </w:rPr>
                    <w:t>“</w:t>
                  </w:r>
                  <w:r w:rsidRPr="006A1454">
                    <w:rPr>
                      <w:color w:val="000000" w:themeColor="text1"/>
                    </w:rPr>
                    <w:t>六个百分百</w:t>
                  </w:r>
                  <w:r w:rsidRPr="006A1454">
                    <w:rPr>
                      <w:rFonts w:hint="eastAsia"/>
                      <w:color w:val="000000" w:themeColor="text1"/>
                    </w:rPr>
                    <w:t>”</w:t>
                  </w:r>
                  <w:r w:rsidRPr="006A1454">
                    <w:rPr>
                      <w:color w:val="000000" w:themeColor="text1"/>
                    </w:rPr>
                    <w:t>，施工工地扬尘排放超过《施工场界扬尘排放限值（</w:t>
                  </w:r>
                  <w:r w:rsidRPr="006A1454">
                    <w:rPr>
                      <w:color w:val="000000" w:themeColor="text1"/>
                    </w:rPr>
                    <w:t>DB61/1078-2017</w:t>
                  </w:r>
                  <w:r w:rsidRPr="006A1454">
                    <w:rPr>
                      <w:color w:val="000000" w:themeColor="text1"/>
                    </w:rPr>
                    <w:t>）》的立即停工整改，西安市、咸阳市、渭南市除沙尘天气影响外，</w:t>
                  </w:r>
                  <w:r w:rsidRPr="006A1454">
                    <w:rPr>
                      <w:color w:val="000000" w:themeColor="text1"/>
                    </w:rPr>
                    <w:t>PM</w:t>
                  </w:r>
                  <w:r w:rsidRPr="006A1454">
                    <w:rPr>
                      <w:color w:val="000000" w:themeColor="text1"/>
                      <w:vertAlign w:val="subscript"/>
                    </w:rPr>
                    <w:t>10</w:t>
                  </w:r>
                  <w:r w:rsidRPr="006A1454">
                    <w:rPr>
                      <w:color w:val="000000" w:themeColor="text1"/>
                    </w:rPr>
                    <w:t>小时浓度连续</w:t>
                  </w:r>
                  <w:r w:rsidRPr="006A1454">
                    <w:rPr>
                      <w:color w:val="000000" w:themeColor="text1"/>
                    </w:rPr>
                    <w:t>3</w:t>
                  </w:r>
                  <w:r w:rsidRPr="006A1454">
                    <w:rPr>
                      <w:color w:val="000000" w:themeColor="text1"/>
                    </w:rPr>
                    <w:t>小时超过</w:t>
                  </w:r>
                  <w:r w:rsidRPr="006A1454">
                    <w:rPr>
                      <w:color w:val="000000" w:themeColor="text1"/>
                    </w:rPr>
                    <w:t>150</w:t>
                  </w:r>
                  <w:r w:rsidRPr="006A1454">
                    <w:rPr>
                      <w:color w:val="000000" w:themeColor="text1"/>
                    </w:rPr>
                    <w:t>微克</w:t>
                  </w:r>
                  <w:r w:rsidRPr="006A1454">
                    <w:rPr>
                      <w:color w:val="000000" w:themeColor="text1"/>
                    </w:rPr>
                    <w:t>/</w:t>
                  </w:r>
                  <w:r w:rsidRPr="006A1454">
                    <w:rPr>
                      <w:color w:val="000000" w:themeColor="text1"/>
                    </w:rPr>
                    <w:t>立方米时，暂停超过环境质量监测值</w:t>
                  </w:r>
                  <w:r w:rsidRPr="006A1454">
                    <w:rPr>
                      <w:color w:val="000000" w:themeColor="text1"/>
                    </w:rPr>
                    <w:t>2.5</w:t>
                  </w:r>
                  <w:r w:rsidRPr="006A1454">
                    <w:rPr>
                      <w:color w:val="000000" w:themeColor="text1"/>
                    </w:rPr>
                    <w:t>倍以上的施工工地作业</w:t>
                  </w:r>
                  <w:r w:rsidRPr="006A1454">
                    <w:rPr>
                      <w:rFonts w:hint="eastAsia"/>
                      <w:color w:val="000000" w:themeColor="text1"/>
                    </w:rPr>
                    <w:t>。</w:t>
                  </w:r>
                </w:p>
              </w:tc>
              <w:tc>
                <w:tcPr>
                  <w:tcW w:w="1653" w:type="pct"/>
                  <w:vAlign w:val="center"/>
                </w:tcPr>
                <w:p w14:paraId="11B09406" w14:textId="77777777" w:rsidR="00947FE1" w:rsidRPr="006A1454" w:rsidRDefault="00E07773">
                  <w:pPr>
                    <w:pStyle w:val="Afffff7"/>
                    <w:rPr>
                      <w:color w:val="000000" w:themeColor="text1"/>
                    </w:rPr>
                  </w:pPr>
                  <w:r w:rsidRPr="006A1454">
                    <w:rPr>
                      <w:color w:val="000000" w:themeColor="text1"/>
                    </w:rPr>
                    <w:t>评价要求建设单位严格按照方案中各项扬尘控制措施进行施工，施工场地严格执行</w:t>
                  </w:r>
                  <w:r w:rsidRPr="006A1454">
                    <w:rPr>
                      <w:rFonts w:hint="eastAsia"/>
                      <w:color w:val="000000" w:themeColor="text1"/>
                    </w:rPr>
                    <w:t>“</w:t>
                  </w:r>
                  <w:r w:rsidRPr="006A1454">
                    <w:rPr>
                      <w:color w:val="000000" w:themeColor="text1"/>
                    </w:rPr>
                    <w:t>六个百分百</w:t>
                  </w:r>
                  <w:r w:rsidRPr="006A1454">
                    <w:rPr>
                      <w:rFonts w:hint="eastAsia"/>
                      <w:color w:val="000000" w:themeColor="text1"/>
                    </w:rPr>
                    <w:t>”</w:t>
                  </w:r>
                  <w:r w:rsidRPr="006A1454">
                    <w:rPr>
                      <w:color w:val="000000" w:themeColor="text1"/>
                    </w:rPr>
                    <w:t>，施工工地扬尘排放超过《施工场界扬尘排放限值（</w:t>
                  </w:r>
                  <w:r w:rsidRPr="006A1454">
                    <w:rPr>
                      <w:color w:val="000000" w:themeColor="text1"/>
                    </w:rPr>
                    <w:t>DB61/1078-2017</w:t>
                  </w:r>
                  <w:r w:rsidRPr="006A1454">
                    <w:rPr>
                      <w:color w:val="000000" w:themeColor="text1"/>
                    </w:rPr>
                    <w:t>）》的立即停工整改。</w:t>
                  </w:r>
                </w:p>
              </w:tc>
              <w:tc>
                <w:tcPr>
                  <w:tcW w:w="307" w:type="pct"/>
                  <w:vAlign w:val="center"/>
                </w:tcPr>
                <w:p w14:paraId="3E2B6A3E" w14:textId="77777777" w:rsidR="00947FE1" w:rsidRPr="006A1454" w:rsidRDefault="00E07773">
                  <w:pPr>
                    <w:pStyle w:val="Afffff7"/>
                    <w:rPr>
                      <w:color w:val="000000" w:themeColor="text1"/>
                    </w:rPr>
                  </w:pPr>
                  <w:r w:rsidRPr="006A1454">
                    <w:rPr>
                      <w:rFonts w:hint="eastAsia"/>
                      <w:color w:val="000000" w:themeColor="text1"/>
                    </w:rPr>
                    <w:t>符合</w:t>
                  </w:r>
                </w:p>
              </w:tc>
            </w:tr>
          </w:tbl>
          <w:p w14:paraId="30939B6A"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9"/>
              <w:gridCol w:w="6805"/>
              <w:gridCol w:w="3075"/>
              <w:gridCol w:w="761"/>
            </w:tblGrid>
            <w:tr w:rsidR="006A1454" w:rsidRPr="006A1454" w14:paraId="53B4EF02" w14:textId="77777777">
              <w:trPr>
                <w:jc w:val="center"/>
              </w:trPr>
              <w:tc>
                <w:tcPr>
                  <w:tcW w:w="723" w:type="pct"/>
                  <w:vAlign w:val="center"/>
                </w:tcPr>
                <w:p w14:paraId="29BDF1F3" w14:textId="77777777" w:rsidR="00947FE1" w:rsidRPr="006A1454" w:rsidRDefault="00E07773">
                  <w:pPr>
                    <w:pStyle w:val="Afffff7"/>
                    <w:rPr>
                      <w:color w:val="000000" w:themeColor="text1"/>
                    </w:rPr>
                  </w:pPr>
                  <w:r w:rsidRPr="006A1454">
                    <w:rPr>
                      <w:rFonts w:hint="eastAsia"/>
                      <w:color w:val="000000" w:themeColor="text1"/>
                    </w:rPr>
                    <w:t>名称</w:t>
                  </w:r>
                </w:p>
              </w:tc>
              <w:tc>
                <w:tcPr>
                  <w:tcW w:w="2735" w:type="pct"/>
                  <w:vAlign w:val="center"/>
                </w:tcPr>
                <w:p w14:paraId="76F7B2D8" w14:textId="77777777" w:rsidR="00947FE1" w:rsidRPr="006A1454" w:rsidRDefault="00E07773">
                  <w:pPr>
                    <w:pStyle w:val="Afffff7"/>
                    <w:rPr>
                      <w:color w:val="000000" w:themeColor="text1"/>
                    </w:rPr>
                  </w:pPr>
                  <w:r w:rsidRPr="006A1454">
                    <w:rPr>
                      <w:rFonts w:hint="eastAsia"/>
                      <w:color w:val="000000" w:themeColor="text1"/>
                    </w:rPr>
                    <w:t>具体</w:t>
                  </w:r>
                  <w:r w:rsidRPr="006A1454">
                    <w:rPr>
                      <w:color w:val="000000" w:themeColor="text1"/>
                    </w:rPr>
                    <w:t>要求</w:t>
                  </w:r>
                </w:p>
              </w:tc>
              <w:tc>
                <w:tcPr>
                  <w:tcW w:w="1236" w:type="pct"/>
                  <w:vAlign w:val="center"/>
                </w:tcPr>
                <w:p w14:paraId="1794F1D2" w14:textId="77777777" w:rsidR="00947FE1" w:rsidRPr="006A1454" w:rsidRDefault="00E07773">
                  <w:pPr>
                    <w:pStyle w:val="Afffff7"/>
                    <w:rPr>
                      <w:color w:val="000000" w:themeColor="text1"/>
                    </w:rPr>
                  </w:pPr>
                  <w:r w:rsidRPr="006A1454">
                    <w:rPr>
                      <w:rFonts w:hint="eastAsia"/>
                      <w:color w:val="000000" w:themeColor="text1"/>
                    </w:rPr>
                    <w:t>本</w:t>
                  </w:r>
                  <w:r w:rsidRPr="006A1454">
                    <w:rPr>
                      <w:color w:val="000000" w:themeColor="text1"/>
                    </w:rPr>
                    <w:t>项目情况</w:t>
                  </w:r>
                </w:p>
              </w:tc>
              <w:tc>
                <w:tcPr>
                  <w:tcW w:w="306" w:type="pct"/>
                  <w:vAlign w:val="center"/>
                </w:tcPr>
                <w:p w14:paraId="480DC7C0" w14:textId="77777777" w:rsidR="00947FE1" w:rsidRPr="006A1454" w:rsidRDefault="00E07773">
                  <w:pPr>
                    <w:pStyle w:val="Afffff7"/>
                    <w:rPr>
                      <w:color w:val="000000" w:themeColor="text1"/>
                    </w:rPr>
                  </w:pPr>
                  <w:r w:rsidRPr="006A1454">
                    <w:rPr>
                      <w:rFonts w:hint="eastAsia"/>
                      <w:color w:val="000000" w:themeColor="text1"/>
                    </w:rPr>
                    <w:t>符合</w:t>
                  </w:r>
                  <w:r w:rsidRPr="006A1454">
                    <w:rPr>
                      <w:color w:val="000000" w:themeColor="text1"/>
                    </w:rPr>
                    <w:t>性</w:t>
                  </w:r>
                </w:p>
              </w:tc>
            </w:tr>
            <w:tr w:rsidR="006A1454" w:rsidRPr="006A1454" w14:paraId="31537248" w14:textId="77777777">
              <w:trPr>
                <w:jc w:val="center"/>
              </w:trPr>
              <w:tc>
                <w:tcPr>
                  <w:tcW w:w="723" w:type="pct"/>
                  <w:vAlign w:val="center"/>
                </w:tcPr>
                <w:p w14:paraId="5F420CE5" w14:textId="77777777" w:rsidR="00947FE1" w:rsidRPr="006A1454" w:rsidRDefault="00E07773">
                  <w:pPr>
                    <w:pStyle w:val="Afffff7"/>
                    <w:jc w:val="both"/>
                    <w:rPr>
                      <w:color w:val="000000" w:themeColor="text1"/>
                      <w:spacing w:val="-4"/>
                    </w:rPr>
                  </w:pPr>
                  <w:r w:rsidRPr="006A1454">
                    <w:rPr>
                      <w:color w:val="000000" w:themeColor="text1"/>
                      <w:spacing w:val="-4"/>
                    </w:rPr>
                    <w:t>《陕西省</w:t>
                  </w:r>
                  <w:r w:rsidRPr="006A1454">
                    <w:rPr>
                      <w:rFonts w:hint="eastAsia"/>
                      <w:color w:val="000000" w:themeColor="text1"/>
                      <w:spacing w:val="-4"/>
                    </w:rPr>
                    <w:t>“</w:t>
                  </w:r>
                  <w:r w:rsidRPr="006A1454">
                    <w:rPr>
                      <w:color w:val="000000" w:themeColor="text1"/>
                      <w:spacing w:val="-4"/>
                    </w:rPr>
                    <w:t>十四五</w:t>
                  </w:r>
                  <w:r w:rsidRPr="006A1454">
                    <w:rPr>
                      <w:rFonts w:hint="eastAsia"/>
                      <w:color w:val="000000" w:themeColor="text1"/>
                      <w:spacing w:val="-4"/>
                    </w:rPr>
                    <w:t>”</w:t>
                  </w:r>
                  <w:r w:rsidRPr="006A1454">
                    <w:rPr>
                      <w:color w:val="000000" w:themeColor="text1"/>
                      <w:spacing w:val="-4"/>
                    </w:rPr>
                    <w:t>生态环境保护规划》</w:t>
                  </w:r>
                </w:p>
              </w:tc>
              <w:tc>
                <w:tcPr>
                  <w:tcW w:w="2735" w:type="pct"/>
                  <w:vAlign w:val="center"/>
                </w:tcPr>
                <w:p w14:paraId="03F59FFC" w14:textId="323342F2" w:rsidR="00947FE1" w:rsidRPr="006A1454" w:rsidRDefault="00E07773">
                  <w:pPr>
                    <w:pStyle w:val="Afffff7"/>
                    <w:jc w:val="both"/>
                    <w:rPr>
                      <w:color w:val="000000" w:themeColor="text1"/>
                      <w:spacing w:val="-6"/>
                    </w:rPr>
                  </w:pPr>
                  <w:r w:rsidRPr="006A1454">
                    <w:rPr>
                      <w:color w:val="000000" w:themeColor="text1"/>
                      <w:spacing w:val="-6"/>
                    </w:rPr>
                    <w:t>建立健全生态环境分区管控体系。立足资源环境承载能力。发挥各地比较优势，优化重大基础设施、重大生产力和公共资源布局。建立以</w:t>
                  </w:r>
                  <w:r w:rsidRPr="006A1454">
                    <w:rPr>
                      <w:rFonts w:hint="eastAsia"/>
                      <w:color w:val="000000" w:themeColor="text1"/>
                      <w:spacing w:val="-6"/>
                    </w:rPr>
                    <w:t>“</w:t>
                  </w:r>
                  <w:r w:rsidRPr="006A1454">
                    <w:rPr>
                      <w:color w:val="000000" w:themeColor="text1"/>
                      <w:spacing w:val="-6"/>
                    </w:rPr>
                    <w:t>三线一单</w:t>
                  </w:r>
                  <w:r w:rsidRPr="006A1454">
                    <w:rPr>
                      <w:rFonts w:hint="eastAsia"/>
                      <w:color w:val="000000" w:themeColor="text1"/>
                      <w:spacing w:val="-6"/>
                    </w:rPr>
                    <w:t>”</w:t>
                  </w:r>
                  <w:r w:rsidRPr="006A1454">
                    <w:rPr>
                      <w:color w:val="000000" w:themeColor="text1"/>
                      <w:spacing w:val="-6"/>
                    </w:rPr>
                    <w:t>为核心的全省生态环境分区管控体系。各市</w:t>
                  </w:r>
                  <w:r w:rsidRPr="006A1454">
                    <w:rPr>
                      <w:color w:val="000000" w:themeColor="text1"/>
                      <w:spacing w:val="-6"/>
                    </w:rPr>
                    <w:t>(</w:t>
                  </w:r>
                  <w:r w:rsidRPr="006A1454">
                    <w:rPr>
                      <w:color w:val="000000" w:themeColor="text1"/>
                      <w:spacing w:val="-6"/>
                    </w:rPr>
                    <w:t>区</w:t>
                  </w:r>
                  <w:r w:rsidRPr="006A1454">
                    <w:rPr>
                      <w:color w:val="000000" w:themeColor="text1"/>
                      <w:spacing w:val="-6"/>
                    </w:rPr>
                    <w:t>)</w:t>
                  </w:r>
                  <w:r w:rsidRPr="006A1454">
                    <w:rPr>
                      <w:color w:val="000000" w:themeColor="text1"/>
                      <w:spacing w:val="-6"/>
                    </w:rPr>
                    <w:t>按照关中地区发展先进制造业和现代服务业、陕北地区能源化工转型升级、陕南地区</w:t>
                  </w:r>
                  <w:r w:rsidRPr="006A1454">
                    <w:rPr>
                      <w:rFonts w:hint="eastAsia"/>
                      <w:color w:val="000000" w:themeColor="text1"/>
                      <w:spacing w:val="-6"/>
                    </w:rPr>
                    <w:t>做大做强</w:t>
                  </w:r>
                  <w:r w:rsidRPr="006A1454">
                    <w:rPr>
                      <w:color w:val="000000" w:themeColor="text1"/>
                      <w:spacing w:val="-6"/>
                    </w:rPr>
                    <w:t>绿色生态产业的战略定位，做好</w:t>
                  </w:r>
                  <w:r w:rsidRPr="006A1454">
                    <w:rPr>
                      <w:rFonts w:hint="eastAsia"/>
                      <w:color w:val="000000" w:themeColor="text1"/>
                      <w:spacing w:val="-6"/>
                    </w:rPr>
                    <w:t>“</w:t>
                  </w:r>
                  <w:r w:rsidRPr="006A1454">
                    <w:rPr>
                      <w:color w:val="000000" w:themeColor="text1"/>
                      <w:spacing w:val="-6"/>
                    </w:rPr>
                    <w:t>三线一单</w:t>
                  </w:r>
                  <w:r w:rsidRPr="006A1454">
                    <w:rPr>
                      <w:rFonts w:hint="eastAsia"/>
                      <w:color w:val="000000" w:themeColor="text1"/>
                      <w:spacing w:val="-6"/>
                    </w:rPr>
                    <w:t>”</w:t>
                  </w:r>
                  <w:r w:rsidRPr="006A1454">
                    <w:rPr>
                      <w:color w:val="000000" w:themeColor="text1"/>
                      <w:spacing w:val="-6"/>
                    </w:rPr>
                    <w:t>成果优化完善工作，进一步细化生态环境分区管</w:t>
                  </w:r>
                  <w:proofErr w:type="gramStart"/>
                  <w:r w:rsidRPr="006A1454">
                    <w:rPr>
                      <w:color w:val="000000" w:themeColor="text1"/>
                      <w:spacing w:val="-6"/>
                    </w:rPr>
                    <w:t>控要求</w:t>
                  </w:r>
                  <w:proofErr w:type="gramEnd"/>
                  <w:r w:rsidRPr="006A1454">
                    <w:rPr>
                      <w:color w:val="000000" w:themeColor="text1"/>
                      <w:spacing w:val="-6"/>
                    </w:rPr>
                    <w:t>和准入清单。在生态环境准入清单中深化</w:t>
                  </w:r>
                  <w:r w:rsidRPr="006A1454">
                    <w:rPr>
                      <w:rFonts w:hint="eastAsia"/>
                      <w:color w:val="000000" w:themeColor="text1"/>
                      <w:spacing w:val="-6"/>
                    </w:rPr>
                    <w:t>“</w:t>
                  </w:r>
                  <w:r w:rsidRPr="006A1454">
                    <w:rPr>
                      <w:color w:val="000000" w:themeColor="text1"/>
                      <w:spacing w:val="-6"/>
                    </w:rPr>
                    <w:t>两高</w:t>
                  </w:r>
                  <w:r w:rsidRPr="006A1454">
                    <w:rPr>
                      <w:rFonts w:hint="eastAsia"/>
                      <w:color w:val="000000" w:themeColor="text1"/>
                      <w:spacing w:val="-6"/>
                    </w:rPr>
                    <w:t>”</w:t>
                  </w:r>
                  <w:r w:rsidRPr="006A1454">
                    <w:rPr>
                      <w:color w:val="000000" w:themeColor="text1"/>
                      <w:spacing w:val="-6"/>
                    </w:rPr>
                    <w:t>项目环境准入及管控要求。加强</w:t>
                  </w:r>
                  <w:r w:rsidR="003B01A7">
                    <w:rPr>
                      <w:rFonts w:hint="eastAsia"/>
                      <w:color w:val="000000" w:themeColor="text1"/>
                      <w:spacing w:val="-6"/>
                    </w:rPr>
                    <w:t>“</w:t>
                  </w:r>
                  <w:r w:rsidRPr="006A1454">
                    <w:rPr>
                      <w:color w:val="000000" w:themeColor="text1"/>
                      <w:spacing w:val="-6"/>
                    </w:rPr>
                    <w:t>三线一单</w:t>
                  </w:r>
                  <w:r w:rsidR="003B01A7">
                    <w:rPr>
                      <w:rFonts w:hint="eastAsia"/>
                      <w:color w:val="000000" w:themeColor="text1"/>
                      <w:spacing w:val="-6"/>
                    </w:rPr>
                    <w:t>”</w:t>
                  </w:r>
                  <w:r w:rsidRPr="006A1454">
                    <w:rPr>
                      <w:color w:val="000000" w:themeColor="text1"/>
                      <w:spacing w:val="-6"/>
                    </w:rPr>
                    <w:t>在规划编制、政策制定、环境准入、园区管理、执法监管等方面的应用，将环境质量底线作为硬约束。建立常规调整和动态调整相结合的更新管理机制，实施全省</w:t>
                  </w:r>
                  <w:r w:rsidRPr="006A1454">
                    <w:rPr>
                      <w:rFonts w:hint="eastAsia"/>
                      <w:color w:val="000000" w:themeColor="text1"/>
                      <w:spacing w:val="-6"/>
                    </w:rPr>
                    <w:t>“</w:t>
                  </w:r>
                  <w:r w:rsidRPr="006A1454">
                    <w:rPr>
                      <w:color w:val="000000" w:themeColor="text1"/>
                      <w:spacing w:val="-6"/>
                    </w:rPr>
                    <w:t>三线一单</w:t>
                  </w:r>
                  <w:r w:rsidRPr="006A1454">
                    <w:rPr>
                      <w:rFonts w:hint="eastAsia"/>
                      <w:color w:val="000000" w:themeColor="text1"/>
                      <w:spacing w:val="-6"/>
                    </w:rPr>
                    <w:t>”</w:t>
                  </w:r>
                  <w:r w:rsidRPr="006A1454">
                    <w:rPr>
                      <w:color w:val="000000" w:themeColor="text1"/>
                      <w:spacing w:val="-6"/>
                    </w:rPr>
                    <w:t>的动态管理，适时更新调整</w:t>
                  </w:r>
                  <w:r w:rsidRPr="006A1454">
                    <w:rPr>
                      <w:rFonts w:hint="eastAsia"/>
                      <w:color w:val="000000" w:themeColor="text1"/>
                      <w:spacing w:val="-6"/>
                    </w:rPr>
                    <w:t>“</w:t>
                  </w:r>
                  <w:r w:rsidRPr="006A1454">
                    <w:rPr>
                      <w:color w:val="000000" w:themeColor="text1"/>
                      <w:spacing w:val="-6"/>
                    </w:rPr>
                    <w:t>三线一单</w:t>
                  </w:r>
                  <w:r w:rsidRPr="006A1454">
                    <w:rPr>
                      <w:rFonts w:hint="eastAsia"/>
                      <w:color w:val="000000" w:themeColor="text1"/>
                      <w:spacing w:val="-6"/>
                    </w:rPr>
                    <w:t>”</w:t>
                  </w:r>
                  <w:r w:rsidRPr="006A1454">
                    <w:rPr>
                      <w:color w:val="000000" w:themeColor="text1"/>
                      <w:spacing w:val="-6"/>
                    </w:rPr>
                    <w:t>成果。</w:t>
                  </w:r>
                </w:p>
              </w:tc>
              <w:tc>
                <w:tcPr>
                  <w:tcW w:w="1236" w:type="pct"/>
                  <w:vAlign w:val="center"/>
                </w:tcPr>
                <w:p w14:paraId="01074484" w14:textId="77777777" w:rsidR="00947FE1" w:rsidRPr="006A1454" w:rsidRDefault="00E07773">
                  <w:pPr>
                    <w:pStyle w:val="Afffff7"/>
                    <w:rPr>
                      <w:color w:val="000000" w:themeColor="text1"/>
                      <w:spacing w:val="-4"/>
                    </w:rPr>
                  </w:pPr>
                  <w:r w:rsidRPr="006A1454">
                    <w:rPr>
                      <w:color w:val="000000" w:themeColor="text1"/>
                      <w:spacing w:val="-4"/>
                    </w:rPr>
                    <w:t>根据表</w:t>
                  </w:r>
                  <w:r w:rsidRPr="006A1454">
                    <w:rPr>
                      <w:rFonts w:eastAsia="Times New Roman"/>
                      <w:color w:val="000000" w:themeColor="text1"/>
                      <w:spacing w:val="-4"/>
                    </w:rPr>
                    <w:t>1-</w:t>
                  </w:r>
                  <w:r w:rsidRPr="006A1454">
                    <w:rPr>
                      <w:rFonts w:eastAsiaTheme="minorEastAsia" w:hint="eastAsia"/>
                      <w:color w:val="000000" w:themeColor="text1"/>
                      <w:spacing w:val="-4"/>
                    </w:rPr>
                    <w:t>4</w:t>
                  </w:r>
                  <w:r w:rsidRPr="006A1454">
                    <w:rPr>
                      <w:color w:val="000000" w:themeColor="text1"/>
                      <w:spacing w:val="-4"/>
                    </w:rPr>
                    <w:t>相关分析内容，本项目符合当地</w:t>
                  </w:r>
                  <w:r w:rsidRPr="006A1454">
                    <w:rPr>
                      <w:rFonts w:hint="eastAsia"/>
                      <w:color w:val="000000" w:themeColor="text1"/>
                      <w:spacing w:val="-4"/>
                    </w:rPr>
                    <w:t>“</w:t>
                  </w:r>
                  <w:r w:rsidRPr="006A1454">
                    <w:rPr>
                      <w:color w:val="000000" w:themeColor="text1"/>
                      <w:spacing w:val="-4"/>
                    </w:rPr>
                    <w:t>三线一单</w:t>
                  </w:r>
                  <w:r w:rsidRPr="006A1454">
                    <w:rPr>
                      <w:rFonts w:hint="eastAsia"/>
                      <w:color w:val="000000" w:themeColor="text1"/>
                      <w:spacing w:val="-4"/>
                    </w:rPr>
                    <w:t>”</w:t>
                  </w:r>
                  <w:r w:rsidRPr="006A1454">
                    <w:rPr>
                      <w:color w:val="000000" w:themeColor="text1"/>
                      <w:spacing w:val="-4"/>
                    </w:rPr>
                    <w:t>管控要求。</w:t>
                  </w:r>
                </w:p>
              </w:tc>
              <w:tc>
                <w:tcPr>
                  <w:tcW w:w="306" w:type="pct"/>
                  <w:vAlign w:val="center"/>
                </w:tcPr>
                <w:p w14:paraId="0EDC37C0" w14:textId="77777777" w:rsidR="00947FE1" w:rsidRPr="006A1454" w:rsidRDefault="00E07773">
                  <w:pPr>
                    <w:pStyle w:val="Afffff7"/>
                    <w:rPr>
                      <w:color w:val="000000" w:themeColor="text1"/>
                    </w:rPr>
                  </w:pPr>
                  <w:r w:rsidRPr="006A1454">
                    <w:rPr>
                      <w:rFonts w:hint="eastAsia"/>
                      <w:color w:val="000000" w:themeColor="text1"/>
                    </w:rPr>
                    <w:t>符合</w:t>
                  </w:r>
                </w:p>
              </w:tc>
            </w:tr>
            <w:tr w:rsidR="006A1454" w:rsidRPr="006A1454" w14:paraId="6096B338" w14:textId="77777777">
              <w:trPr>
                <w:jc w:val="center"/>
              </w:trPr>
              <w:tc>
                <w:tcPr>
                  <w:tcW w:w="723" w:type="pct"/>
                  <w:vAlign w:val="center"/>
                </w:tcPr>
                <w:p w14:paraId="6953F59B" w14:textId="77777777" w:rsidR="00947FE1" w:rsidRPr="006A1454" w:rsidRDefault="00E07773">
                  <w:pPr>
                    <w:pStyle w:val="Afffff7"/>
                    <w:rPr>
                      <w:color w:val="000000" w:themeColor="text1"/>
                    </w:rPr>
                  </w:pPr>
                  <w:r w:rsidRPr="006A1454">
                    <w:rPr>
                      <w:color w:val="000000" w:themeColor="text1"/>
                    </w:rPr>
                    <w:t>《陕西省国民经济和社会发展规划第十四个五年规划和二〇三五年远景目标纲要》</w:t>
                  </w:r>
                </w:p>
              </w:tc>
              <w:tc>
                <w:tcPr>
                  <w:tcW w:w="2735" w:type="pct"/>
                  <w:vAlign w:val="center"/>
                </w:tcPr>
                <w:p w14:paraId="55021B67" w14:textId="77777777" w:rsidR="00947FE1" w:rsidRPr="006A1454" w:rsidRDefault="00E07773">
                  <w:pPr>
                    <w:pStyle w:val="Afffff7"/>
                    <w:jc w:val="both"/>
                    <w:rPr>
                      <w:color w:val="000000" w:themeColor="text1"/>
                      <w:spacing w:val="-4"/>
                    </w:rPr>
                  </w:pPr>
                  <w:r w:rsidRPr="006A1454">
                    <w:rPr>
                      <w:color w:val="000000" w:themeColor="text1"/>
                      <w:spacing w:val="-4"/>
                    </w:rPr>
                    <w:t>坚持</w:t>
                  </w:r>
                  <w:r w:rsidRPr="006A1454">
                    <w:rPr>
                      <w:rFonts w:hint="eastAsia"/>
                      <w:color w:val="000000" w:themeColor="text1"/>
                      <w:spacing w:val="-4"/>
                    </w:rPr>
                    <w:t>“</w:t>
                  </w:r>
                  <w:r w:rsidRPr="006A1454">
                    <w:rPr>
                      <w:color w:val="000000" w:themeColor="text1"/>
                      <w:spacing w:val="-4"/>
                    </w:rPr>
                    <w:t>节水优先、空间均衡、系统治理、两手发力</w:t>
                  </w:r>
                  <w:r w:rsidRPr="006A1454">
                    <w:rPr>
                      <w:rFonts w:hint="eastAsia"/>
                      <w:color w:val="000000" w:themeColor="text1"/>
                      <w:spacing w:val="-4"/>
                    </w:rPr>
                    <w:t>”</w:t>
                  </w:r>
                  <w:r w:rsidRPr="006A1454">
                    <w:rPr>
                      <w:color w:val="000000" w:themeColor="text1"/>
                      <w:spacing w:val="-4"/>
                    </w:rPr>
                    <w:t>治水思路，构建水供给保障、水灾害防御、水生态治理、水资源监管</w:t>
                  </w:r>
                  <w:r w:rsidRPr="006A1454">
                    <w:rPr>
                      <w:rFonts w:hint="eastAsia"/>
                      <w:color w:val="000000" w:themeColor="text1"/>
                      <w:spacing w:val="-4"/>
                    </w:rPr>
                    <w:t>“</w:t>
                  </w:r>
                  <w:r w:rsidRPr="006A1454">
                    <w:rPr>
                      <w:color w:val="000000" w:themeColor="text1"/>
                      <w:spacing w:val="-4"/>
                    </w:rPr>
                    <w:t>四个体系</w:t>
                  </w:r>
                  <w:r w:rsidRPr="006A1454">
                    <w:rPr>
                      <w:rFonts w:hint="eastAsia"/>
                      <w:color w:val="000000" w:themeColor="text1"/>
                      <w:spacing w:val="-4"/>
                    </w:rPr>
                    <w:t>”</w:t>
                  </w:r>
                  <w:r w:rsidRPr="006A1454">
                    <w:rPr>
                      <w:color w:val="000000" w:themeColor="text1"/>
                      <w:spacing w:val="-4"/>
                    </w:rPr>
                    <w:t>，支撑经济社会高质量发展。优化完善水资源配置骨干网络，推进重点水源、跨流域水资源调配等建设，构建互联互通、丰枯调剂、多水源联合调配的区域供水网络体系。</w:t>
                  </w:r>
                </w:p>
              </w:tc>
              <w:tc>
                <w:tcPr>
                  <w:tcW w:w="1236" w:type="pct"/>
                  <w:vAlign w:val="center"/>
                </w:tcPr>
                <w:p w14:paraId="4CE229B7" w14:textId="604D0432" w:rsidR="00947FE1" w:rsidRPr="006A1454" w:rsidRDefault="00E07773">
                  <w:pPr>
                    <w:pStyle w:val="Afffff7"/>
                    <w:jc w:val="both"/>
                    <w:rPr>
                      <w:color w:val="000000" w:themeColor="text1"/>
                      <w:spacing w:val="-4"/>
                    </w:rPr>
                  </w:pPr>
                  <w:r w:rsidRPr="006A1454">
                    <w:rPr>
                      <w:color w:val="000000" w:themeColor="text1"/>
                      <w:spacing w:val="-4"/>
                    </w:rPr>
                    <w:t>本项目</w:t>
                  </w:r>
                  <w:r w:rsidR="003B01A7">
                    <w:rPr>
                      <w:rFonts w:hint="eastAsia"/>
                      <w:color w:val="000000" w:themeColor="text1"/>
                      <w:spacing w:val="-4"/>
                    </w:rPr>
                    <w:t>建成后，全厂污水排放量减少</w:t>
                  </w:r>
                  <w:r w:rsidR="003B01A7">
                    <w:rPr>
                      <w:rFonts w:hint="eastAsia"/>
                      <w:color w:val="000000" w:themeColor="text1"/>
                      <w:spacing w:val="-4"/>
                    </w:rPr>
                    <w:t>0.5</w:t>
                  </w:r>
                  <w:r w:rsidR="003B01A7">
                    <w:rPr>
                      <w:rFonts w:hint="eastAsia"/>
                      <w:color w:val="000000" w:themeColor="text1"/>
                      <w:spacing w:val="-4"/>
                    </w:rPr>
                    <w:t>万</w:t>
                  </w:r>
                  <w:r w:rsidR="003B01A7">
                    <w:rPr>
                      <w:rFonts w:hint="eastAsia"/>
                      <w:color w:val="000000" w:themeColor="text1"/>
                      <w:spacing w:val="-4"/>
                    </w:rPr>
                    <w:t>m</w:t>
                  </w:r>
                  <w:r w:rsidR="003B01A7" w:rsidRPr="003B01A7">
                    <w:rPr>
                      <w:rFonts w:hint="eastAsia"/>
                      <w:color w:val="000000" w:themeColor="text1"/>
                      <w:spacing w:val="-4"/>
                      <w:vertAlign w:val="superscript"/>
                    </w:rPr>
                    <w:t>3</w:t>
                  </w:r>
                  <w:r w:rsidR="003B01A7">
                    <w:rPr>
                      <w:rFonts w:hint="eastAsia"/>
                      <w:color w:val="000000" w:themeColor="text1"/>
                      <w:spacing w:val="-4"/>
                    </w:rPr>
                    <w:t>/d</w:t>
                  </w:r>
                  <w:r w:rsidRPr="006A1454">
                    <w:rPr>
                      <w:color w:val="000000" w:themeColor="text1"/>
                      <w:spacing w:val="-4"/>
                    </w:rPr>
                    <w:t>，有利于建设多水源联合调配的区域供水网络体系</w:t>
                  </w:r>
                </w:p>
              </w:tc>
              <w:tc>
                <w:tcPr>
                  <w:tcW w:w="306" w:type="pct"/>
                  <w:vAlign w:val="center"/>
                </w:tcPr>
                <w:p w14:paraId="1B672F85" w14:textId="77777777" w:rsidR="00947FE1" w:rsidRPr="006A1454" w:rsidRDefault="00E07773">
                  <w:pPr>
                    <w:pStyle w:val="Afffff7"/>
                    <w:rPr>
                      <w:color w:val="000000" w:themeColor="text1"/>
                    </w:rPr>
                  </w:pPr>
                  <w:r w:rsidRPr="006A1454">
                    <w:rPr>
                      <w:rFonts w:hint="eastAsia"/>
                      <w:color w:val="000000" w:themeColor="text1"/>
                    </w:rPr>
                    <w:t>符合</w:t>
                  </w:r>
                </w:p>
              </w:tc>
            </w:tr>
            <w:tr w:rsidR="006A1454" w:rsidRPr="006A1454" w14:paraId="723CEBE6" w14:textId="77777777">
              <w:trPr>
                <w:jc w:val="center"/>
              </w:trPr>
              <w:tc>
                <w:tcPr>
                  <w:tcW w:w="723" w:type="pct"/>
                  <w:vAlign w:val="center"/>
                </w:tcPr>
                <w:p w14:paraId="10664423" w14:textId="73BC3B4B" w:rsidR="00947FE1" w:rsidRPr="006A1454" w:rsidRDefault="00427416">
                  <w:pPr>
                    <w:pStyle w:val="Afffff7"/>
                    <w:rPr>
                      <w:color w:val="000000" w:themeColor="text1"/>
                    </w:rPr>
                  </w:pPr>
                  <w:r w:rsidRPr="00427416">
                    <w:rPr>
                      <w:rFonts w:hint="eastAsia"/>
                      <w:color w:val="000000" w:themeColor="text1"/>
                    </w:rPr>
                    <w:t>《神木市</w:t>
                  </w:r>
                  <w:r w:rsidRPr="00427416">
                    <w:rPr>
                      <w:rFonts w:hint="eastAsia"/>
                      <w:color w:val="000000" w:themeColor="text1"/>
                    </w:rPr>
                    <w:t>2024</w:t>
                  </w:r>
                  <w:r w:rsidRPr="00427416">
                    <w:rPr>
                      <w:rFonts w:hint="eastAsia"/>
                      <w:color w:val="000000" w:themeColor="text1"/>
                    </w:rPr>
                    <w:t>年生态环境保护攻坚行动方案》（</w:t>
                  </w:r>
                  <w:proofErr w:type="gramStart"/>
                  <w:r w:rsidRPr="00427416">
                    <w:rPr>
                      <w:rFonts w:hint="eastAsia"/>
                      <w:color w:val="000000" w:themeColor="text1"/>
                    </w:rPr>
                    <w:t>神办发</w:t>
                  </w:r>
                  <w:proofErr w:type="gramEnd"/>
                  <w:r w:rsidRPr="00427416">
                    <w:rPr>
                      <w:rFonts w:hint="eastAsia"/>
                      <w:color w:val="000000" w:themeColor="text1"/>
                    </w:rPr>
                    <w:t>（</w:t>
                  </w:r>
                  <w:r w:rsidRPr="00427416">
                    <w:rPr>
                      <w:rFonts w:hint="eastAsia"/>
                      <w:color w:val="000000" w:themeColor="text1"/>
                    </w:rPr>
                    <w:t>2024</w:t>
                  </w:r>
                  <w:r w:rsidRPr="00427416">
                    <w:rPr>
                      <w:rFonts w:hint="eastAsia"/>
                      <w:color w:val="000000" w:themeColor="text1"/>
                    </w:rPr>
                    <w:t>）</w:t>
                  </w:r>
                  <w:r w:rsidRPr="00427416">
                    <w:rPr>
                      <w:rFonts w:hint="eastAsia"/>
                      <w:color w:val="000000" w:themeColor="text1"/>
                    </w:rPr>
                    <w:t>35</w:t>
                  </w:r>
                  <w:r w:rsidRPr="00427416">
                    <w:rPr>
                      <w:rFonts w:hint="eastAsia"/>
                      <w:color w:val="000000" w:themeColor="text1"/>
                    </w:rPr>
                    <w:t>号）</w:t>
                  </w:r>
                </w:p>
              </w:tc>
              <w:tc>
                <w:tcPr>
                  <w:tcW w:w="2735" w:type="pct"/>
                  <w:vAlign w:val="center"/>
                </w:tcPr>
                <w:p w14:paraId="3E50AF8F" w14:textId="77777777" w:rsidR="00947FE1" w:rsidRPr="006A1454" w:rsidRDefault="00E07773">
                  <w:pPr>
                    <w:pStyle w:val="Afffff7"/>
                    <w:jc w:val="both"/>
                    <w:rPr>
                      <w:color w:val="000000" w:themeColor="text1"/>
                      <w:spacing w:val="-4"/>
                    </w:rPr>
                  </w:pPr>
                  <w:r w:rsidRPr="006A1454">
                    <w:rPr>
                      <w:color w:val="000000" w:themeColor="text1"/>
                      <w:spacing w:val="-4"/>
                    </w:rPr>
                    <w:t>4</w:t>
                  </w:r>
                  <w:r w:rsidRPr="006A1454">
                    <w:rPr>
                      <w:color w:val="000000" w:themeColor="text1"/>
                      <w:spacing w:val="-6"/>
                    </w:rPr>
                    <w:t>.</w:t>
                  </w:r>
                  <w:r w:rsidRPr="006A1454">
                    <w:rPr>
                      <w:rFonts w:hint="eastAsia"/>
                      <w:color w:val="000000" w:themeColor="text1"/>
                      <w:spacing w:val="-6"/>
                    </w:rPr>
                    <w:t>建筑工地精细化管控行动。将防治扬尘污染费用纳入工程造价，榆林中心城区和各县市区城区及周边所有建筑</w:t>
                  </w:r>
                  <w:r w:rsidRPr="006A1454">
                    <w:rPr>
                      <w:rFonts w:hint="eastAsia"/>
                      <w:color w:val="000000" w:themeColor="text1"/>
                      <w:spacing w:val="-6"/>
                    </w:rPr>
                    <w:t>(</w:t>
                  </w:r>
                  <w:r w:rsidRPr="006A1454">
                    <w:rPr>
                      <w:rFonts w:hint="eastAsia"/>
                      <w:color w:val="000000" w:themeColor="text1"/>
                      <w:spacing w:val="-6"/>
                    </w:rPr>
                    <w:t>道路工程、商</w:t>
                  </w:r>
                  <w:proofErr w:type="gramStart"/>
                  <w:r w:rsidRPr="006A1454">
                    <w:rPr>
                      <w:rFonts w:hint="eastAsia"/>
                      <w:color w:val="000000" w:themeColor="text1"/>
                      <w:spacing w:val="-6"/>
                    </w:rPr>
                    <w:t>砼</w:t>
                  </w:r>
                  <w:proofErr w:type="gramEnd"/>
                  <w:r w:rsidRPr="006A1454">
                    <w:rPr>
                      <w:rFonts w:hint="eastAsia"/>
                      <w:color w:val="000000" w:themeColor="text1"/>
                      <w:spacing w:val="-6"/>
                    </w:rPr>
                    <w:t>站</w:t>
                  </w:r>
                  <w:r w:rsidRPr="006A1454">
                    <w:rPr>
                      <w:rFonts w:hint="eastAsia"/>
                      <w:color w:val="000000" w:themeColor="text1"/>
                      <w:spacing w:val="-6"/>
                    </w:rPr>
                    <w:t>)</w:t>
                  </w:r>
                  <w:r w:rsidRPr="006A1454">
                    <w:rPr>
                      <w:rFonts w:hint="eastAsia"/>
                      <w:color w:val="000000" w:themeColor="text1"/>
                      <w:spacing w:val="-6"/>
                    </w:rPr>
                    <w:t>施工必须做到工地周边围挡、物料裸土覆盖、土方开挖</w:t>
                  </w:r>
                  <w:r w:rsidRPr="006A1454">
                    <w:rPr>
                      <w:rFonts w:hint="eastAsia"/>
                      <w:color w:val="000000" w:themeColor="text1"/>
                      <w:spacing w:val="-6"/>
                    </w:rPr>
                    <w:t>(</w:t>
                  </w:r>
                  <w:r w:rsidRPr="006A1454">
                    <w:rPr>
                      <w:rFonts w:hint="eastAsia"/>
                      <w:color w:val="000000" w:themeColor="text1"/>
                      <w:spacing w:val="-6"/>
                    </w:rPr>
                    <w:t>拆迁</w:t>
                  </w:r>
                  <w:r w:rsidRPr="006A1454">
                    <w:rPr>
                      <w:rFonts w:hint="eastAsia"/>
                      <w:color w:val="000000" w:themeColor="text1"/>
                      <w:spacing w:val="-6"/>
                    </w:rPr>
                    <w:t>)</w:t>
                  </w:r>
                  <w:r w:rsidRPr="006A1454">
                    <w:rPr>
                      <w:rFonts w:hint="eastAsia"/>
                      <w:color w:val="000000" w:themeColor="text1"/>
                      <w:spacing w:val="-6"/>
                    </w:rPr>
                    <w:t>湿法作业、路面硬化、出入车辆清洗、渣土车辆密闭运输“六个百分之百”；严格落实车辆出入工地清洗制度，严禁带泥上路，城市市区施工工地禁止现场搅拌混凝土和砂浆，建筑工地场界建设喷淋设施，扬尘视频监控实行联网管理，从</w:t>
                  </w:r>
                  <w:r w:rsidRPr="006A1454">
                    <w:rPr>
                      <w:rFonts w:hint="eastAsia"/>
                      <w:color w:val="000000" w:themeColor="text1"/>
                      <w:spacing w:val="-6"/>
                    </w:rPr>
                    <w:t>3</w:t>
                  </w:r>
                  <w:r w:rsidRPr="006A1454">
                    <w:rPr>
                      <w:rFonts w:hint="eastAsia"/>
                      <w:color w:val="000000" w:themeColor="text1"/>
                      <w:spacing w:val="-6"/>
                    </w:rPr>
                    <w:t>月开始，市住建局牵头成立联合执法检查专班，每月组织开展一次建筑施工联合执法检查，并建立问题台账和</w:t>
                  </w:r>
                  <w:proofErr w:type="gramStart"/>
                  <w:r w:rsidRPr="006A1454">
                    <w:rPr>
                      <w:rFonts w:hint="eastAsia"/>
                      <w:color w:val="000000" w:themeColor="text1"/>
                      <w:spacing w:val="-6"/>
                    </w:rPr>
                    <w:t>查处台</w:t>
                  </w:r>
                  <w:proofErr w:type="gramEnd"/>
                  <w:r w:rsidRPr="006A1454">
                    <w:rPr>
                      <w:rFonts w:hint="eastAsia"/>
                      <w:color w:val="000000" w:themeColor="text1"/>
                      <w:spacing w:val="-6"/>
                    </w:rPr>
                    <w:t>账，对产生扬尘污染的工地按职责权属依法查处，对拒不改正的工地责令停工整治。</w:t>
                  </w:r>
                </w:p>
              </w:tc>
              <w:tc>
                <w:tcPr>
                  <w:tcW w:w="1236" w:type="pct"/>
                  <w:vAlign w:val="center"/>
                </w:tcPr>
                <w:p w14:paraId="386BC74F" w14:textId="77777777" w:rsidR="00947FE1" w:rsidRPr="006A1454" w:rsidRDefault="00E07773">
                  <w:pPr>
                    <w:pStyle w:val="Afffff7"/>
                    <w:jc w:val="both"/>
                    <w:rPr>
                      <w:color w:val="000000" w:themeColor="text1"/>
                      <w:spacing w:val="-4"/>
                    </w:rPr>
                  </w:pPr>
                  <w:r w:rsidRPr="006A1454">
                    <w:rPr>
                      <w:color w:val="000000" w:themeColor="text1"/>
                      <w:spacing w:val="-4"/>
                    </w:rPr>
                    <w:t>评价要求建设单位严格按照方案中各项扬尘控制措施进行施工，做到工地周边围挡、物料裸土覆盖、土方开挖湿法作业、路面硬化、出入车辆清洗、渣土车辆密闭运输</w:t>
                  </w:r>
                  <w:r w:rsidRPr="006A1454">
                    <w:rPr>
                      <w:rFonts w:hint="eastAsia"/>
                      <w:color w:val="000000" w:themeColor="text1"/>
                      <w:spacing w:val="-4"/>
                    </w:rPr>
                    <w:t>“</w:t>
                  </w:r>
                  <w:r w:rsidRPr="006A1454">
                    <w:rPr>
                      <w:color w:val="000000" w:themeColor="text1"/>
                      <w:spacing w:val="-4"/>
                    </w:rPr>
                    <w:t>六个百分之百</w:t>
                  </w:r>
                  <w:r w:rsidRPr="006A1454">
                    <w:rPr>
                      <w:rFonts w:hint="eastAsia"/>
                      <w:color w:val="000000" w:themeColor="text1"/>
                      <w:spacing w:val="-4"/>
                    </w:rPr>
                    <w:t>”</w:t>
                  </w:r>
                  <w:r w:rsidRPr="006A1454">
                    <w:rPr>
                      <w:color w:val="000000" w:themeColor="text1"/>
                      <w:spacing w:val="-4"/>
                    </w:rPr>
                    <w:t>，严格执行扬尘治理</w:t>
                  </w:r>
                  <w:r w:rsidRPr="006A1454">
                    <w:rPr>
                      <w:rFonts w:hint="eastAsia"/>
                      <w:color w:val="000000" w:themeColor="text1"/>
                      <w:spacing w:val="-4"/>
                    </w:rPr>
                    <w:t>“</w:t>
                  </w:r>
                  <w:r w:rsidRPr="006A1454">
                    <w:rPr>
                      <w:color w:val="000000" w:themeColor="text1"/>
                      <w:spacing w:val="-4"/>
                    </w:rPr>
                    <w:t>红黄绿</w:t>
                  </w:r>
                  <w:r w:rsidRPr="006A1454">
                    <w:rPr>
                      <w:rFonts w:hint="eastAsia"/>
                      <w:color w:val="000000" w:themeColor="text1"/>
                      <w:spacing w:val="-4"/>
                    </w:rPr>
                    <w:t>”</w:t>
                  </w:r>
                  <w:r w:rsidRPr="006A1454">
                    <w:rPr>
                      <w:color w:val="000000" w:themeColor="text1"/>
                      <w:spacing w:val="-4"/>
                    </w:rPr>
                    <w:t>监督管理制度，视</w:t>
                  </w:r>
                  <w:r w:rsidRPr="006A1454">
                    <w:rPr>
                      <w:rFonts w:hint="eastAsia"/>
                      <w:color w:val="000000" w:themeColor="text1"/>
                      <w:spacing w:val="-4"/>
                    </w:rPr>
                    <w:t>频</w:t>
                  </w:r>
                  <w:r w:rsidRPr="006A1454">
                    <w:rPr>
                      <w:color w:val="000000" w:themeColor="text1"/>
                      <w:spacing w:val="-4"/>
                    </w:rPr>
                    <w:t>监控、扬尘在线监测系统联网管理。</w:t>
                  </w:r>
                </w:p>
              </w:tc>
              <w:tc>
                <w:tcPr>
                  <w:tcW w:w="306" w:type="pct"/>
                  <w:vAlign w:val="center"/>
                </w:tcPr>
                <w:p w14:paraId="19C9EAAF" w14:textId="77777777" w:rsidR="00947FE1" w:rsidRPr="006A1454" w:rsidRDefault="00E07773">
                  <w:pPr>
                    <w:pStyle w:val="Afffff7"/>
                    <w:rPr>
                      <w:color w:val="000000" w:themeColor="text1"/>
                    </w:rPr>
                  </w:pPr>
                  <w:r w:rsidRPr="006A1454">
                    <w:rPr>
                      <w:rFonts w:hint="eastAsia"/>
                      <w:color w:val="000000" w:themeColor="text1"/>
                    </w:rPr>
                    <w:t>符合</w:t>
                  </w:r>
                </w:p>
              </w:tc>
            </w:tr>
          </w:tbl>
          <w:p w14:paraId="2632DCD4"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9"/>
              <w:gridCol w:w="6379"/>
              <w:gridCol w:w="3501"/>
              <w:gridCol w:w="761"/>
            </w:tblGrid>
            <w:tr w:rsidR="006A1454" w:rsidRPr="003B01A7" w14:paraId="325A6A07" w14:textId="77777777" w:rsidTr="00427416">
              <w:trPr>
                <w:jc w:val="center"/>
              </w:trPr>
              <w:tc>
                <w:tcPr>
                  <w:tcW w:w="723" w:type="pct"/>
                  <w:vAlign w:val="center"/>
                </w:tcPr>
                <w:p w14:paraId="084E77AD" w14:textId="77777777" w:rsidR="00947FE1" w:rsidRPr="003B01A7" w:rsidRDefault="00E07773" w:rsidP="00427416">
                  <w:pPr>
                    <w:pStyle w:val="Afffff7"/>
                    <w:spacing w:line="370" w:lineRule="exact"/>
                    <w:rPr>
                      <w:color w:val="000000" w:themeColor="text1"/>
                    </w:rPr>
                  </w:pPr>
                  <w:r w:rsidRPr="003B01A7">
                    <w:rPr>
                      <w:rFonts w:hint="eastAsia"/>
                      <w:color w:val="000000" w:themeColor="text1"/>
                    </w:rPr>
                    <w:t>名称</w:t>
                  </w:r>
                </w:p>
              </w:tc>
              <w:tc>
                <w:tcPr>
                  <w:tcW w:w="2564" w:type="pct"/>
                  <w:vAlign w:val="center"/>
                </w:tcPr>
                <w:p w14:paraId="4551E656" w14:textId="77777777" w:rsidR="00947FE1" w:rsidRPr="003B01A7" w:rsidRDefault="00E07773" w:rsidP="00427416">
                  <w:pPr>
                    <w:pStyle w:val="Afffff7"/>
                    <w:spacing w:line="370" w:lineRule="exact"/>
                    <w:rPr>
                      <w:color w:val="000000" w:themeColor="text1"/>
                    </w:rPr>
                  </w:pPr>
                  <w:r w:rsidRPr="003B01A7">
                    <w:rPr>
                      <w:rFonts w:hint="eastAsia"/>
                      <w:color w:val="000000" w:themeColor="text1"/>
                    </w:rPr>
                    <w:t>具体</w:t>
                  </w:r>
                  <w:r w:rsidRPr="003B01A7">
                    <w:rPr>
                      <w:color w:val="000000" w:themeColor="text1"/>
                    </w:rPr>
                    <w:t>要求</w:t>
                  </w:r>
                </w:p>
              </w:tc>
              <w:tc>
                <w:tcPr>
                  <w:tcW w:w="1407" w:type="pct"/>
                  <w:vAlign w:val="center"/>
                </w:tcPr>
                <w:p w14:paraId="71FE5DD0" w14:textId="77777777" w:rsidR="00947FE1" w:rsidRPr="003B01A7" w:rsidRDefault="00E07773" w:rsidP="00427416">
                  <w:pPr>
                    <w:pStyle w:val="Afffff7"/>
                    <w:spacing w:line="370" w:lineRule="exact"/>
                    <w:rPr>
                      <w:color w:val="000000" w:themeColor="text1"/>
                    </w:rPr>
                  </w:pPr>
                  <w:r w:rsidRPr="003B01A7">
                    <w:rPr>
                      <w:rFonts w:hint="eastAsia"/>
                      <w:color w:val="000000" w:themeColor="text1"/>
                    </w:rPr>
                    <w:t>本</w:t>
                  </w:r>
                  <w:r w:rsidRPr="003B01A7">
                    <w:rPr>
                      <w:color w:val="000000" w:themeColor="text1"/>
                    </w:rPr>
                    <w:t>项目情况</w:t>
                  </w:r>
                </w:p>
              </w:tc>
              <w:tc>
                <w:tcPr>
                  <w:tcW w:w="306" w:type="pct"/>
                  <w:vAlign w:val="center"/>
                </w:tcPr>
                <w:p w14:paraId="4661D5F8" w14:textId="77777777" w:rsidR="00947FE1" w:rsidRPr="003B01A7" w:rsidRDefault="00E07773" w:rsidP="00427416">
                  <w:pPr>
                    <w:pStyle w:val="Afffff7"/>
                    <w:spacing w:line="370" w:lineRule="exact"/>
                    <w:rPr>
                      <w:color w:val="000000" w:themeColor="text1"/>
                    </w:rPr>
                  </w:pPr>
                  <w:r w:rsidRPr="003B01A7">
                    <w:rPr>
                      <w:rFonts w:hint="eastAsia"/>
                      <w:color w:val="000000" w:themeColor="text1"/>
                    </w:rPr>
                    <w:t>符合</w:t>
                  </w:r>
                  <w:r w:rsidRPr="003B01A7">
                    <w:rPr>
                      <w:color w:val="000000" w:themeColor="text1"/>
                    </w:rPr>
                    <w:t>性</w:t>
                  </w:r>
                </w:p>
              </w:tc>
            </w:tr>
            <w:tr w:rsidR="006A1454" w:rsidRPr="003B01A7" w14:paraId="02113249" w14:textId="77777777" w:rsidTr="00427416">
              <w:trPr>
                <w:trHeight w:val="5126"/>
                <w:jc w:val="center"/>
              </w:trPr>
              <w:tc>
                <w:tcPr>
                  <w:tcW w:w="723" w:type="pct"/>
                  <w:vAlign w:val="center"/>
                </w:tcPr>
                <w:p w14:paraId="1E571E17" w14:textId="77777777" w:rsidR="00947FE1" w:rsidRPr="003B01A7" w:rsidRDefault="00E07773" w:rsidP="00427416">
                  <w:pPr>
                    <w:pStyle w:val="Afffff7"/>
                    <w:spacing w:line="370" w:lineRule="exact"/>
                    <w:rPr>
                      <w:color w:val="000000" w:themeColor="text1"/>
                    </w:rPr>
                  </w:pPr>
                  <w:r w:rsidRPr="003B01A7">
                    <w:rPr>
                      <w:color w:val="000000" w:themeColor="text1"/>
                    </w:rPr>
                    <w:t>《榆林市扬尘污染防治条例》</w:t>
                  </w:r>
                </w:p>
              </w:tc>
              <w:tc>
                <w:tcPr>
                  <w:tcW w:w="2564" w:type="pct"/>
                  <w:vAlign w:val="center"/>
                </w:tcPr>
                <w:p w14:paraId="0F2A24C9" w14:textId="65F2374F" w:rsidR="00947FE1" w:rsidRPr="003B01A7" w:rsidRDefault="00E07773" w:rsidP="00427416">
                  <w:pPr>
                    <w:pStyle w:val="Afffff7"/>
                    <w:spacing w:line="370" w:lineRule="exact"/>
                    <w:jc w:val="both"/>
                    <w:rPr>
                      <w:color w:val="000000" w:themeColor="text1"/>
                    </w:rPr>
                  </w:pPr>
                  <w:r w:rsidRPr="003B01A7">
                    <w:rPr>
                      <w:color w:val="000000" w:themeColor="text1"/>
                    </w:rPr>
                    <w:t>（一）施工工地应当设置硬质密闭围挡；（二）施工工地内暂时不能开工的裸露地面应当进行覆盖；超过三个月的，应当进行绿化、铺装或者遮盖；（三）施工期间，应当在工地建筑结构脚手架外侧设置</w:t>
                  </w:r>
                  <w:proofErr w:type="gramStart"/>
                  <w:r w:rsidRPr="003B01A7">
                    <w:rPr>
                      <w:color w:val="000000" w:themeColor="text1"/>
                    </w:rPr>
                    <w:t>有效抑尘的</w:t>
                  </w:r>
                  <w:proofErr w:type="gramEnd"/>
                  <w:r w:rsidRPr="003B01A7">
                    <w:rPr>
                      <w:color w:val="000000" w:themeColor="text1"/>
                    </w:rPr>
                    <w:t>密目防尘网或防尘布；（四）施工现场的主要道路及材料加工区地面应当进行硬化处理，并采取洒水、喷淋、冲洗地面等防尘措施：（五）施工工地内堆放水泥、灰土、砂石等易产生扬尘污染物料，应当遮盖或者在库房内存放；（六）土方、拆除、</w:t>
                  </w:r>
                  <w:proofErr w:type="gramStart"/>
                  <w:r w:rsidRPr="003B01A7">
                    <w:rPr>
                      <w:color w:val="000000" w:themeColor="text1"/>
                    </w:rPr>
                    <w:t>铣</w:t>
                  </w:r>
                  <w:proofErr w:type="gramEnd"/>
                  <w:r w:rsidRPr="003B01A7">
                    <w:rPr>
                      <w:color w:val="000000" w:themeColor="text1"/>
                    </w:rPr>
                    <w:t>刨工程作业时应当分段作业，采取洒水压尘措施；气象预报风速达到四级以上或者出现重污染天气状况时，城市市区应当停止土石方作业、拆除工程以及其他可能产生扬尘污染的施工；（七）施工工地出入口应当设置车辆清洗设施及配套的排水、泥浆沉淀设施，车辆冲洗干净后方可驶出</w:t>
                  </w:r>
                  <w:r w:rsidR="003B01A7" w:rsidRPr="003B01A7">
                    <w:rPr>
                      <w:rFonts w:hint="eastAsia"/>
                      <w:color w:val="000000" w:themeColor="text1"/>
                    </w:rPr>
                    <w:t>；</w:t>
                  </w:r>
                  <w:r w:rsidRPr="003B01A7">
                    <w:rPr>
                      <w:color w:val="000000" w:themeColor="text1"/>
                    </w:rPr>
                    <w:t>（八）建筑土方、工程渣土及建筑垃圾应当及时清运；不能及时清运的，应当采用密闭式防尘网遮盖</w:t>
                  </w:r>
                  <w:r w:rsidR="003B01A7" w:rsidRPr="003B01A7">
                    <w:rPr>
                      <w:rFonts w:hint="eastAsia"/>
                      <w:color w:val="000000" w:themeColor="text1"/>
                    </w:rPr>
                    <w:t>；</w:t>
                  </w:r>
                  <w:r w:rsidRPr="003B01A7">
                    <w:rPr>
                      <w:color w:val="000000" w:themeColor="text1"/>
                    </w:rPr>
                    <w:t>（九）城市市区施工工地禁止现场搅拌混凝土和砂浆；其他区域的建设工程在现场搅拌</w:t>
                  </w:r>
                  <w:proofErr w:type="gramStart"/>
                  <w:r w:rsidRPr="003B01A7">
                    <w:rPr>
                      <w:color w:val="000000" w:themeColor="text1"/>
                    </w:rPr>
                    <w:t>砂浆机</w:t>
                  </w:r>
                  <w:proofErr w:type="gramEnd"/>
                  <w:r w:rsidRPr="003B01A7">
                    <w:rPr>
                      <w:color w:val="000000" w:themeColor="text1"/>
                    </w:rPr>
                    <w:t>的，应当配备降尘防尘装置</w:t>
                  </w:r>
                  <w:r w:rsidRPr="003B01A7">
                    <w:rPr>
                      <w:rFonts w:hint="eastAsia"/>
                      <w:color w:val="000000" w:themeColor="text1"/>
                    </w:rPr>
                    <w:t>。</w:t>
                  </w:r>
                </w:p>
              </w:tc>
              <w:tc>
                <w:tcPr>
                  <w:tcW w:w="1407" w:type="pct"/>
                  <w:vAlign w:val="center"/>
                </w:tcPr>
                <w:p w14:paraId="5ED1F0FC" w14:textId="77777777" w:rsidR="00947FE1" w:rsidRPr="003B01A7" w:rsidRDefault="00E07773" w:rsidP="00427416">
                  <w:pPr>
                    <w:pStyle w:val="Afffff7"/>
                    <w:spacing w:line="370" w:lineRule="exact"/>
                    <w:jc w:val="both"/>
                    <w:rPr>
                      <w:color w:val="000000" w:themeColor="text1"/>
                    </w:rPr>
                  </w:pPr>
                  <w:r w:rsidRPr="003B01A7">
                    <w:rPr>
                      <w:color w:val="000000" w:themeColor="text1"/>
                    </w:rPr>
                    <w:t>评价要求建设单位严格按照方案中各项扬尘控制措施进行施工，减缓施工期扬尘污染。施工现场设置硬质围挡，在施工场地安排</w:t>
                  </w:r>
                  <w:r w:rsidRPr="003B01A7">
                    <w:rPr>
                      <w:color w:val="000000" w:themeColor="text1"/>
                    </w:rPr>
                    <w:t>1~2</w:t>
                  </w:r>
                  <w:r w:rsidRPr="003B01A7">
                    <w:rPr>
                      <w:color w:val="000000" w:themeColor="text1"/>
                    </w:rPr>
                    <w:t>名员工定期对施工场地、进场道路洒水，集中堆放的土方和裸露场地必须覆盖，施工现场运送土方、渣土的车辆必须封闭或遮盖严密，堆放易产生扬尘污染物料的场所应当符合下列扬尘污染防治要求：</w:t>
                  </w:r>
                  <w:r w:rsidRPr="003B01A7">
                    <w:rPr>
                      <w:color w:val="000000" w:themeColor="text1"/>
                    </w:rPr>
                    <w:t>1</w:t>
                  </w:r>
                  <w:r w:rsidRPr="003B01A7">
                    <w:rPr>
                      <w:color w:val="000000" w:themeColor="text1"/>
                    </w:rPr>
                    <w:t>）划分物料堆放区域和道路的界线，及时清除散落的物料，保持物料堆放区域和道路整洁：</w:t>
                  </w:r>
                  <w:r w:rsidRPr="003B01A7">
                    <w:rPr>
                      <w:color w:val="000000" w:themeColor="text1"/>
                    </w:rPr>
                    <w:t>2</w:t>
                  </w:r>
                  <w:r w:rsidRPr="003B01A7">
                    <w:rPr>
                      <w:color w:val="000000" w:themeColor="text1"/>
                    </w:rPr>
                    <w:t>）采用围挡、防风网，配备喷淋等防尘设施。</w:t>
                  </w:r>
                </w:p>
              </w:tc>
              <w:tc>
                <w:tcPr>
                  <w:tcW w:w="306" w:type="pct"/>
                  <w:vAlign w:val="center"/>
                </w:tcPr>
                <w:p w14:paraId="3716D5B4" w14:textId="77777777" w:rsidR="00947FE1" w:rsidRPr="003B01A7" w:rsidRDefault="00E07773" w:rsidP="00427416">
                  <w:pPr>
                    <w:pStyle w:val="Afffff7"/>
                    <w:spacing w:line="370" w:lineRule="exact"/>
                    <w:rPr>
                      <w:color w:val="000000" w:themeColor="text1"/>
                    </w:rPr>
                  </w:pPr>
                  <w:r w:rsidRPr="003B01A7">
                    <w:rPr>
                      <w:rFonts w:hint="eastAsia"/>
                      <w:color w:val="000000" w:themeColor="text1"/>
                    </w:rPr>
                    <w:t>符合</w:t>
                  </w:r>
                </w:p>
              </w:tc>
            </w:tr>
            <w:tr w:rsidR="00427416" w:rsidRPr="003B01A7" w14:paraId="6A34AC55" w14:textId="77777777" w:rsidTr="00427416">
              <w:trPr>
                <w:trHeight w:val="1555"/>
                <w:jc w:val="center"/>
              </w:trPr>
              <w:tc>
                <w:tcPr>
                  <w:tcW w:w="723" w:type="pct"/>
                  <w:vAlign w:val="center"/>
                </w:tcPr>
                <w:p w14:paraId="2042E90F" w14:textId="0D00EA95" w:rsidR="00427416" w:rsidRPr="003B01A7" w:rsidRDefault="00427416" w:rsidP="00427416">
                  <w:pPr>
                    <w:pStyle w:val="Afffff7"/>
                    <w:spacing w:line="370" w:lineRule="exact"/>
                    <w:rPr>
                      <w:color w:val="000000" w:themeColor="text1"/>
                    </w:rPr>
                  </w:pPr>
                  <w:r w:rsidRPr="003B01A7">
                    <w:rPr>
                      <w:rFonts w:hint="eastAsia"/>
                      <w:color w:val="000000" w:themeColor="text1"/>
                    </w:rPr>
                    <w:t>《榆林市水污染防治工作方案》</w:t>
                  </w:r>
                </w:p>
              </w:tc>
              <w:tc>
                <w:tcPr>
                  <w:tcW w:w="2564" w:type="pct"/>
                  <w:vAlign w:val="center"/>
                </w:tcPr>
                <w:p w14:paraId="41F3B5E5" w14:textId="7734190A" w:rsidR="00427416" w:rsidRPr="003B01A7" w:rsidRDefault="00427416" w:rsidP="00427416">
                  <w:pPr>
                    <w:pStyle w:val="Afffff7"/>
                    <w:spacing w:line="370" w:lineRule="exact"/>
                    <w:jc w:val="both"/>
                    <w:rPr>
                      <w:color w:val="000000" w:themeColor="text1"/>
                    </w:rPr>
                  </w:pPr>
                  <w:r w:rsidRPr="003B01A7">
                    <w:rPr>
                      <w:rFonts w:hint="eastAsia"/>
                      <w:color w:val="000000" w:themeColor="text1"/>
                    </w:rPr>
                    <w:t>污染防治：强化城镇生活污染治理，加快城镇污水处理设施建设与改造，达到相应排放标准或再生利用要求。黄河流域城镇污水处理设施执行《陕西省黄河流域污水综合排放标准》或《城镇污水处理厂污染物排放标准》。</w:t>
                  </w:r>
                </w:p>
              </w:tc>
              <w:tc>
                <w:tcPr>
                  <w:tcW w:w="1407" w:type="pct"/>
                  <w:vAlign w:val="center"/>
                </w:tcPr>
                <w:p w14:paraId="3D95FD0A" w14:textId="24B18D56" w:rsidR="00427416" w:rsidRPr="003B01A7" w:rsidRDefault="00427416" w:rsidP="00427416">
                  <w:pPr>
                    <w:pStyle w:val="Afffff7"/>
                    <w:spacing w:line="370" w:lineRule="exact"/>
                    <w:jc w:val="both"/>
                    <w:rPr>
                      <w:color w:val="000000" w:themeColor="text1"/>
                    </w:rPr>
                  </w:pPr>
                  <w:r w:rsidRPr="003B01A7">
                    <w:rPr>
                      <w:rFonts w:hint="eastAsia"/>
                      <w:color w:val="000000" w:themeColor="text1"/>
                      <w:kern w:val="0"/>
                    </w:rPr>
                    <w:t>神</w:t>
                  </w:r>
                  <w:r w:rsidRPr="003B01A7">
                    <w:rPr>
                      <w:color w:val="000000" w:themeColor="text1"/>
                      <w:kern w:val="0"/>
                    </w:rPr>
                    <w:t>木市污水处理厂</w:t>
                  </w:r>
                  <w:r w:rsidRPr="003B01A7">
                    <w:rPr>
                      <w:rFonts w:hint="eastAsia"/>
                      <w:color w:val="000000" w:themeColor="text1"/>
                      <w:kern w:val="0"/>
                    </w:rPr>
                    <w:t>扩容提升改造</w:t>
                  </w:r>
                  <w:r w:rsidRPr="003B01A7">
                    <w:rPr>
                      <w:color w:val="000000" w:themeColor="text1"/>
                      <w:kern w:val="0"/>
                    </w:rPr>
                    <w:t>后</w:t>
                  </w:r>
                  <w:r w:rsidRPr="003B01A7">
                    <w:rPr>
                      <w:rFonts w:hint="eastAsia"/>
                      <w:color w:val="000000" w:themeColor="text1"/>
                    </w:rPr>
                    <w:t>出水水质能满足《陕西省黄河流域污水综合排放标准》（</w:t>
                  </w:r>
                  <w:r w:rsidRPr="003B01A7">
                    <w:rPr>
                      <w:rFonts w:hint="eastAsia"/>
                      <w:color w:val="000000" w:themeColor="text1"/>
                    </w:rPr>
                    <w:t>DB61/224-2018</w:t>
                  </w:r>
                  <w:r w:rsidRPr="003B01A7">
                    <w:rPr>
                      <w:rFonts w:hint="eastAsia"/>
                      <w:color w:val="000000" w:themeColor="text1"/>
                    </w:rPr>
                    <w:t>）表</w:t>
                  </w:r>
                  <w:r w:rsidRPr="003B01A7">
                    <w:rPr>
                      <w:rFonts w:hint="eastAsia"/>
                      <w:color w:val="000000" w:themeColor="text1"/>
                    </w:rPr>
                    <w:t>1</w:t>
                  </w:r>
                  <w:r w:rsidRPr="003B01A7">
                    <w:rPr>
                      <w:rFonts w:hint="eastAsia"/>
                      <w:color w:val="000000" w:themeColor="text1"/>
                    </w:rPr>
                    <w:t>中</w:t>
                  </w:r>
                  <w:r w:rsidRPr="003B01A7">
                    <w:rPr>
                      <w:rFonts w:hint="eastAsia"/>
                      <w:color w:val="000000" w:themeColor="text1"/>
                    </w:rPr>
                    <w:t>A</w:t>
                  </w:r>
                  <w:r w:rsidRPr="003B01A7">
                    <w:rPr>
                      <w:rFonts w:hint="eastAsia"/>
                      <w:color w:val="000000" w:themeColor="text1"/>
                    </w:rPr>
                    <w:t>标准要求。</w:t>
                  </w:r>
                </w:p>
              </w:tc>
              <w:tc>
                <w:tcPr>
                  <w:tcW w:w="306" w:type="pct"/>
                  <w:vAlign w:val="center"/>
                </w:tcPr>
                <w:p w14:paraId="3E194339" w14:textId="4A87D869" w:rsidR="00427416" w:rsidRPr="003B01A7" w:rsidRDefault="00427416" w:rsidP="00427416">
                  <w:pPr>
                    <w:pStyle w:val="Afffff7"/>
                    <w:spacing w:line="370" w:lineRule="exact"/>
                    <w:rPr>
                      <w:color w:val="000000" w:themeColor="text1"/>
                    </w:rPr>
                  </w:pPr>
                  <w:r w:rsidRPr="003B01A7">
                    <w:rPr>
                      <w:rFonts w:hint="eastAsia"/>
                      <w:color w:val="000000" w:themeColor="text1"/>
                    </w:rPr>
                    <w:t>符合</w:t>
                  </w:r>
                </w:p>
              </w:tc>
            </w:tr>
          </w:tbl>
          <w:p w14:paraId="290177A9" w14:textId="77777777" w:rsidR="00427416" w:rsidRDefault="00427416">
            <w:pPr>
              <w:spacing w:line="440" w:lineRule="exact"/>
              <w:ind w:firstLineChars="200" w:firstLine="482"/>
              <w:jc w:val="left"/>
              <w:rPr>
                <w:b/>
                <w:color w:val="000000" w:themeColor="text1"/>
                <w:sz w:val="24"/>
                <w:szCs w:val="32"/>
              </w:rPr>
            </w:pPr>
          </w:p>
          <w:p w14:paraId="31A982B9" w14:textId="77777777" w:rsidR="00427416" w:rsidRDefault="00427416">
            <w:pPr>
              <w:spacing w:line="440" w:lineRule="exact"/>
              <w:ind w:firstLineChars="200" w:firstLine="482"/>
              <w:jc w:val="left"/>
              <w:rPr>
                <w:b/>
                <w:color w:val="000000" w:themeColor="text1"/>
                <w:sz w:val="24"/>
                <w:szCs w:val="32"/>
              </w:rPr>
            </w:pPr>
          </w:p>
          <w:p w14:paraId="68C2D077" w14:textId="4F08B37F"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8"/>
              <w:gridCol w:w="6237"/>
              <w:gridCol w:w="3784"/>
              <w:gridCol w:w="761"/>
            </w:tblGrid>
            <w:tr w:rsidR="006A1454" w:rsidRPr="00427416" w14:paraId="7500BC3D" w14:textId="77777777" w:rsidTr="007C00A1">
              <w:trPr>
                <w:jc w:val="center"/>
              </w:trPr>
              <w:tc>
                <w:tcPr>
                  <w:tcW w:w="666" w:type="pct"/>
                  <w:vAlign w:val="center"/>
                </w:tcPr>
                <w:p w14:paraId="14C45D0C" w14:textId="77777777" w:rsidR="00947FE1" w:rsidRPr="00427416" w:rsidRDefault="00E07773">
                  <w:pPr>
                    <w:pStyle w:val="Afffff7"/>
                    <w:rPr>
                      <w:color w:val="000000" w:themeColor="text1"/>
                    </w:rPr>
                  </w:pPr>
                  <w:r w:rsidRPr="00427416">
                    <w:rPr>
                      <w:rFonts w:hint="eastAsia"/>
                      <w:color w:val="000000" w:themeColor="text1"/>
                    </w:rPr>
                    <w:t>名称</w:t>
                  </w:r>
                </w:p>
              </w:tc>
              <w:tc>
                <w:tcPr>
                  <w:tcW w:w="2507" w:type="pct"/>
                  <w:vAlign w:val="center"/>
                </w:tcPr>
                <w:p w14:paraId="4C324A7C" w14:textId="77777777" w:rsidR="00947FE1" w:rsidRPr="00427416" w:rsidRDefault="00E07773">
                  <w:pPr>
                    <w:pStyle w:val="Afffff7"/>
                    <w:rPr>
                      <w:color w:val="000000" w:themeColor="text1"/>
                    </w:rPr>
                  </w:pPr>
                  <w:r w:rsidRPr="00427416">
                    <w:rPr>
                      <w:rFonts w:hint="eastAsia"/>
                      <w:color w:val="000000" w:themeColor="text1"/>
                    </w:rPr>
                    <w:t>具体</w:t>
                  </w:r>
                  <w:r w:rsidRPr="00427416">
                    <w:rPr>
                      <w:color w:val="000000" w:themeColor="text1"/>
                    </w:rPr>
                    <w:t>要求</w:t>
                  </w:r>
                </w:p>
              </w:tc>
              <w:tc>
                <w:tcPr>
                  <w:tcW w:w="1521" w:type="pct"/>
                  <w:vAlign w:val="center"/>
                </w:tcPr>
                <w:p w14:paraId="40604892" w14:textId="77777777" w:rsidR="00947FE1" w:rsidRPr="00427416" w:rsidRDefault="00E07773">
                  <w:pPr>
                    <w:pStyle w:val="Afffff7"/>
                    <w:rPr>
                      <w:color w:val="000000" w:themeColor="text1"/>
                    </w:rPr>
                  </w:pPr>
                  <w:r w:rsidRPr="00427416">
                    <w:rPr>
                      <w:rFonts w:hint="eastAsia"/>
                      <w:color w:val="000000" w:themeColor="text1"/>
                    </w:rPr>
                    <w:t>本</w:t>
                  </w:r>
                  <w:r w:rsidRPr="00427416">
                    <w:rPr>
                      <w:color w:val="000000" w:themeColor="text1"/>
                    </w:rPr>
                    <w:t>项目情况</w:t>
                  </w:r>
                </w:p>
              </w:tc>
              <w:tc>
                <w:tcPr>
                  <w:tcW w:w="306" w:type="pct"/>
                  <w:vAlign w:val="center"/>
                </w:tcPr>
                <w:p w14:paraId="48CCD47E" w14:textId="77777777" w:rsidR="00947FE1" w:rsidRPr="00427416" w:rsidRDefault="00E07773">
                  <w:pPr>
                    <w:pStyle w:val="Afffff7"/>
                    <w:rPr>
                      <w:color w:val="000000" w:themeColor="text1"/>
                    </w:rPr>
                  </w:pPr>
                  <w:r w:rsidRPr="00427416">
                    <w:rPr>
                      <w:rFonts w:hint="eastAsia"/>
                      <w:color w:val="000000" w:themeColor="text1"/>
                    </w:rPr>
                    <w:t>符合</w:t>
                  </w:r>
                  <w:r w:rsidRPr="00427416">
                    <w:rPr>
                      <w:color w:val="000000" w:themeColor="text1"/>
                    </w:rPr>
                    <w:t>性</w:t>
                  </w:r>
                </w:p>
              </w:tc>
            </w:tr>
            <w:tr w:rsidR="006A1454" w:rsidRPr="00427416" w14:paraId="0CC86CBD" w14:textId="77777777" w:rsidTr="007C00A1">
              <w:trPr>
                <w:jc w:val="center"/>
              </w:trPr>
              <w:tc>
                <w:tcPr>
                  <w:tcW w:w="666" w:type="pct"/>
                  <w:vMerge w:val="restart"/>
                  <w:vAlign w:val="center"/>
                </w:tcPr>
                <w:p w14:paraId="41243EDE" w14:textId="77777777" w:rsidR="00947FE1" w:rsidRPr="00427416" w:rsidRDefault="00E07773">
                  <w:pPr>
                    <w:pStyle w:val="Afffff7"/>
                    <w:rPr>
                      <w:color w:val="000000" w:themeColor="text1"/>
                    </w:rPr>
                  </w:pPr>
                  <w:r w:rsidRPr="00427416">
                    <w:rPr>
                      <w:rFonts w:hint="eastAsia"/>
                      <w:color w:val="000000" w:themeColor="text1"/>
                    </w:rPr>
                    <w:t>《城市污水处理及污染防治技术政策》</w:t>
                  </w:r>
                </w:p>
              </w:tc>
              <w:tc>
                <w:tcPr>
                  <w:tcW w:w="2507" w:type="pct"/>
                  <w:vAlign w:val="center"/>
                </w:tcPr>
                <w:p w14:paraId="268C9F8B" w14:textId="7B20EE47" w:rsidR="00947FE1" w:rsidRPr="00427416" w:rsidRDefault="00E07773" w:rsidP="003B01A7">
                  <w:pPr>
                    <w:pStyle w:val="Afffff7"/>
                    <w:jc w:val="both"/>
                    <w:rPr>
                      <w:color w:val="000000" w:themeColor="text1"/>
                    </w:rPr>
                  </w:pPr>
                  <w:r w:rsidRPr="00427416">
                    <w:rPr>
                      <w:rFonts w:hint="eastAsia"/>
                      <w:color w:val="000000" w:themeColor="text1"/>
                    </w:rPr>
                    <w:t>城市污水处理设施建设，应采用成熟可靠的技术。根据污水处理设施的建设规模和对污染物排放控制的特殊要求，可积极稳妥地选用污水处理新技术。城市污水处理设施出水应达到国家或地方规定的水污染物排放控制的要求。对城市污水处理设施出水水质有特殊要求的，必须进行深度处理。</w:t>
                  </w:r>
                </w:p>
              </w:tc>
              <w:tc>
                <w:tcPr>
                  <w:tcW w:w="1521" w:type="pct"/>
                  <w:vMerge w:val="restart"/>
                  <w:vAlign w:val="center"/>
                </w:tcPr>
                <w:p w14:paraId="7BD1699D" w14:textId="77777777" w:rsidR="00947FE1" w:rsidRPr="00427416" w:rsidRDefault="00E07773">
                  <w:pPr>
                    <w:overflowPunct w:val="0"/>
                    <w:autoSpaceDE w:val="0"/>
                    <w:autoSpaceDN w:val="0"/>
                    <w:adjustRightInd w:val="0"/>
                    <w:snapToGrid w:val="0"/>
                    <w:spacing w:line="360" w:lineRule="exact"/>
                    <w:jc w:val="center"/>
                    <w:rPr>
                      <w:color w:val="000000" w:themeColor="text1"/>
                    </w:rPr>
                  </w:pPr>
                  <w:r w:rsidRPr="00427416">
                    <w:rPr>
                      <w:rFonts w:hint="eastAsia"/>
                      <w:color w:val="000000" w:themeColor="text1"/>
                      <w:kern w:val="0"/>
                      <w:szCs w:val="21"/>
                    </w:rPr>
                    <w:t>神</w:t>
                  </w:r>
                  <w:r w:rsidRPr="00427416">
                    <w:rPr>
                      <w:color w:val="000000" w:themeColor="text1"/>
                      <w:kern w:val="0"/>
                      <w:szCs w:val="21"/>
                    </w:rPr>
                    <w:t>木市污水处理厂</w:t>
                  </w:r>
                  <w:r w:rsidRPr="00427416">
                    <w:rPr>
                      <w:rFonts w:hint="eastAsia"/>
                      <w:color w:val="000000" w:themeColor="text1"/>
                      <w:kern w:val="0"/>
                      <w:szCs w:val="21"/>
                    </w:rPr>
                    <w:t>扩容提升改造主体工艺采用“预处理</w:t>
                  </w:r>
                  <w:r w:rsidRPr="00427416">
                    <w:rPr>
                      <w:rFonts w:hint="eastAsia"/>
                      <w:color w:val="000000" w:themeColor="text1"/>
                      <w:kern w:val="0"/>
                      <w:szCs w:val="21"/>
                    </w:rPr>
                    <w:t>+</w:t>
                  </w:r>
                  <w:r w:rsidRPr="00427416">
                    <w:rPr>
                      <w:rFonts w:hint="eastAsia"/>
                      <w:color w:val="000000" w:themeColor="text1"/>
                      <w:kern w:val="0"/>
                      <w:szCs w:val="21"/>
                    </w:rPr>
                    <w:t>改良型五段</w:t>
                  </w:r>
                  <w:proofErr w:type="spellStart"/>
                  <w:r w:rsidRPr="00427416">
                    <w:rPr>
                      <w:rFonts w:hint="eastAsia"/>
                      <w:color w:val="000000" w:themeColor="text1"/>
                      <w:kern w:val="0"/>
                      <w:szCs w:val="21"/>
                    </w:rPr>
                    <w:t>Bardenpho</w:t>
                  </w:r>
                  <w:proofErr w:type="spellEnd"/>
                  <w:r w:rsidRPr="00427416">
                    <w:rPr>
                      <w:rFonts w:hint="eastAsia"/>
                      <w:color w:val="000000" w:themeColor="text1"/>
                      <w:kern w:val="0"/>
                      <w:szCs w:val="21"/>
                    </w:rPr>
                    <w:t>工艺</w:t>
                  </w:r>
                  <w:r w:rsidRPr="00427416">
                    <w:rPr>
                      <w:rFonts w:hint="eastAsia"/>
                      <w:color w:val="000000" w:themeColor="text1"/>
                      <w:kern w:val="0"/>
                      <w:szCs w:val="21"/>
                    </w:rPr>
                    <w:t>+</w:t>
                  </w:r>
                  <w:r w:rsidRPr="00427416">
                    <w:rPr>
                      <w:rFonts w:hint="eastAsia"/>
                      <w:color w:val="000000" w:themeColor="text1"/>
                      <w:kern w:val="0"/>
                      <w:szCs w:val="21"/>
                    </w:rPr>
                    <w:t>高密度沉淀池</w:t>
                  </w:r>
                  <w:r w:rsidRPr="00427416">
                    <w:rPr>
                      <w:rFonts w:hint="eastAsia"/>
                      <w:color w:val="000000" w:themeColor="text1"/>
                      <w:kern w:val="0"/>
                      <w:szCs w:val="21"/>
                    </w:rPr>
                    <w:t>+</w:t>
                  </w:r>
                  <w:r w:rsidRPr="00427416">
                    <w:rPr>
                      <w:rFonts w:hint="eastAsia"/>
                      <w:color w:val="000000" w:themeColor="text1"/>
                      <w:kern w:val="0"/>
                      <w:szCs w:val="21"/>
                    </w:rPr>
                    <w:t>滤布滤池</w:t>
                  </w:r>
                  <w:r w:rsidRPr="00427416">
                    <w:rPr>
                      <w:rFonts w:hint="eastAsia"/>
                      <w:color w:val="000000" w:themeColor="text1"/>
                      <w:kern w:val="0"/>
                      <w:szCs w:val="21"/>
                    </w:rPr>
                    <w:t>+</w:t>
                  </w:r>
                  <w:r w:rsidRPr="00427416">
                    <w:rPr>
                      <w:rFonts w:hint="eastAsia"/>
                      <w:color w:val="000000" w:themeColor="text1"/>
                      <w:kern w:val="0"/>
                      <w:szCs w:val="21"/>
                    </w:rPr>
                    <w:t>次氯酸钠消毒”</w:t>
                  </w:r>
                  <w:r w:rsidRPr="00427416">
                    <w:rPr>
                      <w:rFonts w:hint="eastAsia"/>
                      <w:color w:val="000000" w:themeColor="text1"/>
                    </w:rPr>
                    <w:t>，出水水质可满足《陕西省黄河流域污水综合排放标准》（</w:t>
                  </w:r>
                  <w:r w:rsidRPr="00427416">
                    <w:rPr>
                      <w:rFonts w:hint="eastAsia"/>
                      <w:color w:val="000000" w:themeColor="text1"/>
                    </w:rPr>
                    <w:t>DB61/224-2018</w:t>
                  </w:r>
                  <w:r w:rsidRPr="00427416">
                    <w:rPr>
                      <w:rFonts w:hint="eastAsia"/>
                      <w:color w:val="000000" w:themeColor="text1"/>
                    </w:rPr>
                    <w:t>）中</w:t>
                  </w:r>
                  <w:r w:rsidRPr="00427416">
                    <w:rPr>
                      <w:rFonts w:hint="eastAsia"/>
                      <w:color w:val="000000" w:themeColor="text1"/>
                    </w:rPr>
                    <w:t>A</w:t>
                  </w:r>
                  <w:r w:rsidRPr="00427416">
                    <w:rPr>
                      <w:rFonts w:hint="eastAsia"/>
                      <w:color w:val="000000" w:themeColor="text1"/>
                    </w:rPr>
                    <w:t>标准。</w:t>
                  </w:r>
                </w:p>
              </w:tc>
              <w:tc>
                <w:tcPr>
                  <w:tcW w:w="306" w:type="pct"/>
                  <w:vAlign w:val="center"/>
                </w:tcPr>
                <w:p w14:paraId="2BCDAF3C" w14:textId="77777777" w:rsidR="00947FE1" w:rsidRPr="00427416" w:rsidRDefault="00E07773">
                  <w:pPr>
                    <w:pStyle w:val="Afffff7"/>
                    <w:rPr>
                      <w:color w:val="000000" w:themeColor="text1"/>
                    </w:rPr>
                  </w:pPr>
                  <w:r w:rsidRPr="00427416">
                    <w:rPr>
                      <w:rFonts w:hint="eastAsia"/>
                      <w:color w:val="000000" w:themeColor="text1"/>
                    </w:rPr>
                    <w:t>符合</w:t>
                  </w:r>
                </w:p>
              </w:tc>
            </w:tr>
            <w:tr w:rsidR="006A1454" w:rsidRPr="00427416" w14:paraId="2C409B7E" w14:textId="77777777" w:rsidTr="007C00A1">
              <w:trPr>
                <w:jc w:val="center"/>
              </w:trPr>
              <w:tc>
                <w:tcPr>
                  <w:tcW w:w="666" w:type="pct"/>
                  <w:vMerge/>
                  <w:vAlign w:val="center"/>
                </w:tcPr>
                <w:p w14:paraId="00003D45" w14:textId="77777777" w:rsidR="00947FE1" w:rsidRPr="00427416" w:rsidRDefault="00947FE1">
                  <w:pPr>
                    <w:pStyle w:val="Afffff7"/>
                    <w:jc w:val="both"/>
                    <w:rPr>
                      <w:color w:val="000000" w:themeColor="text1"/>
                    </w:rPr>
                  </w:pPr>
                </w:p>
              </w:tc>
              <w:tc>
                <w:tcPr>
                  <w:tcW w:w="2507" w:type="pct"/>
                  <w:vAlign w:val="center"/>
                </w:tcPr>
                <w:p w14:paraId="243B32CB" w14:textId="77777777" w:rsidR="00947FE1" w:rsidRPr="00427416" w:rsidRDefault="00E07773">
                  <w:pPr>
                    <w:pStyle w:val="Afffff7"/>
                    <w:jc w:val="both"/>
                    <w:rPr>
                      <w:color w:val="000000" w:themeColor="text1"/>
                    </w:rPr>
                  </w:pPr>
                  <w:r w:rsidRPr="00427416">
                    <w:rPr>
                      <w:rFonts w:hint="eastAsia"/>
                      <w:color w:val="000000" w:themeColor="text1"/>
                    </w:rPr>
                    <w:t>日处理能力在</w:t>
                  </w:r>
                  <w:r w:rsidRPr="00427416">
                    <w:rPr>
                      <w:rFonts w:hint="eastAsia"/>
                      <w:color w:val="000000" w:themeColor="text1"/>
                    </w:rPr>
                    <w:t>10</w:t>
                  </w:r>
                  <w:r w:rsidRPr="00427416">
                    <w:rPr>
                      <w:rFonts w:hint="eastAsia"/>
                      <w:color w:val="000000" w:themeColor="text1"/>
                    </w:rPr>
                    <w:t>万立方米以下的污水处理设施，除采用</w:t>
                  </w:r>
                  <w:r w:rsidRPr="00427416">
                    <w:rPr>
                      <w:rFonts w:hint="eastAsia"/>
                      <w:color w:val="000000" w:themeColor="text1"/>
                    </w:rPr>
                    <w:t>A/O</w:t>
                  </w:r>
                  <w:r w:rsidRPr="00427416">
                    <w:rPr>
                      <w:rFonts w:hint="eastAsia"/>
                      <w:color w:val="000000" w:themeColor="text1"/>
                    </w:rPr>
                    <w:t>法、</w:t>
                  </w:r>
                  <w:r w:rsidRPr="00427416">
                    <w:rPr>
                      <w:rFonts w:hint="eastAsia"/>
                      <w:color w:val="000000" w:themeColor="text1"/>
                    </w:rPr>
                    <w:t>A/A/</w:t>
                  </w:r>
                  <w:r w:rsidRPr="00427416">
                    <w:rPr>
                      <w:color w:val="000000" w:themeColor="text1"/>
                    </w:rPr>
                    <w:t>O</w:t>
                  </w:r>
                  <w:r w:rsidRPr="00427416">
                    <w:rPr>
                      <w:rFonts w:hint="eastAsia"/>
                      <w:color w:val="000000" w:themeColor="text1"/>
                    </w:rPr>
                    <w:t>法外，也可选用具有除磷脱氮效果的氧化沟法、</w:t>
                  </w:r>
                  <w:r w:rsidRPr="00427416">
                    <w:rPr>
                      <w:rFonts w:hint="eastAsia"/>
                      <w:color w:val="000000" w:themeColor="text1"/>
                    </w:rPr>
                    <w:t>SBR</w:t>
                  </w:r>
                  <w:r w:rsidRPr="00427416">
                    <w:rPr>
                      <w:rFonts w:hint="eastAsia"/>
                      <w:color w:val="000000" w:themeColor="text1"/>
                    </w:rPr>
                    <w:t>法、水解好氧法和生物滤池法等。</w:t>
                  </w:r>
                </w:p>
              </w:tc>
              <w:tc>
                <w:tcPr>
                  <w:tcW w:w="1521" w:type="pct"/>
                  <w:vMerge/>
                  <w:vAlign w:val="center"/>
                </w:tcPr>
                <w:p w14:paraId="0E186E77" w14:textId="77777777" w:rsidR="00947FE1" w:rsidRPr="00427416" w:rsidRDefault="00947FE1">
                  <w:pPr>
                    <w:pStyle w:val="Afffff7"/>
                    <w:jc w:val="both"/>
                    <w:rPr>
                      <w:color w:val="000000" w:themeColor="text1"/>
                    </w:rPr>
                  </w:pPr>
                </w:p>
              </w:tc>
              <w:tc>
                <w:tcPr>
                  <w:tcW w:w="306" w:type="pct"/>
                  <w:vAlign w:val="center"/>
                </w:tcPr>
                <w:p w14:paraId="5A528EE4" w14:textId="77777777" w:rsidR="00947FE1" w:rsidRPr="00427416" w:rsidRDefault="00E07773">
                  <w:pPr>
                    <w:pStyle w:val="Afffff7"/>
                    <w:rPr>
                      <w:color w:val="000000" w:themeColor="text1"/>
                    </w:rPr>
                  </w:pPr>
                  <w:r w:rsidRPr="00427416">
                    <w:rPr>
                      <w:rFonts w:hint="eastAsia"/>
                      <w:color w:val="000000" w:themeColor="text1"/>
                    </w:rPr>
                    <w:t>符合</w:t>
                  </w:r>
                </w:p>
              </w:tc>
            </w:tr>
            <w:tr w:rsidR="006A1454" w:rsidRPr="00427416" w14:paraId="6E5F9948" w14:textId="77777777" w:rsidTr="007C00A1">
              <w:trPr>
                <w:jc w:val="center"/>
              </w:trPr>
              <w:tc>
                <w:tcPr>
                  <w:tcW w:w="666" w:type="pct"/>
                  <w:vMerge/>
                  <w:vAlign w:val="center"/>
                </w:tcPr>
                <w:p w14:paraId="459A025F" w14:textId="77777777" w:rsidR="00947FE1" w:rsidRPr="00427416" w:rsidRDefault="00947FE1">
                  <w:pPr>
                    <w:pStyle w:val="Afffff7"/>
                    <w:jc w:val="both"/>
                    <w:rPr>
                      <w:color w:val="000000" w:themeColor="text1"/>
                    </w:rPr>
                  </w:pPr>
                </w:p>
              </w:tc>
              <w:tc>
                <w:tcPr>
                  <w:tcW w:w="2507" w:type="pct"/>
                  <w:vAlign w:val="center"/>
                </w:tcPr>
                <w:p w14:paraId="4059C8EF" w14:textId="77777777" w:rsidR="00947FE1" w:rsidRPr="00427416" w:rsidRDefault="00E07773">
                  <w:pPr>
                    <w:pStyle w:val="Afffff7"/>
                    <w:jc w:val="both"/>
                    <w:rPr>
                      <w:color w:val="000000" w:themeColor="text1"/>
                    </w:rPr>
                  </w:pPr>
                  <w:r w:rsidRPr="00427416">
                    <w:rPr>
                      <w:rFonts w:hint="eastAsia"/>
                      <w:color w:val="000000" w:themeColor="text1"/>
                    </w:rPr>
                    <w:t>日处理能力在</w:t>
                  </w:r>
                  <w:r w:rsidRPr="00427416">
                    <w:rPr>
                      <w:rFonts w:hint="eastAsia"/>
                      <w:color w:val="000000" w:themeColor="text1"/>
                    </w:rPr>
                    <w:t>10</w:t>
                  </w:r>
                  <w:r w:rsidRPr="00427416">
                    <w:rPr>
                      <w:rFonts w:hint="eastAsia"/>
                      <w:color w:val="000000" w:themeColor="text1"/>
                    </w:rPr>
                    <w:t>万立方米以下的污水处理设施产生的污泥，可进行堆肥处理和综合利用。</w:t>
                  </w:r>
                </w:p>
              </w:tc>
              <w:tc>
                <w:tcPr>
                  <w:tcW w:w="1521" w:type="pct"/>
                  <w:vAlign w:val="center"/>
                </w:tcPr>
                <w:p w14:paraId="4F7E4B2B" w14:textId="51F54118" w:rsidR="00947FE1" w:rsidRPr="00427416" w:rsidRDefault="00E07773">
                  <w:pPr>
                    <w:pStyle w:val="Afffff7"/>
                    <w:jc w:val="both"/>
                    <w:rPr>
                      <w:color w:val="000000" w:themeColor="text1"/>
                    </w:rPr>
                  </w:pPr>
                  <w:r w:rsidRPr="00427416">
                    <w:rPr>
                      <w:rFonts w:hint="eastAsia"/>
                      <w:color w:val="000000" w:themeColor="text1"/>
                      <w:kern w:val="0"/>
                    </w:rPr>
                    <w:t>本项目现有工程污泥脱水后</w:t>
                  </w:r>
                  <w:r w:rsidRPr="00427416">
                    <w:rPr>
                      <w:rFonts w:hint="eastAsia"/>
                      <w:color w:val="000000" w:themeColor="text1"/>
                    </w:rPr>
                    <w:t>送至神木市垃圾填埋场进行填埋处理，项目</w:t>
                  </w:r>
                  <w:proofErr w:type="gramStart"/>
                  <w:r w:rsidRPr="00427416">
                    <w:rPr>
                      <w:rFonts w:hint="eastAsia"/>
                      <w:color w:val="000000" w:themeColor="text1"/>
                    </w:rPr>
                    <w:t>不</w:t>
                  </w:r>
                  <w:proofErr w:type="gramEnd"/>
                  <w:r w:rsidRPr="00427416">
                    <w:rPr>
                      <w:rFonts w:hint="eastAsia"/>
                      <w:color w:val="000000" w:themeColor="text1"/>
                    </w:rPr>
                    <w:t>新建堆肥设施</w:t>
                  </w:r>
                  <w:r w:rsidR="003B01A7">
                    <w:rPr>
                      <w:rFonts w:hint="eastAsia"/>
                      <w:color w:val="000000" w:themeColor="text1"/>
                    </w:rPr>
                    <w:t>，</w:t>
                  </w:r>
                  <w:r w:rsidR="007C00A1">
                    <w:rPr>
                      <w:rFonts w:hint="eastAsia"/>
                      <w:color w:val="000000" w:themeColor="text1"/>
                    </w:rPr>
                    <w:t>仍采用填埋方式，</w:t>
                  </w:r>
                  <w:r w:rsidR="003B01A7" w:rsidRPr="007C00A1">
                    <w:rPr>
                      <w:rFonts w:hint="eastAsia"/>
                      <w:color w:val="FF0000"/>
                    </w:rPr>
                    <w:t>建议企业</w:t>
                  </w:r>
                  <w:r w:rsidR="007C00A1" w:rsidRPr="007C00A1">
                    <w:rPr>
                      <w:rFonts w:hint="eastAsia"/>
                      <w:color w:val="FF0000"/>
                    </w:rPr>
                    <w:t>积极探寻污泥资源化、减量化利用途径，适时更改污泥处置方式</w:t>
                  </w:r>
                  <w:r w:rsidRPr="007C00A1">
                    <w:rPr>
                      <w:rFonts w:hint="eastAsia"/>
                      <w:color w:val="FF0000"/>
                    </w:rPr>
                    <w:t>。</w:t>
                  </w:r>
                </w:p>
              </w:tc>
              <w:tc>
                <w:tcPr>
                  <w:tcW w:w="306" w:type="pct"/>
                  <w:vAlign w:val="center"/>
                </w:tcPr>
                <w:p w14:paraId="3B16A25D" w14:textId="77777777" w:rsidR="00947FE1" w:rsidRPr="00427416" w:rsidRDefault="00E07773">
                  <w:pPr>
                    <w:pStyle w:val="Afffff7"/>
                    <w:rPr>
                      <w:color w:val="000000" w:themeColor="text1"/>
                    </w:rPr>
                  </w:pPr>
                  <w:r w:rsidRPr="00427416">
                    <w:rPr>
                      <w:rFonts w:hint="eastAsia"/>
                      <w:color w:val="000000" w:themeColor="text1"/>
                    </w:rPr>
                    <w:t>符合</w:t>
                  </w:r>
                </w:p>
              </w:tc>
            </w:tr>
            <w:tr w:rsidR="006A1454" w:rsidRPr="00427416" w14:paraId="17AFDF0B" w14:textId="77777777" w:rsidTr="007C00A1">
              <w:trPr>
                <w:jc w:val="center"/>
              </w:trPr>
              <w:tc>
                <w:tcPr>
                  <w:tcW w:w="666" w:type="pct"/>
                  <w:vMerge/>
                  <w:vAlign w:val="center"/>
                </w:tcPr>
                <w:p w14:paraId="648854A4" w14:textId="77777777" w:rsidR="00947FE1" w:rsidRPr="00427416" w:rsidRDefault="00947FE1">
                  <w:pPr>
                    <w:pStyle w:val="Afffff7"/>
                    <w:jc w:val="both"/>
                    <w:rPr>
                      <w:color w:val="000000" w:themeColor="text1"/>
                    </w:rPr>
                  </w:pPr>
                </w:p>
              </w:tc>
              <w:tc>
                <w:tcPr>
                  <w:tcW w:w="2507" w:type="pct"/>
                  <w:vAlign w:val="center"/>
                </w:tcPr>
                <w:p w14:paraId="5D241096" w14:textId="77777777" w:rsidR="00947FE1" w:rsidRPr="00427416" w:rsidRDefault="00E07773">
                  <w:pPr>
                    <w:pStyle w:val="Afffff7"/>
                    <w:jc w:val="both"/>
                    <w:rPr>
                      <w:color w:val="000000" w:themeColor="text1"/>
                    </w:rPr>
                  </w:pPr>
                  <w:r w:rsidRPr="00427416">
                    <w:rPr>
                      <w:rFonts w:hint="eastAsia"/>
                      <w:color w:val="000000" w:themeColor="text1"/>
                    </w:rPr>
                    <w:t>为保证公共卫生安全，防治传染性疾病传播，城市污水处理设施应设置消毒设施。</w:t>
                  </w:r>
                </w:p>
              </w:tc>
              <w:tc>
                <w:tcPr>
                  <w:tcW w:w="1521" w:type="pct"/>
                  <w:vAlign w:val="center"/>
                </w:tcPr>
                <w:p w14:paraId="4B9D31BE" w14:textId="77777777" w:rsidR="00947FE1" w:rsidRPr="00427416" w:rsidRDefault="00E07773">
                  <w:pPr>
                    <w:pStyle w:val="Afffff7"/>
                    <w:jc w:val="both"/>
                    <w:rPr>
                      <w:color w:val="000000" w:themeColor="text1"/>
                    </w:rPr>
                  </w:pPr>
                  <w:r w:rsidRPr="00427416">
                    <w:rPr>
                      <w:rFonts w:hint="eastAsia"/>
                      <w:color w:val="000000" w:themeColor="text1"/>
                      <w:kern w:val="0"/>
                    </w:rPr>
                    <w:t>神</w:t>
                  </w:r>
                  <w:r w:rsidRPr="00427416">
                    <w:rPr>
                      <w:color w:val="000000" w:themeColor="text1"/>
                      <w:kern w:val="0"/>
                    </w:rPr>
                    <w:t>木市</w:t>
                  </w:r>
                  <w:r w:rsidRPr="00427416">
                    <w:rPr>
                      <w:color w:val="000000" w:themeColor="text1"/>
                    </w:rPr>
                    <w:t>污水处理</w:t>
                  </w:r>
                  <w:proofErr w:type="gramStart"/>
                  <w:r w:rsidRPr="00427416">
                    <w:rPr>
                      <w:color w:val="000000" w:themeColor="text1"/>
                    </w:rPr>
                    <w:t>厂</w:t>
                  </w:r>
                  <w:r w:rsidRPr="00427416">
                    <w:rPr>
                      <w:rFonts w:hint="eastAsia"/>
                      <w:color w:val="000000" w:themeColor="text1"/>
                    </w:rPr>
                    <w:t>设置</w:t>
                  </w:r>
                  <w:proofErr w:type="gramEnd"/>
                  <w:r w:rsidRPr="00427416">
                    <w:rPr>
                      <w:color w:val="000000" w:themeColor="text1"/>
                    </w:rPr>
                    <w:t>消毒设施，</w:t>
                  </w:r>
                  <w:r w:rsidRPr="00427416">
                    <w:rPr>
                      <w:rFonts w:hint="eastAsia"/>
                      <w:color w:val="000000" w:themeColor="text1"/>
                    </w:rPr>
                    <w:t>采用次氯酸钠消毒。</w:t>
                  </w:r>
                </w:p>
              </w:tc>
              <w:tc>
                <w:tcPr>
                  <w:tcW w:w="306" w:type="pct"/>
                  <w:vAlign w:val="center"/>
                </w:tcPr>
                <w:p w14:paraId="688A2B66" w14:textId="77777777" w:rsidR="00947FE1" w:rsidRPr="00427416" w:rsidRDefault="00E07773">
                  <w:pPr>
                    <w:pStyle w:val="Afffff7"/>
                    <w:rPr>
                      <w:color w:val="000000" w:themeColor="text1"/>
                    </w:rPr>
                  </w:pPr>
                  <w:r w:rsidRPr="00427416">
                    <w:rPr>
                      <w:rFonts w:hint="eastAsia"/>
                      <w:color w:val="000000" w:themeColor="text1"/>
                    </w:rPr>
                    <w:t>符合</w:t>
                  </w:r>
                </w:p>
              </w:tc>
            </w:tr>
            <w:tr w:rsidR="006A1454" w:rsidRPr="00427416" w14:paraId="4F804C9D" w14:textId="77777777" w:rsidTr="007C00A1">
              <w:trPr>
                <w:jc w:val="center"/>
              </w:trPr>
              <w:tc>
                <w:tcPr>
                  <w:tcW w:w="666" w:type="pct"/>
                  <w:vMerge/>
                  <w:vAlign w:val="center"/>
                </w:tcPr>
                <w:p w14:paraId="510C6D8E" w14:textId="77777777" w:rsidR="00947FE1" w:rsidRPr="00427416" w:rsidRDefault="00947FE1">
                  <w:pPr>
                    <w:pStyle w:val="Afffff7"/>
                    <w:jc w:val="both"/>
                    <w:rPr>
                      <w:color w:val="000000" w:themeColor="text1"/>
                    </w:rPr>
                  </w:pPr>
                </w:p>
              </w:tc>
              <w:tc>
                <w:tcPr>
                  <w:tcW w:w="2507" w:type="pct"/>
                  <w:vAlign w:val="center"/>
                </w:tcPr>
                <w:p w14:paraId="64D3C224" w14:textId="77777777" w:rsidR="00947FE1" w:rsidRPr="00427416" w:rsidRDefault="00E07773">
                  <w:pPr>
                    <w:pStyle w:val="Afffff7"/>
                    <w:jc w:val="both"/>
                    <w:rPr>
                      <w:color w:val="000000" w:themeColor="text1"/>
                    </w:rPr>
                  </w:pPr>
                  <w:r w:rsidRPr="00427416">
                    <w:rPr>
                      <w:rFonts w:hint="eastAsia"/>
                      <w:color w:val="000000" w:themeColor="text1"/>
                    </w:rPr>
                    <w:t>在环境卫生条件有特殊要求的地区，应防治恶臭污染。</w:t>
                  </w:r>
                </w:p>
              </w:tc>
              <w:tc>
                <w:tcPr>
                  <w:tcW w:w="1521" w:type="pct"/>
                  <w:vAlign w:val="center"/>
                </w:tcPr>
                <w:p w14:paraId="2ACBCBF3" w14:textId="77777777" w:rsidR="00947FE1" w:rsidRPr="00427416" w:rsidRDefault="00E07773">
                  <w:pPr>
                    <w:pStyle w:val="Afffff7"/>
                    <w:jc w:val="both"/>
                    <w:rPr>
                      <w:color w:val="000000" w:themeColor="text1"/>
                    </w:rPr>
                  </w:pPr>
                  <w:r w:rsidRPr="00427416">
                    <w:rPr>
                      <w:rFonts w:hint="eastAsia"/>
                      <w:color w:val="000000" w:themeColor="text1"/>
                    </w:rPr>
                    <w:t>本项目各水处理池进行保温覆盖，密闭收集恶臭气体，废气通过管道收集后采取生物滤池除臭法除臭工艺处理，处理后的废气经</w:t>
                  </w:r>
                  <w:r w:rsidRPr="00427416">
                    <w:rPr>
                      <w:rFonts w:hint="eastAsia"/>
                      <w:color w:val="000000" w:themeColor="text1"/>
                    </w:rPr>
                    <w:t>15m</w:t>
                  </w:r>
                  <w:r w:rsidRPr="00427416">
                    <w:rPr>
                      <w:rFonts w:hint="eastAsia"/>
                      <w:color w:val="000000" w:themeColor="text1"/>
                    </w:rPr>
                    <w:t>高排气筒排放。</w:t>
                  </w:r>
                </w:p>
              </w:tc>
              <w:tc>
                <w:tcPr>
                  <w:tcW w:w="306" w:type="pct"/>
                  <w:vAlign w:val="center"/>
                </w:tcPr>
                <w:p w14:paraId="675C0031" w14:textId="77777777" w:rsidR="00947FE1" w:rsidRPr="00427416" w:rsidRDefault="00E07773">
                  <w:pPr>
                    <w:pStyle w:val="Afffff7"/>
                    <w:rPr>
                      <w:color w:val="000000" w:themeColor="text1"/>
                    </w:rPr>
                  </w:pPr>
                  <w:r w:rsidRPr="00427416">
                    <w:rPr>
                      <w:rFonts w:hint="eastAsia"/>
                      <w:color w:val="000000" w:themeColor="text1"/>
                    </w:rPr>
                    <w:t>符合</w:t>
                  </w:r>
                </w:p>
              </w:tc>
            </w:tr>
            <w:tr w:rsidR="006A1454" w:rsidRPr="00427416" w14:paraId="4CC47027" w14:textId="77777777" w:rsidTr="007C00A1">
              <w:trPr>
                <w:jc w:val="center"/>
              </w:trPr>
              <w:tc>
                <w:tcPr>
                  <w:tcW w:w="666" w:type="pct"/>
                  <w:vAlign w:val="center"/>
                </w:tcPr>
                <w:p w14:paraId="080803B2" w14:textId="77777777" w:rsidR="00947FE1" w:rsidRPr="007C00A1" w:rsidRDefault="00E07773">
                  <w:pPr>
                    <w:pStyle w:val="Afffff7"/>
                    <w:rPr>
                      <w:color w:val="000000" w:themeColor="text1"/>
                      <w:spacing w:val="-4"/>
                    </w:rPr>
                  </w:pPr>
                  <w:r w:rsidRPr="007C00A1">
                    <w:rPr>
                      <w:rFonts w:hint="eastAsia"/>
                      <w:color w:val="000000" w:themeColor="text1"/>
                      <w:spacing w:val="-4"/>
                    </w:rPr>
                    <w:t>《城镇污水处理厂污泥处置及污染防治技术政策》</w:t>
                  </w:r>
                </w:p>
              </w:tc>
              <w:tc>
                <w:tcPr>
                  <w:tcW w:w="2507" w:type="pct"/>
                  <w:vAlign w:val="center"/>
                </w:tcPr>
                <w:p w14:paraId="36828347" w14:textId="77777777" w:rsidR="00947FE1" w:rsidRPr="00427416" w:rsidRDefault="00E07773">
                  <w:pPr>
                    <w:pStyle w:val="Afffff7"/>
                    <w:jc w:val="both"/>
                    <w:rPr>
                      <w:color w:val="000000" w:themeColor="text1"/>
                    </w:rPr>
                  </w:pPr>
                  <w:r w:rsidRPr="00427416">
                    <w:rPr>
                      <w:rFonts w:hint="eastAsia"/>
                      <w:color w:val="000000" w:themeColor="text1"/>
                    </w:rPr>
                    <w:t>污泥处理处置应遵循源头削减和全过程控制原则。</w:t>
                  </w:r>
                </w:p>
              </w:tc>
              <w:tc>
                <w:tcPr>
                  <w:tcW w:w="1521" w:type="pct"/>
                  <w:vAlign w:val="center"/>
                </w:tcPr>
                <w:p w14:paraId="47F31CCD" w14:textId="484256DD" w:rsidR="00947FE1" w:rsidRPr="00427416" w:rsidRDefault="00E07773">
                  <w:pPr>
                    <w:pStyle w:val="Afffff7"/>
                    <w:jc w:val="both"/>
                    <w:rPr>
                      <w:color w:val="000000" w:themeColor="text1"/>
                    </w:rPr>
                  </w:pPr>
                  <w:r w:rsidRPr="00427416">
                    <w:rPr>
                      <w:rFonts w:hint="eastAsia"/>
                      <w:color w:val="000000" w:themeColor="text1"/>
                      <w:kern w:val="0"/>
                    </w:rPr>
                    <w:t>神</w:t>
                  </w:r>
                  <w:r w:rsidRPr="00427416">
                    <w:rPr>
                      <w:color w:val="000000" w:themeColor="text1"/>
                      <w:kern w:val="0"/>
                    </w:rPr>
                    <w:t>木市</w:t>
                  </w:r>
                  <w:r w:rsidRPr="00427416">
                    <w:rPr>
                      <w:color w:val="000000" w:themeColor="text1"/>
                    </w:rPr>
                    <w:t>污水处理厂</w:t>
                  </w:r>
                  <w:r w:rsidRPr="00427416">
                    <w:rPr>
                      <w:rFonts w:hint="eastAsia"/>
                      <w:color w:val="000000" w:themeColor="text1"/>
                    </w:rPr>
                    <w:t>设有污泥浓缩、压滤、脱水等处理装置，可从源头上消减处理、达到污泥全过程控制。</w:t>
                  </w:r>
                </w:p>
              </w:tc>
              <w:tc>
                <w:tcPr>
                  <w:tcW w:w="306" w:type="pct"/>
                  <w:vAlign w:val="center"/>
                </w:tcPr>
                <w:p w14:paraId="54A4AE6D" w14:textId="77777777" w:rsidR="00947FE1" w:rsidRPr="00427416" w:rsidRDefault="00E07773">
                  <w:pPr>
                    <w:pStyle w:val="Afffff7"/>
                    <w:rPr>
                      <w:color w:val="000000" w:themeColor="text1"/>
                    </w:rPr>
                  </w:pPr>
                  <w:r w:rsidRPr="00427416">
                    <w:rPr>
                      <w:rFonts w:hint="eastAsia"/>
                      <w:color w:val="000000" w:themeColor="text1"/>
                    </w:rPr>
                    <w:t>符合</w:t>
                  </w:r>
                </w:p>
              </w:tc>
            </w:tr>
          </w:tbl>
          <w:p w14:paraId="270F58DE" w14:textId="77777777" w:rsidR="00947FE1" w:rsidRPr="006A1454" w:rsidRDefault="00E07773">
            <w:pPr>
              <w:spacing w:line="440" w:lineRule="exact"/>
              <w:ind w:firstLineChars="200" w:firstLine="482"/>
              <w:jc w:val="left"/>
              <w:rPr>
                <w:b/>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5384"/>
              <w:gridCol w:w="4919"/>
              <w:gridCol w:w="761"/>
            </w:tblGrid>
            <w:tr w:rsidR="006A1454" w:rsidRPr="007C00A1" w14:paraId="71390616" w14:textId="77777777">
              <w:trPr>
                <w:jc w:val="center"/>
              </w:trPr>
              <w:tc>
                <w:tcPr>
                  <w:tcW w:w="553" w:type="pct"/>
                  <w:vAlign w:val="center"/>
                </w:tcPr>
                <w:p w14:paraId="12D1082E" w14:textId="77777777" w:rsidR="00947FE1" w:rsidRPr="007C00A1" w:rsidRDefault="00E07773">
                  <w:pPr>
                    <w:pStyle w:val="Afffff7"/>
                    <w:rPr>
                      <w:color w:val="000000" w:themeColor="text1"/>
                    </w:rPr>
                  </w:pPr>
                  <w:bookmarkStart w:id="5" w:name="OLE_LINK1"/>
                  <w:r w:rsidRPr="007C00A1">
                    <w:rPr>
                      <w:rFonts w:hint="eastAsia"/>
                      <w:color w:val="000000" w:themeColor="text1"/>
                    </w:rPr>
                    <w:t>名称</w:t>
                  </w:r>
                </w:p>
              </w:tc>
              <w:tc>
                <w:tcPr>
                  <w:tcW w:w="2164" w:type="pct"/>
                  <w:vAlign w:val="center"/>
                </w:tcPr>
                <w:p w14:paraId="783383C8" w14:textId="77777777" w:rsidR="00947FE1" w:rsidRPr="007C00A1" w:rsidRDefault="00E07773">
                  <w:pPr>
                    <w:pStyle w:val="Afffff7"/>
                    <w:rPr>
                      <w:color w:val="000000" w:themeColor="text1"/>
                    </w:rPr>
                  </w:pPr>
                  <w:r w:rsidRPr="007C00A1">
                    <w:rPr>
                      <w:rFonts w:hint="eastAsia"/>
                      <w:color w:val="000000" w:themeColor="text1"/>
                    </w:rPr>
                    <w:t>具体</w:t>
                  </w:r>
                  <w:r w:rsidRPr="007C00A1">
                    <w:rPr>
                      <w:color w:val="000000" w:themeColor="text1"/>
                    </w:rPr>
                    <w:t>要求</w:t>
                  </w:r>
                </w:p>
              </w:tc>
              <w:tc>
                <w:tcPr>
                  <w:tcW w:w="1977" w:type="pct"/>
                  <w:vAlign w:val="center"/>
                </w:tcPr>
                <w:p w14:paraId="6B537CE6" w14:textId="77777777" w:rsidR="00947FE1" w:rsidRPr="007C00A1" w:rsidRDefault="00E07773">
                  <w:pPr>
                    <w:pStyle w:val="Afffff7"/>
                    <w:rPr>
                      <w:color w:val="000000" w:themeColor="text1"/>
                    </w:rPr>
                  </w:pPr>
                  <w:r w:rsidRPr="007C00A1">
                    <w:rPr>
                      <w:rFonts w:hint="eastAsia"/>
                      <w:color w:val="000000" w:themeColor="text1"/>
                    </w:rPr>
                    <w:t>本</w:t>
                  </w:r>
                  <w:r w:rsidRPr="007C00A1">
                    <w:rPr>
                      <w:color w:val="000000" w:themeColor="text1"/>
                    </w:rPr>
                    <w:t>项目情况</w:t>
                  </w:r>
                </w:p>
              </w:tc>
              <w:tc>
                <w:tcPr>
                  <w:tcW w:w="306" w:type="pct"/>
                  <w:vAlign w:val="center"/>
                </w:tcPr>
                <w:p w14:paraId="7CEB7D76" w14:textId="77777777" w:rsidR="00947FE1" w:rsidRPr="007C00A1" w:rsidRDefault="00E07773">
                  <w:pPr>
                    <w:pStyle w:val="Afffff7"/>
                    <w:rPr>
                      <w:color w:val="000000" w:themeColor="text1"/>
                    </w:rPr>
                  </w:pPr>
                  <w:r w:rsidRPr="007C00A1">
                    <w:rPr>
                      <w:rFonts w:hint="eastAsia"/>
                      <w:color w:val="000000" w:themeColor="text1"/>
                    </w:rPr>
                    <w:t>符合</w:t>
                  </w:r>
                  <w:r w:rsidRPr="007C00A1">
                    <w:rPr>
                      <w:color w:val="000000" w:themeColor="text1"/>
                    </w:rPr>
                    <w:t>性</w:t>
                  </w:r>
                </w:p>
              </w:tc>
            </w:tr>
            <w:tr w:rsidR="006A1454" w:rsidRPr="007C00A1" w14:paraId="352EE3B2" w14:textId="77777777">
              <w:trPr>
                <w:jc w:val="center"/>
              </w:trPr>
              <w:tc>
                <w:tcPr>
                  <w:tcW w:w="553" w:type="pct"/>
                  <w:vMerge w:val="restart"/>
                  <w:vAlign w:val="center"/>
                </w:tcPr>
                <w:p w14:paraId="33AB5B53" w14:textId="77777777" w:rsidR="00947FE1" w:rsidRPr="007C00A1" w:rsidRDefault="00E07773">
                  <w:pPr>
                    <w:pStyle w:val="Afffff7"/>
                    <w:rPr>
                      <w:color w:val="000000" w:themeColor="text1"/>
                    </w:rPr>
                  </w:pPr>
                  <w:r w:rsidRPr="007C00A1">
                    <w:rPr>
                      <w:rFonts w:hint="eastAsia"/>
                      <w:color w:val="000000" w:themeColor="text1"/>
                    </w:rPr>
                    <w:t>《城镇污水处理厂污泥处置及污染防治技术政策》</w:t>
                  </w:r>
                </w:p>
              </w:tc>
              <w:tc>
                <w:tcPr>
                  <w:tcW w:w="2164" w:type="pct"/>
                  <w:vAlign w:val="center"/>
                </w:tcPr>
                <w:p w14:paraId="4FDB5731" w14:textId="77777777" w:rsidR="00947FE1" w:rsidRPr="007C00A1" w:rsidRDefault="00E07773">
                  <w:pPr>
                    <w:pStyle w:val="Afffff7"/>
                    <w:jc w:val="both"/>
                    <w:rPr>
                      <w:color w:val="000000" w:themeColor="text1"/>
                    </w:rPr>
                  </w:pPr>
                  <w:r w:rsidRPr="007C00A1">
                    <w:rPr>
                      <w:rFonts w:hint="eastAsia"/>
                      <w:color w:val="000000" w:themeColor="text1"/>
                    </w:rPr>
                    <w:t>城镇污水处理厂新建、改建和扩建时，污泥处理处置设施应与污水处理设施同时规划、同时建设、同时投入运行。</w:t>
                  </w:r>
                </w:p>
              </w:tc>
              <w:tc>
                <w:tcPr>
                  <w:tcW w:w="1977" w:type="pct"/>
                  <w:vMerge w:val="restart"/>
                  <w:vAlign w:val="center"/>
                </w:tcPr>
                <w:p w14:paraId="2CACDD0D" w14:textId="7E6E7517" w:rsidR="00947FE1" w:rsidRPr="007C00A1" w:rsidRDefault="00E07773">
                  <w:pPr>
                    <w:pStyle w:val="Afffff7"/>
                    <w:jc w:val="both"/>
                    <w:rPr>
                      <w:color w:val="000000" w:themeColor="text1"/>
                    </w:rPr>
                  </w:pPr>
                  <w:r w:rsidRPr="007C00A1">
                    <w:rPr>
                      <w:rFonts w:hint="eastAsia"/>
                      <w:color w:val="000000" w:themeColor="text1"/>
                    </w:rPr>
                    <w:t>本项目为神木市污水处理厂扩容提升工程</w:t>
                  </w:r>
                  <w:r w:rsidR="007C00A1">
                    <w:rPr>
                      <w:rFonts w:hint="eastAsia"/>
                      <w:color w:val="000000" w:themeColor="text1"/>
                    </w:rPr>
                    <w:t>，项目</w:t>
                  </w:r>
                  <w:r w:rsidRPr="007C00A1">
                    <w:rPr>
                      <w:rFonts w:hint="eastAsia"/>
                      <w:color w:val="000000" w:themeColor="text1"/>
                    </w:rPr>
                    <w:t>对现有污泥</w:t>
                  </w:r>
                  <w:proofErr w:type="gramStart"/>
                  <w:r w:rsidRPr="007C00A1">
                    <w:rPr>
                      <w:rFonts w:hint="eastAsia"/>
                      <w:color w:val="000000" w:themeColor="text1"/>
                    </w:rPr>
                    <w:t>脱水间</w:t>
                  </w:r>
                  <w:proofErr w:type="gramEnd"/>
                  <w:r w:rsidRPr="007C00A1">
                    <w:rPr>
                      <w:rFonts w:hint="eastAsia"/>
                      <w:color w:val="000000" w:themeColor="text1"/>
                    </w:rPr>
                    <w:t>进行改造，污泥处理处置设施与污水处理设施同时规划、同时建成、同时运行。工程建设</w:t>
                  </w:r>
                  <w:proofErr w:type="gramStart"/>
                  <w:r w:rsidRPr="007C00A1">
                    <w:rPr>
                      <w:rFonts w:hint="eastAsia"/>
                      <w:color w:val="000000" w:themeColor="text1"/>
                    </w:rPr>
                    <w:t>已综合</w:t>
                  </w:r>
                  <w:proofErr w:type="gramEnd"/>
                  <w:r w:rsidRPr="007C00A1">
                    <w:rPr>
                      <w:rFonts w:hint="eastAsia"/>
                      <w:color w:val="000000" w:themeColor="text1"/>
                    </w:rPr>
                    <w:t>考虑了污水厂污泥特征，生活污水处理过程产生的污泥</w:t>
                  </w:r>
                  <w:r w:rsidR="007C00A1">
                    <w:rPr>
                      <w:rFonts w:hint="eastAsia"/>
                      <w:color w:val="000000" w:themeColor="text1"/>
                    </w:rPr>
                    <w:t>暂</w:t>
                  </w:r>
                  <w:r w:rsidRPr="007C00A1">
                    <w:rPr>
                      <w:rFonts w:hint="eastAsia"/>
                      <w:color w:val="000000" w:themeColor="text1"/>
                    </w:rPr>
                    <w:t>不具备土地利用和建筑材料综合利用条件，采用填埋处置。</w:t>
                  </w:r>
                </w:p>
              </w:tc>
              <w:tc>
                <w:tcPr>
                  <w:tcW w:w="306" w:type="pct"/>
                  <w:vAlign w:val="center"/>
                </w:tcPr>
                <w:p w14:paraId="7EA904ED"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23AC8105" w14:textId="77777777">
              <w:trPr>
                <w:jc w:val="center"/>
              </w:trPr>
              <w:tc>
                <w:tcPr>
                  <w:tcW w:w="553" w:type="pct"/>
                  <w:vMerge/>
                  <w:vAlign w:val="center"/>
                </w:tcPr>
                <w:p w14:paraId="62E1F735" w14:textId="77777777" w:rsidR="00947FE1" w:rsidRPr="007C00A1" w:rsidRDefault="00947FE1">
                  <w:pPr>
                    <w:pStyle w:val="Afffff7"/>
                    <w:jc w:val="both"/>
                    <w:rPr>
                      <w:color w:val="000000" w:themeColor="text1"/>
                    </w:rPr>
                  </w:pPr>
                </w:p>
              </w:tc>
              <w:tc>
                <w:tcPr>
                  <w:tcW w:w="2164" w:type="pct"/>
                  <w:vAlign w:val="center"/>
                </w:tcPr>
                <w:p w14:paraId="11D59A67" w14:textId="534F327A" w:rsidR="00947FE1" w:rsidRPr="007C00A1" w:rsidRDefault="00E07773">
                  <w:pPr>
                    <w:pStyle w:val="Afffff7"/>
                    <w:jc w:val="both"/>
                    <w:rPr>
                      <w:color w:val="000000" w:themeColor="text1"/>
                    </w:rPr>
                  </w:pPr>
                  <w:r w:rsidRPr="007C00A1">
                    <w:rPr>
                      <w:rFonts w:hint="eastAsia"/>
                      <w:color w:val="000000" w:themeColor="text1"/>
                    </w:rPr>
                    <w:t>应综合考虑污泥泥质特征、地理位置、环境条件等因素，因地制宜地确定污泥处置方式</w:t>
                  </w:r>
                  <w:r w:rsidR="007C00A1">
                    <w:rPr>
                      <w:rFonts w:hint="eastAsia"/>
                      <w:color w:val="000000" w:themeColor="text1"/>
                    </w:rPr>
                    <w:t>。</w:t>
                  </w:r>
                </w:p>
              </w:tc>
              <w:tc>
                <w:tcPr>
                  <w:tcW w:w="1977" w:type="pct"/>
                  <w:vMerge/>
                  <w:vAlign w:val="center"/>
                </w:tcPr>
                <w:p w14:paraId="4A911558" w14:textId="77777777" w:rsidR="00947FE1" w:rsidRPr="007C00A1" w:rsidRDefault="00947FE1">
                  <w:pPr>
                    <w:pStyle w:val="Afffff7"/>
                    <w:jc w:val="both"/>
                    <w:rPr>
                      <w:color w:val="000000" w:themeColor="text1"/>
                    </w:rPr>
                  </w:pPr>
                </w:p>
              </w:tc>
              <w:tc>
                <w:tcPr>
                  <w:tcW w:w="306" w:type="pct"/>
                  <w:vAlign w:val="center"/>
                </w:tcPr>
                <w:p w14:paraId="3AECA617"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1F279CCF" w14:textId="77777777">
              <w:trPr>
                <w:jc w:val="center"/>
              </w:trPr>
              <w:tc>
                <w:tcPr>
                  <w:tcW w:w="553" w:type="pct"/>
                  <w:vMerge/>
                  <w:vAlign w:val="center"/>
                </w:tcPr>
                <w:p w14:paraId="2BDE6D4A" w14:textId="77777777" w:rsidR="00947FE1" w:rsidRPr="007C00A1" w:rsidRDefault="00947FE1">
                  <w:pPr>
                    <w:pStyle w:val="Afffff7"/>
                    <w:jc w:val="both"/>
                    <w:rPr>
                      <w:color w:val="000000" w:themeColor="text1"/>
                    </w:rPr>
                  </w:pPr>
                </w:p>
              </w:tc>
              <w:tc>
                <w:tcPr>
                  <w:tcW w:w="2164" w:type="pct"/>
                  <w:vAlign w:val="center"/>
                </w:tcPr>
                <w:p w14:paraId="0F138CDF" w14:textId="2050656A" w:rsidR="00947FE1" w:rsidRPr="007C00A1" w:rsidRDefault="00E07773">
                  <w:pPr>
                    <w:pStyle w:val="Afffff7"/>
                    <w:jc w:val="both"/>
                    <w:rPr>
                      <w:color w:val="000000" w:themeColor="text1"/>
                    </w:rPr>
                  </w:pPr>
                  <w:r w:rsidRPr="007C00A1">
                    <w:rPr>
                      <w:rFonts w:hint="eastAsia"/>
                      <w:color w:val="000000" w:themeColor="text1"/>
                    </w:rPr>
                    <w:t>不具备土地利用和建筑材料综合利用条件的污泥，可采用填埋处置</w:t>
                  </w:r>
                  <w:r w:rsidR="007C00A1">
                    <w:rPr>
                      <w:rFonts w:hint="eastAsia"/>
                      <w:color w:val="000000" w:themeColor="text1"/>
                    </w:rPr>
                    <w:t>。</w:t>
                  </w:r>
                </w:p>
              </w:tc>
              <w:tc>
                <w:tcPr>
                  <w:tcW w:w="1977" w:type="pct"/>
                  <w:vMerge/>
                  <w:vAlign w:val="center"/>
                </w:tcPr>
                <w:p w14:paraId="7C100A72" w14:textId="77777777" w:rsidR="00947FE1" w:rsidRPr="007C00A1" w:rsidRDefault="00947FE1">
                  <w:pPr>
                    <w:pStyle w:val="Afffff7"/>
                    <w:jc w:val="both"/>
                    <w:rPr>
                      <w:color w:val="000000" w:themeColor="text1"/>
                    </w:rPr>
                  </w:pPr>
                </w:p>
              </w:tc>
              <w:tc>
                <w:tcPr>
                  <w:tcW w:w="306" w:type="pct"/>
                  <w:vAlign w:val="center"/>
                </w:tcPr>
                <w:p w14:paraId="0E6DA38A"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757D702F" w14:textId="77777777">
              <w:trPr>
                <w:jc w:val="center"/>
              </w:trPr>
              <w:tc>
                <w:tcPr>
                  <w:tcW w:w="553" w:type="pct"/>
                  <w:vMerge/>
                  <w:vAlign w:val="center"/>
                </w:tcPr>
                <w:p w14:paraId="4DB7631A" w14:textId="77777777" w:rsidR="00947FE1" w:rsidRPr="007C00A1" w:rsidRDefault="00947FE1">
                  <w:pPr>
                    <w:pStyle w:val="Afffff7"/>
                    <w:jc w:val="both"/>
                    <w:rPr>
                      <w:color w:val="000000" w:themeColor="text1"/>
                    </w:rPr>
                  </w:pPr>
                </w:p>
              </w:tc>
              <w:tc>
                <w:tcPr>
                  <w:tcW w:w="2164" w:type="pct"/>
                  <w:vAlign w:val="center"/>
                </w:tcPr>
                <w:p w14:paraId="0F61B53D" w14:textId="474F46FC" w:rsidR="00947FE1" w:rsidRPr="007C00A1" w:rsidRDefault="00E07773">
                  <w:pPr>
                    <w:pStyle w:val="Afffff7"/>
                    <w:jc w:val="both"/>
                    <w:rPr>
                      <w:color w:val="000000" w:themeColor="text1"/>
                    </w:rPr>
                  </w:pPr>
                  <w:r w:rsidRPr="007C00A1">
                    <w:rPr>
                      <w:rFonts w:hint="eastAsia"/>
                      <w:color w:val="000000" w:themeColor="text1"/>
                    </w:rPr>
                    <w:t>鼓励采用管道、密闭车辆等方式；应进行全过程监控和管理，防止因暴露、洒落或滴漏造成环境二次污染；严禁随意倾倒、偷排污泥</w:t>
                  </w:r>
                  <w:r w:rsidR="007C00A1">
                    <w:rPr>
                      <w:rFonts w:hint="eastAsia"/>
                      <w:color w:val="000000" w:themeColor="text1"/>
                    </w:rPr>
                    <w:t>。</w:t>
                  </w:r>
                </w:p>
              </w:tc>
              <w:tc>
                <w:tcPr>
                  <w:tcW w:w="1977" w:type="pct"/>
                  <w:vAlign w:val="center"/>
                </w:tcPr>
                <w:p w14:paraId="3272A201" w14:textId="17822ED2" w:rsidR="00947FE1" w:rsidRPr="007C00A1" w:rsidRDefault="00E07773">
                  <w:pPr>
                    <w:pStyle w:val="Afffff7"/>
                    <w:jc w:val="both"/>
                    <w:rPr>
                      <w:color w:val="000000" w:themeColor="text1"/>
                      <w:spacing w:val="-2"/>
                    </w:rPr>
                  </w:pPr>
                  <w:r w:rsidRPr="007C00A1">
                    <w:rPr>
                      <w:color w:val="000000" w:themeColor="text1"/>
                      <w:spacing w:val="-2"/>
                      <w:kern w:val="0"/>
                    </w:rPr>
                    <w:t>项目</w:t>
                  </w:r>
                  <w:r w:rsidRPr="007C00A1">
                    <w:rPr>
                      <w:rFonts w:hint="eastAsia"/>
                      <w:color w:val="000000" w:themeColor="text1"/>
                      <w:spacing w:val="-2"/>
                    </w:rPr>
                    <w:t>采用密闭车辆运输污泥；</w:t>
                  </w:r>
                  <w:proofErr w:type="gramStart"/>
                  <w:r w:rsidR="007C00A1" w:rsidRPr="007C00A1">
                    <w:rPr>
                      <w:rFonts w:hint="eastAsia"/>
                      <w:color w:val="000000" w:themeColor="text1"/>
                      <w:spacing w:val="-2"/>
                    </w:rPr>
                    <w:t>本</w:t>
                  </w:r>
                  <w:r w:rsidRPr="007C00A1">
                    <w:rPr>
                      <w:rFonts w:hint="eastAsia"/>
                      <w:color w:val="000000" w:themeColor="text1"/>
                      <w:spacing w:val="-2"/>
                    </w:rPr>
                    <w:t>评价</w:t>
                  </w:r>
                  <w:proofErr w:type="gramEnd"/>
                  <w:r w:rsidRPr="007C00A1">
                    <w:rPr>
                      <w:rFonts w:hint="eastAsia"/>
                      <w:color w:val="000000" w:themeColor="text1"/>
                      <w:spacing w:val="-2"/>
                    </w:rPr>
                    <w:t>要求建设单位对运输污泥车辆进行全过程监控和管理，防止因暴露、洒落或滴漏造成环境二次污染；严禁随意倾倒、偷排污泥</w:t>
                  </w:r>
                  <w:r w:rsidR="007C00A1" w:rsidRPr="007C00A1">
                    <w:rPr>
                      <w:rFonts w:hint="eastAsia"/>
                      <w:color w:val="000000" w:themeColor="text1"/>
                      <w:spacing w:val="-2"/>
                    </w:rPr>
                    <w:t>。</w:t>
                  </w:r>
                </w:p>
              </w:tc>
              <w:tc>
                <w:tcPr>
                  <w:tcW w:w="306" w:type="pct"/>
                  <w:vAlign w:val="center"/>
                </w:tcPr>
                <w:p w14:paraId="72BDC6B8"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7E266E1A" w14:textId="77777777">
              <w:trPr>
                <w:jc w:val="center"/>
              </w:trPr>
              <w:tc>
                <w:tcPr>
                  <w:tcW w:w="553" w:type="pct"/>
                  <w:vMerge/>
                  <w:vAlign w:val="center"/>
                </w:tcPr>
                <w:p w14:paraId="6845B847" w14:textId="77777777" w:rsidR="00947FE1" w:rsidRPr="007C00A1" w:rsidRDefault="00947FE1">
                  <w:pPr>
                    <w:pStyle w:val="Afffff7"/>
                    <w:jc w:val="both"/>
                    <w:rPr>
                      <w:color w:val="000000" w:themeColor="text1"/>
                    </w:rPr>
                  </w:pPr>
                </w:p>
              </w:tc>
              <w:tc>
                <w:tcPr>
                  <w:tcW w:w="2164" w:type="pct"/>
                  <w:vAlign w:val="center"/>
                </w:tcPr>
                <w:p w14:paraId="55BB69B6" w14:textId="47630338" w:rsidR="00947FE1" w:rsidRPr="007C00A1" w:rsidRDefault="00E07773">
                  <w:pPr>
                    <w:pStyle w:val="Afffff7"/>
                    <w:jc w:val="both"/>
                    <w:rPr>
                      <w:color w:val="000000" w:themeColor="text1"/>
                    </w:rPr>
                  </w:pPr>
                  <w:r w:rsidRPr="007C00A1">
                    <w:rPr>
                      <w:rFonts w:hint="eastAsia"/>
                      <w:color w:val="000000" w:themeColor="text1"/>
                    </w:rPr>
                    <w:t>城镇污水处理厂、污泥运输单位和各污泥接收单位应建立污泥转运联单制度，并定期将记录的联单结果上报地方相关主管部门</w:t>
                  </w:r>
                  <w:r w:rsidR="007C00A1">
                    <w:rPr>
                      <w:rFonts w:hint="eastAsia"/>
                      <w:color w:val="000000" w:themeColor="text1"/>
                    </w:rPr>
                    <w:t>。</w:t>
                  </w:r>
                </w:p>
              </w:tc>
              <w:tc>
                <w:tcPr>
                  <w:tcW w:w="1977" w:type="pct"/>
                  <w:vAlign w:val="center"/>
                </w:tcPr>
                <w:p w14:paraId="11D356DE" w14:textId="5A9F5381" w:rsidR="00947FE1" w:rsidRPr="007C00A1" w:rsidRDefault="007C00A1">
                  <w:pPr>
                    <w:pStyle w:val="Afffff7"/>
                    <w:jc w:val="both"/>
                    <w:rPr>
                      <w:color w:val="000000" w:themeColor="text1"/>
                    </w:rPr>
                  </w:pPr>
                  <w:proofErr w:type="gramStart"/>
                  <w:r>
                    <w:rPr>
                      <w:rFonts w:hint="eastAsia"/>
                      <w:color w:val="000000" w:themeColor="text1"/>
                    </w:rPr>
                    <w:t>本</w:t>
                  </w:r>
                  <w:r w:rsidR="00E07773" w:rsidRPr="007C00A1">
                    <w:rPr>
                      <w:rFonts w:hint="eastAsia"/>
                      <w:color w:val="000000" w:themeColor="text1"/>
                    </w:rPr>
                    <w:t>评价</w:t>
                  </w:r>
                  <w:proofErr w:type="gramEnd"/>
                  <w:r w:rsidR="00E07773" w:rsidRPr="007C00A1">
                    <w:rPr>
                      <w:rFonts w:hint="eastAsia"/>
                      <w:color w:val="000000" w:themeColor="text1"/>
                    </w:rPr>
                    <w:t>要求</w:t>
                  </w:r>
                  <w:r w:rsidR="00E07773" w:rsidRPr="007C00A1">
                    <w:rPr>
                      <w:color w:val="000000" w:themeColor="text1"/>
                    </w:rPr>
                    <w:t>污水处理厂</w:t>
                  </w:r>
                  <w:r w:rsidR="00E07773" w:rsidRPr="007C00A1">
                    <w:rPr>
                      <w:rFonts w:hint="eastAsia"/>
                      <w:color w:val="000000" w:themeColor="text1"/>
                    </w:rPr>
                    <w:t>建立污泥转运联单制度，定期将联单记录结果上报地方相关行政主管部门</w:t>
                  </w:r>
                  <w:r>
                    <w:rPr>
                      <w:rFonts w:hint="eastAsia"/>
                      <w:color w:val="000000" w:themeColor="text1"/>
                    </w:rPr>
                    <w:t>。</w:t>
                  </w:r>
                </w:p>
              </w:tc>
              <w:tc>
                <w:tcPr>
                  <w:tcW w:w="306" w:type="pct"/>
                  <w:vAlign w:val="center"/>
                </w:tcPr>
                <w:p w14:paraId="73B83DC4"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5100F112" w14:textId="77777777">
              <w:trPr>
                <w:jc w:val="center"/>
              </w:trPr>
              <w:tc>
                <w:tcPr>
                  <w:tcW w:w="553" w:type="pct"/>
                  <w:vMerge w:val="restart"/>
                  <w:vAlign w:val="center"/>
                </w:tcPr>
                <w:p w14:paraId="235ADCD9" w14:textId="77777777" w:rsidR="00947FE1" w:rsidRPr="007C00A1" w:rsidRDefault="00E07773">
                  <w:pPr>
                    <w:pStyle w:val="Afffff7"/>
                    <w:rPr>
                      <w:color w:val="000000" w:themeColor="text1"/>
                    </w:rPr>
                  </w:pPr>
                  <w:r w:rsidRPr="007C00A1">
                    <w:rPr>
                      <w:rFonts w:hint="eastAsia"/>
                      <w:color w:val="000000" w:themeColor="text1"/>
                    </w:rPr>
                    <w:t>《榆林市工业固体废物污染防治管理办法（试行）》（榆政办发〔</w:t>
                  </w:r>
                  <w:r w:rsidRPr="007C00A1">
                    <w:rPr>
                      <w:rFonts w:hint="eastAsia"/>
                      <w:color w:val="000000" w:themeColor="text1"/>
                    </w:rPr>
                    <w:t>2021</w:t>
                  </w:r>
                  <w:r w:rsidRPr="007C00A1">
                    <w:rPr>
                      <w:rFonts w:hint="eastAsia"/>
                      <w:color w:val="000000" w:themeColor="text1"/>
                    </w:rPr>
                    <w:t>〕</w:t>
                  </w:r>
                  <w:r w:rsidRPr="007C00A1">
                    <w:rPr>
                      <w:rFonts w:hint="eastAsia"/>
                      <w:color w:val="000000" w:themeColor="text1"/>
                    </w:rPr>
                    <w:t>19</w:t>
                  </w:r>
                  <w:r w:rsidRPr="007C00A1">
                    <w:rPr>
                      <w:rFonts w:hint="eastAsia"/>
                      <w:color w:val="000000" w:themeColor="text1"/>
                    </w:rPr>
                    <w:t>号）</w:t>
                  </w:r>
                </w:p>
              </w:tc>
              <w:tc>
                <w:tcPr>
                  <w:tcW w:w="2164" w:type="pct"/>
                  <w:vAlign w:val="center"/>
                </w:tcPr>
                <w:p w14:paraId="6FD73EFB" w14:textId="77777777" w:rsidR="00947FE1" w:rsidRPr="007C00A1" w:rsidRDefault="00E07773">
                  <w:pPr>
                    <w:pStyle w:val="Afffff7"/>
                    <w:jc w:val="both"/>
                    <w:rPr>
                      <w:color w:val="000000" w:themeColor="text1"/>
                    </w:rPr>
                  </w:pPr>
                  <w:r w:rsidRPr="007C00A1">
                    <w:rPr>
                      <w:rFonts w:hint="eastAsia"/>
                      <w:color w:val="000000" w:themeColor="text1"/>
                    </w:rPr>
                    <w:t>第十三条</w:t>
                  </w:r>
                  <w:r w:rsidRPr="007C00A1">
                    <w:rPr>
                      <w:rFonts w:hint="eastAsia"/>
                      <w:color w:val="000000" w:themeColor="text1"/>
                    </w:rPr>
                    <w:t xml:space="preserve"> </w:t>
                  </w:r>
                  <w:r w:rsidRPr="007C00A1">
                    <w:rPr>
                      <w:color w:val="000000" w:themeColor="text1"/>
                    </w:rPr>
                    <w:t xml:space="preserve"> </w:t>
                  </w:r>
                  <w:r w:rsidRPr="007C00A1">
                    <w:rPr>
                      <w:rFonts w:hint="eastAsia"/>
                      <w:color w:val="000000" w:themeColor="text1"/>
                    </w:rPr>
                    <w:t>产生一般工业固体废物的建设项目在开展环境影响评价时，应分析一般工业固体废物的产生量、污染成分及环境危害性，提出减量化、资源化、无害化处置要求和措施。建设项目配套一般工业固体废物污染防治设施未建成的，主体项目不得调试或投运。</w:t>
                  </w:r>
                </w:p>
              </w:tc>
              <w:tc>
                <w:tcPr>
                  <w:tcW w:w="1977" w:type="pct"/>
                  <w:vMerge w:val="restart"/>
                  <w:vAlign w:val="center"/>
                </w:tcPr>
                <w:p w14:paraId="2F980E55" w14:textId="77777777" w:rsidR="00947FE1" w:rsidRPr="007C00A1" w:rsidRDefault="00E07773">
                  <w:pPr>
                    <w:pStyle w:val="Afffff7"/>
                    <w:jc w:val="both"/>
                    <w:rPr>
                      <w:color w:val="000000" w:themeColor="text1"/>
                    </w:rPr>
                  </w:pPr>
                  <w:r w:rsidRPr="007C00A1">
                    <w:rPr>
                      <w:color w:val="000000" w:themeColor="text1"/>
                      <w:kern w:val="0"/>
                    </w:rPr>
                    <w:t>本项目</w:t>
                  </w:r>
                  <w:r w:rsidRPr="007C00A1">
                    <w:rPr>
                      <w:rFonts w:hint="eastAsia"/>
                      <w:color w:val="000000" w:themeColor="text1"/>
                    </w:rPr>
                    <w:t>运营期产生的生活垃圾、栅渣、沉砂、污泥送垃圾填埋场填埋；废包装材料收集后外售综合利用；废机油、废机油桶、在线监测废液暂存厂区</w:t>
                  </w:r>
                  <w:proofErr w:type="gramStart"/>
                  <w:r w:rsidRPr="007C00A1">
                    <w:rPr>
                      <w:rFonts w:hint="eastAsia"/>
                      <w:color w:val="000000" w:themeColor="text1"/>
                    </w:rPr>
                    <w:t>危废间</w:t>
                  </w:r>
                  <w:proofErr w:type="gramEnd"/>
                  <w:r w:rsidRPr="007C00A1">
                    <w:rPr>
                      <w:rFonts w:hint="eastAsia"/>
                      <w:color w:val="000000" w:themeColor="text1"/>
                    </w:rPr>
                    <w:t>，定期送资质单位处理。</w:t>
                  </w:r>
                  <w:proofErr w:type="gramStart"/>
                  <w:r w:rsidRPr="007C00A1">
                    <w:rPr>
                      <w:rFonts w:hint="eastAsia"/>
                      <w:color w:val="000000" w:themeColor="text1"/>
                    </w:rPr>
                    <w:t>以上固废</w:t>
                  </w:r>
                  <w:proofErr w:type="gramEnd"/>
                  <w:r w:rsidRPr="007C00A1">
                    <w:rPr>
                      <w:rFonts w:hint="eastAsia"/>
                      <w:color w:val="000000" w:themeColor="text1"/>
                    </w:rPr>
                    <w:t>在运营期间建立台</w:t>
                  </w:r>
                  <w:proofErr w:type="gramStart"/>
                  <w:r w:rsidRPr="007C00A1">
                    <w:rPr>
                      <w:rFonts w:hint="eastAsia"/>
                      <w:color w:val="000000" w:themeColor="text1"/>
                    </w:rPr>
                    <w:t>账进行</w:t>
                  </w:r>
                  <w:proofErr w:type="gramEnd"/>
                  <w:r w:rsidRPr="007C00A1">
                    <w:rPr>
                      <w:rFonts w:hint="eastAsia"/>
                      <w:color w:val="000000" w:themeColor="text1"/>
                    </w:rPr>
                    <w:t>管理。</w:t>
                  </w:r>
                </w:p>
              </w:tc>
              <w:tc>
                <w:tcPr>
                  <w:tcW w:w="306" w:type="pct"/>
                  <w:vAlign w:val="center"/>
                </w:tcPr>
                <w:p w14:paraId="776AA320" w14:textId="77777777" w:rsidR="00947FE1" w:rsidRPr="007C00A1" w:rsidRDefault="00E07773">
                  <w:pPr>
                    <w:pStyle w:val="Afffff7"/>
                    <w:rPr>
                      <w:color w:val="000000" w:themeColor="text1"/>
                    </w:rPr>
                  </w:pPr>
                  <w:r w:rsidRPr="007C00A1">
                    <w:rPr>
                      <w:rFonts w:hint="eastAsia"/>
                      <w:color w:val="000000" w:themeColor="text1"/>
                    </w:rPr>
                    <w:t>符合</w:t>
                  </w:r>
                </w:p>
              </w:tc>
            </w:tr>
            <w:tr w:rsidR="006A1454" w:rsidRPr="007C00A1" w14:paraId="600D012E" w14:textId="77777777">
              <w:trPr>
                <w:jc w:val="center"/>
              </w:trPr>
              <w:tc>
                <w:tcPr>
                  <w:tcW w:w="553" w:type="pct"/>
                  <w:vMerge/>
                  <w:vAlign w:val="center"/>
                </w:tcPr>
                <w:p w14:paraId="2C2D0F7D" w14:textId="77777777" w:rsidR="00947FE1" w:rsidRPr="007C00A1" w:rsidRDefault="00947FE1">
                  <w:pPr>
                    <w:pStyle w:val="Afffff7"/>
                    <w:jc w:val="both"/>
                    <w:rPr>
                      <w:color w:val="000000" w:themeColor="text1"/>
                    </w:rPr>
                  </w:pPr>
                </w:p>
              </w:tc>
              <w:tc>
                <w:tcPr>
                  <w:tcW w:w="2164" w:type="pct"/>
                  <w:vAlign w:val="center"/>
                </w:tcPr>
                <w:p w14:paraId="57B800FB" w14:textId="77777777" w:rsidR="00947FE1" w:rsidRPr="007C00A1" w:rsidRDefault="00E07773">
                  <w:pPr>
                    <w:pStyle w:val="Afffff7"/>
                    <w:jc w:val="both"/>
                    <w:rPr>
                      <w:color w:val="000000" w:themeColor="text1"/>
                    </w:rPr>
                  </w:pPr>
                  <w:r w:rsidRPr="007C00A1">
                    <w:rPr>
                      <w:rFonts w:hint="eastAsia"/>
                      <w:color w:val="000000" w:themeColor="text1"/>
                    </w:rPr>
                    <w:t>第十四条</w:t>
                  </w:r>
                  <w:r w:rsidRPr="007C00A1">
                    <w:rPr>
                      <w:rFonts w:hint="eastAsia"/>
                      <w:color w:val="000000" w:themeColor="text1"/>
                    </w:rPr>
                    <w:t xml:space="preserve">  </w:t>
                  </w:r>
                  <w:proofErr w:type="gramStart"/>
                  <w:r w:rsidRPr="007C00A1">
                    <w:rPr>
                      <w:rFonts w:hint="eastAsia"/>
                      <w:color w:val="000000" w:themeColor="text1"/>
                    </w:rPr>
                    <w:t>产废单位</w:t>
                  </w:r>
                  <w:proofErr w:type="gramEnd"/>
                  <w:r w:rsidRPr="007C00A1">
                    <w:rPr>
                      <w:rFonts w:hint="eastAsia"/>
                      <w:color w:val="000000" w:themeColor="text1"/>
                    </w:rPr>
                    <w:t>应制定年度一般工业固体废物管理计划，包括各类一般工业固体废物的产生量、贮存量、转移量、转移后接收企业名称、处理处置或综合利用方式，以及年度综合利用率等信息，实现工业固体废物可追溯、可查询。</w:t>
                  </w:r>
                </w:p>
              </w:tc>
              <w:tc>
                <w:tcPr>
                  <w:tcW w:w="1977" w:type="pct"/>
                  <w:vMerge/>
                  <w:vAlign w:val="center"/>
                </w:tcPr>
                <w:p w14:paraId="490A7D77" w14:textId="77777777" w:rsidR="00947FE1" w:rsidRPr="007C00A1" w:rsidRDefault="00947FE1">
                  <w:pPr>
                    <w:pStyle w:val="Afffff7"/>
                    <w:jc w:val="both"/>
                    <w:rPr>
                      <w:color w:val="000000" w:themeColor="text1"/>
                    </w:rPr>
                  </w:pPr>
                </w:p>
              </w:tc>
              <w:tc>
                <w:tcPr>
                  <w:tcW w:w="306" w:type="pct"/>
                  <w:vAlign w:val="center"/>
                </w:tcPr>
                <w:p w14:paraId="327C27BB" w14:textId="77777777" w:rsidR="00947FE1" w:rsidRPr="007C00A1" w:rsidRDefault="00E07773">
                  <w:pPr>
                    <w:pStyle w:val="Afffff7"/>
                    <w:rPr>
                      <w:color w:val="000000" w:themeColor="text1"/>
                    </w:rPr>
                  </w:pPr>
                  <w:r w:rsidRPr="007C00A1">
                    <w:rPr>
                      <w:rFonts w:hint="eastAsia"/>
                      <w:color w:val="000000" w:themeColor="text1"/>
                    </w:rPr>
                    <w:t>符合</w:t>
                  </w:r>
                </w:p>
              </w:tc>
            </w:tr>
          </w:tbl>
          <w:bookmarkEnd w:id="5"/>
          <w:p w14:paraId="258B3E55" w14:textId="77777777" w:rsidR="00FF49F6" w:rsidRPr="006A1454" w:rsidRDefault="00FF49F6">
            <w:pPr>
              <w:spacing w:line="440" w:lineRule="exact"/>
              <w:ind w:firstLineChars="200" w:firstLine="482"/>
              <w:jc w:val="left"/>
              <w:rPr>
                <w:bCs/>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4"/>
              <w:gridCol w:w="6663"/>
              <w:gridCol w:w="3364"/>
              <w:gridCol w:w="759"/>
            </w:tblGrid>
            <w:tr w:rsidR="006A1454" w:rsidRPr="006A1454" w14:paraId="591F8ADC" w14:textId="77777777" w:rsidTr="005543D9">
              <w:trPr>
                <w:jc w:val="center"/>
              </w:trPr>
              <w:tc>
                <w:tcPr>
                  <w:tcW w:w="665" w:type="pct"/>
                  <w:vAlign w:val="center"/>
                </w:tcPr>
                <w:p w14:paraId="69E30796" w14:textId="77777777" w:rsidR="00FF49F6" w:rsidRPr="006A1454" w:rsidRDefault="00FF49F6" w:rsidP="00423BFD">
                  <w:pPr>
                    <w:pStyle w:val="Afffff7"/>
                    <w:rPr>
                      <w:color w:val="000000" w:themeColor="text1"/>
                    </w:rPr>
                  </w:pPr>
                  <w:r w:rsidRPr="006A1454">
                    <w:rPr>
                      <w:rFonts w:hint="eastAsia"/>
                      <w:color w:val="000000" w:themeColor="text1"/>
                    </w:rPr>
                    <w:t>名称</w:t>
                  </w:r>
                </w:p>
              </w:tc>
              <w:tc>
                <w:tcPr>
                  <w:tcW w:w="2678" w:type="pct"/>
                  <w:vAlign w:val="center"/>
                </w:tcPr>
                <w:p w14:paraId="45A6F4FC" w14:textId="77777777" w:rsidR="00FF49F6" w:rsidRPr="006A1454" w:rsidRDefault="00FF49F6" w:rsidP="00423BFD">
                  <w:pPr>
                    <w:pStyle w:val="Afffff7"/>
                    <w:rPr>
                      <w:color w:val="000000" w:themeColor="text1"/>
                    </w:rPr>
                  </w:pPr>
                  <w:r w:rsidRPr="006A1454">
                    <w:rPr>
                      <w:rFonts w:hint="eastAsia"/>
                      <w:color w:val="000000" w:themeColor="text1"/>
                    </w:rPr>
                    <w:t>具体</w:t>
                  </w:r>
                  <w:r w:rsidRPr="006A1454">
                    <w:rPr>
                      <w:color w:val="000000" w:themeColor="text1"/>
                    </w:rPr>
                    <w:t>要求</w:t>
                  </w:r>
                </w:p>
              </w:tc>
              <w:tc>
                <w:tcPr>
                  <w:tcW w:w="1352" w:type="pct"/>
                  <w:vAlign w:val="center"/>
                </w:tcPr>
                <w:p w14:paraId="31114C2D" w14:textId="77777777" w:rsidR="00FF49F6" w:rsidRPr="006A1454" w:rsidRDefault="00FF49F6" w:rsidP="00423BFD">
                  <w:pPr>
                    <w:pStyle w:val="Afffff7"/>
                    <w:rPr>
                      <w:color w:val="000000" w:themeColor="text1"/>
                    </w:rPr>
                  </w:pPr>
                  <w:r w:rsidRPr="006A1454">
                    <w:rPr>
                      <w:rFonts w:hint="eastAsia"/>
                      <w:color w:val="000000" w:themeColor="text1"/>
                    </w:rPr>
                    <w:t>本</w:t>
                  </w:r>
                  <w:r w:rsidRPr="006A1454">
                    <w:rPr>
                      <w:color w:val="000000" w:themeColor="text1"/>
                    </w:rPr>
                    <w:t>项目情况</w:t>
                  </w:r>
                </w:p>
              </w:tc>
              <w:tc>
                <w:tcPr>
                  <w:tcW w:w="305" w:type="pct"/>
                  <w:vAlign w:val="center"/>
                </w:tcPr>
                <w:p w14:paraId="7FA43203" w14:textId="77777777" w:rsidR="00FF49F6" w:rsidRPr="006A1454" w:rsidRDefault="00FF49F6" w:rsidP="00423BFD">
                  <w:pPr>
                    <w:pStyle w:val="Afffff7"/>
                    <w:rPr>
                      <w:color w:val="000000" w:themeColor="text1"/>
                    </w:rPr>
                  </w:pPr>
                  <w:r w:rsidRPr="006A1454">
                    <w:rPr>
                      <w:rFonts w:hint="eastAsia"/>
                      <w:color w:val="000000" w:themeColor="text1"/>
                    </w:rPr>
                    <w:t>符合</w:t>
                  </w:r>
                  <w:r w:rsidRPr="006A1454">
                    <w:rPr>
                      <w:color w:val="000000" w:themeColor="text1"/>
                    </w:rPr>
                    <w:t>性</w:t>
                  </w:r>
                </w:p>
              </w:tc>
            </w:tr>
            <w:tr w:rsidR="006A1454" w:rsidRPr="006A1454" w14:paraId="7F7A3F52" w14:textId="77777777" w:rsidTr="005543D9">
              <w:trPr>
                <w:jc w:val="center"/>
              </w:trPr>
              <w:tc>
                <w:tcPr>
                  <w:tcW w:w="665" w:type="pct"/>
                  <w:vMerge w:val="restart"/>
                  <w:vAlign w:val="center"/>
                </w:tcPr>
                <w:p w14:paraId="2A1EF7CF" w14:textId="77777777" w:rsidR="005543D9" w:rsidRPr="006A1454" w:rsidRDefault="005543D9" w:rsidP="00423BFD">
                  <w:pPr>
                    <w:pStyle w:val="Afffff7"/>
                    <w:rPr>
                      <w:color w:val="000000" w:themeColor="text1"/>
                    </w:rPr>
                  </w:pPr>
                  <w:r w:rsidRPr="006A1454">
                    <w:rPr>
                      <w:rFonts w:hint="eastAsia"/>
                      <w:color w:val="000000" w:themeColor="text1"/>
                    </w:rPr>
                    <w:t>污泥无害化处理和资源化利用实施方案</w:t>
                  </w:r>
                  <w:proofErr w:type="gramStart"/>
                  <w:r w:rsidRPr="006A1454">
                    <w:rPr>
                      <w:rFonts w:hint="eastAsia"/>
                      <w:color w:val="000000" w:themeColor="text1"/>
                    </w:rPr>
                    <w:t>》</w:t>
                  </w:r>
                  <w:proofErr w:type="gramEnd"/>
                  <w:r w:rsidRPr="006A1454">
                    <w:rPr>
                      <w:rFonts w:hint="eastAsia"/>
                      <w:color w:val="000000" w:themeColor="text1"/>
                    </w:rPr>
                    <w:t>（</w:t>
                  </w:r>
                  <w:proofErr w:type="gramStart"/>
                  <w:r w:rsidRPr="006A1454">
                    <w:rPr>
                      <w:rFonts w:hint="eastAsia"/>
                      <w:color w:val="000000" w:themeColor="text1"/>
                    </w:rPr>
                    <w:t>发改环</w:t>
                  </w:r>
                  <w:proofErr w:type="gramEnd"/>
                  <w:r w:rsidRPr="006A1454">
                    <w:rPr>
                      <w:rFonts w:hint="eastAsia"/>
                      <w:color w:val="000000" w:themeColor="text1"/>
                    </w:rPr>
                    <w:t>资〔</w:t>
                  </w:r>
                  <w:r w:rsidRPr="006A1454">
                    <w:rPr>
                      <w:rFonts w:hint="eastAsia"/>
                      <w:color w:val="000000" w:themeColor="text1"/>
                    </w:rPr>
                    <w:t>2022</w:t>
                  </w:r>
                  <w:r w:rsidRPr="006A1454">
                    <w:rPr>
                      <w:rFonts w:hint="eastAsia"/>
                      <w:color w:val="000000" w:themeColor="text1"/>
                    </w:rPr>
                    <w:t>〕</w:t>
                  </w:r>
                  <w:r w:rsidRPr="006A1454">
                    <w:rPr>
                      <w:rFonts w:hint="eastAsia"/>
                      <w:color w:val="000000" w:themeColor="text1"/>
                    </w:rPr>
                    <w:t>1453</w:t>
                  </w:r>
                  <w:r w:rsidRPr="006A1454">
                    <w:rPr>
                      <w:rFonts w:hint="eastAsia"/>
                      <w:color w:val="000000" w:themeColor="text1"/>
                    </w:rPr>
                    <w:t>号）</w:t>
                  </w:r>
                </w:p>
              </w:tc>
              <w:tc>
                <w:tcPr>
                  <w:tcW w:w="2678" w:type="pct"/>
                  <w:vAlign w:val="center"/>
                </w:tcPr>
                <w:p w14:paraId="01158A88" w14:textId="77777777" w:rsidR="005543D9" w:rsidRPr="006A1454" w:rsidRDefault="005543D9" w:rsidP="00423BFD">
                  <w:pPr>
                    <w:pStyle w:val="Afffff7"/>
                    <w:jc w:val="both"/>
                    <w:rPr>
                      <w:color w:val="000000" w:themeColor="text1"/>
                    </w:rPr>
                  </w:pPr>
                  <w:r w:rsidRPr="006A1454">
                    <w:rPr>
                      <w:rFonts w:hint="eastAsia"/>
                      <w:color w:val="000000" w:themeColor="text1"/>
                    </w:rPr>
                    <w:t>根据本地污泥来源、产量和泥质，综合考虑各地自然地理条件、用地条件、环境承载能力和经济发展水平等实际情况，因地制宜合理选择污泥处理路径和技术路线。鼓励采用厌氧消化、好氧发酵、干化焚烧、土地利用、建材利用等多元化组合方式处理污泥。除焚烧处理方式外，严禁将不符合泥质控制指标要求的工业污泥与城镇污水处理厂污泥混合处理。</w:t>
                  </w:r>
                </w:p>
              </w:tc>
              <w:tc>
                <w:tcPr>
                  <w:tcW w:w="1352" w:type="pct"/>
                  <w:vMerge w:val="restart"/>
                  <w:vAlign w:val="center"/>
                </w:tcPr>
                <w:p w14:paraId="32703E14" w14:textId="2D534FB6" w:rsidR="005543D9" w:rsidRPr="006A1454" w:rsidRDefault="005543D9" w:rsidP="00423BFD">
                  <w:pPr>
                    <w:pStyle w:val="Afffff7"/>
                    <w:jc w:val="both"/>
                    <w:rPr>
                      <w:color w:val="000000" w:themeColor="text1"/>
                    </w:rPr>
                  </w:pPr>
                  <w:r w:rsidRPr="006A1454">
                    <w:rPr>
                      <w:rFonts w:hint="eastAsia"/>
                      <w:color w:val="000000" w:themeColor="text1"/>
                    </w:rPr>
                    <w:t>本项目所在区域暂不具备土地利用、焚烧处理和建材利用</w:t>
                  </w:r>
                  <w:r w:rsidR="007C00A1">
                    <w:rPr>
                      <w:rFonts w:hint="eastAsia"/>
                      <w:color w:val="000000" w:themeColor="text1"/>
                    </w:rPr>
                    <w:t>条件</w:t>
                  </w:r>
                  <w:r w:rsidRPr="006A1454">
                    <w:rPr>
                      <w:rFonts w:hint="eastAsia"/>
                      <w:color w:val="000000" w:themeColor="text1"/>
                    </w:rPr>
                    <w:t>，本项目污泥压缩至含水率＜</w:t>
                  </w:r>
                  <w:r w:rsidRPr="006A1454">
                    <w:rPr>
                      <w:rFonts w:hint="eastAsia"/>
                      <w:color w:val="000000" w:themeColor="text1"/>
                    </w:rPr>
                    <w:t>60%</w:t>
                  </w:r>
                  <w:r w:rsidRPr="006A1454">
                    <w:rPr>
                      <w:rFonts w:hint="eastAsia"/>
                      <w:color w:val="000000" w:themeColor="text1"/>
                    </w:rPr>
                    <w:t>后，送垃圾填埋场填埋。污泥运输过程采用密闭车辆并采取防渗漏、防水、防遗撒措施，本项目</w:t>
                  </w:r>
                  <w:r w:rsidR="0055292E" w:rsidRPr="006A1454">
                    <w:rPr>
                      <w:rFonts w:hint="eastAsia"/>
                      <w:color w:val="000000" w:themeColor="text1"/>
                    </w:rPr>
                    <w:t>收水</w:t>
                  </w:r>
                  <w:r w:rsidRPr="006A1454">
                    <w:rPr>
                      <w:rFonts w:hint="eastAsia"/>
                      <w:color w:val="000000" w:themeColor="text1"/>
                    </w:rPr>
                    <w:t>范围</w:t>
                  </w:r>
                  <w:r w:rsidR="0055292E" w:rsidRPr="006A1454">
                    <w:rPr>
                      <w:rFonts w:hint="eastAsia"/>
                      <w:color w:val="000000" w:themeColor="text1"/>
                    </w:rPr>
                    <w:t>为</w:t>
                  </w:r>
                  <w:r w:rsidRPr="006A1454">
                    <w:rPr>
                      <w:rFonts w:hint="eastAsia"/>
                      <w:color w:val="000000" w:themeColor="text1"/>
                    </w:rPr>
                    <w:t>神木市中心城区生活污水，本项目产生的污泥不与工业污泥一起处理。</w:t>
                  </w:r>
                </w:p>
              </w:tc>
              <w:tc>
                <w:tcPr>
                  <w:tcW w:w="305" w:type="pct"/>
                  <w:vAlign w:val="center"/>
                </w:tcPr>
                <w:p w14:paraId="170A415D" w14:textId="77777777" w:rsidR="005543D9" w:rsidRPr="006A1454" w:rsidRDefault="005543D9" w:rsidP="00423BFD">
                  <w:pPr>
                    <w:pStyle w:val="Afffff7"/>
                    <w:rPr>
                      <w:color w:val="000000" w:themeColor="text1"/>
                    </w:rPr>
                  </w:pPr>
                  <w:r w:rsidRPr="006A1454">
                    <w:rPr>
                      <w:rFonts w:hint="eastAsia"/>
                      <w:color w:val="000000" w:themeColor="text1"/>
                    </w:rPr>
                    <w:t>符合</w:t>
                  </w:r>
                </w:p>
              </w:tc>
            </w:tr>
            <w:tr w:rsidR="006A1454" w:rsidRPr="006A1454" w14:paraId="11EC8ACE" w14:textId="77777777" w:rsidTr="005543D9">
              <w:trPr>
                <w:jc w:val="center"/>
              </w:trPr>
              <w:tc>
                <w:tcPr>
                  <w:tcW w:w="665" w:type="pct"/>
                  <w:vMerge/>
                  <w:vAlign w:val="center"/>
                </w:tcPr>
                <w:p w14:paraId="0FDC2DA2" w14:textId="77777777" w:rsidR="005543D9" w:rsidRPr="006A1454" w:rsidRDefault="005543D9" w:rsidP="00423BFD">
                  <w:pPr>
                    <w:pStyle w:val="Afffff7"/>
                    <w:jc w:val="both"/>
                    <w:rPr>
                      <w:color w:val="000000" w:themeColor="text1"/>
                    </w:rPr>
                  </w:pPr>
                </w:p>
              </w:tc>
              <w:tc>
                <w:tcPr>
                  <w:tcW w:w="2678" w:type="pct"/>
                  <w:vAlign w:val="center"/>
                </w:tcPr>
                <w:p w14:paraId="0CCF4CE3" w14:textId="77777777" w:rsidR="005543D9" w:rsidRPr="006A1454" w:rsidRDefault="005543D9" w:rsidP="00423BFD">
                  <w:pPr>
                    <w:pStyle w:val="Afffff7"/>
                    <w:jc w:val="both"/>
                    <w:rPr>
                      <w:color w:val="000000" w:themeColor="text1"/>
                    </w:rPr>
                  </w:pPr>
                  <w:r w:rsidRPr="006A1454">
                    <w:rPr>
                      <w:rFonts w:hint="eastAsia"/>
                      <w:color w:val="000000" w:themeColor="text1"/>
                    </w:rPr>
                    <w:t>东部地区城市、中西部地区大中型城市以及其他地区有条件的城市，逐步限制污泥填埋处理，积极采用资源化利用等替代处理方案，明确时间表和路线图。暂不具备土地利用、焚烧处理和建材利用条件的地区，在污泥满足含水率小于</w:t>
                  </w:r>
                  <w:r w:rsidRPr="006A1454">
                    <w:rPr>
                      <w:rFonts w:hint="eastAsia"/>
                      <w:color w:val="000000" w:themeColor="text1"/>
                    </w:rPr>
                    <w:t>60%</w:t>
                  </w:r>
                  <w:r w:rsidRPr="006A1454">
                    <w:rPr>
                      <w:rFonts w:hint="eastAsia"/>
                      <w:color w:val="000000" w:themeColor="text1"/>
                    </w:rPr>
                    <w:t>的前提下，可采用卫生填埋处置。禁止未经脱水处理达标的污泥在垃圾填埋场填埋。</w:t>
                  </w:r>
                </w:p>
              </w:tc>
              <w:tc>
                <w:tcPr>
                  <w:tcW w:w="1352" w:type="pct"/>
                  <w:vMerge/>
                  <w:vAlign w:val="center"/>
                </w:tcPr>
                <w:p w14:paraId="07C55A50" w14:textId="77777777" w:rsidR="005543D9" w:rsidRPr="006A1454" w:rsidRDefault="005543D9" w:rsidP="00423BFD">
                  <w:pPr>
                    <w:pStyle w:val="Afffff7"/>
                    <w:jc w:val="both"/>
                    <w:rPr>
                      <w:color w:val="000000" w:themeColor="text1"/>
                    </w:rPr>
                  </w:pPr>
                </w:p>
              </w:tc>
              <w:tc>
                <w:tcPr>
                  <w:tcW w:w="305" w:type="pct"/>
                  <w:vAlign w:val="center"/>
                </w:tcPr>
                <w:p w14:paraId="39266B3B" w14:textId="77777777" w:rsidR="005543D9" w:rsidRPr="006A1454" w:rsidRDefault="005543D9" w:rsidP="00423BFD">
                  <w:pPr>
                    <w:pStyle w:val="Afffff7"/>
                    <w:rPr>
                      <w:color w:val="000000" w:themeColor="text1"/>
                    </w:rPr>
                  </w:pPr>
                  <w:r w:rsidRPr="006A1454">
                    <w:rPr>
                      <w:rFonts w:hint="eastAsia"/>
                      <w:color w:val="000000" w:themeColor="text1"/>
                    </w:rPr>
                    <w:t>符合</w:t>
                  </w:r>
                </w:p>
              </w:tc>
            </w:tr>
            <w:tr w:rsidR="006A1454" w:rsidRPr="006A1454" w14:paraId="5FBBD9A3" w14:textId="77777777" w:rsidTr="005543D9">
              <w:trPr>
                <w:jc w:val="center"/>
              </w:trPr>
              <w:tc>
                <w:tcPr>
                  <w:tcW w:w="665" w:type="pct"/>
                  <w:vMerge/>
                  <w:vAlign w:val="center"/>
                </w:tcPr>
                <w:p w14:paraId="3A95C88B" w14:textId="77777777" w:rsidR="005543D9" w:rsidRPr="006A1454" w:rsidRDefault="005543D9" w:rsidP="00423BFD">
                  <w:pPr>
                    <w:pStyle w:val="Afffff7"/>
                    <w:jc w:val="both"/>
                    <w:rPr>
                      <w:color w:val="000000" w:themeColor="text1"/>
                    </w:rPr>
                  </w:pPr>
                </w:p>
              </w:tc>
              <w:tc>
                <w:tcPr>
                  <w:tcW w:w="2678" w:type="pct"/>
                  <w:vAlign w:val="center"/>
                </w:tcPr>
                <w:p w14:paraId="1F3B4FD2" w14:textId="77777777" w:rsidR="005543D9" w:rsidRPr="006A1454" w:rsidRDefault="005543D9" w:rsidP="00423BFD">
                  <w:pPr>
                    <w:pStyle w:val="Afffff7"/>
                    <w:jc w:val="both"/>
                    <w:rPr>
                      <w:color w:val="000000" w:themeColor="text1"/>
                    </w:rPr>
                  </w:pPr>
                  <w:r w:rsidRPr="006A1454">
                    <w:rPr>
                      <w:rFonts w:hint="eastAsia"/>
                      <w:color w:val="000000" w:themeColor="text1"/>
                    </w:rPr>
                    <w:t>污泥运输应当采用管道、密闭车辆和密闭驳船等方式，运输过程中采用密封、防水、防渗漏和防遗撒等措施。推行污泥转运联单跟踪制度。</w:t>
                  </w:r>
                </w:p>
              </w:tc>
              <w:tc>
                <w:tcPr>
                  <w:tcW w:w="1352" w:type="pct"/>
                  <w:vMerge/>
                  <w:vAlign w:val="center"/>
                </w:tcPr>
                <w:p w14:paraId="4171DE2A" w14:textId="77777777" w:rsidR="005543D9" w:rsidRPr="006A1454" w:rsidRDefault="005543D9" w:rsidP="00423BFD">
                  <w:pPr>
                    <w:pStyle w:val="Afffff7"/>
                    <w:jc w:val="both"/>
                    <w:rPr>
                      <w:color w:val="000000" w:themeColor="text1"/>
                    </w:rPr>
                  </w:pPr>
                </w:p>
              </w:tc>
              <w:tc>
                <w:tcPr>
                  <w:tcW w:w="305" w:type="pct"/>
                  <w:vAlign w:val="center"/>
                </w:tcPr>
                <w:p w14:paraId="4864D7E9" w14:textId="77777777" w:rsidR="005543D9" w:rsidRPr="006A1454" w:rsidRDefault="005543D9" w:rsidP="00423BFD">
                  <w:pPr>
                    <w:pStyle w:val="Afffff7"/>
                    <w:rPr>
                      <w:color w:val="000000" w:themeColor="text1"/>
                    </w:rPr>
                  </w:pPr>
                  <w:r w:rsidRPr="006A1454">
                    <w:rPr>
                      <w:rFonts w:hint="eastAsia"/>
                      <w:color w:val="000000" w:themeColor="text1"/>
                    </w:rPr>
                    <w:t>符合</w:t>
                  </w:r>
                </w:p>
              </w:tc>
            </w:tr>
            <w:tr w:rsidR="006A1454" w:rsidRPr="006A1454" w14:paraId="4988882C" w14:textId="77777777" w:rsidTr="005543D9">
              <w:trPr>
                <w:jc w:val="center"/>
              </w:trPr>
              <w:tc>
                <w:tcPr>
                  <w:tcW w:w="665" w:type="pct"/>
                  <w:vMerge w:val="restart"/>
                  <w:vAlign w:val="center"/>
                </w:tcPr>
                <w:p w14:paraId="449933CE" w14:textId="77777777" w:rsidR="005543D9" w:rsidRPr="006A1454" w:rsidRDefault="005543D9" w:rsidP="00423BFD">
                  <w:pPr>
                    <w:pStyle w:val="Afffff7"/>
                    <w:rPr>
                      <w:color w:val="000000" w:themeColor="text1"/>
                    </w:rPr>
                  </w:pPr>
                  <w:r w:rsidRPr="006A1454">
                    <w:rPr>
                      <w:rFonts w:hint="eastAsia"/>
                      <w:color w:val="000000" w:themeColor="text1"/>
                    </w:rPr>
                    <w:t>《关于进一步规范城镇（园区）污水处理环境管理的通知》（环水体</w:t>
                  </w:r>
                  <w:r w:rsidRPr="006A1454">
                    <w:rPr>
                      <w:rFonts w:hint="eastAsia"/>
                      <w:color w:val="000000" w:themeColor="text1"/>
                    </w:rPr>
                    <w:t>[2020]71</w:t>
                  </w:r>
                  <w:r w:rsidRPr="006A1454">
                    <w:rPr>
                      <w:rFonts w:hint="eastAsia"/>
                      <w:color w:val="000000" w:themeColor="text1"/>
                    </w:rPr>
                    <w:t>号）</w:t>
                  </w:r>
                </w:p>
              </w:tc>
              <w:tc>
                <w:tcPr>
                  <w:tcW w:w="2678" w:type="pct"/>
                  <w:vAlign w:val="center"/>
                </w:tcPr>
                <w:p w14:paraId="44654DC3" w14:textId="77777777" w:rsidR="005543D9" w:rsidRPr="006A1454" w:rsidRDefault="005543D9" w:rsidP="00423BFD">
                  <w:pPr>
                    <w:pStyle w:val="Afffff7"/>
                    <w:jc w:val="both"/>
                    <w:rPr>
                      <w:color w:val="000000" w:themeColor="text1"/>
                      <w:spacing w:val="-4"/>
                    </w:rPr>
                  </w:pPr>
                  <w:r w:rsidRPr="006A1454">
                    <w:rPr>
                      <w:rFonts w:hint="eastAsia"/>
                      <w:color w:val="000000" w:themeColor="text1"/>
                      <w:spacing w:val="-4"/>
                    </w:rPr>
                    <w:t>督促市、县级地方人民政府组织编制城镇污水处理及再生利用设施建设规划，推动落实管网收集、污水处理、污泥无害化处理和资源化利用、再生水利用等相关工作。</w:t>
                  </w:r>
                </w:p>
              </w:tc>
              <w:tc>
                <w:tcPr>
                  <w:tcW w:w="1352" w:type="pct"/>
                  <w:vMerge w:val="restart"/>
                  <w:vAlign w:val="center"/>
                </w:tcPr>
                <w:p w14:paraId="7D650934" w14:textId="77777777" w:rsidR="005543D9" w:rsidRPr="006A1454" w:rsidRDefault="005543D9" w:rsidP="00423BFD">
                  <w:pPr>
                    <w:pStyle w:val="Afffff7"/>
                    <w:jc w:val="both"/>
                    <w:rPr>
                      <w:color w:val="000000" w:themeColor="text1"/>
                    </w:rPr>
                  </w:pPr>
                  <w:r w:rsidRPr="006A1454">
                    <w:rPr>
                      <w:rFonts w:hint="eastAsia"/>
                      <w:color w:val="000000" w:themeColor="text1"/>
                    </w:rPr>
                    <w:t>本项目</w:t>
                  </w:r>
                  <w:r w:rsidR="0055292E" w:rsidRPr="006A1454">
                    <w:rPr>
                      <w:rFonts w:hint="eastAsia"/>
                      <w:color w:val="000000" w:themeColor="text1"/>
                    </w:rPr>
                    <w:t>收水</w:t>
                  </w:r>
                  <w:r w:rsidRPr="006A1454">
                    <w:rPr>
                      <w:rFonts w:hint="eastAsia"/>
                      <w:color w:val="000000" w:themeColor="text1"/>
                    </w:rPr>
                    <w:t>范围</w:t>
                  </w:r>
                  <w:r w:rsidR="0055292E" w:rsidRPr="006A1454">
                    <w:rPr>
                      <w:rFonts w:hint="eastAsia"/>
                      <w:color w:val="000000" w:themeColor="text1"/>
                    </w:rPr>
                    <w:t>为</w:t>
                  </w:r>
                  <w:r w:rsidRPr="006A1454">
                    <w:rPr>
                      <w:rFonts w:hint="eastAsia"/>
                      <w:color w:val="000000" w:themeColor="text1"/>
                    </w:rPr>
                    <w:t>神木市中心城区生活污水，项目针对进水水质设计了合理的处理工艺，项目建设完成后，污水排放量不增加，神木市污水处理厂全厂污水处理规模</w:t>
                  </w:r>
                  <w:r w:rsidRPr="006A1454">
                    <w:rPr>
                      <w:rFonts w:hint="eastAsia"/>
                      <w:color w:val="000000" w:themeColor="text1"/>
                    </w:rPr>
                    <w:t>8.5</w:t>
                  </w:r>
                  <w:r w:rsidRPr="006A1454">
                    <w:rPr>
                      <w:rFonts w:hint="eastAsia"/>
                      <w:color w:val="000000" w:themeColor="text1"/>
                    </w:rPr>
                    <w:t>万</w:t>
                  </w:r>
                  <w:r w:rsidRPr="006A1454">
                    <w:rPr>
                      <w:rFonts w:hint="eastAsia"/>
                      <w:color w:val="000000" w:themeColor="text1"/>
                    </w:rPr>
                    <w:t>m</w:t>
                  </w:r>
                  <w:r w:rsidRPr="006A1454">
                    <w:rPr>
                      <w:rFonts w:hint="eastAsia"/>
                      <w:color w:val="000000" w:themeColor="text1"/>
                      <w:vertAlign w:val="superscript"/>
                    </w:rPr>
                    <w:t>3</w:t>
                  </w:r>
                  <w:r w:rsidRPr="006A1454">
                    <w:rPr>
                      <w:rFonts w:hint="eastAsia"/>
                      <w:color w:val="000000" w:themeColor="text1"/>
                    </w:rPr>
                    <w:t>/d</w:t>
                  </w:r>
                  <w:r w:rsidRPr="006A1454">
                    <w:rPr>
                      <w:rFonts w:hint="eastAsia"/>
                      <w:color w:val="000000" w:themeColor="text1"/>
                    </w:rPr>
                    <w:t>，其中</w:t>
                  </w:r>
                  <w:r w:rsidRPr="006A1454">
                    <w:rPr>
                      <w:rFonts w:hint="eastAsia"/>
                      <w:color w:val="000000" w:themeColor="text1"/>
                    </w:rPr>
                    <w:t>2.0</w:t>
                  </w:r>
                  <w:r w:rsidRPr="006A1454">
                    <w:rPr>
                      <w:rFonts w:hint="eastAsia"/>
                      <w:color w:val="000000" w:themeColor="text1"/>
                    </w:rPr>
                    <w:t>万</w:t>
                  </w:r>
                  <w:r w:rsidRPr="006A1454">
                    <w:rPr>
                      <w:rFonts w:hint="eastAsia"/>
                      <w:color w:val="000000" w:themeColor="text1"/>
                    </w:rPr>
                    <w:t>m</w:t>
                  </w:r>
                  <w:r w:rsidRPr="006A1454">
                    <w:rPr>
                      <w:rFonts w:hint="eastAsia"/>
                      <w:color w:val="000000" w:themeColor="text1"/>
                      <w:vertAlign w:val="superscript"/>
                    </w:rPr>
                    <w:t>3</w:t>
                  </w:r>
                  <w:r w:rsidRPr="006A1454">
                    <w:rPr>
                      <w:rFonts w:hint="eastAsia"/>
                      <w:color w:val="000000" w:themeColor="text1"/>
                    </w:rPr>
                    <w:t>/d</w:t>
                  </w:r>
                  <w:r w:rsidRPr="006A1454">
                    <w:rPr>
                      <w:rFonts w:hint="eastAsia"/>
                      <w:color w:val="000000" w:themeColor="text1"/>
                    </w:rPr>
                    <w:t>中水回用，</w:t>
                  </w:r>
                  <w:r w:rsidRPr="006A1454">
                    <w:rPr>
                      <w:rFonts w:hint="eastAsia"/>
                      <w:color w:val="000000" w:themeColor="text1"/>
                    </w:rPr>
                    <w:t>6.5</w:t>
                  </w:r>
                  <w:r w:rsidRPr="006A1454">
                    <w:rPr>
                      <w:rFonts w:hint="eastAsia"/>
                      <w:color w:val="000000" w:themeColor="text1"/>
                    </w:rPr>
                    <w:t>万</w:t>
                  </w:r>
                  <w:r w:rsidRPr="006A1454">
                    <w:rPr>
                      <w:rFonts w:hint="eastAsia"/>
                      <w:color w:val="000000" w:themeColor="text1"/>
                    </w:rPr>
                    <w:t>m</w:t>
                  </w:r>
                  <w:r w:rsidRPr="006A1454">
                    <w:rPr>
                      <w:rFonts w:hint="eastAsia"/>
                      <w:color w:val="000000" w:themeColor="text1"/>
                      <w:vertAlign w:val="superscript"/>
                    </w:rPr>
                    <w:t>3</w:t>
                  </w:r>
                  <w:r w:rsidRPr="006A1454">
                    <w:rPr>
                      <w:rFonts w:hint="eastAsia"/>
                      <w:color w:val="000000" w:themeColor="text1"/>
                    </w:rPr>
                    <w:t>/d</w:t>
                  </w:r>
                  <w:r w:rsidRPr="006A1454">
                    <w:rPr>
                      <w:rFonts w:hint="eastAsia"/>
                      <w:color w:val="000000" w:themeColor="text1"/>
                    </w:rPr>
                    <w:t>依托现有污水排放口排入窟野河，项目制定了严格的</w:t>
                  </w:r>
                  <w:r w:rsidR="0055292E" w:rsidRPr="006A1454">
                    <w:rPr>
                      <w:rFonts w:hint="eastAsia"/>
                      <w:color w:val="000000" w:themeColor="text1"/>
                    </w:rPr>
                    <w:t>在线监测和自行监测制度并定期向社会及主管部门公开</w:t>
                  </w:r>
                  <w:r w:rsidRPr="006A1454">
                    <w:rPr>
                      <w:rFonts w:hint="eastAsia"/>
                      <w:color w:val="000000" w:themeColor="text1"/>
                    </w:rPr>
                    <w:t>。</w:t>
                  </w:r>
                </w:p>
              </w:tc>
              <w:tc>
                <w:tcPr>
                  <w:tcW w:w="305" w:type="pct"/>
                  <w:vAlign w:val="center"/>
                </w:tcPr>
                <w:p w14:paraId="281F0827" w14:textId="77777777" w:rsidR="005543D9" w:rsidRPr="006A1454" w:rsidRDefault="005543D9" w:rsidP="00423BFD">
                  <w:pPr>
                    <w:pStyle w:val="Afffff7"/>
                    <w:rPr>
                      <w:color w:val="000000" w:themeColor="text1"/>
                    </w:rPr>
                  </w:pPr>
                  <w:r w:rsidRPr="006A1454">
                    <w:rPr>
                      <w:rFonts w:hint="eastAsia"/>
                      <w:color w:val="000000" w:themeColor="text1"/>
                    </w:rPr>
                    <w:t>符合</w:t>
                  </w:r>
                </w:p>
              </w:tc>
            </w:tr>
            <w:tr w:rsidR="006A1454" w:rsidRPr="006A1454" w14:paraId="2235CD33" w14:textId="77777777" w:rsidTr="005543D9">
              <w:trPr>
                <w:jc w:val="center"/>
              </w:trPr>
              <w:tc>
                <w:tcPr>
                  <w:tcW w:w="665" w:type="pct"/>
                  <w:vMerge/>
                  <w:vAlign w:val="center"/>
                </w:tcPr>
                <w:p w14:paraId="15DCEF2E" w14:textId="77777777" w:rsidR="005543D9" w:rsidRPr="006A1454" w:rsidRDefault="005543D9" w:rsidP="00423BFD">
                  <w:pPr>
                    <w:pStyle w:val="Afffff7"/>
                    <w:jc w:val="both"/>
                    <w:rPr>
                      <w:color w:val="000000" w:themeColor="text1"/>
                    </w:rPr>
                  </w:pPr>
                </w:p>
              </w:tc>
              <w:tc>
                <w:tcPr>
                  <w:tcW w:w="2678" w:type="pct"/>
                  <w:vAlign w:val="center"/>
                </w:tcPr>
                <w:p w14:paraId="57D08077" w14:textId="77777777" w:rsidR="005543D9" w:rsidRPr="006A1454" w:rsidRDefault="005543D9" w:rsidP="00423BFD">
                  <w:pPr>
                    <w:pStyle w:val="Afffff7"/>
                    <w:jc w:val="both"/>
                    <w:rPr>
                      <w:color w:val="000000" w:themeColor="text1"/>
                    </w:rPr>
                  </w:pPr>
                  <w:r w:rsidRPr="006A1454">
                    <w:rPr>
                      <w:rFonts w:hint="eastAsia"/>
                      <w:color w:val="000000" w:themeColor="text1"/>
                    </w:rPr>
                    <w:t>在承接污水处理项目前，应当充分调查服务范围内的污水来源、水质水量、排放特征等情况，合理确定设计水质和处理工艺等，明确处理工艺适用范围，对不能承接的工业污水类型要在合同中载明。</w:t>
                  </w:r>
                </w:p>
              </w:tc>
              <w:tc>
                <w:tcPr>
                  <w:tcW w:w="1352" w:type="pct"/>
                  <w:vMerge/>
                  <w:vAlign w:val="center"/>
                </w:tcPr>
                <w:p w14:paraId="74DD3D61" w14:textId="77777777" w:rsidR="005543D9" w:rsidRPr="006A1454" w:rsidRDefault="005543D9" w:rsidP="00423BFD">
                  <w:pPr>
                    <w:pStyle w:val="Afffff7"/>
                    <w:jc w:val="both"/>
                    <w:rPr>
                      <w:color w:val="000000" w:themeColor="text1"/>
                    </w:rPr>
                  </w:pPr>
                </w:p>
              </w:tc>
              <w:tc>
                <w:tcPr>
                  <w:tcW w:w="305" w:type="pct"/>
                  <w:vAlign w:val="center"/>
                </w:tcPr>
                <w:p w14:paraId="66889E82" w14:textId="77777777" w:rsidR="005543D9" w:rsidRPr="006A1454" w:rsidRDefault="005543D9" w:rsidP="00423BFD">
                  <w:pPr>
                    <w:pStyle w:val="Afffff7"/>
                    <w:rPr>
                      <w:color w:val="000000" w:themeColor="text1"/>
                    </w:rPr>
                  </w:pPr>
                  <w:r w:rsidRPr="006A1454">
                    <w:rPr>
                      <w:rFonts w:hint="eastAsia"/>
                      <w:color w:val="000000" w:themeColor="text1"/>
                    </w:rPr>
                    <w:t>符合</w:t>
                  </w:r>
                </w:p>
              </w:tc>
            </w:tr>
            <w:tr w:rsidR="006A1454" w:rsidRPr="006A1454" w14:paraId="65B3F61A" w14:textId="77777777" w:rsidTr="005543D9">
              <w:trPr>
                <w:jc w:val="center"/>
              </w:trPr>
              <w:tc>
                <w:tcPr>
                  <w:tcW w:w="665" w:type="pct"/>
                  <w:vMerge/>
                  <w:vAlign w:val="center"/>
                </w:tcPr>
                <w:p w14:paraId="050DED8E" w14:textId="77777777" w:rsidR="005543D9" w:rsidRPr="006A1454" w:rsidRDefault="005543D9" w:rsidP="00423BFD">
                  <w:pPr>
                    <w:pStyle w:val="Afffff7"/>
                    <w:jc w:val="both"/>
                    <w:rPr>
                      <w:color w:val="000000" w:themeColor="text1"/>
                    </w:rPr>
                  </w:pPr>
                </w:p>
              </w:tc>
              <w:tc>
                <w:tcPr>
                  <w:tcW w:w="2678" w:type="pct"/>
                  <w:vAlign w:val="center"/>
                </w:tcPr>
                <w:p w14:paraId="025F13C4" w14:textId="77777777" w:rsidR="005543D9" w:rsidRPr="006A1454" w:rsidRDefault="005543D9" w:rsidP="00423BFD">
                  <w:pPr>
                    <w:pStyle w:val="Afffff7"/>
                    <w:jc w:val="both"/>
                    <w:rPr>
                      <w:color w:val="000000" w:themeColor="text1"/>
                    </w:rPr>
                  </w:pPr>
                  <w:r w:rsidRPr="006A1454">
                    <w:rPr>
                      <w:rFonts w:hint="eastAsia"/>
                      <w:color w:val="000000" w:themeColor="text1"/>
                    </w:rPr>
                    <w:t>加强污水处理设施运营维护，开展进出水水质水量等监测，定期向社会公开运营维护及污染物排放等信息，并向生态环境部门及相关主管部门报送污水处理水质和水量、主要污染物削减量等信息。</w:t>
                  </w:r>
                </w:p>
              </w:tc>
              <w:tc>
                <w:tcPr>
                  <w:tcW w:w="1352" w:type="pct"/>
                  <w:vMerge/>
                  <w:vAlign w:val="center"/>
                </w:tcPr>
                <w:p w14:paraId="1485FC01" w14:textId="77777777" w:rsidR="005543D9" w:rsidRPr="006A1454" w:rsidRDefault="005543D9" w:rsidP="00423BFD">
                  <w:pPr>
                    <w:pStyle w:val="Afffff7"/>
                    <w:jc w:val="both"/>
                    <w:rPr>
                      <w:color w:val="000000" w:themeColor="text1"/>
                    </w:rPr>
                  </w:pPr>
                </w:p>
              </w:tc>
              <w:tc>
                <w:tcPr>
                  <w:tcW w:w="305" w:type="pct"/>
                  <w:vAlign w:val="center"/>
                </w:tcPr>
                <w:p w14:paraId="732175E0" w14:textId="77777777" w:rsidR="005543D9" w:rsidRPr="006A1454" w:rsidRDefault="005543D9" w:rsidP="00423BFD">
                  <w:pPr>
                    <w:pStyle w:val="Afffff7"/>
                    <w:rPr>
                      <w:color w:val="000000" w:themeColor="text1"/>
                    </w:rPr>
                  </w:pPr>
                  <w:r w:rsidRPr="006A1454">
                    <w:rPr>
                      <w:rFonts w:hint="eastAsia"/>
                      <w:color w:val="000000" w:themeColor="text1"/>
                    </w:rPr>
                    <w:t>符合</w:t>
                  </w:r>
                </w:p>
              </w:tc>
            </w:tr>
          </w:tbl>
          <w:p w14:paraId="134C0AF5" w14:textId="77777777" w:rsidR="00423BFD" w:rsidRPr="006A1454" w:rsidRDefault="00423BFD" w:rsidP="00423BFD">
            <w:pPr>
              <w:spacing w:line="440" w:lineRule="exact"/>
              <w:ind w:firstLineChars="200" w:firstLine="482"/>
              <w:jc w:val="left"/>
              <w:rPr>
                <w:bCs/>
                <w:color w:val="000000" w:themeColor="text1"/>
                <w:sz w:val="24"/>
                <w:szCs w:val="32"/>
              </w:rPr>
            </w:pPr>
            <w:r w:rsidRPr="006A1454">
              <w:rPr>
                <w:rFonts w:hint="eastAsia"/>
                <w:b/>
                <w:color w:val="000000" w:themeColor="text1"/>
                <w:sz w:val="24"/>
                <w:szCs w:val="32"/>
              </w:rPr>
              <w:lastRenderedPageBreak/>
              <w:t>续表</w:t>
            </w:r>
            <w:r w:rsidRPr="006A1454">
              <w:rPr>
                <w:rFonts w:hint="eastAsia"/>
                <w:b/>
                <w:color w:val="000000" w:themeColor="text1"/>
                <w:sz w:val="24"/>
                <w:szCs w:val="32"/>
              </w:rPr>
              <w:t xml:space="preserve">1-5    </w:t>
            </w:r>
            <w:r w:rsidRPr="006A1454">
              <w:rPr>
                <w:rFonts w:hint="eastAsia"/>
                <w:b/>
                <w:color w:val="000000" w:themeColor="text1"/>
                <w:sz w:val="24"/>
                <w:szCs w:val="32"/>
              </w:rPr>
              <w:t>与其他相关文件的符合性分析</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5"/>
              <w:gridCol w:w="6098"/>
              <w:gridCol w:w="3931"/>
              <w:gridCol w:w="756"/>
            </w:tblGrid>
            <w:tr w:rsidR="006A1454" w:rsidRPr="006A1454" w14:paraId="47E28AF1" w14:textId="77777777" w:rsidTr="00F6373A">
              <w:trPr>
                <w:jc w:val="center"/>
              </w:trPr>
              <w:tc>
                <w:tcPr>
                  <w:tcW w:w="665" w:type="pct"/>
                  <w:vAlign w:val="center"/>
                </w:tcPr>
                <w:p w14:paraId="674D1804" w14:textId="77777777" w:rsidR="00423BFD" w:rsidRPr="006A1454" w:rsidRDefault="00423BFD" w:rsidP="00423BFD">
                  <w:pPr>
                    <w:pStyle w:val="Afffff7"/>
                    <w:rPr>
                      <w:color w:val="000000" w:themeColor="text1"/>
                    </w:rPr>
                  </w:pPr>
                  <w:r w:rsidRPr="006A1454">
                    <w:rPr>
                      <w:rFonts w:hint="eastAsia"/>
                      <w:color w:val="000000" w:themeColor="text1"/>
                    </w:rPr>
                    <w:t>名称</w:t>
                  </w:r>
                </w:p>
              </w:tc>
              <w:tc>
                <w:tcPr>
                  <w:tcW w:w="2451" w:type="pct"/>
                  <w:vAlign w:val="center"/>
                </w:tcPr>
                <w:p w14:paraId="139F4871" w14:textId="77777777" w:rsidR="00423BFD" w:rsidRPr="006A1454" w:rsidRDefault="00423BFD" w:rsidP="00423BFD">
                  <w:pPr>
                    <w:pStyle w:val="Afffff7"/>
                    <w:rPr>
                      <w:color w:val="000000" w:themeColor="text1"/>
                    </w:rPr>
                  </w:pPr>
                  <w:r w:rsidRPr="006A1454">
                    <w:rPr>
                      <w:rFonts w:hint="eastAsia"/>
                      <w:color w:val="000000" w:themeColor="text1"/>
                    </w:rPr>
                    <w:t>具体</w:t>
                  </w:r>
                  <w:r w:rsidRPr="006A1454">
                    <w:rPr>
                      <w:color w:val="000000" w:themeColor="text1"/>
                    </w:rPr>
                    <w:t>要求</w:t>
                  </w:r>
                </w:p>
              </w:tc>
              <w:tc>
                <w:tcPr>
                  <w:tcW w:w="1580" w:type="pct"/>
                  <w:vAlign w:val="center"/>
                </w:tcPr>
                <w:p w14:paraId="60AADB9C" w14:textId="77777777" w:rsidR="00423BFD" w:rsidRPr="006A1454" w:rsidRDefault="00423BFD" w:rsidP="00423BFD">
                  <w:pPr>
                    <w:pStyle w:val="Afffff7"/>
                    <w:rPr>
                      <w:color w:val="000000" w:themeColor="text1"/>
                    </w:rPr>
                  </w:pPr>
                  <w:r w:rsidRPr="006A1454">
                    <w:rPr>
                      <w:rFonts w:hint="eastAsia"/>
                      <w:color w:val="000000" w:themeColor="text1"/>
                    </w:rPr>
                    <w:t>本</w:t>
                  </w:r>
                  <w:r w:rsidRPr="006A1454">
                    <w:rPr>
                      <w:color w:val="000000" w:themeColor="text1"/>
                    </w:rPr>
                    <w:t>项目情况</w:t>
                  </w:r>
                </w:p>
              </w:tc>
              <w:tc>
                <w:tcPr>
                  <w:tcW w:w="304" w:type="pct"/>
                  <w:vAlign w:val="center"/>
                </w:tcPr>
                <w:p w14:paraId="15B7D13B" w14:textId="77777777" w:rsidR="00423BFD" w:rsidRPr="006A1454" w:rsidRDefault="00423BFD" w:rsidP="00423BFD">
                  <w:pPr>
                    <w:pStyle w:val="Afffff7"/>
                    <w:rPr>
                      <w:color w:val="000000" w:themeColor="text1"/>
                    </w:rPr>
                  </w:pPr>
                  <w:r w:rsidRPr="006A1454">
                    <w:rPr>
                      <w:rFonts w:hint="eastAsia"/>
                      <w:color w:val="000000" w:themeColor="text1"/>
                    </w:rPr>
                    <w:t>符合</w:t>
                  </w:r>
                  <w:r w:rsidRPr="006A1454">
                    <w:rPr>
                      <w:color w:val="000000" w:themeColor="text1"/>
                    </w:rPr>
                    <w:t>性</w:t>
                  </w:r>
                </w:p>
              </w:tc>
            </w:tr>
            <w:tr w:rsidR="006A1454" w:rsidRPr="006A1454" w14:paraId="38E875F3" w14:textId="77777777" w:rsidTr="00F6373A">
              <w:trPr>
                <w:jc w:val="center"/>
              </w:trPr>
              <w:tc>
                <w:tcPr>
                  <w:tcW w:w="665" w:type="pct"/>
                  <w:vMerge w:val="restart"/>
                  <w:vAlign w:val="center"/>
                </w:tcPr>
                <w:p w14:paraId="58F91677" w14:textId="0F049795" w:rsidR="00423BFD" w:rsidRPr="006A1454" w:rsidRDefault="00423BFD" w:rsidP="00423BFD">
                  <w:pPr>
                    <w:pStyle w:val="Afffff7"/>
                    <w:rPr>
                      <w:color w:val="000000" w:themeColor="text1"/>
                    </w:rPr>
                  </w:pPr>
                  <w:r w:rsidRPr="006A1454">
                    <w:rPr>
                      <w:rFonts w:hint="eastAsia"/>
                      <w:color w:val="000000" w:themeColor="text1"/>
                    </w:rPr>
                    <w:t>《关于进一步规范城镇（园区）污水处理环境管理的通知》（环水体</w:t>
                  </w:r>
                  <w:r w:rsidRPr="006A1454">
                    <w:rPr>
                      <w:rFonts w:hint="eastAsia"/>
                      <w:color w:val="000000" w:themeColor="text1"/>
                    </w:rPr>
                    <w:t>[2020]71</w:t>
                  </w:r>
                  <w:r w:rsidRPr="006A1454">
                    <w:rPr>
                      <w:rFonts w:hint="eastAsia"/>
                      <w:color w:val="000000" w:themeColor="text1"/>
                    </w:rPr>
                    <w:t>号）</w:t>
                  </w:r>
                </w:p>
              </w:tc>
              <w:tc>
                <w:tcPr>
                  <w:tcW w:w="2451" w:type="pct"/>
                  <w:vAlign w:val="center"/>
                </w:tcPr>
                <w:p w14:paraId="66DFC80B" w14:textId="37503D8E" w:rsidR="00423BFD" w:rsidRPr="006A1454" w:rsidRDefault="00423BFD" w:rsidP="00423BFD">
                  <w:pPr>
                    <w:pStyle w:val="Afffff7"/>
                    <w:jc w:val="both"/>
                    <w:rPr>
                      <w:color w:val="000000" w:themeColor="text1"/>
                    </w:rPr>
                  </w:pPr>
                  <w:r w:rsidRPr="006A1454">
                    <w:rPr>
                      <w:rFonts w:hint="eastAsia"/>
                      <w:color w:val="000000" w:themeColor="text1"/>
                    </w:rPr>
                    <w:t>运营单位应当对污水集中处理设施的出水水质负责，不得排放不达标污水。合理设置与抗风险能力相匹配的事故调蓄设施和环境应急措施，发现进水异常，可能导致污水处理系统受损和出水超标时，立即启动应急预案，开展污染物溯源，留存水样和泥样、保存监测记录和现场视频等证据，</w:t>
                  </w:r>
                  <w:proofErr w:type="gramStart"/>
                  <w:r w:rsidRPr="006A1454">
                    <w:rPr>
                      <w:rFonts w:hint="eastAsia"/>
                      <w:color w:val="000000" w:themeColor="text1"/>
                    </w:rPr>
                    <w:t>并第一时间</w:t>
                  </w:r>
                  <w:proofErr w:type="gramEnd"/>
                  <w:r w:rsidRPr="006A1454">
                    <w:rPr>
                      <w:rFonts w:hint="eastAsia"/>
                      <w:color w:val="000000" w:themeColor="text1"/>
                    </w:rPr>
                    <w:t>向生态环境部门及相关主管部门报告</w:t>
                  </w:r>
                  <w:r w:rsidR="00F6373A" w:rsidRPr="006A1454">
                    <w:rPr>
                      <w:rFonts w:hint="eastAsia"/>
                      <w:color w:val="000000" w:themeColor="text1"/>
                    </w:rPr>
                    <w:t>。</w:t>
                  </w:r>
                </w:p>
              </w:tc>
              <w:tc>
                <w:tcPr>
                  <w:tcW w:w="1580" w:type="pct"/>
                  <w:vMerge w:val="restart"/>
                  <w:vAlign w:val="center"/>
                </w:tcPr>
                <w:p w14:paraId="320A2EA8" w14:textId="4850E7E1" w:rsidR="00423BFD" w:rsidRPr="006A1454" w:rsidRDefault="00C76656" w:rsidP="00C76656">
                  <w:pPr>
                    <w:pStyle w:val="Afffff7"/>
                    <w:jc w:val="both"/>
                    <w:rPr>
                      <w:color w:val="000000" w:themeColor="text1"/>
                    </w:rPr>
                  </w:pPr>
                  <w:r w:rsidRPr="00C76656">
                    <w:rPr>
                      <w:rFonts w:hint="eastAsia"/>
                      <w:color w:val="000000" w:themeColor="text1"/>
                    </w:rPr>
                    <w:t>项目建设完成后，全厂共设置</w:t>
                  </w:r>
                  <w:r w:rsidRPr="00C76656">
                    <w:rPr>
                      <w:rFonts w:hint="eastAsia"/>
                      <w:color w:val="000000" w:themeColor="text1"/>
                    </w:rPr>
                    <w:t>4</w:t>
                  </w:r>
                  <w:r w:rsidRPr="00C76656">
                    <w:rPr>
                      <w:rFonts w:hint="eastAsia"/>
                      <w:color w:val="000000" w:themeColor="text1"/>
                    </w:rPr>
                    <w:t>套废水处理系统并独立运行，方便检修、维护，可大大增加</w:t>
                  </w:r>
                  <w:proofErr w:type="gramStart"/>
                  <w:r w:rsidRPr="00C76656">
                    <w:rPr>
                      <w:rFonts w:hint="eastAsia"/>
                      <w:color w:val="000000" w:themeColor="text1"/>
                    </w:rPr>
                    <w:t>污水处理厂抗风险</w:t>
                  </w:r>
                  <w:proofErr w:type="gramEnd"/>
                  <w:r w:rsidRPr="00C76656">
                    <w:rPr>
                      <w:rFonts w:hint="eastAsia"/>
                      <w:color w:val="000000" w:themeColor="text1"/>
                    </w:rPr>
                    <w:t>能力。</w:t>
                  </w:r>
                  <w:r w:rsidR="007C00A1">
                    <w:rPr>
                      <w:rFonts w:hint="eastAsia"/>
                      <w:color w:val="000000" w:themeColor="text1"/>
                    </w:rPr>
                    <w:t>本项目设置调节池进行水量、水质</w:t>
                  </w:r>
                  <w:r>
                    <w:rPr>
                      <w:rFonts w:hint="eastAsia"/>
                      <w:color w:val="000000" w:themeColor="text1"/>
                    </w:rPr>
                    <w:t>调蓄</w:t>
                  </w:r>
                  <w:r w:rsidR="007C00A1">
                    <w:rPr>
                      <w:rFonts w:hint="eastAsia"/>
                      <w:color w:val="000000" w:themeColor="text1"/>
                    </w:rPr>
                    <w:t>，</w:t>
                  </w:r>
                  <w:r w:rsidR="00423BFD" w:rsidRPr="006A1454">
                    <w:rPr>
                      <w:rFonts w:hint="eastAsia"/>
                      <w:color w:val="000000" w:themeColor="text1"/>
                    </w:rPr>
                    <w:t>出现进水异常或者事故状态</w:t>
                  </w:r>
                  <w:r w:rsidR="00F6373A" w:rsidRPr="006A1454">
                    <w:rPr>
                      <w:rFonts w:hint="eastAsia"/>
                      <w:color w:val="000000" w:themeColor="text1"/>
                    </w:rPr>
                    <w:t>时，</w:t>
                  </w:r>
                  <w:r>
                    <w:rPr>
                      <w:rFonts w:hint="eastAsia"/>
                      <w:color w:val="000000" w:themeColor="text1"/>
                    </w:rPr>
                    <w:t>应及时查找原因，关闭相应污水处理序列，全厂调节污水处理水量</w:t>
                  </w:r>
                  <w:r w:rsidR="00F6373A" w:rsidRPr="006A1454">
                    <w:rPr>
                      <w:rFonts w:hint="eastAsia"/>
                      <w:color w:val="000000" w:themeColor="text1"/>
                    </w:rPr>
                    <w:t>。</w:t>
                  </w:r>
                </w:p>
              </w:tc>
              <w:tc>
                <w:tcPr>
                  <w:tcW w:w="304" w:type="pct"/>
                  <w:vAlign w:val="center"/>
                </w:tcPr>
                <w:p w14:paraId="4BACA2A5" w14:textId="77777777" w:rsidR="00423BFD" w:rsidRPr="006A1454" w:rsidRDefault="00423BFD" w:rsidP="00423BFD">
                  <w:pPr>
                    <w:pStyle w:val="Afffff7"/>
                    <w:rPr>
                      <w:color w:val="000000" w:themeColor="text1"/>
                    </w:rPr>
                  </w:pPr>
                  <w:r w:rsidRPr="006A1454">
                    <w:rPr>
                      <w:rFonts w:hint="eastAsia"/>
                      <w:color w:val="000000" w:themeColor="text1"/>
                    </w:rPr>
                    <w:t>符合</w:t>
                  </w:r>
                </w:p>
              </w:tc>
            </w:tr>
          </w:tbl>
          <w:p w14:paraId="43F53AA8" w14:textId="549AD894" w:rsidR="00947FE1" w:rsidRPr="006A1454" w:rsidRDefault="00E07773">
            <w:pPr>
              <w:spacing w:line="440" w:lineRule="exact"/>
              <w:ind w:firstLineChars="200" w:firstLine="480"/>
              <w:jc w:val="left"/>
              <w:rPr>
                <w:rFonts w:eastAsia="黑体"/>
                <w:snapToGrid w:val="0"/>
                <w:color w:val="000000" w:themeColor="text1"/>
                <w:sz w:val="30"/>
                <w:szCs w:val="30"/>
              </w:rPr>
            </w:pPr>
            <w:r w:rsidRPr="006A1454">
              <w:rPr>
                <w:rFonts w:hint="eastAsia"/>
                <w:bCs/>
                <w:color w:val="000000" w:themeColor="text1"/>
                <w:sz w:val="24"/>
                <w:szCs w:val="32"/>
              </w:rPr>
              <w:t>综上所述，本项目建设符合相关政策要求。</w:t>
            </w:r>
            <w:bookmarkEnd w:id="4"/>
          </w:p>
        </w:tc>
      </w:tr>
    </w:tbl>
    <w:p w14:paraId="4A309554" w14:textId="77777777" w:rsidR="00947FE1" w:rsidRPr="006A1454" w:rsidRDefault="00947FE1" w:rsidP="00011115">
      <w:pPr>
        <w:pStyle w:val="aff5"/>
        <w:rPr>
          <w:color w:val="000000" w:themeColor="text1"/>
        </w:rPr>
        <w:sectPr w:rsidR="00947FE1" w:rsidRPr="006A1454">
          <w:pgSz w:w="16838" w:h="11906" w:orient="landscape"/>
          <w:pgMar w:top="1531" w:right="1701" w:bottom="1531" w:left="1701" w:header="851" w:footer="851" w:gutter="0"/>
          <w:cols w:space="720"/>
          <w:docGrid w:linePitch="312"/>
        </w:sectPr>
      </w:pPr>
    </w:p>
    <w:p w14:paraId="44DDA583" w14:textId="77777777" w:rsidR="00947FE1" w:rsidRPr="006A1454" w:rsidRDefault="00E07773" w:rsidP="00011115">
      <w:pPr>
        <w:pStyle w:val="aff5"/>
        <w:rPr>
          <w:color w:val="000000" w:themeColor="text1"/>
        </w:rPr>
      </w:pPr>
      <w:r w:rsidRPr="006A1454">
        <w:rPr>
          <w:color w:val="000000" w:themeColor="text1"/>
        </w:rPr>
        <w:lastRenderedPageBreak/>
        <w:t>二、建设项目工程分析</w:t>
      </w:r>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7"/>
        <w:gridCol w:w="8"/>
        <w:gridCol w:w="8456"/>
      </w:tblGrid>
      <w:tr w:rsidR="006A1454" w:rsidRPr="006A1454" w14:paraId="40B37050" w14:textId="77777777">
        <w:trPr>
          <w:trHeight w:val="11920"/>
          <w:jc w:val="center"/>
        </w:trPr>
        <w:tc>
          <w:tcPr>
            <w:tcW w:w="457" w:type="dxa"/>
            <w:vAlign w:val="center"/>
          </w:tcPr>
          <w:p w14:paraId="06235EF2" w14:textId="77777777" w:rsidR="00947FE1" w:rsidRPr="006A1454" w:rsidRDefault="00E07773" w:rsidP="00011115">
            <w:pPr>
              <w:pStyle w:val="aff5"/>
              <w:rPr>
                <w:color w:val="000000" w:themeColor="text1"/>
                <w:sz w:val="21"/>
              </w:rPr>
            </w:pPr>
            <w:r w:rsidRPr="006A1454">
              <w:rPr>
                <w:color w:val="000000" w:themeColor="text1"/>
              </w:rPr>
              <w:t>建设内容</w:t>
            </w:r>
          </w:p>
        </w:tc>
        <w:tc>
          <w:tcPr>
            <w:tcW w:w="8464" w:type="dxa"/>
            <w:gridSpan w:val="2"/>
          </w:tcPr>
          <w:p w14:paraId="15FE20EA" w14:textId="77777777" w:rsidR="00947FE1" w:rsidRPr="006A1454" w:rsidRDefault="00E07773" w:rsidP="00DA7EAE">
            <w:pPr>
              <w:autoSpaceDE w:val="0"/>
              <w:autoSpaceDN w:val="0"/>
              <w:adjustRightInd w:val="0"/>
              <w:snapToGrid w:val="0"/>
              <w:spacing w:line="440" w:lineRule="exact"/>
              <w:jc w:val="left"/>
              <w:rPr>
                <w:b/>
                <w:bCs/>
                <w:color w:val="000000" w:themeColor="text1"/>
                <w:sz w:val="24"/>
                <w:szCs w:val="32"/>
              </w:rPr>
            </w:pPr>
            <w:r w:rsidRPr="006A1454">
              <w:rPr>
                <w:b/>
                <w:bCs/>
                <w:color w:val="000000" w:themeColor="text1"/>
                <w:sz w:val="24"/>
                <w:szCs w:val="32"/>
              </w:rPr>
              <w:t>工程内容及规模：</w:t>
            </w:r>
          </w:p>
          <w:p w14:paraId="41A83C65" w14:textId="3AB8EFEC" w:rsidR="004B25E4" w:rsidRPr="004B25E4" w:rsidRDefault="00DF5FEA" w:rsidP="00DA7EAE">
            <w:pPr>
              <w:spacing w:line="440" w:lineRule="exact"/>
              <w:ind w:firstLineChars="200" w:firstLine="482"/>
              <w:rPr>
                <w:b/>
                <w:bCs/>
                <w:color w:val="000000" w:themeColor="text1"/>
                <w:sz w:val="24"/>
              </w:rPr>
            </w:pPr>
            <w:bookmarkStart w:id="6" w:name="OLE_LINK6"/>
            <w:r>
              <w:rPr>
                <w:rFonts w:hint="eastAsia"/>
                <w:b/>
                <w:bCs/>
                <w:color w:val="000000" w:themeColor="text1"/>
                <w:sz w:val="24"/>
              </w:rPr>
              <w:t>1</w:t>
            </w:r>
            <w:r w:rsidR="004B25E4" w:rsidRPr="004B25E4">
              <w:rPr>
                <w:rFonts w:hint="eastAsia"/>
                <w:b/>
                <w:bCs/>
                <w:color w:val="000000" w:themeColor="text1"/>
                <w:sz w:val="24"/>
              </w:rPr>
              <w:t>、项目由来</w:t>
            </w:r>
            <w:r w:rsidR="002A50A4">
              <w:rPr>
                <w:rFonts w:hint="eastAsia"/>
                <w:b/>
                <w:bCs/>
                <w:color w:val="000000" w:themeColor="text1"/>
                <w:sz w:val="24"/>
              </w:rPr>
              <w:t>及建设背景</w:t>
            </w:r>
          </w:p>
          <w:p w14:paraId="6E21BF76" w14:textId="41F9F08A" w:rsidR="004B25E4" w:rsidRDefault="004B25E4" w:rsidP="00DA7EAE">
            <w:pPr>
              <w:spacing w:line="440" w:lineRule="exact"/>
              <w:ind w:firstLineChars="200" w:firstLine="480"/>
              <w:rPr>
                <w:color w:val="000000" w:themeColor="text1"/>
                <w:sz w:val="24"/>
              </w:rPr>
            </w:pPr>
            <w:r w:rsidRPr="006A1454">
              <w:rPr>
                <w:rFonts w:hint="eastAsia"/>
                <w:color w:val="000000" w:themeColor="text1"/>
                <w:sz w:val="24"/>
              </w:rPr>
              <w:t>神木市污水处理厂始建于</w:t>
            </w:r>
            <w:r w:rsidRPr="006A1454">
              <w:rPr>
                <w:rFonts w:hint="eastAsia"/>
                <w:color w:val="000000" w:themeColor="text1"/>
                <w:sz w:val="24"/>
              </w:rPr>
              <w:t>2008</w:t>
            </w:r>
            <w:r w:rsidRPr="006A1454">
              <w:rPr>
                <w:rFonts w:hint="eastAsia"/>
                <w:color w:val="000000" w:themeColor="text1"/>
                <w:sz w:val="24"/>
              </w:rPr>
              <w:t>年</w:t>
            </w:r>
            <w:r w:rsidRPr="006A1454">
              <w:rPr>
                <w:rFonts w:hint="eastAsia"/>
                <w:color w:val="000000" w:themeColor="text1"/>
                <w:sz w:val="24"/>
              </w:rPr>
              <w:t>8</w:t>
            </w:r>
            <w:r w:rsidRPr="006A1454">
              <w:rPr>
                <w:rFonts w:hint="eastAsia"/>
                <w:color w:val="000000" w:themeColor="text1"/>
                <w:sz w:val="24"/>
              </w:rPr>
              <w:t>月，位于陕西省榆林市神木市</w:t>
            </w:r>
            <w:proofErr w:type="gramStart"/>
            <w:r w:rsidRPr="006A1454">
              <w:rPr>
                <w:rFonts w:hint="eastAsia"/>
                <w:color w:val="000000" w:themeColor="text1"/>
                <w:sz w:val="24"/>
              </w:rPr>
              <w:t>麟州街</w:t>
            </w:r>
            <w:proofErr w:type="gramEnd"/>
            <w:r w:rsidRPr="006A1454">
              <w:rPr>
                <w:rFonts w:hint="eastAsia"/>
                <w:color w:val="000000" w:themeColor="text1"/>
                <w:sz w:val="24"/>
              </w:rPr>
              <w:t>4</w:t>
            </w:r>
            <w:r w:rsidRPr="006A1454">
              <w:rPr>
                <w:rFonts w:hint="eastAsia"/>
                <w:color w:val="000000" w:themeColor="text1"/>
                <w:sz w:val="24"/>
              </w:rPr>
              <w:t>号，总占地面积</w:t>
            </w:r>
            <w:r w:rsidRPr="006A1454">
              <w:rPr>
                <w:rFonts w:hint="eastAsia"/>
                <w:color w:val="000000" w:themeColor="text1"/>
                <w:sz w:val="24"/>
              </w:rPr>
              <w:t>62.52</w:t>
            </w:r>
            <w:r w:rsidRPr="006A1454">
              <w:rPr>
                <w:rFonts w:hint="eastAsia"/>
                <w:color w:val="000000" w:themeColor="text1"/>
                <w:sz w:val="24"/>
              </w:rPr>
              <w:t>亩，收水范围包括神木市老城组团、西山组团及一村组团排水分区内的居民生活污水，厂区</w:t>
            </w:r>
            <w:r w:rsidR="00C76656">
              <w:rPr>
                <w:rFonts w:hint="eastAsia"/>
                <w:color w:val="000000" w:themeColor="text1"/>
                <w:sz w:val="24"/>
              </w:rPr>
              <w:t>现有工程</w:t>
            </w:r>
            <w:r w:rsidRPr="006A1454">
              <w:rPr>
                <w:rFonts w:hint="eastAsia"/>
                <w:color w:val="000000" w:themeColor="text1"/>
                <w:sz w:val="24"/>
              </w:rPr>
              <w:t>设置</w:t>
            </w:r>
            <w:r w:rsidRPr="006A1454">
              <w:rPr>
                <w:rFonts w:hint="eastAsia"/>
                <w:color w:val="000000" w:themeColor="text1"/>
                <w:sz w:val="24"/>
              </w:rPr>
              <w:t>3</w:t>
            </w:r>
            <w:r w:rsidRPr="006A1454">
              <w:rPr>
                <w:rFonts w:hint="eastAsia"/>
                <w:color w:val="000000" w:themeColor="text1"/>
                <w:sz w:val="24"/>
              </w:rPr>
              <w:t>个处理系列，总处理能力</w:t>
            </w:r>
            <w:r w:rsidRPr="006A1454">
              <w:rPr>
                <w:rFonts w:hint="eastAsia"/>
                <w:color w:val="000000" w:themeColor="text1"/>
                <w:sz w:val="24"/>
              </w:rPr>
              <w:t>7</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，废水处理后全部排放至窟野河。</w:t>
            </w:r>
            <w:r>
              <w:rPr>
                <w:rFonts w:hint="eastAsia"/>
                <w:color w:val="000000" w:themeColor="text1"/>
                <w:sz w:val="24"/>
              </w:rPr>
              <w:t>神木市污水处理厂在实际运行过程中面临以下问题：</w:t>
            </w:r>
          </w:p>
          <w:p w14:paraId="74C6B585" w14:textId="50EE10B0" w:rsidR="004B25E4" w:rsidRPr="00DA7EAE" w:rsidRDefault="004B25E4" w:rsidP="00DA7EAE">
            <w:pPr>
              <w:spacing w:line="440" w:lineRule="exact"/>
              <w:ind w:firstLineChars="200" w:firstLine="488"/>
              <w:rPr>
                <w:color w:val="FF0000"/>
                <w:spacing w:val="2"/>
                <w:sz w:val="24"/>
              </w:rPr>
            </w:pPr>
            <w:r w:rsidRPr="00DA7EAE">
              <w:rPr>
                <w:rFonts w:hint="eastAsia"/>
                <w:color w:val="FF0000"/>
                <w:spacing w:val="2"/>
                <w:sz w:val="24"/>
              </w:rPr>
              <w:t>（</w:t>
            </w:r>
            <w:r w:rsidRPr="00DA7EAE">
              <w:rPr>
                <w:rFonts w:hint="eastAsia"/>
                <w:color w:val="FF0000"/>
                <w:spacing w:val="2"/>
                <w:sz w:val="24"/>
              </w:rPr>
              <w:t>1</w:t>
            </w:r>
            <w:r w:rsidRPr="00DA7EAE">
              <w:rPr>
                <w:rFonts w:hint="eastAsia"/>
                <w:color w:val="FF0000"/>
                <w:spacing w:val="2"/>
                <w:sz w:val="24"/>
              </w:rPr>
              <w:t>）来水量接近满负荷。神木市污水处理厂现有工程污水处理能力为</w:t>
            </w:r>
            <w:r w:rsidRPr="00DA7EAE">
              <w:rPr>
                <w:rFonts w:hint="eastAsia"/>
                <w:color w:val="FF0000"/>
                <w:spacing w:val="2"/>
                <w:sz w:val="24"/>
              </w:rPr>
              <w:t>7</w:t>
            </w:r>
            <w:r w:rsidRPr="00DA7EAE">
              <w:rPr>
                <w:rFonts w:hint="eastAsia"/>
                <w:color w:val="FF0000"/>
                <w:spacing w:val="2"/>
                <w:sz w:val="24"/>
              </w:rPr>
              <w:t>万</w:t>
            </w:r>
            <w:r w:rsidRPr="00DA7EAE">
              <w:rPr>
                <w:rFonts w:hint="eastAsia"/>
                <w:color w:val="FF0000"/>
                <w:spacing w:val="2"/>
                <w:sz w:val="24"/>
              </w:rPr>
              <w:t>m</w:t>
            </w:r>
            <w:r w:rsidRPr="00DA7EAE">
              <w:rPr>
                <w:rFonts w:hint="eastAsia"/>
                <w:color w:val="FF0000"/>
                <w:spacing w:val="2"/>
                <w:sz w:val="24"/>
                <w:vertAlign w:val="superscript"/>
              </w:rPr>
              <w:t>3</w:t>
            </w:r>
            <w:r w:rsidRPr="00DA7EAE">
              <w:rPr>
                <w:rFonts w:hint="eastAsia"/>
                <w:color w:val="FF0000"/>
                <w:spacing w:val="2"/>
                <w:sz w:val="24"/>
              </w:rPr>
              <w:t>/d</w:t>
            </w:r>
            <w:r w:rsidRPr="00DA7EAE">
              <w:rPr>
                <w:rFonts w:hint="eastAsia"/>
                <w:color w:val="FF0000"/>
                <w:spacing w:val="2"/>
                <w:sz w:val="24"/>
              </w:rPr>
              <w:t>，目前，污水厂服务人口已接近</w:t>
            </w:r>
            <w:r w:rsidRPr="00DA7EAE">
              <w:rPr>
                <w:rFonts w:hint="eastAsia"/>
                <w:color w:val="FF0000"/>
                <w:spacing w:val="2"/>
                <w:sz w:val="24"/>
              </w:rPr>
              <w:t>37</w:t>
            </w:r>
            <w:r w:rsidRPr="00DA7EAE">
              <w:rPr>
                <w:rFonts w:hint="eastAsia"/>
                <w:color w:val="FF0000"/>
                <w:spacing w:val="2"/>
                <w:sz w:val="24"/>
              </w:rPr>
              <w:t>万人，</w:t>
            </w:r>
            <w:r w:rsidR="00AA7BF5" w:rsidRPr="00DA7EAE">
              <w:rPr>
                <w:rFonts w:hint="eastAsia"/>
                <w:color w:val="FF0000"/>
                <w:spacing w:val="2"/>
                <w:sz w:val="24"/>
              </w:rPr>
              <w:t>服务范围内污水主要来源为居民楼、写字楼、餐饮行业以及其他服务行业，</w:t>
            </w:r>
            <w:r w:rsidRPr="00DA7EAE">
              <w:rPr>
                <w:rFonts w:hint="eastAsia"/>
                <w:color w:val="FF0000"/>
                <w:spacing w:val="2"/>
                <w:sz w:val="24"/>
              </w:rPr>
              <w:t>参照《城市给水工程规划规范》（</w:t>
            </w:r>
            <w:r w:rsidRPr="00DA7EAE">
              <w:rPr>
                <w:rFonts w:hint="eastAsia"/>
                <w:color w:val="FF0000"/>
                <w:spacing w:val="2"/>
                <w:sz w:val="24"/>
              </w:rPr>
              <w:t>GB50282-2016</w:t>
            </w:r>
            <w:r w:rsidRPr="00DA7EAE">
              <w:rPr>
                <w:rFonts w:hint="eastAsia"/>
                <w:color w:val="FF0000"/>
                <w:spacing w:val="2"/>
                <w:sz w:val="24"/>
              </w:rPr>
              <w:t>）</w:t>
            </w:r>
            <w:r w:rsidR="00AA7BF5" w:rsidRPr="00DA7EAE">
              <w:rPr>
                <w:rFonts w:hint="eastAsia"/>
                <w:color w:val="FF0000"/>
                <w:spacing w:val="2"/>
                <w:sz w:val="24"/>
              </w:rPr>
              <w:t>用水量指标按</w:t>
            </w:r>
            <w:r w:rsidR="00AA7BF5" w:rsidRPr="00DA7EAE">
              <w:rPr>
                <w:rFonts w:hint="eastAsia"/>
                <w:color w:val="FF0000"/>
                <w:spacing w:val="2"/>
                <w:sz w:val="24"/>
              </w:rPr>
              <w:t>200L/</w:t>
            </w:r>
            <w:r w:rsidR="00AA7BF5" w:rsidRPr="00DA7EAE">
              <w:rPr>
                <w:rFonts w:hint="eastAsia"/>
                <w:color w:val="FF0000"/>
                <w:spacing w:val="2"/>
                <w:sz w:val="24"/>
              </w:rPr>
              <w:t>（人·</w:t>
            </w:r>
            <w:r w:rsidR="00AA7BF5" w:rsidRPr="00DA7EAE">
              <w:rPr>
                <w:rFonts w:hint="eastAsia"/>
                <w:color w:val="FF0000"/>
                <w:spacing w:val="2"/>
                <w:sz w:val="24"/>
              </w:rPr>
              <w:t>d</w:t>
            </w:r>
            <w:r w:rsidR="00AA7BF5" w:rsidRPr="00DA7EAE">
              <w:rPr>
                <w:rFonts w:hint="eastAsia"/>
                <w:color w:val="FF0000"/>
                <w:spacing w:val="2"/>
                <w:sz w:val="24"/>
              </w:rPr>
              <w:t>）计算，污水收集率</w:t>
            </w:r>
            <w:r w:rsidR="00743DD9" w:rsidRPr="00DA7EAE">
              <w:rPr>
                <w:rFonts w:hint="eastAsia"/>
                <w:color w:val="FF0000"/>
                <w:spacing w:val="2"/>
                <w:sz w:val="24"/>
              </w:rPr>
              <w:t>按</w:t>
            </w:r>
            <w:r w:rsidR="00AA7BF5" w:rsidRPr="00DA7EAE">
              <w:rPr>
                <w:rFonts w:hint="eastAsia"/>
                <w:color w:val="FF0000"/>
                <w:spacing w:val="2"/>
                <w:sz w:val="24"/>
              </w:rPr>
              <w:t>90%</w:t>
            </w:r>
            <w:r w:rsidR="00743DD9" w:rsidRPr="00DA7EAE">
              <w:rPr>
                <w:rFonts w:hint="eastAsia"/>
                <w:color w:val="FF0000"/>
                <w:spacing w:val="2"/>
                <w:sz w:val="24"/>
              </w:rPr>
              <w:t>计算</w:t>
            </w:r>
            <w:r w:rsidR="00AA7BF5" w:rsidRPr="00DA7EAE">
              <w:rPr>
                <w:rFonts w:hint="eastAsia"/>
                <w:color w:val="FF0000"/>
                <w:spacing w:val="2"/>
                <w:sz w:val="24"/>
              </w:rPr>
              <w:t>，</w:t>
            </w:r>
            <w:proofErr w:type="gramStart"/>
            <w:r w:rsidR="00AA7BF5" w:rsidRPr="00DA7EAE">
              <w:rPr>
                <w:rFonts w:hint="eastAsia"/>
                <w:color w:val="FF0000"/>
                <w:spacing w:val="2"/>
                <w:sz w:val="24"/>
              </w:rPr>
              <w:t>折污系数</w:t>
            </w:r>
            <w:proofErr w:type="gramEnd"/>
            <w:r w:rsidR="00AA7BF5" w:rsidRPr="00DA7EAE">
              <w:rPr>
                <w:rFonts w:hint="eastAsia"/>
                <w:color w:val="FF0000"/>
                <w:spacing w:val="2"/>
                <w:sz w:val="24"/>
              </w:rPr>
              <w:t>按</w:t>
            </w:r>
            <w:r w:rsidR="00AA7BF5" w:rsidRPr="00DA7EAE">
              <w:rPr>
                <w:rFonts w:hint="eastAsia"/>
                <w:color w:val="FF0000"/>
                <w:spacing w:val="2"/>
                <w:sz w:val="24"/>
              </w:rPr>
              <w:t>0.9</w:t>
            </w:r>
            <w:r w:rsidR="00AA7BF5" w:rsidRPr="00DA7EAE">
              <w:rPr>
                <w:rFonts w:hint="eastAsia"/>
                <w:color w:val="FF0000"/>
                <w:spacing w:val="2"/>
                <w:sz w:val="24"/>
              </w:rPr>
              <w:t>计算，地下水入渗量按</w:t>
            </w:r>
            <w:r w:rsidR="00AA7BF5" w:rsidRPr="00DA7EAE">
              <w:rPr>
                <w:rFonts w:hint="eastAsia"/>
                <w:color w:val="FF0000"/>
                <w:spacing w:val="2"/>
                <w:sz w:val="24"/>
              </w:rPr>
              <w:t>5%</w:t>
            </w:r>
            <w:r w:rsidR="00AA7BF5" w:rsidRPr="00DA7EAE">
              <w:rPr>
                <w:rFonts w:hint="eastAsia"/>
                <w:color w:val="FF0000"/>
                <w:spacing w:val="2"/>
                <w:sz w:val="24"/>
              </w:rPr>
              <w:t>计算，污水</w:t>
            </w:r>
            <w:proofErr w:type="gramStart"/>
            <w:r w:rsidR="00AA7BF5" w:rsidRPr="00DA7EAE">
              <w:rPr>
                <w:rFonts w:hint="eastAsia"/>
                <w:color w:val="FF0000"/>
                <w:spacing w:val="2"/>
                <w:sz w:val="24"/>
              </w:rPr>
              <w:t>厂</w:t>
            </w:r>
            <w:r w:rsidR="001D3254" w:rsidRPr="00DA7EAE">
              <w:rPr>
                <w:rFonts w:hint="eastAsia"/>
                <w:color w:val="FF0000"/>
                <w:spacing w:val="2"/>
                <w:sz w:val="24"/>
              </w:rPr>
              <w:t>理论</w:t>
            </w:r>
            <w:proofErr w:type="gramEnd"/>
            <w:r w:rsidR="001D3254" w:rsidRPr="00DA7EAE">
              <w:rPr>
                <w:rFonts w:hint="eastAsia"/>
                <w:color w:val="FF0000"/>
                <w:spacing w:val="2"/>
                <w:sz w:val="24"/>
              </w:rPr>
              <w:t>来水量为</w:t>
            </w:r>
            <w:r w:rsidR="001D3254" w:rsidRPr="00DA7EAE">
              <w:rPr>
                <w:rFonts w:hint="eastAsia"/>
                <w:color w:val="FF0000"/>
                <w:spacing w:val="2"/>
                <w:sz w:val="24"/>
              </w:rPr>
              <w:t>6.29</w:t>
            </w:r>
            <w:r w:rsidR="001D3254" w:rsidRPr="00DA7EAE">
              <w:rPr>
                <w:rFonts w:hint="eastAsia"/>
                <w:color w:val="FF0000"/>
                <w:spacing w:val="2"/>
                <w:sz w:val="24"/>
              </w:rPr>
              <w:t>万</w:t>
            </w:r>
            <w:r w:rsidR="001D3254" w:rsidRPr="00DA7EAE">
              <w:rPr>
                <w:rFonts w:hint="eastAsia"/>
                <w:color w:val="FF0000"/>
                <w:spacing w:val="2"/>
                <w:sz w:val="24"/>
              </w:rPr>
              <w:t>m</w:t>
            </w:r>
            <w:r w:rsidR="001D3254" w:rsidRPr="00DA7EAE">
              <w:rPr>
                <w:rFonts w:hint="eastAsia"/>
                <w:color w:val="FF0000"/>
                <w:spacing w:val="2"/>
                <w:sz w:val="24"/>
                <w:vertAlign w:val="superscript"/>
              </w:rPr>
              <w:t>3</w:t>
            </w:r>
            <w:r w:rsidR="001D3254" w:rsidRPr="00DA7EAE">
              <w:rPr>
                <w:rFonts w:hint="eastAsia"/>
                <w:color w:val="FF0000"/>
                <w:spacing w:val="2"/>
                <w:sz w:val="24"/>
              </w:rPr>
              <w:t>/d</w:t>
            </w:r>
            <w:r w:rsidR="001D3254" w:rsidRPr="00DA7EAE">
              <w:rPr>
                <w:rFonts w:hint="eastAsia"/>
                <w:color w:val="FF0000"/>
                <w:spacing w:val="2"/>
                <w:sz w:val="24"/>
              </w:rPr>
              <w:t>。但污水处理厂实际来水量在</w:t>
            </w:r>
            <w:r w:rsidR="001D3254" w:rsidRPr="00DA7EAE">
              <w:rPr>
                <w:rFonts w:hint="eastAsia"/>
                <w:color w:val="FF0000"/>
                <w:spacing w:val="2"/>
                <w:sz w:val="24"/>
              </w:rPr>
              <w:t>2020-2024</w:t>
            </w:r>
            <w:r w:rsidR="001D3254" w:rsidRPr="00DA7EAE">
              <w:rPr>
                <w:rFonts w:hint="eastAsia"/>
                <w:color w:val="FF0000"/>
                <w:spacing w:val="2"/>
                <w:sz w:val="24"/>
              </w:rPr>
              <w:t>年快速增加，</w:t>
            </w:r>
            <w:r w:rsidR="001D3254" w:rsidRPr="00DA7EAE">
              <w:rPr>
                <w:rFonts w:hint="eastAsia"/>
                <w:color w:val="FF0000"/>
                <w:spacing w:val="2"/>
                <w:sz w:val="24"/>
              </w:rPr>
              <w:t>2024</w:t>
            </w:r>
            <w:r w:rsidR="001D3254" w:rsidRPr="00DA7EAE">
              <w:rPr>
                <w:rFonts w:hint="eastAsia"/>
                <w:color w:val="FF0000"/>
                <w:spacing w:val="2"/>
                <w:sz w:val="24"/>
              </w:rPr>
              <w:t>年夏季，厂区高峰进水量已达到</w:t>
            </w:r>
            <w:r w:rsidR="001D3254" w:rsidRPr="00DA7EAE">
              <w:rPr>
                <w:rFonts w:hint="eastAsia"/>
                <w:color w:val="FF0000"/>
                <w:spacing w:val="2"/>
                <w:sz w:val="24"/>
              </w:rPr>
              <w:t>6.8</w:t>
            </w:r>
            <w:r w:rsidR="001D3254" w:rsidRPr="00DA7EAE">
              <w:rPr>
                <w:rFonts w:hint="eastAsia"/>
                <w:color w:val="FF0000"/>
                <w:spacing w:val="2"/>
                <w:sz w:val="24"/>
              </w:rPr>
              <w:t>万</w:t>
            </w:r>
            <w:r w:rsidR="001D3254" w:rsidRPr="00DA7EAE">
              <w:rPr>
                <w:rFonts w:hint="eastAsia"/>
                <w:color w:val="FF0000"/>
                <w:spacing w:val="2"/>
                <w:sz w:val="24"/>
              </w:rPr>
              <w:t>m</w:t>
            </w:r>
            <w:r w:rsidR="001D3254" w:rsidRPr="00DA7EAE">
              <w:rPr>
                <w:rFonts w:hint="eastAsia"/>
                <w:color w:val="FF0000"/>
                <w:spacing w:val="2"/>
                <w:sz w:val="24"/>
              </w:rPr>
              <w:t>³</w:t>
            </w:r>
            <w:r w:rsidR="001D3254" w:rsidRPr="00DA7EAE">
              <w:rPr>
                <w:rFonts w:hint="eastAsia"/>
                <w:color w:val="FF0000"/>
                <w:spacing w:val="2"/>
                <w:sz w:val="24"/>
              </w:rPr>
              <w:t>/d</w:t>
            </w:r>
            <w:r w:rsidR="001D3254" w:rsidRPr="00DA7EAE">
              <w:rPr>
                <w:rFonts w:hint="eastAsia"/>
                <w:color w:val="FF0000"/>
                <w:spacing w:val="2"/>
                <w:sz w:val="24"/>
              </w:rPr>
              <w:t>，厂区实际处理负荷已超过现状设计规模的</w:t>
            </w:r>
            <w:r w:rsidR="001D3254" w:rsidRPr="00DA7EAE">
              <w:rPr>
                <w:rFonts w:hint="eastAsia"/>
                <w:color w:val="FF0000"/>
                <w:spacing w:val="2"/>
                <w:sz w:val="24"/>
              </w:rPr>
              <w:t>97%</w:t>
            </w:r>
            <w:r w:rsidR="001D3254" w:rsidRPr="00DA7EAE">
              <w:rPr>
                <w:rFonts w:hint="eastAsia"/>
                <w:color w:val="FF0000"/>
                <w:spacing w:val="2"/>
                <w:sz w:val="24"/>
              </w:rPr>
              <w:t>。污水厂实际来水量大于理论来水量，主要原因有：①老城区部分区域雨污分流不彻底，雨水可能会与生活污水混合，导致污水处理厂的进水量大幅增加；②神木市污水处理厂的部分进水箱涵敷设于窟野河内，箱涵沉降裂隙等导致河水入渗的风险较高；③城市建设过程中，部分工地管理不善，违规将施工</w:t>
            </w:r>
            <w:r w:rsidR="00C76656">
              <w:rPr>
                <w:rFonts w:hint="eastAsia"/>
                <w:color w:val="FF0000"/>
                <w:spacing w:val="2"/>
                <w:sz w:val="24"/>
              </w:rPr>
              <w:t>场地</w:t>
            </w:r>
            <w:r w:rsidR="001D3254" w:rsidRPr="00DA7EAE">
              <w:rPr>
                <w:rFonts w:hint="eastAsia"/>
                <w:color w:val="FF0000"/>
                <w:spacing w:val="2"/>
                <w:sz w:val="24"/>
              </w:rPr>
              <w:t>降水直接排入污水管网，造成污水处理厂水量增加；④部分管道老化或损坏也会导致地下水水源渗入污水管道系统。由于以上原因，神木市污水处理厂已接近满负荷运行。</w:t>
            </w:r>
          </w:p>
          <w:p w14:paraId="46ABE319" w14:textId="5B444486" w:rsidR="004B25E4" w:rsidRPr="002A50A4" w:rsidRDefault="001D3254" w:rsidP="00DA7EAE">
            <w:pPr>
              <w:spacing w:line="440" w:lineRule="exact"/>
              <w:ind w:firstLineChars="200" w:firstLine="480"/>
              <w:rPr>
                <w:color w:val="FF0000"/>
                <w:sz w:val="24"/>
              </w:rPr>
            </w:pPr>
            <w:r w:rsidRPr="002A50A4">
              <w:rPr>
                <w:rFonts w:hint="eastAsia"/>
                <w:color w:val="FF0000"/>
                <w:sz w:val="24"/>
              </w:rPr>
              <w:t>随着服务区域的逐步扩展和人口的稳步增长，预计神木市污水处理厂将面临实际来水流量超出现有设计处理能力的挑战。这一趋势若不加以控制，可能导致生态环境风险显著增加，亟需采取有效措施以应对未来可能出现的更为严峻的环境压力</w:t>
            </w:r>
            <w:r w:rsidR="000348DC" w:rsidRPr="002A50A4">
              <w:rPr>
                <w:rFonts w:hint="eastAsia"/>
                <w:color w:val="FF0000"/>
                <w:sz w:val="24"/>
              </w:rPr>
              <w:t>。</w:t>
            </w:r>
          </w:p>
          <w:p w14:paraId="074207A0" w14:textId="6611FDD8" w:rsidR="004B25E4" w:rsidRPr="002A50A4" w:rsidRDefault="004B25E4" w:rsidP="00DA7EAE">
            <w:pPr>
              <w:spacing w:line="440" w:lineRule="exact"/>
              <w:ind w:firstLineChars="200" w:firstLine="480"/>
              <w:rPr>
                <w:color w:val="FF0000"/>
                <w:sz w:val="24"/>
              </w:rPr>
            </w:pPr>
            <w:r w:rsidRPr="002A50A4">
              <w:rPr>
                <w:rFonts w:hint="eastAsia"/>
                <w:color w:val="FF0000"/>
                <w:sz w:val="24"/>
              </w:rPr>
              <w:t>（</w:t>
            </w:r>
            <w:r w:rsidRPr="002A50A4">
              <w:rPr>
                <w:rFonts w:hint="eastAsia"/>
                <w:color w:val="FF0000"/>
                <w:sz w:val="24"/>
              </w:rPr>
              <w:t>2</w:t>
            </w:r>
            <w:r w:rsidRPr="002A50A4">
              <w:rPr>
                <w:rFonts w:hint="eastAsia"/>
                <w:color w:val="FF0000"/>
                <w:sz w:val="24"/>
              </w:rPr>
              <w:t>）</w:t>
            </w:r>
            <w:r w:rsidR="000348DC" w:rsidRPr="002A50A4">
              <w:rPr>
                <w:rFonts w:hint="eastAsia"/>
                <w:color w:val="FF0000"/>
                <w:sz w:val="24"/>
              </w:rPr>
              <w:t>厂区持续高负荷运行，设备无法停产检修。</w:t>
            </w:r>
            <w:r w:rsidR="003856E1" w:rsidRPr="002A50A4">
              <w:rPr>
                <w:rFonts w:hint="eastAsia"/>
                <w:color w:val="FF0000"/>
                <w:sz w:val="24"/>
              </w:rPr>
              <w:t>自</w:t>
            </w:r>
            <w:r w:rsidR="003856E1" w:rsidRPr="002A50A4">
              <w:rPr>
                <w:rFonts w:hint="eastAsia"/>
                <w:color w:val="FF0000"/>
                <w:sz w:val="24"/>
              </w:rPr>
              <w:t>2022</w:t>
            </w:r>
            <w:r w:rsidR="003856E1" w:rsidRPr="002A50A4">
              <w:rPr>
                <w:rFonts w:hint="eastAsia"/>
                <w:color w:val="FF0000"/>
                <w:sz w:val="24"/>
              </w:rPr>
              <w:t>年以来，神木市污水处理厂的水量负荷已经超过</w:t>
            </w:r>
            <w:r w:rsidR="003856E1" w:rsidRPr="002A50A4">
              <w:rPr>
                <w:rFonts w:hint="eastAsia"/>
                <w:color w:val="FF0000"/>
                <w:sz w:val="24"/>
              </w:rPr>
              <w:t>90%</w:t>
            </w:r>
            <w:r w:rsidR="003856E1" w:rsidRPr="002A50A4">
              <w:rPr>
                <w:rFonts w:hint="eastAsia"/>
                <w:color w:val="FF0000"/>
                <w:sz w:val="24"/>
              </w:rPr>
              <w:t>。厂区持续高负荷运行，一方面增加了污水溢流，继而引发水生态环境问题的风险；另一方面，导致污水处理厂难以在出水达标的前提下进行必要的停产或部分停产检修，这可能导致机器和设备长期处</w:t>
            </w:r>
            <w:r w:rsidR="003856E1" w:rsidRPr="002A50A4">
              <w:rPr>
                <w:rFonts w:hint="eastAsia"/>
                <w:color w:val="FF0000"/>
                <w:sz w:val="24"/>
              </w:rPr>
              <w:lastRenderedPageBreak/>
              <w:t>于“带病”工作状态，增加运营风险。</w:t>
            </w:r>
          </w:p>
          <w:p w14:paraId="0B2B487D" w14:textId="0808240E" w:rsidR="004B25E4" w:rsidRPr="002A50A4" w:rsidRDefault="004B25E4" w:rsidP="00DA7EAE">
            <w:pPr>
              <w:spacing w:line="440" w:lineRule="exact"/>
              <w:ind w:firstLineChars="200" w:firstLine="480"/>
              <w:rPr>
                <w:color w:val="FF0000"/>
                <w:sz w:val="24"/>
              </w:rPr>
            </w:pPr>
            <w:r w:rsidRPr="002A50A4">
              <w:rPr>
                <w:rFonts w:hint="eastAsia"/>
                <w:color w:val="FF0000"/>
                <w:sz w:val="24"/>
              </w:rPr>
              <w:t>（</w:t>
            </w:r>
            <w:r w:rsidRPr="002A50A4">
              <w:rPr>
                <w:rFonts w:hint="eastAsia"/>
                <w:color w:val="FF0000"/>
                <w:sz w:val="24"/>
              </w:rPr>
              <w:t>3</w:t>
            </w:r>
            <w:r w:rsidRPr="002A50A4">
              <w:rPr>
                <w:rFonts w:hint="eastAsia"/>
                <w:color w:val="FF0000"/>
                <w:sz w:val="24"/>
              </w:rPr>
              <w:t>）</w:t>
            </w:r>
            <w:r w:rsidR="003856E1" w:rsidRPr="002A50A4">
              <w:rPr>
                <w:rFonts w:hint="eastAsia"/>
                <w:color w:val="FF0000"/>
                <w:sz w:val="24"/>
              </w:rPr>
              <w:t>厂外</w:t>
            </w:r>
            <w:proofErr w:type="gramStart"/>
            <w:r w:rsidR="003856E1" w:rsidRPr="002A50A4">
              <w:rPr>
                <w:rFonts w:hint="eastAsia"/>
                <w:color w:val="FF0000"/>
                <w:sz w:val="24"/>
              </w:rPr>
              <w:t>调节池受限于</w:t>
            </w:r>
            <w:proofErr w:type="gramEnd"/>
            <w:r w:rsidR="003856E1" w:rsidRPr="002A50A4">
              <w:rPr>
                <w:rFonts w:hint="eastAsia"/>
                <w:color w:val="FF0000"/>
                <w:sz w:val="24"/>
              </w:rPr>
              <w:t>污水处理能力而难以拆除。污水处理厂东侧</w:t>
            </w:r>
            <w:proofErr w:type="gramStart"/>
            <w:r w:rsidR="003856E1" w:rsidRPr="002A50A4">
              <w:rPr>
                <w:rFonts w:hint="eastAsia"/>
                <w:color w:val="FF0000"/>
                <w:sz w:val="24"/>
              </w:rPr>
              <w:t>现设置</w:t>
            </w:r>
            <w:proofErr w:type="gramEnd"/>
            <w:r w:rsidR="003856E1" w:rsidRPr="002A50A4">
              <w:rPr>
                <w:rFonts w:hint="eastAsia"/>
                <w:color w:val="FF0000"/>
                <w:sz w:val="24"/>
              </w:rPr>
              <w:t>有调节池一座。对于提升神木市污水厂污水处理效能，降低水量、水质冲击负荷具有重要</w:t>
            </w:r>
            <w:r w:rsidR="00C76656">
              <w:rPr>
                <w:rFonts w:hint="eastAsia"/>
                <w:color w:val="FF0000"/>
                <w:sz w:val="24"/>
              </w:rPr>
              <w:t>作用</w:t>
            </w:r>
            <w:r w:rsidR="003856E1" w:rsidRPr="002A50A4">
              <w:rPr>
                <w:rFonts w:hint="eastAsia"/>
                <w:color w:val="FF0000"/>
                <w:sz w:val="24"/>
              </w:rPr>
              <w:t>。但现状调节池占地面积大，且存在臭气逸散</w:t>
            </w:r>
            <w:r w:rsidR="002A50A4" w:rsidRPr="002A50A4">
              <w:rPr>
                <w:rFonts w:hint="eastAsia"/>
                <w:color w:val="FF0000"/>
                <w:sz w:val="24"/>
              </w:rPr>
              <w:t>、污染周边环境</w:t>
            </w:r>
            <w:r w:rsidR="003856E1" w:rsidRPr="002A50A4">
              <w:rPr>
                <w:rFonts w:hint="eastAsia"/>
                <w:color w:val="FF0000"/>
                <w:sz w:val="24"/>
              </w:rPr>
              <w:t>的风险。近期，这些因素已经引起了周边居民的广泛关注和诸多反馈。但</w:t>
            </w:r>
            <w:proofErr w:type="gramStart"/>
            <w:r w:rsidR="003856E1" w:rsidRPr="002A50A4">
              <w:rPr>
                <w:rFonts w:hint="eastAsia"/>
                <w:color w:val="FF0000"/>
                <w:sz w:val="24"/>
              </w:rPr>
              <w:t>调节池因厂区</w:t>
            </w:r>
            <w:proofErr w:type="gramEnd"/>
            <w:r w:rsidR="003856E1" w:rsidRPr="002A50A4">
              <w:rPr>
                <w:rFonts w:hint="eastAsia"/>
                <w:color w:val="FF0000"/>
                <w:sz w:val="24"/>
              </w:rPr>
              <w:t>水量负荷率偏高而难以在短期内拆除。</w:t>
            </w:r>
          </w:p>
          <w:bookmarkEnd w:id="6"/>
          <w:p w14:paraId="5695E540" w14:textId="57C07526" w:rsidR="00947FE1" w:rsidRPr="006A1454" w:rsidRDefault="00E07773" w:rsidP="00DA7EAE">
            <w:pPr>
              <w:spacing w:line="440" w:lineRule="exact"/>
              <w:ind w:firstLineChars="200" w:firstLine="480"/>
              <w:rPr>
                <w:color w:val="000000" w:themeColor="text1"/>
                <w:sz w:val="24"/>
              </w:rPr>
            </w:pPr>
            <w:r w:rsidRPr="006A1454">
              <w:rPr>
                <w:rFonts w:hint="eastAsia"/>
                <w:color w:val="000000" w:themeColor="text1"/>
                <w:sz w:val="24"/>
              </w:rPr>
              <w:t>因此，为满足神木市</w:t>
            </w:r>
            <w:r w:rsidR="00C76656">
              <w:rPr>
                <w:rFonts w:hint="eastAsia"/>
                <w:color w:val="000000" w:themeColor="text1"/>
                <w:sz w:val="24"/>
              </w:rPr>
              <w:t>主</w:t>
            </w:r>
            <w:r w:rsidRPr="006A1454">
              <w:rPr>
                <w:rFonts w:hint="eastAsia"/>
                <w:color w:val="000000" w:themeColor="text1"/>
                <w:sz w:val="24"/>
              </w:rPr>
              <w:t>城区</w:t>
            </w:r>
            <w:r w:rsidR="00C76656">
              <w:rPr>
                <w:rFonts w:hint="eastAsia"/>
                <w:color w:val="000000" w:themeColor="text1"/>
                <w:sz w:val="24"/>
              </w:rPr>
              <w:t>生活</w:t>
            </w:r>
            <w:r w:rsidRPr="006A1454">
              <w:rPr>
                <w:rFonts w:hint="eastAsia"/>
                <w:color w:val="000000" w:themeColor="text1"/>
                <w:sz w:val="24"/>
              </w:rPr>
              <w:t>污水处理需求，优化水资源配置，</w:t>
            </w:r>
            <w:r w:rsidR="002A50A4" w:rsidRPr="00C76656">
              <w:rPr>
                <w:rFonts w:hint="eastAsia"/>
                <w:color w:val="FF0000"/>
                <w:sz w:val="24"/>
              </w:rPr>
              <w:t>解决现状调节池对周围环境的影响</w:t>
            </w:r>
            <w:r w:rsidR="002A50A4">
              <w:rPr>
                <w:rFonts w:hint="eastAsia"/>
                <w:color w:val="000000" w:themeColor="text1"/>
                <w:sz w:val="24"/>
              </w:rPr>
              <w:t>，</w:t>
            </w:r>
            <w:r w:rsidRPr="006A1454">
              <w:rPr>
                <w:rFonts w:hint="eastAsia"/>
                <w:color w:val="000000" w:themeColor="text1"/>
                <w:sz w:val="24"/>
              </w:rPr>
              <w:t>神木市城市建设投资集团有限公司拟投资</w:t>
            </w:r>
            <w:r w:rsidRPr="006A1454">
              <w:rPr>
                <w:rFonts w:hint="eastAsia"/>
                <w:color w:val="000000" w:themeColor="text1"/>
                <w:sz w:val="24"/>
              </w:rPr>
              <w:t>18000</w:t>
            </w:r>
            <w:r w:rsidRPr="006A1454">
              <w:rPr>
                <w:rFonts w:hint="eastAsia"/>
                <w:color w:val="000000" w:themeColor="text1"/>
                <w:sz w:val="24"/>
              </w:rPr>
              <w:t>万元于神木市污水处理厂北侧建设神木市污水处理厂扩容提升改造项目，项目总占地面积</w:t>
            </w:r>
            <w:r w:rsidRPr="006A1454">
              <w:rPr>
                <w:rFonts w:hint="eastAsia"/>
                <w:color w:val="000000" w:themeColor="text1"/>
                <w:sz w:val="24"/>
              </w:rPr>
              <w:t>11.39</w:t>
            </w:r>
            <w:r w:rsidRPr="006A1454">
              <w:rPr>
                <w:rFonts w:hint="eastAsia"/>
                <w:color w:val="000000" w:themeColor="text1"/>
                <w:sz w:val="24"/>
              </w:rPr>
              <w:t>亩，</w:t>
            </w:r>
            <w:bookmarkStart w:id="7" w:name="OLE_LINK18"/>
            <w:r w:rsidRPr="006A1454">
              <w:rPr>
                <w:rFonts w:hint="eastAsia"/>
                <w:color w:val="000000" w:themeColor="text1"/>
                <w:sz w:val="24"/>
              </w:rPr>
              <w:t>建设</w:t>
            </w:r>
            <w:r w:rsidRPr="006A1454">
              <w:rPr>
                <w:rFonts w:hint="eastAsia"/>
                <w:color w:val="000000" w:themeColor="text1"/>
                <w:sz w:val="24"/>
              </w:rPr>
              <w:t>1</w:t>
            </w:r>
            <w:r w:rsidRPr="006A1454">
              <w:rPr>
                <w:rFonts w:hint="eastAsia"/>
                <w:color w:val="000000" w:themeColor="text1"/>
                <w:sz w:val="24"/>
              </w:rPr>
              <w:t>条</w:t>
            </w:r>
            <w:r w:rsidRPr="006A1454">
              <w:rPr>
                <w:rFonts w:hint="eastAsia"/>
                <w:color w:val="000000" w:themeColor="text1"/>
                <w:sz w:val="24"/>
              </w:rPr>
              <w:t>1.5</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污水处理线，包含城镇污水处理设施及污泥处理设施，主体采用“预处理</w:t>
            </w:r>
            <w:r w:rsidRPr="006A1454">
              <w:rPr>
                <w:rFonts w:hint="eastAsia"/>
                <w:color w:val="000000" w:themeColor="text1"/>
                <w:sz w:val="24"/>
              </w:rPr>
              <w:t>+</w:t>
            </w:r>
            <w:r w:rsidRPr="006A1454">
              <w:rPr>
                <w:rFonts w:hint="eastAsia"/>
                <w:color w:val="000000" w:themeColor="text1"/>
                <w:sz w:val="24"/>
              </w:rPr>
              <w:t>改良型五段</w:t>
            </w:r>
            <w:proofErr w:type="spellStart"/>
            <w:r w:rsidRPr="006A1454">
              <w:rPr>
                <w:rFonts w:hint="eastAsia"/>
                <w:color w:val="000000" w:themeColor="text1"/>
                <w:sz w:val="24"/>
              </w:rPr>
              <w:t>Bardenpho</w:t>
            </w:r>
            <w:proofErr w:type="spellEnd"/>
            <w:r w:rsidRPr="006A1454">
              <w:rPr>
                <w:rFonts w:hint="eastAsia"/>
                <w:color w:val="000000" w:themeColor="text1"/>
                <w:sz w:val="24"/>
              </w:rPr>
              <w:t>工艺</w:t>
            </w:r>
            <w:r w:rsidRPr="006A1454">
              <w:rPr>
                <w:rFonts w:hint="eastAsia"/>
                <w:color w:val="000000" w:themeColor="text1"/>
                <w:sz w:val="24"/>
              </w:rPr>
              <w:t>+</w:t>
            </w:r>
            <w:r w:rsidRPr="006A1454">
              <w:rPr>
                <w:rFonts w:hint="eastAsia"/>
                <w:color w:val="000000" w:themeColor="text1"/>
                <w:sz w:val="24"/>
              </w:rPr>
              <w:t>高密度沉淀池</w:t>
            </w:r>
            <w:r w:rsidRPr="006A1454">
              <w:rPr>
                <w:rFonts w:hint="eastAsia"/>
                <w:color w:val="000000" w:themeColor="text1"/>
                <w:sz w:val="24"/>
              </w:rPr>
              <w:t>+</w:t>
            </w:r>
            <w:r w:rsidRPr="006A1454">
              <w:rPr>
                <w:rFonts w:hint="eastAsia"/>
                <w:color w:val="000000" w:themeColor="text1"/>
                <w:sz w:val="24"/>
              </w:rPr>
              <w:t>滤布滤池</w:t>
            </w:r>
            <w:r w:rsidRPr="006A1454">
              <w:rPr>
                <w:rFonts w:hint="eastAsia"/>
                <w:color w:val="000000" w:themeColor="text1"/>
                <w:sz w:val="24"/>
              </w:rPr>
              <w:t>+</w:t>
            </w:r>
            <w:r w:rsidRPr="006A1454">
              <w:rPr>
                <w:rFonts w:hint="eastAsia"/>
                <w:color w:val="000000" w:themeColor="text1"/>
                <w:sz w:val="24"/>
              </w:rPr>
              <w:t>次氯酸钠消毒”工艺。</w:t>
            </w:r>
            <w:bookmarkStart w:id="8" w:name="OLE_LINK3"/>
            <w:r w:rsidRPr="006A1454">
              <w:rPr>
                <w:rFonts w:hint="eastAsia"/>
                <w:color w:val="000000" w:themeColor="text1"/>
                <w:sz w:val="24"/>
              </w:rPr>
              <w:t>项目建成后，</w:t>
            </w:r>
            <w:bookmarkStart w:id="9" w:name="OLE_LINK2"/>
            <w:r w:rsidRPr="00C76656">
              <w:rPr>
                <w:rFonts w:hint="eastAsia"/>
                <w:color w:val="FF0000"/>
                <w:sz w:val="24"/>
              </w:rPr>
              <w:t>神木市污水处理厂</w:t>
            </w:r>
            <w:r w:rsidR="00C76656" w:rsidRPr="00C76656">
              <w:rPr>
                <w:rFonts w:hint="eastAsia"/>
                <w:color w:val="FF0000"/>
                <w:sz w:val="24"/>
              </w:rPr>
              <w:t>对厂外调节池进行拆除，</w:t>
            </w:r>
            <w:r w:rsidRPr="006A1454">
              <w:rPr>
                <w:rFonts w:hint="eastAsia"/>
                <w:color w:val="000000" w:themeColor="text1"/>
                <w:sz w:val="24"/>
              </w:rPr>
              <w:t>全厂污水处理规模</w:t>
            </w:r>
            <w:r w:rsidRPr="006A1454">
              <w:rPr>
                <w:rFonts w:hint="eastAsia"/>
                <w:color w:val="000000" w:themeColor="text1"/>
                <w:sz w:val="24"/>
              </w:rPr>
              <w:t>8.5</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，其中</w:t>
            </w:r>
            <w:r w:rsidRPr="006A1454">
              <w:rPr>
                <w:rFonts w:hint="eastAsia"/>
                <w:color w:val="000000" w:themeColor="text1"/>
                <w:sz w:val="24"/>
              </w:rPr>
              <w:t>2.0</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中水回用于陕西神渭煤炭管道运输有限责任公司，</w:t>
            </w:r>
            <w:r w:rsidRPr="006A1454">
              <w:rPr>
                <w:rFonts w:hint="eastAsia"/>
                <w:color w:val="000000" w:themeColor="text1"/>
                <w:sz w:val="24"/>
              </w:rPr>
              <w:t>6.5</w:t>
            </w:r>
            <w:r w:rsidRPr="006A1454">
              <w:rPr>
                <w:rFonts w:hint="eastAsia"/>
                <w:color w:val="000000" w:themeColor="text1"/>
                <w:sz w:val="24"/>
              </w:rPr>
              <w:t>万</w:t>
            </w:r>
            <w:r w:rsidRPr="006A1454">
              <w:rPr>
                <w:color w:val="000000" w:themeColor="text1"/>
                <w:sz w:val="24"/>
              </w:rPr>
              <w:t>m</w:t>
            </w:r>
            <w:r w:rsidRPr="006A1454">
              <w:rPr>
                <w:color w:val="000000" w:themeColor="text1"/>
                <w:sz w:val="24"/>
                <w:vertAlign w:val="superscript"/>
              </w:rPr>
              <w:t>3</w:t>
            </w:r>
            <w:r w:rsidRPr="006A1454">
              <w:rPr>
                <w:color w:val="000000" w:themeColor="text1"/>
                <w:sz w:val="24"/>
              </w:rPr>
              <w:t>/d</w:t>
            </w:r>
            <w:r w:rsidRPr="006A1454">
              <w:rPr>
                <w:rFonts w:hint="eastAsia"/>
                <w:color w:val="000000" w:themeColor="text1"/>
                <w:sz w:val="24"/>
              </w:rPr>
              <w:t>依托现有污水排放口排入窟野河</w:t>
            </w:r>
            <w:r w:rsidR="0055292E" w:rsidRPr="006A1454">
              <w:rPr>
                <w:rFonts w:hint="eastAsia"/>
                <w:color w:val="000000" w:themeColor="text1"/>
                <w:sz w:val="24"/>
              </w:rPr>
              <w:t>，全厂废水排放量减少</w:t>
            </w:r>
            <w:r w:rsidR="0055292E" w:rsidRPr="006A1454">
              <w:rPr>
                <w:rFonts w:hint="eastAsia"/>
                <w:color w:val="000000" w:themeColor="text1"/>
                <w:sz w:val="24"/>
              </w:rPr>
              <w:t>0.5</w:t>
            </w:r>
            <w:r w:rsidR="0055292E" w:rsidRPr="006A1454">
              <w:rPr>
                <w:rFonts w:hint="eastAsia"/>
                <w:color w:val="000000" w:themeColor="text1"/>
                <w:sz w:val="24"/>
              </w:rPr>
              <w:t>万</w:t>
            </w:r>
            <w:r w:rsidR="0055292E" w:rsidRPr="006A1454">
              <w:rPr>
                <w:rFonts w:hint="eastAsia"/>
                <w:color w:val="000000" w:themeColor="text1"/>
                <w:sz w:val="24"/>
              </w:rPr>
              <w:t>m</w:t>
            </w:r>
            <w:r w:rsidR="0055292E" w:rsidRPr="006A1454">
              <w:rPr>
                <w:rFonts w:hint="eastAsia"/>
                <w:color w:val="000000" w:themeColor="text1"/>
                <w:sz w:val="24"/>
                <w:vertAlign w:val="superscript"/>
              </w:rPr>
              <w:t>3</w:t>
            </w:r>
            <w:r w:rsidR="0055292E" w:rsidRPr="006A1454">
              <w:rPr>
                <w:rFonts w:hint="eastAsia"/>
                <w:color w:val="000000" w:themeColor="text1"/>
                <w:sz w:val="24"/>
              </w:rPr>
              <w:t>/d</w:t>
            </w:r>
            <w:r w:rsidRPr="006A1454">
              <w:rPr>
                <w:rFonts w:hint="eastAsia"/>
                <w:color w:val="000000" w:themeColor="text1"/>
                <w:sz w:val="24"/>
              </w:rPr>
              <w:t>。</w:t>
            </w:r>
            <w:bookmarkEnd w:id="9"/>
          </w:p>
          <w:bookmarkEnd w:id="7"/>
          <w:bookmarkEnd w:id="8"/>
          <w:p w14:paraId="4F88A815" w14:textId="77777777" w:rsidR="00947FE1" w:rsidRPr="006A1454" w:rsidRDefault="00E07773" w:rsidP="00DA7EAE">
            <w:pPr>
              <w:spacing w:line="440" w:lineRule="exact"/>
              <w:ind w:firstLineChars="200" w:firstLine="480"/>
              <w:rPr>
                <w:color w:val="000000" w:themeColor="text1"/>
                <w:sz w:val="24"/>
                <w:szCs w:val="22"/>
              </w:rPr>
            </w:pPr>
            <w:r w:rsidRPr="006A1454">
              <w:rPr>
                <w:rFonts w:hint="eastAsia"/>
                <w:color w:val="000000" w:themeColor="text1"/>
                <w:sz w:val="24"/>
              </w:rPr>
              <w:t>根据《中华人民共和国环境影响评价法》及《建设项目环境保护管理条例》和《建设项目环境影响评价分类管理目录》（</w:t>
            </w:r>
            <w:r w:rsidRPr="006A1454">
              <w:rPr>
                <w:rFonts w:hint="eastAsia"/>
                <w:color w:val="000000" w:themeColor="text1"/>
                <w:sz w:val="24"/>
              </w:rPr>
              <w:t>2021</w:t>
            </w:r>
            <w:r w:rsidRPr="006A1454">
              <w:rPr>
                <w:rFonts w:hint="eastAsia"/>
                <w:color w:val="000000" w:themeColor="text1"/>
                <w:sz w:val="24"/>
              </w:rPr>
              <w:t>年修正），本项目属于其中的“四十三</w:t>
            </w:r>
            <w:r w:rsidRPr="006A1454">
              <w:rPr>
                <w:rFonts w:hint="eastAsia"/>
                <w:color w:val="000000" w:themeColor="text1"/>
                <w:sz w:val="24"/>
              </w:rPr>
              <w:t xml:space="preserve"> </w:t>
            </w:r>
            <w:r w:rsidRPr="006A1454">
              <w:rPr>
                <w:rFonts w:hint="eastAsia"/>
                <w:color w:val="000000" w:themeColor="text1"/>
                <w:sz w:val="24"/>
              </w:rPr>
              <w:t>水的生产和供应业</w:t>
            </w:r>
            <w:r w:rsidRPr="006A1454">
              <w:rPr>
                <w:rFonts w:hint="eastAsia"/>
                <w:color w:val="000000" w:themeColor="text1"/>
                <w:sz w:val="24"/>
              </w:rPr>
              <w:t xml:space="preserve"> 95 </w:t>
            </w:r>
            <w:r w:rsidRPr="006A1454">
              <w:rPr>
                <w:rFonts w:hint="eastAsia"/>
                <w:color w:val="000000" w:themeColor="text1"/>
                <w:sz w:val="24"/>
              </w:rPr>
              <w:t>污水处理及其再生利用”项目，应当编制环境影响评价报告表。为此，神木市城市建设投资集团有限公司委托河北奇正环境科技有限公司承担该项目的环境影响评价工作。我公司结合环境影响评价技术导则，在实地踏勘、收集有关资料的基础上，编制了环境影响评价报告表。</w:t>
            </w:r>
          </w:p>
          <w:p w14:paraId="48A513AE" w14:textId="1C9E53D1"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2</w:t>
            </w:r>
            <w:r w:rsidR="00E07773" w:rsidRPr="006A1454">
              <w:rPr>
                <w:b/>
                <w:bCs/>
                <w:color w:val="000000" w:themeColor="text1"/>
                <w:sz w:val="24"/>
                <w:szCs w:val="22"/>
              </w:rPr>
              <w:t>、项目名称</w:t>
            </w:r>
          </w:p>
          <w:p w14:paraId="7FF0E32F" w14:textId="77777777" w:rsidR="00947FE1" w:rsidRPr="006A1454" w:rsidRDefault="00E07773" w:rsidP="00DA7EAE">
            <w:pPr>
              <w:spacing w:line="440" w:lineRule="exact"/>
              <w:ind w:firstLineChars="200" w:firstLine="480"/>
              <w:outlineLvl w:val="2"/>
              <w:rPr>
                <w:color w:val="000000" w:themeColor="text1"/>
                <w:sz w:val="24"/>
                <w:szCs w:val="22"/>
              </w:rPr>
            </w:pPr>
            <w:r w:rsidRPr="006A1454">
              <w:rPr>
                <w:rFonts w:hint="eastAsia"/>
                <w:color w:val="000000" w:themeColor="text1"/>
                <w:sz w:val="24"/>
                <w:szCs w:val="22"/>
              </w:rPr>
              <w:t>神木市污水处理厂扩容提升改造项目</w:t>
            </w:r>
          </w:p>
          <w:p w14:paraId="57486E45" w14:textId="4B379F8C"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3</w:t>
            </w:r>
            <w:r w:rsidR="00E07773" w:rsidRPr="006A1454">
              <w:rPr>
                <w:b/>
                <w:bCs/>
                <w:color w:val="000000" w:themeColor="text1"/>
                <w:sz w:val="24"/>
                <w:szCs w:val="22"/>
              </w:rPr>
              <w:t>、建设单位</w:t>
            </w:r>
          </w:p>
          <w:p w14:paraId="10BB31FF" w14:textId="77777777" w:rsidR="00947FE1" w:rsidRPr="006A1454" w:rsidRDefault="00E07773" w:rsidP="00DA7EAE">
            <w:pPr>
              <w:spacing w:line="440" w:lineRule="exact"/>
              <w:ind w:firstLineChars="200" w:firstLine="480"/>
              <w:outlineLvl w:val="2"/>
              <w:rPr>
                <w:color w:val="000000" w:themeColor="text1"/>
                <w:sz w:val="24"/>
                <w:szCs w:val="22"/>
              </w:rPr>
            </w:pPr>
            <w:bookmarkStart w:id="10" w:name="_Hlk178088989"/>
            <w:r w:rsidRPr="006A1454">
              <w:rPr>
                <w:rFonts w:hint="eastAsia"/>
                <w:color w:val="000000" w:themeColor="text1"/>
                <w:sz w:val="24"/>
                <w:szCs w:val="22"/>
              </w:rPr>
              <w:t>神木市城市建设投资集团有限公司</w:t>
            </w:r>
          </w:p>
          <w:bookmarkEnd w:id="10"/>
          <w:p w14:paraId="7879D0CF" w14:textId="3C23A939"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4</w:t>
            </w:r>
            <w:r w:rsidR="00E07773" w:rsidRPr="006A1454">
              <w:rPr>
                <w:b/>
                <w:bCs/>
                <w:color w:val="000000" w:themeColor="text1"/>
                <w:sz w:val="24"/>
                <w:szCs w:val="22"/>
              </w:rPr>
              <w:t>、建设性质</w:t>
            </w:r>
          </w:p>
          <w:p w14:paraId="744C98D8" w14:textId="77777777" w:rsidR="00947FE1" w:rsidRPr="006A1454" w:rsidRDefault="00E07773" w:rsidP="00DA7EAE">
            <w:pPr>
              <w:spacing w:line="440" w:lineRule="exact"/>
              <w:ind w:firstLineChars="200" w:firstLine="480"/>
              <w:rPr>
                <w:color w:val="000000" w:themeColor="text1"/>
                <w:sz w:val="24"/>
                <w:szCs w:val="22"/>
              </w:rPr>
            </w:pPr>
            <w:r w:rsidRPr="006A1454">
              <w:rPr>
                <w:rFonts w:hint="eastAsia"/>
                <w:color w:val="000000" w:themeColor="text1"/>
                <w:sz w:val="24"/>
                <w:szCs w:val="22"/>
              </w:rPr>
              <w:t>扩建</w:t>
            </w:r>
            <w:r w:rsidRPr="006A1454">
              <w:rPr>
                <w:color w:val="000000" w:themeColor="text1"/>
                <w:sz w:val="24"/>
                <w:szCs w:val="22"/>
              </w:rPr>
              <w:t>。</w:t>
            </w:r>
          </w:p>
          <w:p w14:paraId="39909C37" w14:textId="427B0669"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5</w:t>
            </w:r>
            <w:r w:rsidR="00E07773" w:rsidRPr="006A1454">
              <w:rPr>
                <w:b/>
                <w:bCs/>
                <w:color w:val="000000" w:themeColor="text1"/>
                <w:sz w:val="24"/>
                <w:szCs w:val="22"/>
              </w:rPr>
              <w:t>、项目投资</w:t>
            </w:r>
          </w:p>
          <w:p w14:paraId="7BC5CCA8" w14:textId="388C458A" w:rsidR="00947FE1" w:rsidRPr="006A1454" w:rsidRDefault="00E07773" w:rsidP="00DA7EAE">
            <w:pPr>
              <w:spacing w:line="440" w:lineRule="exact"/>
              <w:ind w:firstLineChars="200" w:firstLine="480"/>
              <w:rPr>
                <w:color w:val="000000" w:themeColor="text1"/>
                <w:sz w:val="24"/>
                <w:szCs w:val="22"/>
              </w:rPr>
            </w:pPr>
            <w:r w:rsidRPr="006A1454">
              <w:rPr>
                <w:color w:val="000000" w:themeColor="text1"/>
                <w:sz w:val="24"/>
                <w:szCs w:val="22"/>
              </w:rPr>
              <w:t>项目总投资</w:t>
            </w:r>
            <w:r w:rsidRPr="006A1454">
              <w:rPr>
                <w:rFonts w:hint="eastAsia"/>
                <w:color w:val="000000" w:themeColor="text1"/>
                <w:sz w:val="24"/>
                <w:szCs w:val="22"/>
              </w:rPr>
              <w:t>18000</w:t>
            </w:r>
            <w:r w:rsidRPr="006A1454">
              <w:rPr>
                <w:color w:val="000000" w:themeColor="text1"/>
                <w:sz w:val="24"/>
                <w:szCs w:val="22"/>
              </w:rPr>
              <w:t>万元，其中环保投资</w:t>
            </w:r>
            <w:r w:rsidR="005B4556">
              <w:rPr>
                <w:rFonts w:hint="eastAsia"/>
                <w:color w:val="000000" w:themeColor="text1"/>
                <w:sz w:val="24"/>
                <w:szCs w:val="22"/>
              </w:rPr>
              <w:t>446</w:t>
            </w:r>
            <w:r w:rsidRPr="006A1454">
              <w:rPr>
                <w:color w:val="000000" w:themeColor="text1"/>
                <w:sz w:val="24"/>
                <w:szCs w:val="22"/>
              </w:rPr>
              <w:t>万元，占总投资的</w:t>
            </w:r>
            <w:r w:rsidR="005B4556">
              <w:rPr>
                <w:rFonts w:hint="eastAsia"/>
                <w:color w:val="000000" w:themeColor="text1"/>
                <w:sz w:val="24"/>
                <w:szCs w:val="22"/>
              </w:rPr>
              <w:t>2.5</w:t>
            </w:r>
            <w:r w:rsidRPr="006A1454">
              <w:rPr>
                <w:color w:val="000000" w:themeColor="text1"/>
                <w:sz w:val="24"/>
                <w:szCs w:val="22"/>
              </w:rPr>
              <w:t>%</w:t>
            </w:r>
            <w:r w:rsidRPr="006A1454">
              <w:rPr>
                <w:color w:val="000000" w:themeColor="text1"/>
                <w:sz w:val="24"/>
                <w:szCs w:val="22"/>
              </w:rPr>
              <w:t>。</w:t>
            </w:r>
          </w:p>
          <w:p w14:paraId="7DBFF5CF" w14:textId="77777777" w:rsidR="00DA7EAE" w:rsidRDefault="00DA7EAE" w:rsidP="00DA7EAE">
            <w:pPr>
              <w:spacing w:line="440" w:lineRule="exact"/>
              <w:ind w:firstLineChars="200" w:firstLine="482"/>
              <w:outlineLvl w:val="2"/>
              <w:rPr>
                <w:b/>
                <w:bCs/>
                <w:color w:val="000000" w:themeColor="text1"/>
                <w:sz w:val="24"/>
                <w:szCs w:val="22"/>
              </w:rPr>
            </w:pPr>
          </w:p>
          <w:p w14:paraId="6E4951B3" w14:textId="47F0D8F4"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lastRenderedPageBreak/>
              <w:t>6</w:t>
            </w:r>
            <w:r w:rsidR="00E07773" w:rsidRPr="006A1454">
              <w:rPr>
                <w:b/>
                <w:bCs/>
                <w:color w:val="000000" w:themeColor="text1"/>
                <w:sz w:val="24"/>
                <w:szCs w:val="22"/>
              </w:rPr>
              <w:t>、建设地点</w:t>
            </w:r>
          </w:p>
          <w:p w14:paraId="0DD025DC" w14:textId="495D599A" w:rsidR="00947FE1" w:rsidRPr="006A1454" w:rsidRDefault="00E07773" w:rsidP="00DA7EAE">
            <w:pPr>
              <w:spacing w:line="440" w:lineRule="exact"/>
              <w:ind w:firstLineChars="200" w:firstLine="480"/>
              <w:rPr>
                <w:b/>
                <w:color w:val="000000" w:themeColor="text1"/>
                <w:sz w:val="15"/>
                <w:szCs w:val="22"/>
              </w:rPr>
            </w:pPr>
            <w:r w:rsidRPr="006A1454">
              <w:rPr>
                <w:color w:val="000000" w:themeColor="text1"/>
                <w:sz w:val="24"/>
                <w:szCs w:val="22"/>
              </w:rPr>
              <w:t>项目位于</w:t>
            </w:r>
            <w:r w:rsidRPr="006A1454">
              <w:rPr>
                <w:rFonts w:hint="eastAsia"/>
                <w:color w:val="000000" w:themeColor="text1"/>
                <w:sz w:val="24"/>
                <w:szCs w:val="22"/>
              </w:rPr>
              <w:t>陕西省榆林市神木市污水处理厂北侧</w:t>
            </w:r>
            <w:r w:rsidRPr="006A1454">
              <w:rPr>
                <w:color w:val="000000" w:themeColor="text1"/>
                <w:sz w:val="24"/>
                <w:szCs w:val="22"/>
              </w:rPr>
              <w:t>，地理中心坐标为北纬</w:t>
            </w:r>
            <w:bookmarkStart w:id="11" w:name="_Hlk66114908"/>
            <w:r w:rsidRPr="006A1454">
              <w:rPr>
                <w:color w:val="000000" w:themeColor="text1"/>
                <w:sz w:val="24"/>
                <w:szCs w:val="22"/>
              </w:rPr>
              <w:t>3</w:t>
            </w:r>
            <w:r w:rsidRPr="006A1454">
              <w:rPr>
                <w:rFonts w:hint="eastAsia"/>
                <w:color w:val="000000" w:themeColor="text1"/>
                <w:sz w:val="24"/>
                <w:szCs w:val="22"/>
              </w:rPr>
              <w:t>8</w:t>
            </w:r>
            <w:r w:rsidRPr="006A1454">
              <w:rPr>
                <w:color w:val="000000" w:themeColor="text1"/>
                <w:sz w:val="24"/>
                <w:szCs w:val="22"/>
              </w:rPr>
              <w:t>°</w:t>
            </w:r>
            <w:r w:rsidRPr="006A1454">
              <w:rPr>
                <w:rFonts w:hint="eastAsia"/>
                <w:color w:val="000000" w:themeColor="text1"/>
                <w:sz w:val="24"/>
                <w:szCs w:val="22"/>
              </w:rPr>
              <w:t>47</w:t>
            </w:r>
            <w:r w:rsidRPr="006A1454">
              <w:rPr>
                <w:color w:val="000000" w:themeColor="text1"/>
                <w:sz w:val="24"/>
                <w:szCs w:val="22"/>
              </w:rPr>
              <w:t>′</w:t>
            </w:r>
            <w:r w:rsidRPr="006A1454">
              <w:rPr>
                <w:rFonts w:hint="eastAsia"/>
                <w:color w:val="000000" w:themeColor="text1"/>
                <w:sz w:val="24"/>
                <w:szCs w:val="22"/>
              </w:rPr>
              <w:t>22.149</w:t>
            </w:r>
            <w:r w:rsidRPr="006A1454">
              <w:rPr>
                <w:color w:val="000000" w:themeColor="text1"/>
                <w:sz w:val="24"/>
                <w:szCs w:val="22"/>
              </w:rPr>
              <w:t>″</w:t>
            </w:r>
            <w:bookmarkEnd w:id="11"/>
            <w:r w:rsidRPr="006A1454">
              <w:rPr>
                <w:color w:val="000000" w:themeColor="text1"/>
                <w:sz w:val="24"/>
                <w:szCs w:val="22"/>
              </w:rPr>
              <w:t>，东经</w:t>
            </w:r>
            <w:bookmarkStart w:id="12" w:name="_Hlk66115064"/>
            <w:r w:rsidRPr="006A1454">
              <w:rPr>
                <w:color w:val="000000" w:themeColor="text1"/>
                <w:sz w:val="24"/>
                <w:szCs w:val="22"/>
              </w:rPr>
              <w:t>11</w:t>
            </w:r>
            <w:r w:rsidRPr="006A1454">
              <w:rPr>
                <w:rFonts w:hint="eastAsia"/>
                <w:color w:val="000000" w:themeColor="text1"/>
                <w:sz w:val="24"/>
                <w:szCs w:val="22"/>
              </w:rPr>
              <w:t>0</w:t>
            </w:r>
            <w:r w:rsidRPr="006A1454">
              <w:rPr>
                <w:color w:val="000000" w:themeColor="text1"/>
                <w:sz w:val="24"/>
                <w:szCs w:val="22"/>
              </w:rPr>
              <w:t>°</w:t>
            </w:r>
            <w:r w:rsidRPr="006A1454">
              <w:rPr>
                <w:rFonts w:hint="eastAsia"/>
                <w:color w:val="000000" w:themeColor="text1"/>
                <w:sz w:val="24"/>
                <w:szCs w:val="22"/>
              </w:rPr>
              <w:t>31</w:t>
            </w:r>
            <w:r w:rsidRPr="006A1454">
              <w:rPr>
                <w:color w:val="000000" w:themeColor="text1"/>
                <w:sz w:val="24"/>
                <w:szCs w:val="22"/>
              </w:rPr>
              <w:t>′</w:t>
            </w:r>
            <w:r w:rsidRPr="006A1454">
              <w:rPr>
                <w:rFonts w:hint="eastAsia"/>
                <w:color w:val="000000" w:themeColor="text1"/>
                <w:sz w:val="24"/>
                <w:szCs w:val="22"/>
              </w:rPr>
              <w:t>3.978</w:t>
            </w:r>
            <w:r w:rsidRPr="006A1454">
              <w:rPr>
                <w:color w:val="000000" w:themeColor="text1"/>
                <w:sz w:val="24"/>
                <w:szCs w:val="22"/>
              </w:rPr>
              <w:t>″</w:t>
            </w:r>
            <w:bookmarkEnd w:id="12"/>
            <w:r w:rsidRPr="006A1454">
              <w:rPr>
                <w:color w:val="000000" w:themeColor="text1"/>
                <w:sz w:val="24"/>
                <w:szCs w:val="22"/>
              </w:rPr>
              <w:t>。</w:t>
            </w:r>
            <w:r w:rsidRPr="006A1454">
              <w:rPr>
                <w:rFonts w:hint="eastAsia"/>
                <w:color w:val="000000" w:themeColor="text1"/>
                <w:sz w:val="24"/>
                <w:szCs w:val="22"/>
              </w:rPr>
              <w:t>项目北侧为玉林城南印象水世界游泳馆，东侧为空地，南侧为神木市污水处理厂现有工程，西侧为窟野河</w:t>
            </w:r>
            <w:r w:rsidRPr="006A1454">
              <w:rPr>
                <w:color w:val="000000" w:themeColor="text1"/>
                <w:sz w:val="24"/>
                <w:szCs w:val="22"/>
              </w:rPr>
              <w:t>，本项目</w:t>
            </w:r>
            <w:r w:rsidRPr="006A1454">
              <w:rPr>
                <w:color w:val="000000" w:themeColor="text1"/>
                <w:sz w:val="24"/>
                <w:szCs w:val="22"/>
              </w:rPr>
              <w:t>500m</w:t>
            </w:r>
            <w:r w:rsidRPr="006A1454">
              <w:rPr>
                <w:color w:val="000000" w:themeColor="text1"/>
                <w:sz w:val="24"/>
                <w:szCs w:val="22"/>
              </w:rPr>
              <w:t>范围内的敏感点为</w:t>
            </w:r>
            <w:r w:rsidR="00DF5FEA">
              <w:rPr>
                <w:rFonts w:hint="eastAsia"/>
                <w:color w:val="000000" w:themeColor="text1"/>
                <w:sz w:val="24"/>
                <w:szCs w:val="22"/>
              </w:rPr>
              <w:t>北</w:t>
            </w:r>
            <w:r w:rsidR="00DF5FEA">
              <w:rPr>
                <w:rFonts w:hint="eastAsia"/>
                <w:color w:val="000000" w:themeColor="text1"/>
                <w:sz w:val="24"/>
                <w:szCs w:val="22"/>
              </w:rPr>
              <w:t>40m</w:t>
            </w:r>
            <w:r w:rsidR="00DF5FEA">
              <w:rPr>
                <w:rFonts w:hint="eastAsia"/>
                <w:color w:val="000000" w:themeColor="text1"/>
                <w:sz w:val="24"/>
                <w:szCs w:val="22"/>
              </w:rPr>
              <w:t>处的玉林南苑住宅小区、</w:t>
            </w:r>
            <w:r w:rsidRPr="006A1454">
              <w:rPr>
                <w:rFonts w:hint="eastAsia"/>
                <w:color w:val="000000" w:themeColor="text1"/>
                <w:sz w:val="24"/>
                <w:szCs w:val="22"/>
              </w:rPr>
              <w:t>东北</w:t>
            </w:r>
            <w:r w:rsidRPr="006A1454">
              <w:rPr>
                <w:rFonts w:hint="eastAsia"/>
                <w:color w:val="000000" w:themeColor="text1"/>
                <w:sz w:val="24"/>
                <w:szCs w:val="22"/>
              </w:rPr>
              <w:t>105m</w:t>
            </w:r>
            <w:r w:rsidRPr="006A1454">
              <w:rPr>
                <w:rFonts w:hint="eastAsia"/>
                <w:color w:val="000000" w:themeColor="text1"/>
                <w:sz w:val="24"/>
                <w:szCs w:val="22"/>
              </w:rPr>
              <w:t>处的农科路社区、西南</w:t>
            </w:r>
            <w:r w:rsidRPr="006A1454">
              <w:rPr>
                <w:rFonts w:hint="eastAsia"/>
                <w:color w:val="000000" w:themeColor="text1"/>
                <w:sz w:val="24"/>
                <w:szCs w:val="22"/>
              </w:rPr>
              <w:t>250m</w:t>
            </w:r>
            <w:r w:rsidRPr="006A1454">
              <w:rPr>
                <w:rFonts w:hint="eastAsia"/>
                <w:color w:val="000000" w:themeColor="text1"/>
                <w:sz w:val="24"/>
                <w:szCs w:val="22"/>
              </w:rPr>
              <w:t>处的赵家沟村、东北</w:t>
            </w:r>
            <w:r w:rsidRPr="006A1454">
              <w:rPr>
                <w:rFonts w:hint="eastAsia"/>
                <w:color w:val="000000" w:themeColor="text1"/>
                <w:sz w:val="24"/>
                <w:szCs w:val="22"/>
              </w:rPr>
              <w:t>430m</w:t>
            </w:r>
            <w:r w:rsidRPr="006A1454">
              <w:rPr>
                <w:rFonts w:hint="eastAsia"/>
                <w:color w:val="000000" w:themeColor="text1"/>
                <w:sz w:val="24"/>
                <w:szCs w:val="22"/>
              </w:rPr>
              <w:t>处的神木市五中、东南</w:t>
            </w:r>
            <w:r w:rsidRPr="006A1454">
              <w:rPr>
                <w:rFonts w:hint="eastAsia"/>
                <w:color w:val="000000" w:themeColor="text1"/>
                <w:sz w:val="24"/>
                <w:szCs w:val="22"/>
              </w:rPr>
              <w:t>450m</w:t>
            </w:r>
            <w:r w:rsidRPr="006A1454">
              <w:rPr>
                <w:rFonts w:hint="eastAsia"/>
                <w:color w:val="000000" w:themeColor="text1"/>
                <w:sz w:val="24"/>
                <w:szCs w:val="22"/>
              </w:rPr>
              <w:t>处的杏花新苑小区</w:t>
            </w:r>
            <w:r w:rsidRPr="006A1454">
              <w:rPr>
                <w:color w:val="000000" w:themeColor="text1"/>
                <w:sz w:val="24"/>
                <w:szCs w:val="22"/>
              </w:rPr>
              <w:t>。本项目地理位置见附图</w:t>
            </w:r>
            <w:r w:rsidRPr="006A1454">
              <w:rPr>
                <w:color w:val="000000" w:themeColor="text1"/>
                <w:sz w:val="24"/>
                <w:szCs w:val="22"/>
              </w:rPr>
              <w:t>1</w:t>
            </w:r>
            <w:r w:rsidRPr="006A1454">
              <w:rPr>
                <w:color w:val="000000" w:themeColor="text1"/>
                <w:sz w:val="24"/>
                <w:szCs w:val="22"/>
              </w:rPr>
              <w:t>，环境保护目标分布图见附图</w:t>
            </w:r>
            <w:r w:rsidRPr="006A1454">
              <w:rPr>
                <w:color w:val="000000" w:themeColor="text1"/>
                <w:sz w:val="24"/>
                <w:szCs w:val="22"/>
              </w:rPr>
              <w:t>2</w:t>
            </w:r>
            <w:r w:rsidRPr="006A1454">
              <w:rPr>
                <w:color w:val="000000" w:themeColor="text1"/>
                <w:sz w:val="24"/>
                <w:szCs w:val="22"/>
              </w:rPr>
              <w:t>。</w:t>
            </w:r>
          </w:p>
          <w:p w14:paraId="054916B5" w14:textId="6BE15B22"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7</w:t>
            </w:r>
            <w:r w:rsidR="00E07773" w:rsidRPr="006A1454">
              <w:rPr>
                <w:b/>
                <w:bCs/>
                <w:color w:val="000000" w:themeColor="text1"/>
                <w:sz w:val="24"/>
                <w:szCs w:val="22"/>
              </w:rPr>
              <w:t>、项目占地</w:t>
            </w:r>
          </w:p>
          <w:p w14:paraId="5FF8D08E" w14:textId="4FB54B79" w:rsidR="00947FE1" w:rsidRPr="006A1454" w:rsidRDefault="00E07773" w:rsidP="00DA7EAE">
            <w:pPr>
              <w:widowControl/>
              <w:tabs>
                <w:tab w:val="left" w:pos="916"/>
                <w:tab w:val="left" w:pos="1832"/>
                <w:tab w:val="left" w:pos="2748"/>
                <w:tab w:val="left" w:pos="3664"/>
                <w:tab w:val="left" w:pos="4580"/>
                <w:tab w:val="left" w:pos="5496"/>
                <w:tab w:val="left" w:pos="6412"/>
                <w:tab w:val="left" w:pos="7328"/>
                <w:tab w:val="left" w:pos="8244"/>
                <w:tab w:val="left" w:pos="9105"/>
                <w:tab w:val="left" w:pos="9160"/>
                <w:tab w:val="left" w:pos="10076"/>
                <w:tab w:val="left" w:pos="10992"/>
                <w:tab w:val="left" w:pos="11908"/>
                <w:tab w:val="left" w:pos="12824"/>
                <w:tab w:val="left" w:pos="13740"/>
                <w:tab w:val="left" w:pos="14656"/>
              </w:tabs>
              <w:spacing w:line="440" w:lineRule="exact"/>
              <w:ind w:firstLineChars="200" w:firstLine="480"/>
              <w:rPr>
                <w:color w:val="000000" w:themeColor="text1"/>
                <w:sz w:val="24"/>
                <w:szCs w:val="22"/>
              </w:rPr>
            </w:pPr>
            <w:r w:rsidRPr="006A1454">
              <w:rPr>
                <w:rFonts w:hint="eastAsia"/>
                <w:color w:val="000000" w:themeColor="text1"/>
                <w:sz w:val="24"/>
                <w:szCs w:val="22"/>
              </w:rPr>
              <w:t>本项目</w:t>
            </w:r>
            <w:r w:rsidR="00F6373A" w:rsidRPr="006A1454">
              <w:rPr>
                <w:rFonts w:hint="eastAsia"/>
                <w:color w:val="000000" w:themeColor="text1"/>
                <w:sz w:val="24"/>
                <w:szCs w:val="22"/>
              </w:rPr>
              <w:t>现有工程总占地面积</w:t>
            </w:r>
            <w:r w:rsidR="00F6373A" w:rsidRPr="006A1454">
              <w:rPr>
                <w:rFonts w:hint="eastAsia"/>
                <w:color w:val="000000" w:themeColor="text1"/>
                <w:sz w:val="24"/>
                <w:szCs w:val="22"/>
              </w:rPr>
              <w:t>62.52</w:t>
            </w:r>
            <w:r w:rsidR="00F6373A" w:rsidRPr="006A1454">
              <w:rPr>
                <w:rFonts w:hint="eastAsia"/>
                <w:color w:val="000000" w:themeColor="text1"/>
                <w:sz w:val="24"/>
                <w:szCs w:val="22"/>
              </w:rPr>
              <w:t>亩，本项目新征土地</w:t>
            </w:r>
            <w:r w:rsidR="00F6373A" w:rsidRPr="006A1454">
              <w:rPr>
                <w:rFonts w:hint="eastAsia"/>
                <w:color w:val="000000" w:themeColor="text1"/>
                <w:sz w:val="24"/>
                <w:szCs w:val="22"/>
              </w:rPr>
              <w:t>11.39</w:t>
            </w:r>
            <w:r w:rsidR="00F6373A" w:rsidRPr="006A1454">
              <w:rPr>
                <w:rFonts w:hint="eastAsia"/>
                <w:color w:val="000000" w:themeColor="text1"/>
                <w:sz w:val="24"/>
                <w:szCs w:val="22"/>
              </w:rPr>
              <w:t>亩（</w:t>
            </w:r>
            <w:r w:rsidR="00F6373A" w:rsidRPr="006A1454">
              <w:rPr>
                <w:rFonts w:hint="eastAsia"/>
                <w:color w:val="000000" w:themeColor="text1"/>
                <w:sz w:val="24"/>
                <w:szCs w:val="22"/>
              </w:rPr>
              <w:t>0.7593hm</w:t>
            </w:r>
            <w:r w:rsidR="00F6373A" w:rsidRPr="006A1454">
              <w:rPr>
                <w:rFonts w:hint="eastAsia"/>
                <w:color w:val="000000" w:themeColor="text1"/>
                <w:sz w:val="24"/>
                <w:szCs w:val="22"/>
                <w:vertAlign w:val="superscript"/>
              </w:rPr>
              <w:t>2</w:t>
            </w:r>
            <w:r w:rsidR="00F6373A" w:rsidRPr="006A1454">
              <w:rPr>
                <w:rFonts w:hint="eastAsia"/>
                <w:color w:val="000000" w:themeColor="text1"/>
                <w:sz w:val="24"/>
                <w:szCs w:val="22"/>
              </w:rPr>
              <w:t>），新</w:t>
            </w:r>
            <w:r w:rsidR="004B22CD">
              <w:rPr>
                <w:rFonts w:hint="eastAsia"/>
                <w:color w:val="000000" w:themeColor="text1"/>
                <w:sz w:val="24"/>
                <w:szCs w:val="22"/>
              </w:rPr>
              <w:t>征</w:t>
            </w:r>
            <w:r w:rsidR="00F6373A" w:rsidRPr="006A1454">
              <w:rPr>
                <w:rFonts w:hint="eastAsia"/>
                <w:color w:val="000000" w:themeColor="text1"/>
                <w:sz w:val="24"/>
                <w:szCs w:val="22"/>
              </w:rPr>
              <w:t>土地</w:t>
            </w:r>
            <w:r w:rsidRPr="006A1454">
              <w:rPr>
                <w:rFonts w:hint="eastAsia"/>
                <w:color w:val="000000" w:themeColor="text1"/>
                <w:sz w:val="24"/>
                <w:szCs w:val="22"/>
              </w:rPr>
              <w:t>类型为建设用地，</w:t>
            </w:r>
            <w:r w:rsidR="004B22CD">
              <w:rPr>
                <w:rFonts w:hint="eastAsia"/>
                <w:color w:val="000000" w:themeColor="text1"/>
                <w:sz w:val="24"/>
                <w:szCs w:val="22"/>
              </w:rPr>
              <w:t>全部为</w:t>
            </w:r>
            <w:r w:rsidRPr="006A1454">
              <w:rPr>
                <w:rFonts w:hint="eastAsia"/>
                <w:color w:val="000000" w:themeColor="text1"/>
                <w:sz w:val="24"/>
                <w:szCs w:val="22"/>
              </w:rPr>
              <w:t>商业服务业设施用地</w:t>
            </w:r>
            <w:r w:rsidR="0055292E" w:rsidRPr="006A1454">
              <w:rPr>
                <w:rFonts w:hint="eastAsia"/>
                <w:color w:val="000000" w:themeColor="text1"/>
                <w:sz w:val="24"/>
                <w:szCs w:val="22"/>
              </w:rPr>
              <w:t>，占地现状为城南印象生态园，待地表建筑拆除后交付使用。</w:t>
            </w:r>
          </w:p>
          <w:p w14:paraId="6765B744" w14:textId="14D258E5" w:rsidR="00947FE1" w:rsidRPr="006A1454" w:rsidRDefault="002A50A4" w:rsidP="00DA7EAE">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8</w:t>
            </w:r>
            <w:r w:rsidR="00E07773" w:rsidRPr="006A1454">
              <w:rPr>
                <w:rFonts w:hint="eastAsia"/>
                <w:b/>
                <w:bCs/>
                <w:color w:val="000000" w:themeColor="text1"/>
                <w:sz w:val="24"/>
                <w:szCs w:val="22"/>
              </w:rPr>
              <w:t>、建设规模</w:t>
            </w:r>
          </w:p>
          <w:p w14:paraId="4434AA2F" w14:textId="77777777" w:rsidR="00947FE1" w:rsidRPr="006A1454" w:rsidRDefault="00E07773" w:rsidP="00DA7EAE">
            <w:pPr>
              <w:spacing w:line="440" w:lineRule="exact"/>
              <w:ind w:firstLineChars="200" w:firstLine="480"/>
              <w:outlineLvl w:val="2"/>
              <w:rPr>
                <w:color w:val="000000" w:themeColor="text1"/>
                <w:sz w:val="24"/>
                <w:szCs w:val="22"/>
              </w:rPr>
            </w:pPr>
            <w:r w:rsidRPr="006A1454">
              <w:rPr>
                <w:rFonts w:hint="eastAsia"/>
                <w:color w:val="000000" w:themeColor="text1"/>
                <w:sz w:val="24"/>
                <w:szCs w:val="22"/>
              </w:rPr>
              <w:t>（</w:t>
            </w:r>
            <w:r w:rsidRPr="006A1454">
              <w:rPr>
                <w:rFonts w:hint="eastAsia"/>
                <w:color w:val="000000" w:themeColor="text1"/>
                <w:sz w:val="24"/>
                <w:szCs w:val="22"/>
              </w:rPr>
              <w:t>1</w:t>
            </w:r>
            <w:r w:rsidRPr="006A1454">
              <w:rPr>
                <w:rFonts w:hint="eastAsia"/>
                <w:color w:val="000000" w:themeColor="text1"/>
                <w:sz w:val="24"/>
                <w:szCs w:val="22"/>
              </w:rPr>
              <w:t>）收水范围</w:t>
            </w:r>
          </w:p>
          <w:p w14:paraId="337197EE" w14:textId="77777777" w:rsidR="00947FE1" w:rsidRPr="006A1454" w:rsidRDefault="00E07773" w:rsidP="00DA7EAE">
            <w:pPr>
              <w:spacing w:line="440" w:lineRule="exact"/>
              <w:ind w:firstLineChars="200" w:firstLine="480"/>
              <w:outlineLvl w:val="2"/>
              <w:rPr>
                <w:color w:val="000000" w:themeColor="text1"/>
                <w:sz w:val="24"/>
                <w:szCs w:val="22"/>
              </w:rPr>
            </w:pPr>
            <w:r w:rsidRPr="006A1454">
              <w:rPr>
                <w:rFonts w:hint="eastAsia"/>
                <w:color w:val="000000" w:themeColor="text1"/>
                <w:sz w:val="24"/>
                <w:szCs w:val="22"/>
              </w:rPr>
              <w:t>①服务范围：本项目与原神木市污水处理厂的服务范围一致，为神木市老城组团、西山组团和一村组团排水分区内的居民生活污水。</w:t>
            </w:r>
          </w:p>
          <w:p w14:paraId="27DE4A8C" w14:textId="218C9A98" w:rsidR="00947FE1" w:rsidRPr="006A1454" w:rsidRDefault="00E07773" w:rsidP="00DA7EAE">
            <w:pPr>
              <w:spacing w:line="440" w:lineRule="exact"/>
              <w:ind w:firstLineChars="200" w:firstLine="480"/>
              <w:outlineLvl w:val="2"/>
              <w:rPr>
                <w:color w:val="000000" w:themeColor="text1"/>
                <w:sz w:val="24"/>
                <w:szCs w:val="22"/>
              </w:rPr>
            </w:pPr>
            <w:r w:rsidRPr="006A1454">
              <w:rPr>
                <w:rFonts w:hint="eastAsia"/>
                <w:color w:val="000000" w:themeColor="text1"/>
                <w:sz w:val="24"/>
                <w:szCs w:val="22"/>
              </w:rPr>
              <w:t>②服务对象：本项目主要收纳神木市老城组团、西山组团和一村组团排水分区内的居民生活污水，</w:t>
            </w:r>
            <w:r w:rsidRPr="00DF5FEA">
              <w:rPr>
                <w:rFonts w:hint="eastAsia"/>
                <w:color w:val="FF0000"/>
                <w:sz w:val="24"/>
                <w:szCs w:val="22"/>
              </w:rPr>
              <w:t>不接纳工企业排放的工业废水</w:t>
            </w:r>
            <w:r w:rsidRPr="006A1454">
              <w:rPr>
                <w:rFonts w:hint="eastAsia"/>
                <w:color w:val="000000" w:themeColor="text1"/>
                <w:sz w:val="24"/>
                <w:szCs w:val="22"/>
              </w:rPr>
              <w:t>，与现有工程服务对象一致。</w:t>
            </w:r>
          </w:p>
          <w:p w14:paraId="15DEA278" w14:textId="77777777" w:rsidR="00947FE1" w:rsidRPr="006A1454" w:rsidRDefault="00E07773" w:rsidP="00DA7EAE">
            <w:pPr>
              <w:spacing w:line="440" w:lineRule="exact"/>
              <w:ind w:firstLineChars="200" w:firstLine="480"/>
              <w:outlineLvl w:val="2"/>
              <w:rPr>
                <w:color w:val="000000" w:themeColor="text1"/>
                <w:sz w:val="24"/>
                <w:szCs w:val="22"/>
              </w:rPr>
            </w:pPr>
            <w:r w:rsidRPr="006A1454">
              <w:rPr>
                <w:rFonts w:hint="eastAsia"/>
                <w:color w:val="000000" w:themeColor="text1"/>
                <w:sz w:val="24"/>
                <w:szCs w:val="22"/>
              </w:rPr>
              <w:t>（</w:t>
            </w:r>
            <w:r w:rsidRPr="006A1454">
              <w:rPr>
                <w:rFonts w:hint="eastAsia"/>
                <w:color w:val="000000" w:themeColor="text1"/>
                <w:sz w:val="24"/>
                <w:szCs w:val="22"/>
              </w:rPr>
              <w:t>2</w:t>
            </w:r>
            <w:r w:rsidRPr="006A1454">
              <w:rPr>
                <w:rFonts w:hint="eastAsia"/>
                <w:color w:val="000000" w:themeColor="text1"/>
                <w:sz w:val="24"/>
                <w:szCs w:val="22"/>
              </w:rPr>
              <w:t>）设计处理规模</w:t>
            </w:r>
          </w:p>
          <w:p w14:paraId="45067C8B" w14:textId="17C5E6B9" w:rsidR="002A50A4" w:rsidRPr="009F21BF" w:rsidRDefault="006A0BB7" w:rsidP="00DA7EAE">
            <w:pPr>
              <w:spacing w:line="440" w:lineRule="exact"/>
              <w:ind w:firstLineChars="200" w:firstLine="480"/>
              <w:outlineLvl w:val="2"/>
              <w:rPr>
                <w:b/>
                <w:bCs/>
                <w:color w:val="FF0000"/>
                <w:sz w:val="24"/>
                <w:szCs w:val="22"/>
              </w:rPr>
            </w:pPr>
            <w:r w:rsidRPr="009F21BF">
              <w:rPr>
                <w:rFonts w:hint="eastAsia"/>
                <w:color w:val="FF0000"/>
                <w:sz w:val="24"/>
                <w:szCs w:val="22"/>
              </w:rPr>
              <w:t>①规划人口</w:t>
            </w:r>
          </w:p>
          <w:p w14:paraId="77965259" w14:textId="785495D2" w:rsidR="002A50A4" w:rsidRPr="009F21BF" w:rsidRDefault="006A0BB7" w:rsidP="00DA7EAE">
            <w:pPr>
              <w:spacing w:line="440" w:lineRule="exact"/>
              <w:ind w:firstLineChars="200" w:firstLine="480"/>
              <w:outlineLvl w:val="2"/>
              <w:rPr>
                <w:color w:val="FF0000"/>
                <w:sz w:val="24"/>
                <w:szCs w:val="22"/>
              </w:rPr>
            </w:pPr>
            <w:r w:rsidRPr="009F21BF">
              <w:rPr>
                <w:rFonts w:hint="eastAsia"/>
                <w:color w:val="FF0000"/>
                <w:sz w:val="24"/>
                <w:szCs w:val="22"/>
              </w:rPr>
              <w:t>根据《神木市国土空间总体规划（</w:t>
            </w:r>
            <w:r w:rsidRPr="009F21BF">
              <w:rPr>
                <w:rFonts w:hint="eastAsia"/>
                <w:color w:val="FF0000"/>
                <w:sz w:val="24"/>
                <w:szCs w:val="22"/>
              </w:rPr>
              <w:t>2021-2035</w:t>
            </w:r>
            <w:r w:rsidRPr="009F21BF">
              <w:rPr>
                <w:rFonts w:hint="eastAsia"/>
                <w:color w:val="FF0000"/>
                <w:sz w:val="24"/>
                <w:szCs w:val="22"/>
              </w:rPr>
              <w:t>年）》，规划至</w:t>
            </w:r>
            <w:r w:rsidRPr="009F21BF">
              <w:rPr>
                <w:rFonts w:hint="eastAsia"/>
                <w:color w:val="FF0000"/>
                <w:sz w:val="24"/>
                <w:szCs w:val="22"/>
              </w:rPr>
              <w:t>2025</w:t>
            </w:r>
            <w:r w:rsidRPr="009F21BF">
              <w:rPr>
                <w:rFonts w:hint="eastAsia"/>
                <w:color w:val="FF0000"/>
                <w:sz w:val="24"/>
                <w:szCs w:val="22"/>
              </w:rPr>
              <w:t>年，中心城区常住人口规模达到</w:t>
            </w:r>
            <w:r w:rsidRPr="009F21BF">
              <w:rPr>
                <w:rFonts w:hint="eastAsia"/>
                <w:color w:val="FF0000"/>
                <w:sz w:val="24"/>
                <w:szCs w:val="22"/>
              </w:rPr>
              <w:t>37</w:t>
            </w:r>
            <w:r w:rsidRPr="009F21BF">
              <w:rPr>
                <w:rFonts w:hint="eastAsia"/>
                <w:color w:val="FF0000"/>
                <w:sz w:val="24"/>
                <w:szCs w:val="22"/>
              </w:rPr>
              <w:t>万人；规划至</w:t>
            </w:r>
            <w:r w:rsidRPr="009F21BF">
              <w:rPr>
                <w:rFonts w:hint="eastAsia"/>
                <w:color w:val="FF0000"/>
                <w:sz w:val="24"/>
                <w:szCs w:val="22"/>
              </w:rPr>
              <w:t>2030</w:t>
            </w:r>
            <w:r w:rsidRPr="009F21BF">
              <w:rPr>
                <w:rFonts w:hint="eastAsia"/>
                <w:color w:val="FF0000"/>
                <w:sz w:val="24"/>
                <w:szCs w:val="22"/>
              </w:rPr>
              <w:t>年，中心城区常住人口规模达到</w:t>
            </w:r>
            <w:r w:rsidRPr="009F21BF">
              <w:rPr>
                <w:rFonts w:hint="eastAsia"/>
                <w:color w:val="FF0000"/>
                <w:sz w:val="24"/>
                <w:szCs w:val="22"/>
              </w:rPr>
              <w:t>40</w:t>
            </w:r>
            <w:r w:rsidRPr="009F21BF">
              <w:rPr>
                <w:rFonts w:hint="eastAsia"/>
                <w:color w:val="FF0000"/>
                <w:sz w:val="24"/>
                <w:szCs w:val="22"/>
              </w:rPr>
              <w:t>万人。</w:t>
            </w:r>
          </w:p>
          <w:p w14:paraId="71EB2CBE" w14:textId="79FEF393" w:rsidR="002A50A4" w:rsidRPr="009F21BF" w:rsidRDefault="006A0BB7" w:rsidP="00DA7EAE">
            <w:pPr>
              <w:spacing w:line="440" w:lineRule="exact"/>
              <w:ind w:firstLineChars="200" w:firstLine="480"/>
              <w:outlineLvl w:val="2"/>
              <w:rPr>
                <w:color w:val="FF0000"/>
                <w:sz w:val="24"/>
                <w:szCs w:val="22"/>
              </w:rPr>
            </w:pPr>
            <w:r w:rsidRPr="009F21BF">
              <w:rPr>
                <w:rFonts w:hint="eastAsia"/>
                <w:color w:val="FF0000"/>
                <w:sz w:val="24"/>
                <w:szCs w:val="22"/>
              </w:rPr>
              <w:t>②单位人口综合用水量</w:t>
            </w:r>
          </w:p>
          <w:p w14:paraId="05F0673D" w14:textId="43F4B1EA" w:rsidR="002A50A4" w:rsidRPr="009F21BF" w:rsidRDefault="006A0BB7" w:rsidP="00DA7EAE">
            <w:pPr>
              <w:spacing w:line="440" w:lineRule="exact"/>
              <w:ind w:firstLineChars="200" w:firstLine="480"/>
              <w:outlineLvl w:val="2"/>
              <w:rPr>
                <w:color w:val="FF0000"/>
                <w:sz w:val="24"/>
                <w:szCs w:val="22"/>
              </w:rPr>
            </w:pPr>
            <w:r w:rsidRPr="009F21BF">
              <w:rPr>
                <w:rFonts w:hint="eastAsia"/>
                <w:color w:val="FF0000"/>
                <w:sz w:val="24"/>
                <w:szCs w:val="22"/>
              </w:rPr>
              <w:t>陕西省地方标准《行业用水定额》（</w:t>
            </w:r>
            <w:r w:rsidRPr="009F21BF">
              <w:rPr>
                <w:rFonts w:hint="eastAsia"/>
                <w:color w:val="FF0000"/>
                <w:sz w:val="24"/>
                <w:szCs w:val="22"/>
              </w:rPr>
              <w:t>DB 61/T943-2020</w:t>
            </w:r>
            <w:r w:rsidRPr="009F21BF">
              <w:rPr>
                <w:rFonts w:hint="eastAsia"/>
                <w:color w:val="FF0000"/>
                <w:sz w:val="24"/>
                <w:szCs w:val="22"/>
              </w:rPr>
              <w:t>）中小城市居民用水为</w:t>
            </w:r>
            <w:r w:rsidRPr="009F21BF">
              <w:rPr>
                <w:rFonts w:hint="eastAsia"/>
                <w:color w:val="FF0000"/>
                <w:sz w:val="24"/>
                <w:szCs w:val="22"/>
              </w:rPr>
              <w:t>95L/</w:t>
            </w:r>
            <w:r w:rsidRPr="009F21BF">
              <w:rPr>
                <w:rFonts w:hint="eastAsia"/>
                <w:color w:val="FF0000"/>
                <w:sz w:val="24"/>
                <w:szCs w:val="22"/>
              </w:rPr>
              <w:t>人·</w:t>
            </w:r>
            <w:r w:rsidRPr="009F21BF">
              <w:rPr>
                <w:rFonts w:hint="eastAsia"/>
                <w:color w:val="FF0000"/>
                <w:sz w:val="24"/>
                <w:szCs w:val="22"/>
              </w:rPr>
              <w:t>d</w:t>
            </w:r>
            <w:r w:rsidRPr="009F21BF">
              <w:rPr>
                <w:rFonts w:hint="eastAsia"/>
                <w:color w:val="FF0000"/>
                <w:sz w:val="24"/>
                <w:szCs w:val="22"/>
              </w:rPr>
              <w:t>，但神木市污水处理厂来水除居民小区外，还来自周边</w:t>
            </w:r>
            <w:r w:rsidR="00C1009A" w:rsidRPr="009F21BF">
              <w:rPr>
                <w:rFonts w:hint="eastAsia"/>
                <w:color w:val="FF0000"/>
                <w:sz w:val="24"/>
                <w:szCs w:val="22"/>
              </w:rPr>
              <w:t>写字楼、餐饮行业以及其他服务行业，因此，本项目参照《城市给水工程规划规范》（</w:t>
            </w:r>
            <w:r w:rsidR="00C1009A" w:rsidRPr="009F21BF">
              <w:rPr>
                <w:rFonts w:hint="eastAsia"/>
                <w:color w:val="FF0000"/>
                <w:sz w:val="24"/>
                <w:szCs w:val="22"/>
              </w:rPr>
              <w:t>GB50282-2016</w:t>
            </w:r>
            <w:r w:rsidR="00C1009A" w:rsidRPr="009F21BF">
              <w:rPr>
                <w:rFonts w:hint="eastAsia"/>
                <w:color w:val="FF0000"/>
                <w:sz w:val="24"/>
                <w:szCs w:val="22"/>
              </w:rPr>
              <w:t>）</w:t>
            </w:r>
            <w:r w:rsidR="00743DD9" w:rsidRPr="009F21BF">
              <w:rPr>
                <w:rFonts w:hint="eastAsia"/>
                <w:color w:val="FF0000"/>
                <w:sz w:val="24"/>
                <w:szCs w:val="22"/>
              </w:rPr>
              <w:t>中综合用水量进行计算。</w:t>
            </w:r>
          </w:p>
          <w:p w14:paraId="2E266042" w14:textId="2C6A1DF9" w:rsidR="002A50A4" w:rsidRPr="009F21BF" w:rsidRDefault="00743DD9" w:rsidP="00DA7EAE">
            <w:pPr>
              <w:spacing w:line="440" w:lineRule="exact"/>
              <w:ind w:firstLineChars="200" w:firstLine="480"/>
              <w:outlineLvl w:val="2"/>
              <w:rPr>
                <w:color w:val="FF0000"/>
                <w:sz w:val="24"/>
                <w:szCs w:val="22"/>
              </w:rPr>
            </w:pPr>
            <w:r w:rsidRPr="009F21BF">
              <w:rPr>
                <w:rFonts w:hint="eastAsia"/>
                <w:color w:val="FF0000"/>
                <w:sz w:val="24"/>
                <w:szCs w:val="22"/>
              </w:rPr>
              <w:t>根据《城市给水工程规划规范》（</w:t>
            </w:r>
            <w:r w:rsidRPr="009F21BF">
              <w:rPr>
                <w:rFonts w:hint="eastAsia"/>
                <w:color w:val="FF0000"/>
                <w:sz w:val="24"/>
                <w:szCs w:val="22"/>
              </w:rPr>
              <w:t>GB50282-2016</w:t>
            </w:r>
            <w:r w:rsidRPr="009F21BF">
              <w:rPr>
                <w:rFonts w:hint="eastAsia"/>
                <w:color w:val="FF0000"/>
                <w:sz w:val="24"/>
                <w:szCs w:val="22"/>
              </w:rPr>
              <w:t>），神木市属于二区Ⅰ型小城市。神木市经济发展迅速，但仍属于缺水低区。因此，近期城市综合用水量取</w:t>
            </w:r>
            <w:r w:rsidRPr="009F21BF">
              <w:rPr>
                <w:rFonts w:hint="eastAsia"/>
                <w:color w:val="FF0000"/>
                <w:sz w:val="24"/>
                <w:szCs w:val="22"/>
              </w:rPr>
              <w:lastRenderedPageBreak/>
              <w:t>200L/</w:t>
            </w:r>
            <w:r w:rsidRPr="009F21BF">
              <w:rPr>
                <w:rFonts w:hint="eastAsia"/>
                <w:color w:val="FF0000"/>
                <w:sz w:val="24"/>
                <w:szCs w:val="22"/>
              </w:rPr>
              <w:t>（人•</w:t>
            </w:r>
            <w:r w:rsidRPr="009F21BF">
              <w:rPr>
                <w:rFonts w:hint="eastAsia"/>
                <w:color w:val="FF0000"/>
                <w:sz w:val="24"/>
                <w:szCs w:val="22"/>
              </w:rPr>
              <w:t>d</w:t>
            </w:r>
            <w:r w:rsidRPr="009F21BF">
              <w:rPr>
                <w:rFonts w:hint="eastAsia"/>
                <w:color w:val="FF0000"/>
                <w:sz w:val="24"/>
                <w:szCs w:val="22"/>
              </w:rPr>
              <w:t>）。随着近期内城区供水设施的快速发展，城区用水需求将呈现平稳增长趋势，用水增长将主要集中在居民生活水平的提高引起的用水需求的增长，</w:t>
            </w:r>
            <w:r w:rsidRPr="009F21BF">
              <w:rPr>
                <w:rFonts w:hint="eastAsia"/>
                <w:color w:val="FF0000"/>
                <w:sz w:val="24"/>
                <w:szCs w:val="22"/>
              </w:rPr>
              <w:t>2030</w:t>
            </w:r>
            <w:r w:rsidRPr="009F21BF">
              <w:rPr>
                <w:rFonts w:hint="eastAsia"/>
                <w:color w:val="FF0000"/>
                <w:sz w:val="24"/>
                <w:szCs w:val="22"/>
              </w:rPr>
              <w:t>年中心城区近期城市综合用水量取</w:t>
            </w:r>
            <w:r w:rsidRPr="009F21BF">
              <w:rPr>
                <w:rFonts w:hint="eastAsia"/>
                <w:color w:val="FF0000"/>
                <w:sz w:val="24"/>
                <w:szCs w:val="22"/>
              </w:rPr>
              <w:t>230L/</w:t>
            </w:r>
            <w:r w:rsidRPr="009F21BF">
              <w:rPr>
                <w:rFonts w:hint="eastAsia"/>
                <w:color w:val="FF0000"/>
                <w:sz w:val="24"/>
                <w:szCs w:val="22"/>
              </w:rPr>
              <w:t>（人•</w:t>
            </w:r>
            <w:r w:rsidRPr="009F21BF">
              <w:rPr>
                <w:rFonts w:hint="eastAsia"/>
                <w:color w:val="FF0000"/>
                <w:sz w:val="24"/>
                <w:szCs w:val="22"/>
              </w:rPr>
              <w:t>d</w:t>
            </w:r>
            <w:r w:rsidRPr="009F21BF">
              <w:rPr>
                <w:rFonts w:hint="eastAsia"/>
                <w:color w:val="FF0000"/>
                <w:sz w:val="24"/>
                <w:szCs w:val="22"/>
              </w:rPr>
              <w:t>）。污水收集率</w:t>
            </w:r>
            <w:r w:rsidR="0027057D" w:rsidRPr="009F21BF">
              <w:rPr>
                <w:rFonts w:hint="eastAsia"/>
                <w:color w:val="FF0000"/>
                <w:sz w:val="24"/>
                <w:szCs w:val="22"/>
              </w:rPr>
              <w:t>近期</w:t>
            </w:r>
            <w:r w:rsidRPr="009F21BF">
              <w:rPr>
                <w:rFonts w:hint="eastAsia"/>
                <w:color w:val="FF0000"/>
                <w:sz w:val="24"/>
                <w:szCs w:val="22"/>
              </w:rPr>
              <w:t>按</w:t>
            </w:r>
            <w:r w:rsidRPr="009F21BF">
              <w:rPr>
                <w:rFonts w:hint="eastAsia"/>
                <w:color w:val="FF0000"/>
                <w:sz w:val="24"/>
                <w:szCs w:val="22"/>
              </w:rPr>
              <w:t>90%</w:t>
            </w:r>
            <w:r w:rsidR="0027057D" w:rsidRPr="009F21BF">
              <w:rPr>
                <w:rFonts w:hint="eastAsia"/>
                <w:color w:val="FF0000"/>
                <w:sz w:val="24"/>
                <w:szCs w:val="22"/>
              </w:rPr>
              <w:t>、远期按</w:t>
            </w:r>
            <w:r w:rsidR="0027057D" w:rsidRPr="009F21BF">
              <w:rPr>
                <w:rFonts w:hint="eastAsia"/>
                <w:color w:val="FF0000"/>
                <w:sz w:val="24"/>
                <w:szCs w:val="22"/>
              </w:rPr>
              <w:t>95%</w:t>
            </w:r>
            <w:r w:rsidRPr="009F21BF">
              <w:rPr>
                <w:rFonts w:hint="eastAsia"/>
                <w:color w:val="FF0000"/>
                <w:sz w:val="24"/>
                <w:szCs w:val="22"/>
              </w:rPr>
              <w:t>计算，</w:t>
            </w:r>
            <w:proofErr w:type="gramStart"/>
            <w:r w:rsidRPr="009F21BF">
              <w:rPr>
                <w:rFonts w:hint="eastAsia"/>
                <w:color w:val="FF0000"/>
                <w:sz w:val="24"/>
                <w:szCs w:val="22"/>
              </w:rPr>
              <w:t>折污系数</w:t>
            </w:r>
            <w:proofErr w:type="gramEnd"/>
            <w:r w:rsidRPr="009F21BF">
              <w:rPr>
                <w:rFonts w:hint="eastAsia"/>
                <w:color w:val="FF0000"/>
                <w:sz w:val="24"/>
                <w:szCs w:val="22"/>
              </w:rPr>
              <w:t>按</w:t>
            </w:r>
            <w:r w:rsidRPr="009F21BF">
              <w:rPr>
                <w:rFonts w:hint="eastAsia"/>
                <w:color w:val="FF0000"/>
                <w:sz w:val="24"/>
                <w:szCs w:val="22"/>
              </w:rPr>
              <w:t>0.9</w:t>
            </w:r>
            <w:r w:rsidRPr="009F21BF">
              <w:rPr>
                <w:rFonts w:hint="eastAsia"/>
                <w:color w:val="FF0000"/>
                <w:sz w:val="24"/>
                <w:szCs w:val="22"/>
              </w:rPr>
              <w:t>计算，地下水入渗量按</w:t>
            </w:r>
            <w:r w:rsidRPr="009F21BF">
              <w:rPr>
                <w:rFonts w:hint="eastAsia"/>
                <w:color w:val="FF0000"/>
                <w:sz w:val="24"/>
                <w:szCs w:val="22"/>
              </w:rPr>
              <w:t>5%</w:t>
            </w:r>
            <w:r w:rsidRPr="009F21BF">
              <w:rPr>
                <w:rFonts w:hint="eastAsia"/>
                <w:color w:val="FF0000"/>
                <w:sz w:val="24"/>
                <w:szCs w:val="22"/>
              </w:rPr>
              <w:t>计算</w:t>
            </w:r>
            <w:r w:rsidR="0027057D" w:rsidRPr="009F21BF">
              <w:rPr>
                <w:rFonts w:hint="eastAsia"/>
                <w:color w:val="FF0000"/>
                <w:sz w:val="24"/>
                <w:szCs w:val="22"/>
              </w:rPr>
              <w:t>，预测到设计年限（</w:t>
            </w:r>
            <w:r w:rsidR="0027057D" w:rsidRPr="009F21BF">
              <w:rPr>
                <w:rFonts w:hint="eastAsia"/>
                <w:color w:val="FF0000"/>
                <w:sz w:val="24"/>
                <w:szCs w:val="22"/>
              </w:rPr>
              <w:t>2030</w:t>
            </w:r>
            <w:r w:rsidR="0027057D" w:rsidRPr="009F21BF">
              <w:rPr>
                <w:rFonts w:hint="eastAsia"/>
                <w:color w:val="FF0000"/>
                <w:sz w:val="24"/>
                <w:szCs w:val="22"/>
              </w:rPr>
              <w:t>年）平均日污水量见下表。</w:t>
            </w:r>
          </w:p>
          <w:p w14:paraId="0424E51A" w14:textId="46B38363" w:rsidR="002A50A4" w:rsidRPr="009F21BF" w:rsidRDefault="0027057D" w:rsidP="00DA7EAE">
            <w:pPr>
              <w:spacing w:line="440" w:lineRule="exact"/>
              <w:ind w:firstLineChars="200" w:firstLine="482"/>
              <w:outlineLvl w:val="2"/>
              <w:rPr>
                <w:b/>
                <w:bCs/>
                <w:color w:val="FF0000"/>
                <w:sz w:val="24"/>
                <w:szCs w:val="22"/>
              </w:rPr>
            </w:pPr>
            <w:r w:rsidRPr="009F21BF">
              <w:rPr>
                <w:rFonts w:hint="eastAsia"/>
                <w:b/>
                <w:bCs/>
                <w:color w:val="FF0000"/>
                <w:sz w:val="24"/>
                <w:szCs w:val="22"/>
              </w:rPr>
              <w:t>表</w:t>
            </w:r>
            <w:r w:rsidRPr="009F21BF">
              <w:rPr>
                <w:rFonts w:hint="eastAsia"/>
                <w:b/>
                <w:bCs/>
                <w:color w:val="FF0000"/>
                <w:sz w:val="24"/>
                <w:szCs w:val="22"/>
              </w:rPr>
              <w:t xml:space="preserve">2-1    </w:t>
            </w:r>
            <w:r w:rsidRPr="009F21BF">
              <w:rPr>
                <w:rFonts w:hint="eastAsia"/>
                <w:b/>
                <w:bCs/>
                <w:color w:val="FF0000"/>
                <w:sz w:val="24"/>
                <w:szCs w:val="22"/>
              </w:rPr>
              <w:t>设计年限服务区域污水产生量预测表</w:t>
            </w:r>
          </w:p>
          <w:tbl>
            <w:tblPr>
              <w:tblStyle w:val="affd"/>
              <w:tblW w:w="0" w:type="auto"/>
              <w:jc w:val="center"/>
              <w:tblLayout w:type="fixed"/>
              <w:tblCellMar>
                <w:left w:w="0" w:type="dxa"/>
                <w:right w:w="0" w:type="dxa"/>
              </w:tblCellMar>
              <w:tblLook w:val="04A0" w:firstRow="1" w:lastRow="0" w:firstColumn="1" w:lastColumn="0" w:noHBand="0" w:noVBand="1"/>
            </w:tblPr>
            <w:tblGrid>
              <w:gridCol w:w="985"/>
              <w:gridCol w:w="1417"/>
              <w:gridCol w:w="1134"/>
              <w:gridCol w:w="851"/>
              <w:gridCol w:w="1134"/>
              <w:gridCol w:w="1275"/>
              <w:gridCol w:w="1442"/>
            </w:tblGrid>
            <w:tr w:rsidR="009F21BF" w:rsidRPr="009F21BF" w14:paraId="5B1EBB0D" w14:textId="77777777" w:rsidTr="00DA7EAE">
              <w:trPr>
                <w:trHeight w:hRule="exact" w:val="794"/>
                <w:jc w:val="center"/>
              </w:trPr>
              <w:tc>
                <w:tcPr>
                  <w:tcW w:w="985" w:type="dxa"/>
                  <w:vAlign w:val="center"/>
                </w:tcPr>
                <w:p w14:paraId="3F858CD0" w14:textId="3CBF3CEF" w:rsidR="0027057D" w:rsidRPr="009F21BF" w:rsidRDefault="0027057D" w:rsidP="0027057D">
                  <w:pPr>
                    <w:spacing w:line="360" w:lineRule="exact"/>
                    <w:jc w:val="center"/>
                    <w:outlineLvl w:val="2"/>
                    <w:rPr>
                      <w:color w:val="FF0000"/>
                      <w:szCs w:val="20"/>
                    </w:rPr>
                  </w:pPr>
                  <w:r w:rsidRPr="009F21BF">
                    <w:rPr>
                      <w:rFonts w:hint="eastAsia"/>
                      <w:color w:val="FF0000"/>
                      <w:szCs w:val="20"/>
                    </w:rPr>
                    <w:t>设计年限</w:t>
                  </w:r>
                </w:p>
              </w:tc>
              <w:tc>
                <w:tcPr>
                  <w:tcW w:w="1417" w:type="dxa"/>
                  <w:vAlign w:val="center"/>
                </w:tcPr>
                <w:p w14:paraId="0177D9C3" w14:textId="1435F65E" w:rsidR="0027057D" w:rsidRPr="009F21BF" w:rsidRDefault="0027057D" w:rsidP="0027057D">
                  <w:pPr>
                    <w:spacing w:line="360" w:lineRule="exact"/>
                    <w:jc w:val="center"/>
                    <w:outlineLvl w:val="2"/>
                    <w:rPr>
                      <w:color w:val="FF0000"/>
                      <w:szCs w:val="20"/>
                    </w:rPr>
                  </w:pPr>
                  <w:r w:rsidRPr="009F21BF">
                    <w:rPr>
                      <w:rFonts w:hint="eastAsia"/>
                      <w:color w:val="FF0000"/>
                      <w:szCs w:val="20"/>
                    </w:rPr>
                    <w:t>用水量指标万</w:t>
                  </w:r>
                  <w:r w:rsidRPr="009F21BF">
                    <w:rPr>
                      <w:rFonts w:hint="eastAsia"/>
                      <w:color w:val="FF0000"/>
                      <w:szCs w:val="20"/>
                    </w:rPr>
                    <w:t>m</w:t>
                  </w:r>
                  <w:r w:rsidRPr="009F21BF">
                    <w:rPr>
                      <w:rFonts w:hint="eastAsia"/>
                      <w:color w:val="FF0000"/>
                      <w:szCs w:val="20"/>
                      <w:vertAlign w:val="superscript"/>
                    </w:rPr>
                    <w:t>3</w:t>
                  </w:r>
                  <w:r w:rsidRPr="009F21BF">
                    <w:rPr>
                      <w:rFonts w:hint="eastAsia"/>
                      <w:color w:val="FF0000"/>
                      <w:szCs w:val="20"/>
                    </w:rPr>
                    <w:t>/</w:t>
                  </w:r>
                  <w:r w:rsidRPr="009F21BF">
                    <w:rPr>
                      <w:rFonts w:hint="eastAsia"/>
                      <w:color w:val="FF0000"/>
                      <w:szCs w:val="20"/>
                    </w:rPr>
                    <w:t>（人·</w:t>
                  </w:r>
                  <w:r w:rsidRPr="009F21BF">
                    <w:rPr>
                      <w:rFonts w:hint="eastAsia"/>
                      <w:color w:val="FF0000"/>
                      <w:szCs w:val="20"/>
                    </w:rPr>
                    <w:t>d</w:t>
                  </w:r>
                  <w:r w:rsidRPr="009F21BF">
                    <w:rPr>
                      <w:rFonts w:hint="eastAsia"/>
                      <w:color w:val="FF0000"/>
                      <w:szCs w:val="20"/>
                    </w:rPr>
                    <w:t>）</w:t>
                  </w:r>
                </w:p>
              </w:tc>
              <w:tc>
                <w:tcPr>
                  <w:tcW w:w="1134" w:type="dxa"/>
                  <w:vAlign w:val="center"/>
                </w:tcPr>
                <w:p w14:paraId="6DE9CB47" w14:textId="34B5B04B" w:rsidR="0027057D" w:rsidRPr="009F21BF" w:rsidRDefault="0027057D" w:rsidP="0027057D">
                  <w:pPr>
                    <w:spacing w:line="360" w:lineRule="exact"/>
                    <w:jc w:val="center"/>
                    <w:outlineLvl w:val="2"/>
                    <w:rPr>
                      <w:color w:val="FF0000"/>
                      <w:szCs w:val="20"/>
                    </w:rPr>
                  </w:pPr>
                  <w:r w:rsidRPr="009F21BF">
                    <w:rPr>
                      <w:rFonts w:hint="eastAsia"/>
                      <w:color w:val="FF0000"/>
                      <w:szCs w:val="20"/>
                    </w:rPr>
                    <w:t>服务人口（万人）</w:t>
                  </w:r>
                </w:p>
              </w:tc>
              <w:tc>
                <w:tcPr>
                  <w:tcW w:w="851" w:type="dxa"/>
                  <w:vAlign w:val="center"/>
                </w:tcPr>
                <w:p w14:paraId="3D2860E6" w14:textId="032A1E81" w:rsidR="0027057D" w:rsidRPr="009F21BF" w:rsidRDefault="0027057D" w:rsidP="0027057D">
                  <w:pPr>
                    <w:spacing w:line="360" w:lineRule="exact"/>
                    <w:jc w:val="center"/>
                    <w:outlineLvl w:val="2"/>
                    <w:rPr>
                      <w:color w:val="FF0000"/>
                      <w:szCs w:val="20"/>
                    </w:rPr>
                  </w:pPr>
                  <w:proofErr w:type="gramStart"/>
                  <w:r w:rsidRPr="009F21BF">
                    <w:rPr>
                      <w:rFonts w:hint="eastAsia"/>
                      <w:color w:val="FF0000"/>
                      <w:szCs w:val="20"/>
                    </w:rPr>
                    <w:t>折污率</w:t>
                  </w:r>
                  <w:proofErr w:type="gramEnd"/>
                </w:p>
              </w:tc>
              <w:tc>
                <w:tcPr>
                  <w:tcW w:w="1134" w:type="dxa"/>
                  <w:vAlign w:val="center"/>
                </w:tcPr>
                <w:p w14:paraId="511A318B" w14:textId="2B5B45D8" w:rsidR="0027057D" w:rsidRPr="009F21BF" w:rsidRDefault="0027057D" w:rsidP="0027057D">
                  <w:pPr>
                    <w:spacing w:line="360" w:lineRule="exact"/>
                    <w:jc w:val="center"/>
                    <w:outlineLvl w:val="2"/>
                    <w:rPr>
                      <w:color w:val="FF0000"/>
                      <w:szCs w:val="20"/>
                    </w:rPr>
                  </w:pPr>
                  <w:r w:rsidRPr="009F21BF">
                    <w:rPr>
                      <w:rFonts w:hint="eastAsia"/>
                      <w:color w:val="FF0000"/>
                      <w:szCs w:val="20"/>
                    </w:rPr>
                    <w:t>污水收集率</w:t>
                  </w:r>
                </w:p>
              </w:tc>
              <w:tc>
                <w:tcPr>
                  <w:tcW w:w="1275" w:type="dxa"/>
                  <w:vAlign w:val="center"/>
                </w:tcPr>
                <w:p w14:paraId="74EB811A" w14:textId="1687555A" w:rsidR="0027057D" w:rsidRPr="009F21BF" w:rsidRDefault="0027057D" w:rsidP="0027057D">
                  <w:pPr>
                    <w:spacing w:line="360" w:lineRule="exact"/>
                    <w:jc w:val="center"/>
                    <w:outlineLvl w:val="2"/>
                    <w:rPr>
                      <w:color w:val="FF0000"/>
                      <w:szCs w:val="20"/>
                    </w:rPr>
                  </w:pPr>
                  <w:r w:rsidRPr="009F21BF">
                    <w:rPr>
                      <w:rFonts w:hint="eastAsia"/>
                      <w:color w:val="FF0000"/>
                      <w:szCs w:val="20"/>
                    </w:rPr>
                    <w:t>地下水入渗量</w:t>
                  </w:r>
                </w:p>
              </w:tc>
              <w:tc>
                <w:tcPr>
                  <w:tcW w:w="1442" w:type="dxa"/>
                  <w:vAlign w:val="center"/>
                </w:tcPr>
                <w:p w14:paraId="09C4B9F6" w14:textId="74445F0F" w:rsidR="0027057D" w:rsidRPr="009F21BF" w:rsidRDefault="0027057D" w:rsidP="0027057D">
                  <w:pPr>
                    <w:spacing w:line="360" w:lineRule="exact"/>
                    <w:jc w:val="center"/>
                    <w:outlineLvl w:val="2"/>
                    <w:rPr>
                      <w:color w:val="FF0000"/>
                      <w:szCs w:val="20"/>
                    </w:rPr>
                  </w:pPr>
                  <w:r w:rsidRPr="009F21BF">
                    <w:rPr>
                      <w:rFonts w:hint="eastAsia"/>
                      <w:color w:val="FF0000"/>
                      <w:szCs w:val="20"/>
                    </w:rPr>
                    <w:t>平均日污水量（万</w:t>
                  </w:r>
                  <w:r w:rsidRPr="009F21BF">
                    <w:rPr>
                      <w:rFonts w:hint="eastAsia"/>
                      <w:color w:val="FF0000"/>
                      <w:szCs w:val="20"/>
                    </w:rPr>
                    <w:t>m</w:t>
                  </w:r>
                  <w:r w:rsidRPr="009F21BF">
                    <w:rPr>
                      <w:rFonts w:hint="eastAsia"/>
                      <w:color w:val="FF0000"/>
                      <w:szCs w:val="20"/>
                      <w:vertAlign w:val="superscript"/>
                    </w:rPr>
                    <w:t>3</w:t>
                  </w:r>
                  <w:r w:rsidRPr="009F21BF">
                    <w:rPr>
                      <w:rFonts w:hint="eastAsia"/>
                      <w:color w:val="FF0000"/>
                      <w:szCs w:val="20"/>
                    </w:rPr>
                    <w:t>/d</w:t>
                  </w:r>
                  <w:r w:rsidRPr="009F21BF">
                    <w:rPr>
                      <w:rFonts w:hint="eastAsia"/>
                      <w:color w:val="FF0000"/>
                      <w:szCs w:val="20"/>
                    </w:rPr>
                    <w:t>）</w:t>
                  </w:r>
                </w:p>
              </w:tc>
            </w:tr>
            <w:tr w:rsidR="009F21BF" w:rsidRPr="009F21BF" w14:paraId="72767E95" w14:textId="77777777" w:rsidTr="00DA7EAE">
              <w:trPr>
                <w:trHeight w:hRule="exact" w:val="397"/>
                <w:jc w:val="center"/>
              </w:trPr>
              <w:tc>
                <w:tcPr>
                  <w:tcW w:w="985" w:type="dxa"/>
                  <w:vAlign w:val="center"/>
                </w:tcPr>
                <w:p w14:paraId="44FAD3C3" w14:textId="42DBB839" w:rsidR="0027057D" w:rsidRPr="009F21BF" w:rsidRDefault="0027057D" w:rsidP="0027057D">
                  <w:pPr>
                    <w:spacing w:line="360" w:lineRule="exact"/>
                    <w:jc w:val="center"/>
                    <w:outlineLvl w:val="2"/>
                    <w:rPr>
                      <w:color w:val="FF0000"/>
                      <w:szCs w:val="20"/>
                    </w:rPr>
                  </w:pPr>
                  <w:r w:rsidRPr="009F21BF">
                    <w:rPr>
                      <w:rFonts w:hint="eastAsia"/>
                      <w:color w:val="FF0000"/>
                      <w:szCs w:val="20"/>
                    </w:rPr>
                    <w:t>2025</w:t>
                  </w:r>
                  <w:r w:rsidRPr="009F21BF">
                    <w:rPr>
                      <w:rFonts w:hint="eastAsia"/>
                      <w:color w:val="FF0000"/>
                      <w:szCs w:val="20"/>
                    </w:rPr>
                    <w:t>年</w:t>
                  </w:r>
                </w:p>
              </w:tc>
              <w:tc>
                <w:tcPr>
                  <w:tcW w:w="1417" w:type="dxa"/>
                  <w:vAlign w:val="center"/>
                </w:tcPr>
                <w:p w14:paraId="659ACB36" w14:textId="46ADD63B" w:rsidR="0027057D" w:rsidRPr="009F21BF" w:rsidRDefault="0027057D" w:rsidP="0027057D">
                  <w:pPr>
                    <w:spacing w:line="360" w:lineRule="exact"/>
                    <w:jc w:val="center"/>
                    <w:outlineLvl w:val="2"/>
                    <w:rPr>
                      <w:color w:val="FF0000"/>
                      <w:szCs w:val="20"/>
                    </w:rPr>
                  </w:pPr>
                  <w:r w:rsidRPr="009F21BF">
                    <w:rPr>
                      <w:rFonts w:hint="eastAsia"/>
                      <w:color w:val="FF0000"/>
                      <w:szCs w:val="20"/>
                    </w:rPr>
                    <w:t>0.200</w:t>
                  </w:r>
                </w:p>
              </w:tc>
              <w:tc>
                <w:tcPr>
                  <w:tcW w:w="1134" w:type="dxa"/>
                  <w:vAlign w:val="center"/>
                </w:tcPr>
                <w:p w14:paraId="7E72BB9E" w14:textId="6589F0EB" w:rsidR="0027057D" w:rsidRPr="009F21BF" w:rsidRDefault="0027057D" w:rsidP="0027057D">
                  <w:pPr>
                    <w:spacing w:line="360" w:lineRule="exact"/>
                    <w:jc w:val="center"/>
                    <w:outlineLvl w:val="2"/>
                    <w:rPr>
                      <w:color w:val="FF0000"/>
                      <w:szCs w:val="20"/>
                    </w:rPr>
                  </w:pPr>
                  <w:r w:rsidRPr="009F21BF">
                    <w:rPr>
                      <w:rFonts w:hint="eastAsia"/>
                      <w:color w:val="FF0000"/>
                      <w:szCs w:val="20"/>
                    </w:rPr>
                    <w:t>37</w:t>
                  </w:r>
                </w:p>
              </w:tc>
              <w:tc>
                <w:tcPr>
                  <w:tcW w:w="851" w:type="dxa"/>
                  <w:vAlign w:val="center"/>
                </w:tcPr>
                <w:p w14:paraId="129496E9" w14:textId="1B7EC9C9" w:rsidR="0027057D" w:rsidRPr="009F21BF" w:rsidRDefault="0027057D" w:rsidP="0027057D">
                  <w:pPr>
                    <w:spacing w:line="360" w:lineRule="exact"/>
                    <w:jc w:val="center"/>
                    <w:outlineLvl w:val="2"/>
                    <w:rPr>
                      <w:color w:val="FF0000"/>
                      <w:szCs w:val="20"/>
                    </w:rPr>
                  </w:pPr>
                  <w:r w:rsidRPr="009F21BF">
                    <w:rPr>
                      <w:rFonts w:hint="eastAsia"/>
                      <w:color w:val="FF0000"/>
                      <w:szCs w:val="20"/>
                    </w:rPr>
                    <w:t>0.9</w:t>
                  </w:r>
                </w:p>
              </w:tc>
              <w:tc>
                <w:tcPr>
                  <w:tcW w:w="1134" w:type="dxa"/>
                  <w:vAlign w:val="center"/>
                </w:tcPr>
                <w:p w14:paraId="696E1B85" w14:textId="0C59A648" w:rsidR="0027057D" w:rsidRPr="009F21BF" w:rsidRDefault="0027057D" w:rsidP="0027057D">
                  <w:pPr>
                    <w:spacing w:line="360" w:lineRule="exact"/>
                    <w:jc w:val="center"/>
                    <w:outlineLvl w:val="2"/>
                    <w:rPr>
                      <w:color w:val="FF0000"/>
                      <w:szCs w:val="20"/>
                    </w:rPr>
                  </w:pPr>
                  <w:r w:rsidRPr="009F21BF">
                    <w:rPr>
                      <w:rFonts w:hint="eastAsia"/>
                      <w:color w:val="FF0000"/>
                      <w:szCs w:val="20"/>
                    </w:rPr>
                    <w:t>90%</w:t>
                  </w:r>
                </w:p>
              </w:tc>
              <w:tc>
                <w:tcPr>
                  <w:tcW w:w="1275" w:type="dxa"/>
                  <w:vAlign w:val="center"/>
                </w:tcPr>
                <w:p w14:paraId="4022A3F8" w14:textId="0965F40E" w:rsidR="0027057D" w:rsidRPr="009F21BF" w:rsidRDefault="0027057D" w:rsidP="0027057D">
                  <w:pPr>
                    <w:spacing w:line="360" w:lineRule="exact"/>
                    <w:jc w:val="center"/>
                    <w:outlineLvl w:val="2"/>
                    <w:rPr>
                      <w:color w:val="FF0000"/>
                      <w:szCs w:val="20"/>
                    </w:rPr>
                  </w:pPr>
                  <w:r w:rsidRPr="009F21BF">
                    <w:rPr>
                      <w:rFonts w:hint="eastAsia"/>
                      <w:color w:val="FF0000"/>
                      <w:szCs w:val="20"/>
                    </w:rPr>
                    <w:t>5%</w:t>
                  </w:r>
                </w:p>
              </w:tc>
              <w:tc>
                <w:tcPr>
                  <w:tcW w:w="1442" w:type="dxa"/>
                  <w:vAlign w:val="center"/>
                </w:tcPr>
                <w:p w14:paraId="0BF93518" w14:textId="37109C41" w:rsidR="0027057D" w:rsidRPr="009F21BF" w:rsidRDefault="0027057D" w:rsidP="0027057D">
                  <w:pPr>
                    <w:spacing w:line="360" w:lineRule="exact"/>
                    <w:jc w:val="center"/>
                    <w:outlineLvl w:val="2"/>
                    <w:rPr>
                      <w:color w:val="FF0000"/>
                      <w:szCs w:val="20"/>
                    </w:rPr>
                  </w:pPr>
                  <w:r w:rsidRPr="009F21BF">
                    <w:rPr>
                      <w:rFonts w:hint="eastAsia"/>
                      <w:color w:val="FF0000"/>
                      <w:szCs w:val="20"/>
                    </w:rPr>
                    <w:t>6.29</w:t>
                  </w:r>
                </w:p>
              </w:tc>
            </w:tr>
            <w:tr w:rsidR="009F21BF" w:rsidRPr="009F21BF" w14:paraId="02725652" w14:textId="77777777" w:rsidTr="00DA7EAE">
              <w:trPr>
                <w:trHeight w:hRule="exact" w:val="397"/>
                <w:jc w:val="center"/>
              </w:trPr>
              <w:tc>
                <w:tcPr>
                  <w:tcW w:w="985" w:type="dxa"/>
                  <w:vAlign w:val="center"/>
                </w:tcPr>
                <w:p w14:paraId="46E3020E" w14:textId="49709184" w:rsidR="0027057D" w:rsidRPr="009F21BF" w:rsidRDefault="0027057D" w:rsidP="0027057D">
                  <w:pPr>
                    <w:spacing w:line="360" w:lineRule="exact"/>
                    <w:jc w:val="center"/>
                    <w:outlineLvl w:val="2"/>
                    <w:rPr>
                      <w:color w:val="FF0000"/>
                      <w:szCs w:val="20"/>
                    </w:rPr>
                  </w:pPr>
                  <w:r w:rsidRPr="009F21BF">
                    <w:rPr>
                      <w:rFonts w:hint="eastAsia"/>
                      <w:color w:val="FF0000"/>
                      <w:szCs w:val="20"/>
                    </w:rPr>
                    <w:t>2030</w:t>
                  </w:r>
                  <w:r w:rsidRPr="009F21BF">
                    <w:rPr>
                      <w:rFonts w:hint="eastAsia"/>
                      <w:color w:val="FF0000"/>
                      <w:szCs w:val="20"/>
                    </w:rPr>
                    <w:t>年</w:t>
                  </w:r>
                </w:p>
              </w:tc>
              <w:tc>
                <w:tcPr>
                  <w:tcW w:w="1417" w:type="dxa"/>
                  <w:vAlign w:val="center"/>
                </w:tcPr>
                <w:p w14:paraId="0DD2AA88" w14:textId="53210F4B" w:rsidR="0027057D" w:rsidRPr="009F21BF" w:rsidRDefault="0027057D" w:rsidP="0027057D">
                  <w:pPr>
                    <w:spacing w:line="360" w:lineRule="exact"/>
                    <w:jc w:val="center"/>
                    <w:outlineLvl w:val="2"/>
                    <w:rPr>
                      <w:color w:val="FF0000"/>
                      <w:szCs w:val="20"/>
                    </w:rPr>
                  </w:pPr>
                  <w:r w:rsidRPr="009F21BF">
                    <w:rPr>
                      <w:rFonts w:hint="eastAsia"/>
                      <w:color w:val="FF0000"/>
                      <w:szCs w:val="20"/>
                    </w:rPr>
                    <w:t>0.230</w:t>
                  </w:r>
                </w:p>
              </w:tc>
              <w:tc>
                <w:tcPr>
                  <w:tcW w:w="1134" w:type="dxa"/>
                  <w:vAlign w:val="center"/>
                </w:tcPr>
                <w:p w14:paraId="65E4D5E8" w14:textId="41D2D525" w:rsidR="0027057D" w:rsidRPr="009F21BF" w:rsidRDefault="0027057D" w:rsidP="0027057D">
                  <w:pPr>
                    <w:spacing w:line="360" w:lineRule="exact"/>
                    <w:jc w:val="center"/>
                    <w:outlineLvl w:val="2"/>
                    <w:rPr>
                      <w:color w:val="FF0000"/>
                      <w:szCs w:val="20"/>
                    </w:rPr>
                  </w:pPr>
                  <w:r w:rsidRPr="009F21BF">
                    <w:rPr>
                      <w:rFonts w:hint="eastAsia"/>
                      <w:color w:val="FF0000"/>
                      <w:szCs w:val="20"/>
                    </w:rPr>
                    <w:t>40</w:t>
                  </w:r>
                </w:p>
              </w:tc>
              <w:tc>
                <w:tcPr>
                  <w:tcW w:w="851" w:type="dxa"/>
                  <w:vAlign w:val="center"/>
                </w:tcPr>
                <w:p w14:paraId="16EF0F75" w14:textId="43C8CF52" w:rsidR="0027057D" w:rsidRPr="009F21BF" w:rsidRDefault="0027057D" w:rsidP="0027057D">
                  <w:pPr>
                    <w:spacing w:line="360" w:lineRule="exact"/>
                    <w:jc w:val="center"/>
                    <w:outlineLvl w:val="2"/>
                    <w:rPr>
                      <w:color w:val="FF0000"/>
                      <w:szCs w:val="20"/>
                    </w:rPr>
                  </w:pPr>
                  <w:r w:rsidRPr="009F21BF">
                    <w:rPr>
                      <w:rFonts w:hint="eastAsia"/>
                      <w:color w:val="FF0000"/>
                      <w:szCs w:val="20"/>
                    </w:rPr>
                    <w:t>0.9</w:t>
                  </w:r>
                </w:p>
              </w:tc>
              <w:tc>
                <w:tcPr>
                  <w:tcW w:w="1134" w:type="dxa"/>
                  <w:vAlign w:val="center"/>
                </w:tcPr>
                <w:p w14:paraId="6C30BDBD" w14:textId="664CE242" w:rsidR="0027057D" w:rsidRPr="009F21BF" w:rsidRDefault="0027057D" w:rsidP="0027057D">
                  <w:pPr>
                    <w:spacing w:line="360" w:lineRule="exact"/>
                    <w:jc w:val="center"/>
                    <w:outlineLvl w:val="2"/>
                    <w:rPr>
                      <w:color w:val="FF0000"/>
                      <w:szCs w:val="20"/>
                    </w:rPr>
                  </w:pPr>
                  <w:r w:rsidRPr="009F21BF">
                    <w:rPr>
                      <w:rFonts w:hint="eastAsia"/>
                      <w:color w:val="FF0000"/>
                      <w:szCs w:val="20"/>
                    </w:rPr>
                    <w:t>95%</w:t>
                  </w:r>
                </w:p>
              </w:tc>
              <w:tc>
                <w:tcPr>
                  <w:tcW w:w="1275" w:type="dxa"/>
                  <w:vAlign w:val="center"/>
                </w:tcPr>
                <w:p w14:paraId="24EBEB61" w14:textId="51F2CD64" w:rsidR="0027057D" w:rsidRPr="009F21BF" w:rsidRDefault="0027057D" w:rsidP="0027057D">
                  <w:pPr>
                    <w:spacing w:line="360" w:lineRule="exact"/>
                    <w:jc w:val="center"/>
                    <w:outlineLvl w:val="2"/>
                    <w:rPr>
                      <w:color w:val="FF0000"/>
                      <w:szCs w:val="20"/>
                    </w:rPr>
                  </w:pPr>
                  <w:r w:rsidRPr="009F21BF">
                    <w:rPr>
                      <w:rFonts w:hint="eastAsia"/>
                      <w:color w:val="FF0000"/>
                      <w:szCs w:val="20"/>
                    </w:rPr>
                    <w:t>5%</w:t>
                  </w:r>
                </w:p>
              </w:tc>
              <w:tc>
                <w:tcPr>
                  <w:tcW w:w="1442" w:type="dxa"/>
                  <w:vAlign w:val="center"/>
                </w:tcPr>
                <w:p w14:paraId="09B1BB7D" w14:textId="1B0338F1" w:rsidR="0027057D" w:rsidRPr="009F21BF" w:rsidRDefault="0027057D" w:rsidP="0027057D">
                  <w:pPr>
                    <w:spacing w:line="360" w:lineRule="exact"/>
                    <w:jc w:val="center"/>
                    <w:outlineLvl w:val="2"/>
                    <w:rPr>
                      <w:color w:val="FF0000"/>
                      <w:szCs w:val="20"/>
                    </w:rPr>
                  </w:pPr>
                  <w:r w:rsidRPr="009F21BF">
                    <w:rPr>
                      <w:rFonts w:hint="eastAsia"/>
                      <w:color w:val="FF0000"/>
                      <w:szCs w:val="20"/>
                    </w:rPr>
                    <w:t>8.26</w:t>
                  </w:r>
                </w:p>
              </w:tc>
            </w:tr>
          </w:tbl>
          <w:p w14:paraId="3E6BC471" w14:textId="34A834AB" w:rsidR="002A50A4" w:rsidRPr="009F21BF" w:rsidRDefault="0027057D">
            <w:pPr>
              <w:spacing w:line="440" w:lineRule="exact"/>
              <w:ind w:firstLineChars="200" w:firstLine="480"/>
              <w:outlineLvl w:val="2"/>
              <w:rPr>
                <w:color w:val="FF0000"/>
                <w:sz w:val="24"/>
                <w:szCs w:val="22"/>
              </w:rPr>
            </w:pPr>
            <w:r w:rsidRPr="009F21BF">
              <w:rPr>
                <w:rFonts w:hint="eastAsia"/>
                <w:color w:val="FF0000"/>
                <w:sz w:val="24"/>
                <w:szCs w:val="22"/>
              </w:rPr>
              <w:t>由上表可以确定到</w:t>
            </w:r>
            <w:r w:rsidRPr="009F21BF">
              <w:rPr>
                <w:rFonts w:hint="eastAsia"/>
                <w:color w:val="FF0000"/>
                <w:sz w:val="24"/>
                <w:szCs w:val="22"/>
              </w:rPr>
              <w:t>2030</w:t>
            </w:r>
            <w:r w:rsidRPr="009F21BF">
              <w:rPr>
                <w:rFonts w:hint="eastAsia"/>
                <w:color w:val="FF0000"/>
                <w:sz w:val="24"/>
                <w:szCs w:val="22"/>
              </w:rPr>
              <w:t>年，神木市污水处理厂的设计处理规模应达到</w:t>
            </w:r>
            <w:r w:rsidRPr="009F21BF">
              <w:rPr>
                <w:rFonts w:hint="eastAsia"/>
                <w:color w:val="FF0000"/>
                <w:sz w:val="24"/>
                <w:szCs w:val="22"/>
              </w:rPr>
              <w:t>8.5</w:t>
            </w:r>
            <w:r w:rsidRPr="009F21BF">
              <w:rPr>
                <w:rFonts w:hint="eastAsia"/>
                <w:color w:val="FF0000"/>
                <w:sz w:val="24"/>
                <w:szCs w:val="22"/>
              </w:rPr>
              <w:t>万</w:t>
            </w:r>
            <w:r w:rsidRPr="009F21BF">
              <w:rPr>
                <w:rFonts w:hint="eastAsia"/>
                <w:color w:val="FF0000"/>
                <w:sz w:val="24"/>
                <w:szCs w:val="22"/>
              </w:rPr>
              <w:t>m</w:t>
            </w:r>
            <w:r w:rsidRPr="009F21BF">
              <w:rPr>
                <w:rFonts w:hint="eastAsia"/>
                <w:color w:val="FF0000"/>
                <w:sz w:val="24"/>
                <w:szCs w:val="22"/>
                <w:vertAlign w:val="superscript"/>
              </w:rPr>
              <w:t>3</w:t>
            </w:r>
            <w:r w:rsidRPr="009F21BF">
              <w:rPr>
                <w:rFonts w:hint="eastAsia"/>
                <w:color w:val="FF0000"/>
                <w:sz w:val="24"/>
                <w:szCs w:val="22"/>
              </w:rPr>
              <w:t>/d</w:t>
            </w:r>
            <w:r w:rsidRPr="009F21BF">
              <w:rPr>
                <w:rFonts w:hint="eastAsia"/>
                <w:color w:val="FF0000"/>
                <w:sz w:val="24"/>
                <w:szCs w:val="22"/>
              </w:rPr>
              <w:t>。现状污水处理厂的设计规模为</w:t>
            </w:r>
            <w:r w:rsidRPr="009F21BF">
              <w:rPr>
                <w:rFonts w:hint="eastAsia"/>
                <w:color w:val="FF0000"/>
                <w:sz w:val="24"/>
                <w:szCs w:val="22"/>
              </w:rPr>
              <w:t>7.0</w:t>
            </w:r>
            <w:r w:rsidRPr="009F21BF">
              <w:rPr>
                <w:rFonts w:hint="eastAsia"/>
                <w:color w:val="FF0000"/>
                <w:sz w:val="24"/>
                <w:szCs w:val="22"/>
              </w:rPr>
              <w:t>万</w:t>
            </w:r>
            <w:r w:rsidRPr="009F21BF">
              <w:rPr>
                <w:rFonts w:hint="eastAsia"/>
                <w:color w:val="FF0000"/>
                <w:sz w:val="24"/>
                <w:szCs w:val="22"/>
              </w:rPr>
              <w:t>m</w:t>
            </w:r>
            <w:r w:rsidRPr="009F21BF">
              <w:rPr>
                <w:rFonts w:hint="eastAsia"/>
                <w:color w:val="FF0000"/>
                <w:sz w:val="24"/>
                <w:szCs w:val="22"/>
                <w:vertAlign w:val="superscript"/>
              </w:rPr>
              <w:t>3</w:t>
            </w:r>
            <w:r w:rsidRPr="009F21BF">
              <w:rPr>
                <w:rFonts w:hint="eastAsia"/>
                <w:color w:val="FF0000"/>
                <w:sz w:val="24"/>
                <w:szCs w:val="22"/>
              </w:rPr>
              <w:t>/d</w:t>
            </w:r>
            <w:r w:rsidRPr="009F21BF">
              <w:rPr>
                <w:rFonts w:hint="eastAsia"/>
                <w:color w:val="FF0000"/>
                <w:sz w:val="24"/>
                <w:szCs w:val="22"/>
              </w:rPr>
              <w:t>，本次扩容提升改造项目需新建</w:t>
            </w:r>
            <w:r w:rsidRPr="009F21BF">
              <w:rPr>
                <w:rFonts w:hint="eastAsia"/>
                <w:color w:val="FF0000"/>
                <w:sz w:val="24"/>
                <w:szCs w:val="22"/>
              </w:rPr>
              <w:t>1.5</w:t>
            </w:r>
            <w:r w:rsidRPr="009F21BF">
              <w:rPr>
                <w:rFonts w:hint="eastAsia"/>
                <w:color w:val="FF0000"/>
                <w:sz w:val="24"/>
                <w:szCs w:val="22"/>
              </w:rPr>
              <w:t>万</w:t>
            </w:r>
            <w:r w:rsidRPr="009F21BF">
              <w:rPr>
                <w:rFonts w:hint="eastAsia"/>
                <w:color w:val="FF0000"/>
                <w:sz w:val="24"/>
                <w:szCs w:val="22"/>
              </w:rPr>
              <w:t>m</w:t>
            </w:r>
            <w:r w:rsidRPr="009F21BF">
              <w:rPr>
                <w:rFonts w:hint="eastAsia"/>
                <w:color w:val="FF0000"/>
                <w:sz w:val="24"/>
                <w:szCs w:val="22"/>
                <w:vertAlign w:val="superscript"/>
              </w:rPr>
              <w:t>3</w:t>
            </w:r>
            <w:r w:rsidRPr="009F21BF">
              <w:rPr>
                <w:rFonts w:hint="eastAsia"/>
                <w:color w:val="FF0000"/>
                <w:sz w:val="24"/>
                <w:szCs w:val="22"/>
              </w:rPr>
              <w:t>/d</w:t>
            </w:r>
            <w:r w:rsidRPr="009F21BF">
              <w:rPr>
                <w:rFonts w:hint="eastAsia"/>
                <w:color w:val="FF0000"/>
                <w:sz w:val="24"/>
                <w:szCs w:val="22"/>
              </w:rPr>
              <w:t>。因此</w:t>
            </w:r>
            <w:r w:rsidR="009F21BF" w:rsidRPr="009F21BF">
              <w:rPr>
                <w:rFonts w:hint="eastAsia"/>
                <w:color w:val="FF0000"/>
                <w:sz w:val="24"/>
                <w:szCs w:val="22"/>
              </w:rPr>
              <w:t>，结合污水处理厂现有规模，本项目确定污水处理厂设计处理规模见表</w:t>
            </w:r>
            <w:r w:rsidR="009F21BF" w:rsidRPr="009F21BF">
              <w:rPr>
                <w:rFonts w:hint="eastAsia"/>
                <w:color w:val="FF0000"/>
                <w:sz w:val="24"/>
                <w:szCs w:val="22"/>
              </w:rPr>
              <w:t>2-2</w:t>
            </w:r>
            <w:r w:rsidR="009F21BF" w:rsidRPr="009F21BF">
              <w:rPr>
                <w:rFonts w:hint="eastAsia"/>
                <w:color w:val="FF0000"/>
                <w:sz w:val="24"/>
                <w:szCs w:val="22"/>
              </w:rPr>
              <w:t>。</w:t>
            </w:r>
          </w:p>
          <w:p w14:paraId="190BA59F" w14:textId="536EB04A" w:rsidR="00947FE1" w:rsidRPr="006A1454" w:rsidRDefault="00E07773">
            <w:pPr>
              <w:spacing w:line="440" w:lineRule="exact"/>
              <w:ind w:firstLineChars="200" w:firstLine="482"/>
              <w:outlineLvl w:val="2"/>
              <w:rPr>
                <w:b/>
                <w:bCs/>
                <w:color w:val="000000" w:themeColor="text1"/>
                <w:sz w:val="24"/>
                <w:szCs w:val="22"/>
              </w:rPr>
            </w:pPr>
            <w:r w:rsidRPr="006A1454">
              <w:rPr>
                <w:rFonts w:hint="eastAsia"/>
                <w:b/>
                <w:bCs/>
                <w:color w:val="000000" w:themeColor="text1"/>
                <w:sz w:val="24"/>
                <w:szCs w:val="22"/>
              </w:rPr>
              <w:t>表</w:t>
            </w:r>
            <w:r w:rsidRPr="006A1454">
              <w:rPr>
                <w:rFonts w:hint="eastAsia"/>
                <w:b/>
                <w:bCs/>
                <w:color w:val="000000" w:themeColor="text1"/>
                <w:sz w:val="24"/>
                <w:szCs w:val="22"/>
              </w:rPr>
              <w:t>2-</w:t>
            </w:r>
            <w:r w:rsidR="0084473C">
              <w:rPr>
                <w:rFonts w:hint="eastAsia"/>
                <w:b/>
                <w:bCs/>
                <w:color w:val="000000" w:themeColor="text1"/>
                <w:sz w:val="24"/>
                <w:szCs w:val="22"/>
              </w:rPr>
              <w:t>2</w:t>
            </w:r>
            <w:r w:rsidRPr="006A1454">
              <w:rPr>
                <w:rFonts w:hint="eastAsia"/>
                <w:b/>
                <w:bCs/>
                <w:color w:val="000000" w:themeColor="text1"/>
                <w:sz w:val="24"/>
                <w:szCs w:val="22"/>
              </w:rPr>
              <w:t xml:space="preserve">    </w:t>
            </w:r>
            <w:r w:rsidRPr="006A1454">
              <w:rPr>
                <w:rFonts w:hint="eastAsia"/>
                <w:b/>
                <w:bCs/>
                <w:color w:val="000000" w:themeColor="text1"/>
                <w:sz w:val="24"/>
                <w:szCs w:val="22"/>
              </w:rPr>
              <w:t>污水处理厂设计处理规模</w:t>
            </w:r>
          </w:p>
          <w:tbl>
            <w:tblPr>
              <w:tblStyle w:val="affd"/>
              <w:tblW w:w="0" w:type="auto"/>
              <w:tblLayout w:type="fixed"/>
              <w:tblCellMar>
                <w:left w:w="0" w:type="dxa"/>
                <w:right w:w="0" w:type="dxa"/>
              </w:tblCellMar>
              <w:tblLook w:val="04A0" w:firstRow="1" w:lastRow="0" w:firstColumn="1" w:lastColumn="0" w:noHBand="0" w:noVBand="1"/>
            </w:tblPr>
            <w:tblGrid>
              <w:gridCol w:w="553"/>
              <w:gridCol w:w="1276"/>
              <w:gridCol w:w="1276"/>
              <w:gridCol w:w="567"/>
              <w:gridCol w:w="1276"/>
              <w:gridCol w:w="708"/>
              <w:gridCol w:w="2552"/>
            </w:tblGrid>
            <w:tr w:rsidR="006A1454" w:rsidRPr="006A1454" w14:paraId="5EAD79CD" w14:textId="77777777" w:rsidTr="00DA7EAE">
              <w:trPr>
                <w:trHeight w:hRule="exact" w:val="425"/>
              </w:trPr>
              <w:tc>
                <w:tcPr>
                  <w:tcW w:w="553" w:type="dxa"/>
                  <w:vAlign w:val="center"/>
                </w:tcPr>
                <w:p w14:paraId="6EDD77EF" w14:textId="77777777" w:rsidR="00947FE1" w:rsidRPr="006A1454" w:rsidRDefault="00E07773">
                  <w:pPr>
                    <w:spacing w:line="360" w:lineRule="exact"/>
                    <w:jc w:val="center"/>
                    <w:outlineLvl w:val="2"/>
                    <w:rPr>
                      <w:color w:val="000000" w:themeColor="text1"/>
                      <w:szCs w:val="20"/>
                    </w:rPr>
                  </w:pPr>
                  <w:bookmarkStart w:id="13" w:name="OLE_LINK10"/>
                  <w:r w:rsidRPr="006A1454">
                    <w:rPr>
                      <w:rFonts w:hint="eastAsia"/>
                      <w:color w:val="000000" w:themeColor="text1"/>
                      <w:szCs w:val="20"/>
                    </w:rPr>
                    <w:t>序号</w:t>
                  </w:r>
                </w:p>
              </w:tc>
              <w:tc>
                <w:tcPr>
                  <w:tcW w:w="1276" w:type="dxa"/>
                  <w:vAlign w:val="center"/>
                </w:tcPr>
                <w:p w14:paraId="414F0E59"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污水处理线</w:t>
                  </w:r>
                </w:p>
              </w:tc>
              <w:tc>
                <w:tcPr>
                  <w:tcW w:w="3827" w:type="dxa"/>
                  <w:gridSpan w:val="4"/>
                  <w:vAlign w:val="center"/>
                </w:tcPr>
                <w:p w14:paraId="10E6565C"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处理规模（万</w:t>
                  </w:r>
                  <w:r w:rsidRPr="006A1454">
                    <w:rPr>
                      <w:rFonts w:hint="eastAsia"/>
                      <w:color w:val="000000" w:themeColor="text1"/>
                      <w:szCs w:val="20"/>
                    </w:rPr>
                    <w:t>m</w:t>
                  </w:r>
                  <w:r w:rsidRPr="006A1454">
                    <w:rPr>
                      <w:rFonts w:hint="eastAsia"/>
                      <w:color w:val="000000" w:themeColor="text1"/>
                      <w:szCs w:val="20"/>
                      <w:vertAlign w:val="superscript"/>
                    </w:rPr>
                    <w:t>3</w:t>
                  </w:r>
                  <w:r w:rsidRPr="006A1454">
                    <w:rPr>
                      <w:rFonts w:hint="eastAsia"/>
                      <w:color w:val="000000" w:themeColor="text1"/>
                      <w:szCs w:val="20"/>
                    </w:rPr>
                    <w:t>/d</w:t>
                  </w:r>
                  <w:r w:rsidRPr="006A1454">
                    <w:rPr>
                      <w:rFonts w:hint="eastAsia"/>
                      <w:color w:val="000000" w:themeColor="text1"/>
                      <w:szCs w:val="20"/>
                    </w:rPr>
                    <w:t>）</w:t>
                  </w:r>
                </w:p>
              </w:tc>
              <w:tc>
                <w:tcPr>
                  <w:tcW w:w="2552" w:type="dxa"/>
                  <w:vAlign w:val="center"/>
                </w:tcPr>
                <w:p w14:paraId="6F8BBBB8"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备注</w:t>
                  </w:r>
                </w:p>
              </w:tc>
            </w:tr>
            <w:tr w:rsidR="006A1454" w:rsidRPr="006A1454" w14:paraId="4449E668" w14:textId="77777777" w:rsidTr="00DA7EAE">
              <w:trPr>
                <w:trHeight w:hRule="exact" w:val="425"/>
              </w:trPr>
              <w:tc>
                <w:tcPr>
                  <w:tcW w:w="553" w:type="dxa"/>
                  <w:vAlign w:val="center"/>
                </w:tcPr>
                <w:p w14:paraId="4026A655"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1</w:t>
                  </w:r>
                </w:p>
              </w:tc>
              <w:tc>
                <w:tcPr>
                  <w:tcW w:w="1276" w:type="dxa"/>
                  <w:vAlign w:val="center"/>
                </w:tcPr>
                <w:p w14:paraId="25C7E432" w14:textId="2636A493" w:rsidR="00947FE1" w:rsidRPr="006A1454" w:rsidRDefault="009F21BF">
                  <w:pPr>
                    <w:spacing w:line="360" w:lineRule="exact"/>
                    <w:jc w:val="center"/>
                    <w:outlineLvl w:val="2"/>
                    <w:rPr>
                      <w:color w:val="000000" w:themeColor="text1"/>
                      <w:szCs w:val="20"/>
                    </w:rPr>
                  </w:pPr>
                  <w:r>
                    <w:rPr>
                      <w:rFonts w:hint="eastAsia"/>
                      <w:color w:val="000000" w:themeColor="text1"/>
                      <w:szCs w:val="20"/>
                    </w:rPr>
                    <w:t>三期</w:t>
                  </w:r>
                </w:p>
              </w:tc>
              <w:tc>
                <w:tcPr>
                  <w:tcW w:w="1276" w:type="dxa"/>
                  <w:vAlign w:val="center"/>
                </w:tcPr>
                <w:p w14:paraId="008A196D"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生化处理</w:t>
                  </w:r>
                </w:p>
              </w:tc>
              <w:tc>
                <w:tcPr>
                  <w:tcW w:w="567" w:type="dxa"/>
                  <w:vAlign w:val="center"/>
                </w:tcPr>
                <w:p w14:paraId="4CFE141C"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2.0</w:t>
                  </w:r>
                </w:p>
              </w:tc>
              <w:tc>
                <w:tcPr>
                  <w:tcW w:w="1276" w:type="dxa"/>
                  <w:vAlign w:val="center"/>
                </w:tcPr>
                <w:p w14:paraId="4A5641C6"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深度处理</w:t>
                  </w:r>
                </w:p>
              </w:tc>
              <w:tc>
                <w:tcPr>
                  <w:tcW w:w="708" w:type="dxa"/>
                  <w:vAlign w:val="center"/>
                </w:tcPr>
                <w:p w14:paraId="6A2638CC"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w:t>
                  </w:r>
                </w:p>
              </w:tc>
              <w:tc>
                <w:tcPr>
                  <w:tcW w:w="2552" w:type="dxa"/>
                  <w:vMerge w:val="restart"/>
                  <w:vAlign w:val="center"/>
                </w:tcPr>
                <w:p w14:paraId="575DCB37" w14:textId="06395960"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采用“</w:t>
                  </w:r>
                  <w:r w:rsidR="00A43DF0">
                    <w:rPr>
                      <w:rFonts w:hint="eastAsia"/>
                      <w:color w:val="000000" w:themeColor="text1"/>
                      <w:szCs w:val="20"/>
                    </w:rPr>
                    <w:t>改良</w:t>
                  </w:r>
                  <w:r w:rsidR="00A43DF0">
                    <w:rPr>
                      <w:rFonts w:hint="eastAsia"/>
                      <w:color w:val="000000" w:themeColor="text1"/>
                      <w:szCs w:val="20"/>
                    </w:rPr>
                    <w:t>A</w:t>
                  </w:r>
                  <w:r w:rsidR="00A43DF0" w:rsidRPr="00A43DF0">
                    <w:rPr>
                      <w:rFonts w:hint="eastAsia"/>
                      <w:color w:val="000000" w:themeColor="text1"/>
                      <w:szCs w:val="20"/>
                      <w:vertAlign w:val="superscript"/>
                    </w:rPr>
                    <w:t>2</w:t>
                  </w:r>
                  <w:r w:rsidR="00A43DF0">
                    <w:rPr>
                      <w:rFonts w:hint="eastAsia"/>
                      <w:color w:val="000000" w:themeColor="text1"/>
                      <w:szCs w:val="20"/>
                    </w:rPr>
                    <w:t>O</w:t>
                  </w:r>
                  <w:r w:rsidRPr="006A1454">
                    <w:rPr>
                      <w:rFonts w:hint="eastAsia"/>
                      <w:color w:val="000000" w:themeColor="text1"/>
                      <w:szCs w:val="20"/>
                    </w:rPr>
                    <w:t>+MBR</w:t>
                  </w:r>
                  <w:r w:rsidRPr="006A1454">
                    <w:rPr>
                      <w:rFonts w:hint="eastAsia"/>
                      <w:color w:val="000000" w:themeColor="text1"/>
                      <w:szCs w:val="20"/>
                    </w:rPr>
                    <w:t>”工艺，无需单独深度处理。</w:t>
                  </w:r>
                </w:p>
              </w:tc>
            </w:tr>
            <w:tr w:rsidR="006A1454" w:rsidRPr="006A1454" w14:paraId="07CE5E69" w14:textId="77777777" w:rsidTr="00DA7EAE">
              <w:trPr>
                <w:trHeight w:hRule="exact" w:val="425"/>
              </w:trPr>
              <w:tc>
                <w:tcPr>
                  <w:tcW w:w="553" w:type="dxa"/>
                  <w:vAlign w:val="center"/>
                </w:tcPr>
                <w:p w14:paraId="6218ED0F"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2</w:t>
                  </w:r>
                </w:p>
              </w:tc>
              <w:tc>
                <w:tcPr>
                  <w:tcW w:w="1276" w:type="dxa"/>
                  <w:vAlign w:val="center"/>
                </w:tcPr>
                <w:p w14:paraId="714B4B03" w14:textId="377206CE" w:rsidR="00947FE1" w:rsidRPr="006A1454" w:rsidRDefault="009F21BF">
                  <w:pPr>
                    <w:spacing w:line="360" w:lineRule="exact"/>
                    <w:jc w:val="center"/>
                    <w:outlineLvl w:val="2"/>
                    <w:rPr>
                      <w:color w:val="000000" w:themeColor="text1"/>
                      <w:szCs w:val="20"/>
                    </w:rPr>
                  </w:pPr>
                  <w:r>
                    <w:rPr>
                      <w:rFonts w:hint="eastAsia"/>
                      <w:color w:val="000000" w:themeColor="text1"/>
                      <w:szCs w:val="20"/>
                    </w:rPr>
                    <w:t>二期</w:t>
                  </w:r>
                </w:p>
              </w:tc>
              <w:tc>
                <w:tcPr>
                  <w:tcW w:w="1276" w:type="dxa"/>
                  <w:vAlign w:val="center"/>
                </w:tcPr>
                <w:p w14:paraId="7089A7E0"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生化处理</w:t>
                  </w:r>
                </w:p>
              </w:tc>
              <w:tc>
                <w:tcPr>
                  <w:tcW w:w="567" w:type="dxa"/>
                  <w:vAlign w:val="center"/>
                </w:tcPr>
                <w:p w14:paraId="6BFA2AE4"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3.0</w:t>
                  </w:r>
                </w:p>
              </w:tc>
              <w:tc>
                <w:tcPr>
                  <w:tcW w:w="1276" w:type="dxa"/>
                  <w:vAlign w:val="center"/>
                </w:tcPr>
                <w:p w14:paraId="774C6A08"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深度处理</w:t>
                  </w:r>
                </w:p>
              </w:tc>
              <w:tc>
                <w:tcPr>
                  <w:tcW w:w="708" w:type="dxa"/>
                  <w:vAlign w:val="center"/>
                </w:tcPr>
                <w:p w14:paraId="498CA2D3"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w:t>
                  </w:r>
                </w:p>
              </w:tc>
              <w:tc>
                <w:tcPr>
                  <w:tcW w:w="2552" w:type="dxa"/>
                  <w:vMerge/>
                  <w:vAlign w:val="center"/>
                </w:tcPr>
                <w:p w14:paraId="334F647A" w14:textId="77777777" w:rsidR="00947FE1" w:rsidRPr="006A1454" w:rsidRDefault="00947FE1">
                  <w:pPr>
                    <w:spacing w:line="360" w:lineRule="exact"/>
                    <w:jc w:val="center"/>
                    <w:outlineLvl w:val="2"/>
                    <w:rPr>
                      <w:color w:val="000000" w:themeColor="text1"/>
                      <w:szCs w:val="20"/>
                    </w:rPr>
                  </w:pPr>
                </w:p>
              </w:tc>
            </w:tr>
            <w:tr w:rsidR="006A1454" w:rsidRPr="006A1454" w14:paraId="6ACE1E4C" w14:textId="77777777" w:rsidTr="00A43DF0">
              <w:trPr>
                <w:trHeight w:hRule="exact" w:val="737"/>
              </w:trPr>
              <w:tc>
                <w:tcPr>
                  <w:tcW w:w="553" w:type="dxa"/>
                  <w:vAlign w:val="center"/>
                </w:tcPr>
                <w:p w14:paraId="13089D91"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3</w:t>
                  </w:r>
                </w:p>
              </w:tc>
              <w:tc>
                <w:tcPr>
                  <w:tcW w:w="1276" w:type="dxa"/>
                  <w:vAlign w:val="center"/>
                </w:tcPr>
                <w:p w14:paraId="4C9178B9" w14:textId="3FF3E82D" w:rsidR="00947FE1" w:rsidRPr="006A1454" w:rsidRDefault="009F21BF">
                  <w:pPr>
                    <w:spacing w:line="360" w:lineRule="exact"/>
                    <w:jc w:val="center"/>
                    <w:outlineLvl w:val="2"/>
                    <w:rPr>
                      <w:color w:val="000000" w:themeColor="text1"/>
                      <w:szCs w:val="20"/>
                    </w:rPr>
                  </w:pPr>
                  <w:r>
                    <w:rPr>
                      <w:rFonts w:hint="eastAsia"/>
                      <w:color w:val="000000" w:themeColor="text1"/>
                      <w:szCs w:val="20"/>
                    </w:rPr>
                    <w:t>一期</w:t>
                  </w:r>
                </w:p>
              </w:tc>
              <w:tc>
                <w:tcPr>
                  <w:tcW w:w="1276" w:type="dxa"/>
                  <w:vAlign w:val="center"/>
                </w:tcPr>
                <w:p w14:paraId="03D14221"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生化处理</w:t>
                  </w:r>
                </w:p>
              </w:tc>
              <w:tc>
                <w:tcPr>
                  <w:tcW w:w="567" w:type="dxa"/>
                  <w:vAlign w:val="center"/>
                </w:tcPr>
                <w:p w14:paraId="0DE29534"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2.0</w:t>
                  </w:r>
                </w:p>
              </w:tc>
              <w:tc>
                <w:tcPr>
                  <w:tcW w:w="1276" w:type="dxa"/>
                  <w:vAlign w:val="center"/>
                </w:tcPr>
                <w:p w14:paraId="48829B9F"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深度处理</w:t>
                  </w:r>
                </w:p>
              </w:tc>
              <w:tc>
                <w:tcPr>
                  <w:tcW w:w="708" w:type="dxa"/>
                  <w:vAlign w:val="center"/>
                </w:tcPr>
                <w:p w14:paraId="5598F149"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6.0</w:t>
                  </w:r>
                </w:p>
              </w:tc>
              <w:tc>
                <w:tcPr>
                  <w:tcW w:w="2552" w:type="dxa"/>
                  <w:vAlign w:val="center"/>
                </w:tcPr>
                <w:p w14:paraId="676D6525" w14:textId="77FE041E" w:rsidR="00947FE1" w:rsidRPr="006A1454" w:rsidRDefault="00A43DF0">
                  <w:pPr>
                    <w:spacing w:line="360" w:lineRule="exact"/>
                    <w:jc w:val="center"/>
                    <w:outlineLvl w:val="2"/>
                    <w:rPr>
                      <w:color w:val="000000" w:themeColor="text1"/>
                      <w:szCs w:val="20"/>
                    </w:rPr>
                  </w:pPr>
                  <w:r w:rsidRPr="00A43DF0">
                    <w:rPr>
                      <w:rFonts w:hint="eastAsia"/>
                      <w:color w:val="000000" w:themeColor="text1"/>
                      <w:szCs w:val="20"/>
                    </w:rPr>
                    <w:t>采用“改良</w:t>
                  </w:r>
                  <w:r w:rsidRPr="00A43DF0">
                    <w:rPr>
                      <w:rFonts w:hint="eastAsia"/>
                      <w:color w:val="000000" w:themeColor="text1"/>
                      <w:szCs w:val="20"/>
                    </w:rPr>
                    <w:t>A</w:t>
                  </w:r>
                  <w:r w:rsidRPr="00A43DF0">
                    <w:rPr>
                      <w:rFonts w:hint="eastAsia"/>
                      <w:color w:val="000000" w:themeColor="text1"/>
                      <w:szCs w:val="20"/>
                      <w:vertAlign w:val="superscript"/>
                    </w:rPr>
                    <w:t>2</w:t>
                  </w:r>
                  <w:r w:rsidRPr="00A43DF0">
                    <w:rPr>
                      <w:rFonts w:hint="eastAsia"/>
                      <w:color w:val="000000" w:themeColor="text1"/>
                      <w:szCs w:val="20"/>
                    </w:rPr>
                    <w:t>O+M</w:t>
                  </w:r>
                  <w:r>
                    <w:rPr>
                      <w:rFonts w:hint="eastAsia"/>
                      <w:color w:val="000000" w:themeColor="text1"/>
                      <w:szCs w:val="20"/>
                    </w:rPr>
                    <w:t>B</w:t>
                  </w:r>
                  <w:r w:rsidRPr="00A43DF0">
                    <w:rPr>
                      <w:rFonts w:hint="eastAsia"/>
                      <w:color w:val="000000" w:themeColor="text1"/>
                      <w:szCs w:val="20"/>
                    </w:rPr>
                    <w:t>BR</w:t>
                  </w:r>
                  <w:r>
                    <w:rPr>
                      <w:rFonts w:hint="eastAsia"/>
                      <w:color w:val="000000" w:themeColor="text1"/>
                      <w:szCs w:val="20"/>
                    </w:rPr>
                    <w:t>+</w:t>
                  </w:r>
                  <w:r>
                    <w:rPr>
                      <w:rFonts w:hint="eastAsia"/>
                      <w:color w:val="000000" w:themeColor="text1"/>
                      <w:szCs w:val="20"/>
                    </w:rPr>
                    <w:t>深度处理</w:t>
                  </w:r>
                  <w:r w:rsidRPr="00A43DF0">
                    <w:rPr>
                      <w:rFonts w:hint="eastAsia"/>
                      <w:color w:val="000000" w:themeColor="text1"/>
                      <w:szCs w:val="20"/>
                    </w:rPr>
                    <w:t>”工艺</w:t>
                  </w:r>
                  <w:r>
                    <w:rPr>
                      <w:rFonts w:hint="eastAsia"/>
                      <w:color w:val="000000" w:themeColor="text1"/>
                      <w:szCs w:val="20"/>
                    </w:rPr>
                    <w:t>。</w:t>
                  </w:r>
                </w:p>
              </w:tc>
            </w:tr>
            <w:tr w:rsidR="006A1454" w:rsidRPr="006A1454" w14:paraId="1A25E30E" w14:textId="77777777">
              <w:trPr>
                <w:trHeight w:hRule="exact" w:val="397"/>
              </w:trPr>
              <w:tc>
                <w:tcPr>
                  <w:tcW w:w="553" w:type="dxa"/>
                  <w:vAlign w:val="center"/>
                </w:tcPr>
                <w:p w14:paraId="006D2BFF"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4</w:t>
                  </w:r>
                </w:p>
              </w:tc>
              <w:tc>
                <w:tcPr>
                  <w:tcW w:w="1276" w:type="dxa"/>
                  <w:vAlign w:val="center"/>
                </w:tcPr>
                <w:p w14:paraId="773D75C7"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本项目</w:t>
                  </w:r>
                </w:p>
              </w:tc>
              <w:tc>
                <w:tcPr>
                  <w:tcW w:w="1276" w:type="dxa"/>
                  <w:vAlign w:val="center"/>
                </w:tcPr>
                <w:p w14:paraId="0BDC5094"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生化处理</w:t>
                  </w:r>
                </w:p>
              </w:tc>
              <w:tc>
                <w:tcPr>
                  <w:tcW w:w="567" w:type="dxa"/>
                  <w:vAlign w:val="center"/>
                </w:tcPr>
                <w:p w14:paraId="1E0BF165"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1.5</w:t>
                  </w:r>
                </w:p>
              </w:tc>
              <w:tc>
                <w:tcPr>
                  <w:tcW w:w="1276" w:type="dxa"/>
                  <w:vAlign w:val="center"/>
                </w:tcPr>
                <w:p w14:paraId="4B3868F0"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深度处理</w:t>
                  </w:r>
                </w:p>
              </w:tc>
              <w:tc>
                <w:tcPr>
                  <w:tcW w:w="708" w:type="dxa"/>
                  <w:vAlign w:val="center"/>
                </w:tcPr>
                <w:p w14:paraId="4E1E9056"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w:t>
                  </w:r>
                </w:p>
              </w:tc>
              <w:tc>
                <w:tcPr>
                  <w:tcW w:w="2552" w:type="dxa"/>
                  <w:vAlign w:val="center"/>
                </w:tcPr>
                <w:p w14:paraId="05940238" w14:textId="23FD5E21" w:rsidR="00947FE1" w:rsidRPr="006A1454" w:rsidRDefault="002D0220">
                  <w:pPr>
                    <w:spacing w:line="360" w:lineRule="exact"/>
                    <w:jc w:val="center"/>
                    <w:outlineLvl w:val="2"/>
                    <w:rPr>
                      <w:color w:val="000000" w:themeColor="text1"/>
                      <w:szCs w:val="20"/>
                    </w:rPr>
                  </w:pPr>
                  <w:r>
                    <w:rPr>
                      <w:rFonts w:hint="eastAsia"/>
                      <w:color w:val="000000" w:themeColor="text1"/>
                      <w:szCs w:val="20"/>
                    </w:rPr>
                    <w:t>滤布滤池</w:t>
                  </w:r>
                  <w:r w:rsidR="00E07773" w:rsidRPr="006A1454">
                    <w:rPr>
                      <w:rFonts w:hint="eastAsia"/>
                      <w:color w:val="000000" w:themeColor="text1"/>
                      <w:szCs w:val="20"/>
                    </w:rPr>
                    <w:t>依托一期</w:t>
                  </w:r>
                </w:p>
              </w:tc>
            </w:tr>
            <w:tr w:rsidR="006A1454" w:rsidRPr="006A1454" w14:paraId="64536A40" w14:textId="77777777">
              <w:trPr>
                <w:trHeight w:hRule="exact" w:val="397"/>
              </w:trPr>
              <w:tc>
                <w:tcPr>
                  <w:tcW w:w="1829" w:type="dxa"/>
                  <w:gridSpan w:val="2"/>
                  <w:vAlign w:val="center"/>
                </w:tcPr>
                <w:p w14:paraId="3A845937"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合计</w:t>
                  </w:r>
                </w:p>
              </w:tc>
              <w:tc>
                <w:tcPr>
                  <w:tcW w:w="1276" w:type="dxa"/>
                  <w:vAlign w:val="center"/>
                </w:tcPr>
                <w:p w14:paraId="025F779D"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生化处理</w:t>
                  </w:r>
                </w:p>
              </w:tc>
              <w:tc>
                <w:tcPr>
                  <w:tcW w:w="567" w:type="dxa"/>
                  <w:vAlign w:val="center"/>
                </w:tcPr>
                <w:p w14:paraId="237C7357" w14:textId="77777777" w:rsidR="00947FE1" w:rsidRPr="006A1454" w:rsidRDefault="0055292E">
                  <w:pPr>
                    <w:spacing w:line="360" w:lineRule="exact"/>
                    <w:jc w:val="center"/>
                    <w:outlineLvl w:val="2"/>
                    <w:rPr>
                      <w:color w:val="000000" w:themeColor="text1"/>
                      <w:szCs w:val="20"/>
                    </w:rPr>
                  </w:pPr>
                  <w:r w:rsidRPr="006A1454">
                    <w:rPr>
                      <w:rFonts w:hint="eastAsia"/>
                      <w:color w:val="000000" w:themeColor="text1"/>
                      <w:szCs w:val="20"/>
                    </w:rPr>
                    <w:t>8.5</w:t>
                  </w:r>
                </w:p>
              </w:tc>
              <w:tc>
                <w:tcPr>
                  <w:tcW w:w="1276" w:type="dxa"/>
                  <w:vAlign w:val="center"/>
                </w:tcPr>
                <w:p w14:paraId="78619803"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深度处理</w:t>
                  </w:r>
                </w:p>
              </w:tc>
              <w:tc>
                <w:tcPr>
                  <w:tcW w:w="708" w:type="dxa"/>
                  <w:vAlign w:val="center"/>
                </w:tcPr>
                <w:p w14:paraId="53119FE7"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6.0</w:t>
                  </w:r>
                </w:p>
              </w:tc>
              <w:tc>
                <w:tcPr>
                  <w:tcW w:w="2552" w:type="dxa"/>
                  <w:vAlign w:val="center"/>
                </w:tcPr>
                <w:p w14:paraId="663041A6" w14:textId="77777777" w:rsidR="00947FE1" w:rsidRPr="006A1454" w:rsidRDefault="00E07773">
                  <w:pPr>
                    <w:spacing w:line="360" w:lineRule="exact"/>
                    <w:jc w:val="center"/>
                    <w:outlineLvl w:val="2"/>
                    <w:rPr>
                      <w:color w:val="000000" w:themeColor="text1"/>
                      <w:szCs w:val="20"/>
                    </w:rPr>
                  </w:pPr>
                  <w:r w:rsidRPr="006A1454">
                    <w:rPr>
                      <w:rFonts w:hint="eastAsia"/>
                      <w:color w:val="000000" w:themeColor="text1"/>
                      <w:szCs w:val="20"/>
                    </w:rPr>
                    <w:t>--</w:t>
                  </w:r>
                </w:p>
              </w:tc>
            </w:tr>
          </w:tbl>
          <w:bookmarkEnd w:id="13"/>
          <w:p w14:paraId="6F1FF722" w14:textId="77777777" w:rsidR="00947FE1" w:rsidRPr="00CB1549" w:rsidRDefault="00E07773">
            <w:pPr>
              <w:spacing w:line="440" w:lineRule="exact"/>
              <w:ind w:firstLineChars="200" w:firstLine="480"/>
              <w:outlineLvl w:val="2"/>
              <w:rPr>
                <w:color w:val="FF0000"/>
                <w:sz w:val="24"/>
                <w:szCs w:val="22"/>
              </w:rPr>
            </w:pPr>
            <w:r w:rsidRPr="00CB1549">
              <w:rPr>
                <w:rFonts w:hint="eastAsia"/>
                <w:color w:val="FF0000"/>
                <w:sz w:val="24"/>
                <w:szCs w:val="22"/>
              </w:rPr>
              <w:t>（</w:t>
            </w:r>
            <w:r w:rsidRPr="00CB1549">
              <w:rPr>
                <w:rFonts w:hint="eastAsia"/>
                <w:color w:val="FF0000"/>
                <w:sz w:val="24"/>
                <w:szCs w:val="22"/>
              </w:rPr>
              <w:t>3</w:t>
            </w:r>
            <w:r w:rsidRPr="00CB1549">
              <w:rPr>
                <w:rFonts w:hint="eastAsia"/>
                <w:color w:val="FF0000"/>
                <w:sz w:val="24"/>
                <w:szCs w:val="22"/>
              </w:rPr>
              <w:t>）进出水水质</w:t>
            </w:r>
          </w:p>
          <w:p w14:paraId="5F92A6D4" w14:textId="2AD51751" w:rsidR="009F21BF" w:rsidRPr="00CB1549" w:rsidRDefault="0084473C">
            <w:pPr>
              <w:spacing w:line="440" w:lineRule="exact"/>
              <w:ind w:firstLineChars="200" w:firstLine="480"/>
              <w:outlineLvl w:val="2"/>
              <w:rPr>
                <w:color w:val="FF0000"/>
                <w:sz w:val="24"/>
                <w:szCs w:val="22"/>
              </w:rPr>
            </w:pPr>
            <w:r w:rsidRPr="00CB1549">
              <w:rPr>
                <w:rFonts w:hint="eastAsia"/>
                <w:color w:val="FF0000"/>
                <w:sz w:val="24"/>
                <w:szCs w:val="22"/>
              </w:rPr>
              <w:t>①本项目现有工程进水水质指标</w:t>
            </w:r>
          </w:p>
          <w:p w14:paraId="40695FD7" w14:textId="7E9986A4" w:rsidR="0084473C" w:rsidRPr="00CB1549" w:rsidRDefault="0084473C">
            <w:pPr>
              <w:spacing w:line="440" w:lineRule="exact"/>
              <w:ind w:firstLineChars="200" w:firstLine="482"/>
              <w:outlineLvl w:val="2"/>
              <w:rPr>
                <w:b/>
                <w:bCs/>
                <w:color w:val="FF0000"/>
                <w:sz w:val="24"/>
                <w:szCs w:val="22"/>
              </w:rPr>
            </w:pPr>
            <w:r w:rsidRPr="00CB1549">
              <w:rPr>
                <w:rFonts w:hint="eastAsia"/>
                <w:b/>
                <w:bCs/>
                <w:color w:val="FF0000"/>
                <w:sz w:val="24"/>
                <w:szCs w:val="22"/>
              </w:rPr>
              <w:t>表</w:t>
            </w:r>
            <w:r w:rsidRPr="00CB1549">
              <w:rPr>
                <w:rFonts w:hint="eastAsia"/>
                <w:b/>
                <w:bCs/>
                <w:color w:val="FF0000"/>
                <w:sz w:val="24"/>
                <w:szCs w:val="22"/>
              </w:rPr>
              <w:t xml:space="preserve">2-3    </w:t>
            </w:r>
            <w:r w:rsidRPr="00CB1549">
              <w:rPr>
                <w:rFonts w:hint="eastAsia"/>
                <w:b/>
                <w:bCs/>
                <w:color w:val="FF0000"/>
                <w:sz w:val="24"/>
                <w:szCs w:val="22"/>
              </w:rPr>
              <w:t>本项目现有工程进水水质指标</w:t>
            </w:r>
            <w:r w:rsidRPr="00CB1549">
              <w:rPr>
                <w:rFonts w:hint="eastAsia"/>
                <w:b/>
                <w:bCs/>
                <w:color w:val="FF0000"/>
                <w:sz w:val="24"/>
                <w:szCs w:val="22"/>
              </w:rPr>
              <w:t xml:space="preserve">    </w:t>
            </w:r>
            <w:r w:rsidRPr="00CB1549">
              <w:rPr>
                <w:rFonts w:hint="eastAsia"/>
                <w:b/>
                <w:bCs/>
                <w:color w:val="FF0000"/>
                <w:sz w:val="24"/>
                <w:szCs w:val="22"/>
              </w:rPr>
              <w:t>（单位：</w:t>
            </w:r>
            <w:r w:rsidRPr="00CB1549">
              <w:rPr>
                <w:rFonts w:hint="eastAsia"/>
                <w:b/>
                <w:bCs/>
                <w:color w:val="FF0000"/>
                <w:sz w:val="24"/>
                <w:szCs w:val="22"/>
              </w:rPr>
              <w:t>mg/L</w:t>
            </w:r>
            <w:r w:rsidRPr="00CB1549">
              <w:rPr>
                <w:rFonts w:hint="eastAsia"/>
                <w:b/>
                <w:bCs/>
                <w:color w:val="FF0000"/>
                <w:sz w:val="24"/>
                <w:szCs w:val="22"/>
              </w:rPr>
              <w:t>，</w:t>
            </w:r>
            <w:r w:rsidRPr="00CB1549">
              <w:rPr>
                <w:rFonts w:hint="eastAsia"/>
                <w:b/>
                <w:bCs/>
                <w:color w:val="FF0000"/>
                <w:sz w:val="24"/>
                <w:szCs w:val="22"/>
              </w:rPr>
              <w:t>pH</w:t>
            </w:r>
            <w:r w:rsidRPr="00CB1549">
              <w:rPr>
                <w:rFonts w:hint="eastAsia"/>
                <w:b/>
                <w:bCs/>
                <w:color w:val="FF0000"/>
                <w:sz w:val="24"/>
                <w:szCs w:val="22"/>
              </w:rPr>
              <w:t>除外）</w:t>
            </w:r>
          </w:p>
          <w:tbl>
            <w:tblPr>
              <w:tblStyle w:val="affd"/>
              <w:tblW w:w="0" w:type="auto"/>
              <w:tblLayout w:type="fixed"/>
              <w:tblCellMar>
                <w:left w:w="28" w:type="dxa"/>
                <w:right w:w="28" w:type="dxa"/>
              </w:tblCellMar>
              <w:tblLook w:val="04A0" w:firstRow="1" w:lastRow="0" w:firstColumn="1" w:lastColumn="0" w:noHBand="0" w:noVBand="1"/>
            </w:tblPr>
            <w:tblGrid>
              <w:gridCol w:w="2538"/>
              <w:gridCol w:w="992"/>
              <w:gridCol w:w="851"/>
              <w:gridCol w:w="708"/>
              <w:gridCol w:w="709"/>
              <w:gridCol w:w="992"/>
              <w:gridCol w:w="709"/>
              <w:gridCol w:w="739"/>
            </w:tblGrid>
            <w:tr w:rsidR="00CB1549" w:rsidRPr="00CB1549" w14:paraId="714DF8C7" w14:textId="77777777" w:rsidTr="002517F4">
              <w:trPr>
                <w:trHeight w:val="397"/>
              </w:trPr>
              <w:tc>
                <w:tcPr>
                  <w:tcW w:w="2538" w:type="dxa"/>
                </w:tcPr>
                <w:p w14:paraId="129812F5" w14:textId="77777777" w:rsidR="0084473C" w:rsidRPr="00CB1549" w:rsidRDefault="0084473C" w:rsidP="0084473C">
                  <w:pPr>
                    <w:spacing w:line="360" w:lineRule="exact"/>
                    <w:jc w:val="center"/>
                    <w:outlineLvl w:val="2"/>
                    <w:rPr>
                      <w:color w:val="FF0000"/>
                      <w:szCs w:val="20"/>
                    </w:rPr>
                  </w:pPr>
                  <w:r w:rsidRPr="00CB1549">
                    <w:rPr>
                      <w:color w:val="FF0000"/>
                      <w:szCs w:val="20"/>
                    </w:rPr>
                    <w:t>项目</w:t>
                  </w:r>
                </w:p>
              </w:tc>
              <w:tc>
                <w:tcPr>
                  <w:tcW w:w="992" w:type="dxa"/>
                </w:tcPr>
                <w:p w14:paraId="6F1C0D5A" w14:textId="77777777" w:rsidR="0084473C" w:rsidRPr="00CB1549" w:rsidRDefault="0084473C" w:rsidP="0084473C">
                  <w:pPr>
                    <w:spacing w:line="360" w:lineRule="exact"/>
                    <w:jc w:val="center"/>
                    <w:outlineLvl w:val="2"/>
                    <w:rPr>
                      <w:color w:val="FF0000"/>
                      <w:szCs w:val="20"/>
                    </w:rPr>
                  </w:pPr>
                  <w:r w:rsidRPr="00CB1549">
                    <w:rPr>
                      <w:color w:val="FF0000"/>
                      <w:szCs w:val="20"/>
                    </w:rPr>
                    <w:t>COD</w:t>
                  </w:r>
                </w:p>
              </w:tc>
              <w:tc>
                <w:tcPr>
                  <w:tcW w:w="851" w:type="dxa"/>
                </w:tcPr>
                <w:p w14:paraId="2239396C" w14:textId="77777777" w:rsidR="0084473C" w:rsidRPr="00CB1549" w:rsidRDefault="0084473C" w:rsidP="0084473C">
                  <w:pPr>
                    <w:spacing w:line="360" w:lineRule="exact"/>
                    <w:jc w:val="center"/>
                    <w:outlineLvl w:val="2"/>
                    <w:rPr>
                      <w:color w:val="FF0000"/>
                      <w:szCs w:val="20"/>
                    </w:rPr>
                  </w:pPr>
                  <w:r w:rsidRPr="00CB1549">
                    <w:rPr>
                      <w:color w:val="FF0000"/>
                      <w:szCs w:val="20"/>
                    </w:rPr>
                    <w:t>BOD</w:t>
                  </w:r>
                  <w:r w:rsidRPr="00CB1549">
                    <w:rPr>
                      <w:color w:val="FF0000"/>
                      <w:szCs w:val="20"/>
                      <w:vertAlign w:val="subscript"/>
                    </w:rPr>
                    <w:t>5</w:t>
                  </w:r>
                </w:p>
              </w:tc>
              <w:tc>
                <w:tcPr>
                  <w:tcW w:w="708" w:type="dxa"/>
                </w:tcPr>
                <w:p w14:paraId="085CA44D" w14:textId="77777777" w:rsidR="0084473C" w:rsidRPr="00CB1549" w:rsidRDefault="0084473C" w:rsidP="0084473C">
                  <w:pPr>
                    <w:spacing w:line="360" w:lineRule="exact"/>
                    <w:jc w:val="center"/>
                    <w:outlineLvl w:val="2"/>
                    <w:rPr>
                      <w:color w:val="FF0000"/>
                      <w:szCs w:val="20"/>
                    </w:rPr>
                  </w:pPr>
                  <w:r w:rsidRPr="00CB1549">
                    <w:rPr>
                      <w:color w:val="FF0000"/>
                      <w:szCs w:val="20"/>
                    </w:rPr>
                    <w:t>SS</w:t>
                  </w:r>
                </w:p>
              </w:tc>
              <w:tc>
                <w:tcPr>
                  <w:tcW w:w="709" w:type="dxa"/>
                </w:tcPr>
                <w:p w14:paraId="6517DD0F" w14:textId="77777777" w:rsidR="0084473C" w:rsidRPr="00CB1549" w:rsidRDefault="0084473C" w:rsidP="0084473C">
                  <w:pPr>
                    <w:spacing w:line="360" w:lineRule="exact"/>
                    <w:jc w:val="center"/>
                    <w:outlineLvl w:val="2"/>
                    <w:rPr>
                      <w:color w:val="FF0000"/>
                      <w:szCs w:val="20"/>
                    </w:rPr>
                  </w:pPr>
                  <w:r w:rsidRPr="00CB1549">
                    <w:rPr>
                      <w:color w:val="FF0000"/>
                      <w:szCs w:val="20"/>
                    </w:rPr>
                    <w:t>TP</w:t>
                  </w:r>
                </w:p>
              </w:tc>
              <w:tc>
                <w:tcPr>
                  <w:tcW w:w="992" w:type="dxa"/>
                </w:tcPr>
                <w:p w14:paraId="5F888667" w14:textId="77777777" w:rsidR="0084473C" w:rsidRPr="00CB1549" w:rsidRDefault="0084473C" w:rsidP="0084473C">
                  <w:pPr>
                    <w:spacing w:line="360" w:lineRule="exact"/>
                    <w:jc w:val="center"/>
                    <w:outlineLvl w:val="2"/>
                    <w:rPr>
                      <w:color w:val="FF0000"/>
                      <w:szCs w:val="20"/>
                    </w:rPr>
                  </w:pPr>
                  <w:r w:rsidRPr="00CB1549">
                    <w:rPr>
                      <w:color w:val="FF0000"/>
                      <w:szCs w:val="20"/>
                    </w:rPr>
                    <w:t>NH</w:t>
                  </w:r>
                  <w:r w:rsidRPr="00CB1549">
                    <w:rPr>
                      <w:color w:val="FF0000"/>
                      <w:szCs w:val="20"/>
                      <w:vertAlign w:val="subscript"/>
                    </w:rPr>
                    <w:t>3</w:t>
                  </w:r>
                  <w:r w:rsidRPr="00CB1549">
                    <w:rPr>
                      <w:color w:val="FF0000"/>
                      <w:szCs w:val="20"/>
                    </w:rPr>
                    <w:t>-N</w:t>
                  </w:r>
                </w:p>
              </w:tc>
              <w:tc>
                <w:tcPr>
                  <w:tcW w:w="709" w:type="dxa"/>
                </w:tcPr>
                <w:p w14:paraId="13990439" w14:textId="77777777" w:rsidR="0084473C" w:rsidRPr="00CB1549" w:rsidRDefault="0084473C" w:rsidP="0084473C">
                  <w:pPr>
                    <w:spacing w:line="360" w:lineRule="exact"/>
                    <w:jc w:val="center"/>
                    <w:outlineLvl w:val="2"/>
                    <w:rPr>
                      <w:color w:val="FF0000"/>
                      <w:szCs w:val="20"/>
                    </w:rPr>
                  </w:pPr>
                  <w:r w:rsidRPr="00CB1549">
                    <w:rPr>
                      <w:color w:val="FF0000"/>
                      <w:szCs w:val="20"/>
                    </w:rPr>
                    <w:t>TN</w:t>
                  </w:r>
                </w:p>
              </w:tc>
              <w:tc>
                <w:tcPr>
                  <w:tcW w:w="739" w:type="dxa"/>
                </w:tcPr>
                <w:p w14:paraId="7043BA46" w14:textId="77777777" w:rsidR="0084473C" w:rsidRPr="00CB1549" w:rsidRDefault="0084473C" w:rsidP="0084473C">
                  <w:pPr>
                    <w:spacing w:line="360" w:lineRule="exact"/>
                    <w:jc w:val="center"/>
                    <w:outlineLvl w:val="2"/>
                    <w:rPr>
                      <w:color w:val="FF0000"/>
                      <w:szCs w:val="20"/>
                    </w:rPr>
                  </w:pPr>
                  <w:r w:rsidRPr="00CB1549">
                    <w:rPr>
                      <w:color w:val="FF0000"/>
                      <w:szCs w:val="20"/>
                    </w:rPr>
                    <w:t>pH</w:t>
                  </w:r>
                </w:p>
              </w:tc>
            </w:tr>
            <w:tr w:rsidR="00CB1549" w:rsidRPr="00CB1549" w14:paraId="52BC8203" w14:textId="77777777" w:rsidTr="002517F4">
              <w:trPr>
                <w:trHeight w:val="397"/>
              </w:trPr>
              <w:tc>
                <w:tcPr>
                  <w:tcW w:w="2538" w:type="dxa"/>
                </w:tcPr>
                <w:p w14:paraId="78FC3110" w14:textId="02C869D3" w:rsidR="0084473C" w:rsidRPr="00CB1549" w:rsidRDefault="0084473C" w:rsidP="0084473C">
                  <w:pPr>
                    <w:spacing w:line="360" w:lineRule="exact"/>
                    <w:jc w:val="center"/>
                    <w:outlineLvl w:val="2"/>
                    <w:rPr>
                      <w:color w:val="FF0000"/>
                      <w:szCs w:val="20"/>
                    </w:rPr>
                  </w:pPr>
                  <w:r w:rsidRPr="00CB1549">
                    <w:rPr>
                      <w:rFonts w:hint="eastAsia"/>
                      <w:color w:val="FF0000"/>
                      <w:szCs w:val="20"/>
                    </w:rPr>
                    <w:t>现有工程设计进水水质</w:t>
                  </w:r>
                </w:p>
              </w:tc>
              <w:tc>
                <w:tcPr>
                  <w:tcW w:w="992" w:type="dxa"/>
                </w:tcPr>
                <w:p w14:paraId="7DF318A3"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500</w:t>
                  </w:r>
                </w:p>
              </w:tc>
              <w:tc>
                <w:tcPr>
                  <w:tcW w:w="851" w:type="dxa"/>
                </w:tcPr>
                <w:p w14:paraId="72051FB8"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280</w:t>
                  </w:r>
                </w:p>
              </w:tc>
              <w:tc>
                <w:tcPr>
                  <w:tcW w:w="708" w:type="dxa"/>
                </w:tcPr>
                <w:p w14:paraId="499ED572"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340</w:t>
                  </w:r>
                </w:p>
              </w:tc>
              <w:tc>
                <w:tcPr>
                  <w:tcW w:w="709" w:type="dxa"/>
                </w:tcPr>
                <w:p w14:paraId="6D6F5D23" w14:textId="449701EB" w:rsidR="0084473C" w:rsidRPr="00CB1549" w:rsidRDefault="0084473C" w:rsidP="0084473C">
                  <w:pPr>
                    <w:spacing w:line="360" w:lineRule="exact"/>
                    <w:jc w:val="center"/>
                    <w:outlineLvl w:val="2"/>
                    <w:rPr>
                      <w:color w:val="FF0000"/>
                      <w:szCs w:val="20"/>
                    </w:rPr>
                  </w:pPr>
                  <w:r w:rsidRPr="00CB1549">
                    <w:rPr>
                      <w:rFonts w:hint="eastAsia"/>
                      <w:color w:val="FF0000"/>
                      <w:szCs w:val="20"/>
                    </w:rPr>
                    <w:t>5.5</w:t>
                  </w:r>
                </w:p>
              </w:tc>
              <w:tc>
                <w:tcPr>
                  <w:tcW w:w="992" w:type="dxa"/>
                </w:tcPr>
                <w:p w14:paraId="6455090A"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55</w:t>
                  </w:r>
                </w:p>
              </w:tc>
              <w:tc>
                <w:tcPr>
                  <w:tcW w:w="709" w:type="dxa"/>
                </w:tcPr>
                <w:p w14:paraId="2D48B241"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70</w:t>
                  </w:r>
                </w:p>
              </w:tc>
              <w:tc>
                <w:tcPr>
                  <w:tcW w:w="739" w:type="dxa"/>
                </w:tcPr>
                <w:p w14:paraId="58EB377C" w14:textId="77777777" w:rsidR="0084473C" w:rsidRPr="00CB1549" w:rsidRDefault="0084473C" w:rsidP="0084473C">
                  <w:pPr>
                    <w:spacing w:line="360" w:lineRule="exact"/>
                    <w:jc w:val="center"/>
                    <w:outlineLvl w:val="2"/>
                    <w:rPr>
                      <w:color w:val="FF0000"/>
                      <w:szCs w:val="20"/>
                    </w:rPr>
                  </w:pPr>
                  <w:r w:rsidRPr="00CB1549">
                    <w:rPr>
                      <w:rFonts w:hint="eastAsia"/>
                      <w:color w:val="FF0000"/>
                      <w:szCs w:val="20"/>
                    </w:rPr>
                    <w:t>6~9</w:t>
                  </w:r>
                </w:p>
              </w:tc>
            </w:tr>
          </w:tbl>
          <w:p w14:paraId="40CD0ADF" w14:textId="050703E3" w:rsidR="0084473C" w:rsidRPr="00CB1549" w:rsidRDefault="0084473C">
            <w:pPr>
              <w:spacing w:line="440" w:lineRule="exact"/>
              <w:ind w:firstLineChars="200" w:firstLine="480"/>
              <w:outlineLvl w:val="2"/>
              <w:rPr>
                <w:color w:val="FF0000"/>
                <w:sz w:val="24"/>
                <w:szCs w:val="22"/>
              </w:rPr>
            </w:pPr>
            <w:r w:rsidRPr="00CB1549">
              <w:rPr>
                <w:rFonts w:hint="eastAsia"/>
                <w:color w:val="FF0000"/>
                <w:sz w:val="24"/>
                <w:szCs w:val="22"/>
              </w:rPr>
              <w:t>②现有工程实际进水水质</w:t>
            </w:r>
          </w:p>
          <w:p w14:paraId="120298E5" w14:textId="46834F28" w:rsidR="0084473C" w:rsidRPr="00CB1549" w:rsidRDefault="00DA7EAE">
            <w:pPr>
              <w:spacing w:line="440" w:lineRule="exact"/>
              <w:ind w:firstLineChars="200" w:firstLine="480"/>
              <w:outlineLvl w:val="2"/>
              <w:rPr>
                <w:color w:val="FF0000"/>
                <w:sz w:val="24"/>
                <w:szCs w:val="22"/>
              </w:rPr>
            </w:pPr>
            <w:r w:rsidRPr="00CB1549">
              <w:rPr>
                <w:rFonts w:hint="eastAsia"/>
                <w:color w:val="FF0000"/>
                <w:sz w:val="24"/>
                <w:szCs w:val="22"/>
              </w:rPr>
              <w:t>根据厂区运营单位提供的</w:t>
            </w:r>
            <w:r w:rsidRPr="00CB1549">
              <w:rPr>
                <w:rFonts w:hint="eastAsia"/>
                <w:color w:val="FF0000"/>
                <w:sz w:val="24"/>
                <w:szCs w:val="22"/>
              </w:rPr>
              <w:t>2023</w:t>
            </w:r>
            <w:r w:rsidRPr="00CB1549">
              <w:rPr>
                <w:rFonts w:hint="eastAsia"/>
                <w:color w:val="FF0000"/>
                <w:sz w:val="24"/>
                <w:szCs w:val="22"/>
              </w:rPr>
              <w:t>年</w:t>
            </w:r>
            <w:r w:rsidRPr="00CB1549">
              <w:rPr>
                <w:rFonts w:hint="eastAsia"/>
                <w:color w:val="FF0000"/>
                <w:sz w:val="24"/>
                <w:szCs w:val="22"/>
              </w:rPr>
              <w:t>1</w:t>
            </w:r>
            <w:r w:rsidRPr="00CB1549">
              <w:rPr>
                <w:rFonts w:hint="eastAsia"/>
                <w:color w:val="FF0000"/>
                <w:sz w:val="24"/>
                <w:szCs w:val="22"/>
              </w:rPr>
              <w:t>月至</w:t>
            </w:r>
            <w:r w:rsidRPr="00CB1549">
              <w:rPr>
                <w:rFonts w:hint="eastAsia"/>
                <w:color w:val="FF0000"/>
                <w:sz w:val="24"/>
                <w:szCs w:val="22"/>
              </w:rPr>
              <w:t>2024</w:t>
            </w:r>
            <w:r w:rsidRPr="00CB1549">
              <w:rPr>
                <w:rFonts w:hint="eastAsia"/>
                <w:color w:val="FF0000"/>
                <w:sz w:val="24"/>
                <w:szCs w:val="22"/>
              </w:rPr>
              <w:t>年</w:t>
            </w:r>
            <w:r w:rsidRPr="00CB1549">
              <w:rPr>
                <w:rFonts w:hint="eastAsia"/>
                <w:color w:val="FF0000"/>
                <w:sz w:val="24"/>
                <w:szCs w:val="22"/>
              </w:rPr>
              <w:t>7</w:t>
            </w:r>
            <w:r w:rsidRPr="00CB1549">
              <w:rPr>
                <w:rFonts w:hint="eastAsia"/>
                <w:color w:val="FF0000"/>
                <w:sz w:val="24"/>
                <w:szCs w:val="22"/>
              </w:rPr>
              <w:t>月实际进水数据（其中包括</w:t>
            </w:r>
            <w:r w:rsidRPr="00CB1549">
              <w:rPr>
                <w:rFonts w:hint="eastAsia"/>
                <w:color w:val="FF0000"/>
                <w:sz w:val="24"/>
                <w:szCs w:val="22"/>
              </w:rPr>
              <w:t>NH</w:t>
            </w:r>
            <w:r w:rsidRPr="00CB1549">
              <w:rPr>
                <w:rFonts w:hint="eastAsia"/>
                <w:color w:val="FF0000"/>
                <w:sz w:val="24"/>
                <w:szCs w:val="22"/>
                <w:vertAlign w:val="subscript"/>
              </w:rPr>
              <w:t>3</w:t>
            </w:r>
            <w:r w:rsidRPr="00CB1549">
              <w:rPr>
                <w:rFonts w:hint="eastAsia"/>
                <w:color w:val="FF0000"/>
                <w:sz w:val="24"/>
                <w:szCs w:val="22"/>
              </w:rPr>
              <w:t>-N</w:t>
            </w:r>
            <w:r w:rsidRPr="00CB1549">
              <w:rPr>
                <w:rFonts w:hint="eastAsia"/>
                <w:color w:val="FF0000"/>
                <w:sz w:val="24"/>
                <w:szCs w:val="22"/>
              </w:rPr>
              <w:t>、</w:t>
            </w:r>
            <w:r w:rsidRPr="00CB1549">
              <w:rPr>
                <w:rFonts w:hint="eastAsia"/>
                <w:color w:val="FF0000"/>
                <w:sz w:val="24"/>
                <w:szCs w:val="22"/>
              </w:rPr>
              <w:t>TP</w:t>
            </w:r>
            <w:r w:rsidRPr="00CB1549">
              <w:rPr>
                <w:rFonts w:hint="eastAsia"/>
                <w:color w:val="FF0000"/>
                <w:sz w:val="24"/>
                <w:szCs w:val="22"/>
              </w:rPr>
              <w:t>、</w:t>
            </w:r>
            <w:r w:rsidRPr="00CB1549">
              <w:rPr>
                <w:rFonts w:hint="eastAsia"/>
                <w:color w:val="FF0000"/>
                <w:sz w:val="24"/>
                <w:szCs w:val="22"/>
              </w:rPr>
              <w:t>COD</w:t>
            </w:r>
            <w:r w:rsidRPr="00CB1549">
              <w:rPr>
                <w:rFonts w:hint="eastAsia"/>
                <w:color w:val="FF0000"/>
                <w:sz w:val="24"/>
                <w:szCs w:val="22"/>
              </w:rPr>
              <w:t>、</w:t>
            </w:r>
            <w:r w:rsidRPr="00CB1549">
              <w:rPr>
                <w:rFonts w:hint="eastAsia"/>
                <w:color w:val="FF0000"/>
                <w:sz w:val="24"/>
                <w:szCs w:val="22"/>
              </w:rPr>
              <w:t>TN</w:t>
            </w:r>
            <w:r w:rsidRPr="00CB1549">
              <w:rPr>
                <w:rFonts w:hint="eastAsia"/>
                <w:color w:val="FF0000"/>
                <w:sz w:val="24"/>
                <w:szCs w:val="22"/>
              </w:rPr>
              <w:t>的月均值以及最大值），厂区实际进水水质情况如下表。</w:t>
            </w:r>
          </w:p>
          <w:p w14:paraId="566A43C0" w14:textId="39CBE95C" w:rsidR="00DA7EAE" w:rsidRPr="00CB1549" w:rsidRDefault="00DA7EAE">
            <w:pPr>
              <w:spacing w:line="440" w:lineRule="exact"/>
              <w:ind w:firstLineChars="200" w:firstLine="466"/>
              <w:outlineLvl w:val="2"/>
              <w:rPr>
                <w:b/>
                <w:bCs/>
                <w:color w:val="FF0000"/>
                <w:spacing w:val="-4"/>
                <w:sz w:val="24"/>
                <w:szCs w:val="22"/>
              </w:rPr>
            </w:pPr>
            <w:r w:rsidRPr="00CB1549">
              <w:rPr>
                <w:rFonts w:hint="eastAsia"/>
                <w:b/>
                <w:bCs/>
                <w:color w:val="FF0000"/>
                <w:spacing w:val="-4"/>
                <w:sz w:val="24"/>
                <w:szCs w:val="22"/>
              </w:rPr>
              <w:lastRenderedPageBreak/>
              <w:t>表</w:t>
            </w:r>
            <w:r w:rsidRPr="00CB1549">
              <w:rPr>
                <w:rFonts w:hint="eastAsia"/>
                <w:b/>
                <w:bCs/>
                <w:color w:val="FF0000"/>
                <w:spacing w:val="-4"/>
                <w:sz w:val="24"/>
                <w:szCs w:val="22"/>
              </w:rPr>
              <w:t xml:space="preserve">2-4    </w:t>
            </w:r>
            <w:r w:rsidRPr="00CB1549">
              <w:rPr>
                <w:rFonts w:hint="eastAsia"/>
                <w:b/>
                <w:bCs/>
                <w:color w:val="FF0000"/>
                <w:spacing w:val="-4"/>
                <w:sz w:val="24"/>
                <w:szCs w:val="22"/>
              </w:rPr>
              <w:t>神木市污水处理厂实际进水水质情况</w:t>
            </w:r>
            <w:r w:rsidRPr="00CB1549">
              <w:rPr>
                <w:rFonts w:hint="eastAsia"/>
                <w:b/>
                <w:bCs/>
                <w:color w:val="FF0000"/>
                <w:spacing w:val="-4"/>
                <w:sz w:val="24"/>
                <w:szCs w:val="22"/>
              </w:rPr>
              <w:t xml:space="preserve">  </w:t>
            </w:r>
            <w:r w:rsidRPr="00CB1549">
              <w:rPr>
                <w:rFonts w:hint="eastAsia"/>
                <w:b/>
                <w:bCs/>
                <w:color w:val="FF0000"/>
                <w:spacing w:val="-4"/>
                <w:sz w:val="24"/>
                <w:szCs w:val="22"/>
              </w:rPr>
              <w:t>（单位：</w:t>
            </w:r>
            <w:r w:rsidRPr="00CB1549">
              <w:rPr>
                <w:rFonts w:hint="eastAsia"/>
                <w:b/>
                <w:bCs/>
                <w:color w:val="FF0000"/>
                <w:spacing w:val="-4"/>
                <w:sz w:val="24"/>
                <w:szCs w:val="22"/>
              </w:rPr>
              <w:t>mg/L</w:t>
            </w:r>
            <w:r w:rsidRPr="00CB1549">
              <w:rPr>
                <w:rFonts w:hint="eastAsia"/>
                <w:b/>
                <w:bCs/>
                <w:color w:val="FF0000"/>
                <w:spacing w:val="-4"/>
                <w:sz w:val="24"/>
                <w:szCs w:val="22"/>
              </w:rPr>
              <w:t>，</w:t>
            </w:r>
            <w:r w:rsidR="008E759C" w:rsidRPr="00CB1549">
              <w:rPr>
                <w:rFonts w:hint="eastAsia"/>
                <w:b/>
                <w:bCs/>
                <w:color w:val="FF0000"/>
                <w:spacing w:val="-4"/>
                <w:sz w:val="24"/>
                <w:szCs w:val="22"/>
              </w:rPr>
              <w:t>水温</w:t>
            </w:r>
            <w:r w:rsidRPr="00CB1549">
              <w:rPr>
                <w:rFonts w:hint="eastAsia"/>
                <w:b/>
                <w:bCs/>
                <w:color w:val="FF0000"/>
                <w:spacing w:val="-4"/>
                <w:sz w:val="24"/>
                <w:szCs w:val="22"/>
              </w:rPr>
              <w:t>除外）</w:t>
            </w:r>
          </w:p>
          <w:tbl>
            <w:tblPr>
              <w:tblW w:w="8160" w:type="dxa"/>
              <w:jc w:val="center"/>
              <w:tblLayout w:type="fixed"/>
              <w:tblLook w:val="04A0" w:firstRow="1" w:lastRow="0" w:firstColumn="1" w:lastColumn="0" w:noHBand="0" w:noVBand="1"/>
            </w:tblPr>
            <w:tblGrid>
              <w:gridCol w:w="843"/>
              <w:gridCol w:w="805"/>
              <w:gridCol w:w="851"/>
              <w:gridCol w:w="709"/>
              <w:gridCol w:w="752"/>
              <w:gridCol w:w="700"/>
              <w:gridCol w:w="700"/>
              <w:gridCol w:w="700"/>
              <w:gridCol w:w="700"/>
              <w:gridCol w:w="700"/>
              <w:gridCol w:w="700"/>
            </w:tblGrid>
            <w:tr w:rsidR="00CB1549" w:rsidRPr="00DA7EAE" w14:paraId="5C45C43B" w14:textId="77777777" w:rsidTr="001746FD">
              <w:trPr>
                <w:trHeight w:hRule="exact" w:val="369"/>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8178B55" w14:textId="77777777" w:rsidR="00DA7EAE" w:rsidRPr="00DA7EAE" w:rsidRDefault="00DA7EAE" w:rsidP="00DA7EAE">
                  <w:pPr>
                    <w:widowControl/>
                    <w:jc w:val="center"/>
                    <w:rPr>
                      <w:color w:val="FF0000"/>
                      <w:kern w:val="0"/>
                      <w:szCs w:val="21"/>
                    </w:rPr>
                  </w:pPr>
                  <w:r w:rsidRPr="00DA7EAE">
                    <w:rPr>
                      <w:color w:val="FF0000"/>
                      <w:kern w:val="0"/>
                      <w:szCs w:val="21"/>
                    </w:rPr>
                    <w:t>时间</w:t>
                  </w:r>
                </w:p>
              </w:tc>
              <w:tc>
                <w:tcPr>
                  <w:tcW w:w="1656"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A490202" w14:textId="77777777" w:rsidR="00DA7EAE" w:rsidRPr="00DA7EAE" w:rsidRDefault="00DA7EAE" w:rsidP="00DA7EAE">
                  <w:pPr>
                    <w:widowControl/>
                    <w:jc w:val="center"/>
                    <w:rPr>
                      <w:color w:val="FF0000"/>
                      <w:kern w:val="0"/>
                      <w:szCs w:val="21"/>
                    </w:rPr>
                  </w:pPr>
                  <w:r w:rsidRPr="00DA7EAE">
                    <w:rPr>
                      <w:color w:val="FF0000"/>
                      <w:kern w:val="0"/>
                      <w:szCs w:val="21"/>
                    </w:rPr>
                    <w:t>NH</w:t>
                  </w:r>
                  <w:r w:rsidRPr="00DA7EAE">
                    <w:rPr>
                      <w:color w:val="FF0000"/>
                      <w:kern w:val="0"/>
                      <w:szCs w:val="21"/>
                      <w:vertAlign w:val="subscript"/>
                    </w:rPr>
                    <w:t>3</w:t>
                  </w:r>
                  <w:r w:rsidRPr="00DA7EAE">
                    <w:rPr>
                      <w:color w:val="FF0000"/>
                      <w:kern w:val="0"/>
                      <w:szCs w:val="21"/>
                    </w:rPr>
                    <w:t>-N</w:t>
                  </w:r>
                </w:p>
              </w:tc>
              <w:tc>
                <w:tcPr>
                  <w:tcW w:w="1461"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DDF0787" w14:textId="77777777" w:rsidR="00DA7EAE" w:rsidRPr="00DA7EAE" w:rsidRDefault="00DA7EAE" w:rsidP="00DA7EAE">
                  <w:pPr>
                    <w:widowControl/>
                    <w:jc w:val="center"/>
                    <w:rPr>
                      <w:color w:val="FF0000"/>
                      <w:kern w:val="0"/>
                      <w:szCs w:val="21"/>
                    </w:rPr>
                  </w:pPr>
                  <w:r w:rsidRPr="00DA7EAE">
                    <w:rPr>
                      <w:color w:val="FF0000"/>
                      <w:kern w:val="0"/>
                      <w:szCs w:val="21"/>
                    </w:rPr>
                    <w:t>TP</w:t>
                  </w:r>
                </w:p>
              </w:tc>
              <w:tc>
                <w:tcPr>
                  <w:tcW w:w="1400"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030A92C" w14:textId="77777777" w:rsidR="00DA7EAE" w:rsidRPr="00DA7EAE" w:rsidRDefault="00DA7EAE" w:rsidP="00DA7EAE">
                  <w:pPr>
                    <w:widowControl/>
                    <w:jc w:val="center"/>
                    <w:rPr>
                      <w:color w:val="FF0000"/>
                      <w:kern w:val="0"/>
                      <w:szCs w:val="21"/>
                    </w:rPr>
                  </w:pPr>
                  <w:r w:rsidRPr="00DA7EAE">
                    <w:rPr>
                      <w:color w:val="FF0000"/>
                      <w:kern w:val="0"/>
                      <w:szCs w:val="21"/>
                    </w:rPr>
                    <w:t>COD</w:t>
                  </w:r>
                </w:p>
              </w:tc>
              <w:tc>
                <w:tcPr>
                  <w:tcW w:w="1400"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5D6E2BC" w14:textId="77777777" w:rsidR="00DA7EAE" w:rsidRPr="00DA7EAE" w:rsidRDefault="00DA7EAE" w:rsidP="00DA7EAE">
                  <w:pPr>
                    <w:widowControl/>
                    <w:jc w:val="center"/>
                    <w:rPr>
                      <w:color w:val="FF0000"/>
                      <w:kern w:val="0"/>
                      <w:szCs w:val="21"/>
                    </w:rPr>
                  </w:pPr>
                  <w:r w:rsidRPr="00DA7EAE">
                    <w:rPr>
                      <w:color w:val="FF0000"/>
                      <w:kern w:val="0"/>
                      <w:szCs w:val="21"/>
                    </w:rPr>
                    <w:t>TN</w:t>
                  </w:r>
                </w:p>
              </w:tc>
              <w:tc>
                <w:tcPr>
                  <w:tcW w:w="1400"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FC539C3" w14:textId="77777777" w:rsidR="00DA7EAE" w:rsidRPr="00DA7EAE" w:rsidRDefault="00DA7EAE" w:rsidP="00DA7EAE">
                  <w:pPr>
                    <w:widowControl/>
                    <w:jc w:val="center"/>
                    <w:rPr>
                      <w:color w:val="FF0000"/>
                      <w:kern w:val="0"/>
                      <w:szCs w:val="21"/>
                    </w:rPr>
                  </w:pPr>
                  <w:r w:rsidRPr="00DA7EAE">
                    <w:rPr>
                      <w:color w:val="FF0000"/>
                      <w:kern w:val="0"/>
                      <w:szCs w:val="21"/>
                    </w:rPr>
                    <w:t>水温</w:t>
                  </w:r>
                </w:p>
              </w:tc>
            </w:tr>
            <w:tr w:rsidR="00CB1549" w:rsidRPr="00DA7EAE" w14:paraId="0467C838" w14:textId="77777777" w:rsidTr="001746FD">
              <w:trPr>
                <w:trHeight w:hRule="exact" w:val="369"/>
                <w:jc w:val="center"/>
              </w:trPr>
              <w:tc>
                <w:tcPr>
                  <w:tcW w:w="843"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B85F5D4" w14:textId="77777777" w:rsidR="00DA7EAE" w:rsidRPr="00DA7EAE" w:rsidRDefault="00DA7EAE" w:rsidP="00DA7EAE">
                  <w:pPr>
                    <w:widowControl/>
                    <w:jc w:val="left"/>
                    <w:rPr>
                      <w:color w:val="FF0000"/>
                      <w:kern w:val="0"/>
                      <w:szCs w:val="21"/>
                    </w:rPr>
                  </w:pP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34C385" w14:textId="77777777" w:rsidR="00DA7EAE" w:rsidRPr="00DA7EAE" w:rsidRDefault="00DA7EAE" w:rsidP="00DA7EAE">
                  <w:pPr>
                    <w:widowControl/>
                    <w:jc w:val="center"/>
                    <w:rPr>
                      <w:color w:val="FF0000"/>
                      <w:kern w:val="0"/>
                      <w:szCs w:val="21"/>
                    </w:rPr>
                  </w:pPr>
                  <w:r w:rsidRPr="00DA7EAE">
                    <w:rPr>
                      <w:color w:val="FF0000"/>
                      <w:kern w:val="0"/>
                      <w:szCs w:val="21"/>
                    </w:rPr>
                    <w:t>平均值</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3DA8BF" w14:textId="77777777" w:rsidR="00DA7EAE" w:rsidRPr="00DA7EAE" w:rsidRDefault="00DA7EAE" w:rsidP="00DA7EAE">
                  <w:pPr>
                    <w:widowControl/>
                    <w:jc w:val="center"/>
                    <w:rPr>
                      <w:color w:val="FF0000"/>
                      <w:kern w:val="0"/>
                      <w:szCs w:val="21"/>
                    </w:rPr>
                  </w:pPr>
                  <w:r w:rsidRPr="00DA7EAE">
                    <w:rPr>
                      <w:color w:val="FF0000"/>
                      <w:kern w:val="0"/>
                      <w:szCs w:val="21"/>
                    </w:rPr>
                    <w:t>最大值</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7F82A6" w14:textId="77777777" w:rsidR="00DA7EAE" w:rsidRPr="00DA7EAE" w:rsidRDefault="00DA7EAE" w:rsidP="00DA7EAE">
                  <w:pPr>
                    <w:widowControl/>
                    <w:jc w:val="center"/>
                    <w:rPr>
                      <w:color w:val="FF0000"/>
                      <w:kern w:val="0"/>
                      <w:szCs w:val="21"/>
                    </w:rPr>
                  </w:pPr>
                  <w:r w:rsidRPr="00DA7EAE">
                    <w:rPr>
                      <w:color w:val="FF0000"/>
                      <w:kern w:val="0"/>
                      <w:szCs w:val="21"/>
                    </w:rPr>
                    <w:t>平均值</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C3FD49" w14:textId="77777777" w:rsidR="00DA7EAE" w:rsidRPr="00DA7EAE" w:rsidRDefault="00DA7EAE" w:rsidP="00DA7EAE">
                  <w:pPr>
                    <w:widowControl/>
                    <w:jc w:val="center"/>
                    <w:rPr>
                      <w:color w:val="FF0000"/>
                      <w:kern w:val="0"/>
                      <w:szCs w:val="21"/>
                    </w:rPr>
                  </w:pPr>
                  <w:r w:rsidRPr="00DA7EAE">
                    <w:rPr>
                      <w:color w:val="FF0000"/>
                      <w:kern w:val="0"/>
                      <w:szCs w:val="21"/>
                    </w:rPr>
                    <w:t>最大值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D8B169" w14:textId="77777777" w:rsidR="00DA7EAE" w:rsidRPr="00DA7EAE" w:rsidRDefault="00DA7EAE" w:rsidP="00DA7EAE">
                  <w:pPr>
                    <w:widowControl/>
                    <w:jc w:val="center"/>
                    <w:rPr>
                      <w:color w:val="FF0000"/>
                      <w:kern w:val="0"/>
                      <w:szCs w:val="21"/>
                    </w:rPr>
                  </w:pPr>
                  <w:r w:rsidRPr="00DA7EAE">
                    <w:rPr>
                      <w:color w:val="FF0000"/>
                      <w:kern w:val="0"/>
                      <w:szCs w:val="21"/>
                    </w:rPr>
                    <w:t>平均值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1AE575" w14:textId="77777777" w:rsidR="00DA7EAE" w:rsidRPr="00DA7EAE" w:rsidRDefault="00DA7EAE" w:rsidP="00DA7EAE">
                  <w:pPr>
                    <w:widowControl/>
                    <w:jc w:val="center"/>
                    <w:rPr>
                      <w:color w:val="FF0000"/>
                      <w:kern w:val="0"/>
                      <w:szCs w:val="21"/>
                    </w:rPr>
                  </w:pPr>
                  <w:r w:rsidRPr="00DA7EAE">
                    <w:rPr>
                      <w:color w:val="FF0000"/>
                      <w:kern w:val="0"/>
                      <w:szCs w:val="21"/>
                    </w:rPr>
                    <w:t>最大值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E18AF4" w14:textId="77777777" w:rsidR="00DA7EAE" w:rsidRPr="00DA7EAE" w:rsidRDefault="00DA7EAE" w:rsidP="00DA7EAE">
                  <w:pPr>
                    <w:widowControl/>
                    <w:jc w:val="center"/>
                    <w:rPr>
                      <w:color w:val="FF0000"/>
                      <w:kern w:val="0"/>
                      <w:szCs w:val="21"/>
                    </w:rPr>
                  </w:pPr>
                  <w:r w:rsidRPr="00DA7EAE">
                    <w:rPr>
                      <w:color w:val="FF0000"/>
                      <w:kern w:val="0"/>
                      <w:szCs w:val="21"/>
                    </w:rPr>
                    <w:t>平均值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9C7720" w14:textId="77777777" w:rsidR="00DA7EAE" w:rsidRPr="00DA7EAE" w:rsidRDefault="00DA7EAE" w:rsidP="00DA7EAE">
                  <w:pPr>
                    <w:widowControl/>
                    <w:jc w:val="center"/>
                    <w:rPr>
                      <w:color w:val="FF0000"/>
                      <w:kern w:val="0"/>
                      <w:szCs w:val="21"/>
                    </w:rPr>
                  </w:pPr>
                  <w:r w:rsidRPr="00DA7EAE">
                    <w:rPr>
                      <w:color w:val="FF0000"/>
                      <w:kern w:val="0"/>
                      <w:szCs w:val="21"/>
                    </w:rPr>
                    <w:t>最大值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92E137" w14:textId="77777777" w:rsidR="00DA7EAE" w:rsidRPr="00DA7EAE" w:rsidRDefault="00DA7EAE" w:rsidP="00DA7EAE">
                  <w:pPr>
                    <w:widowControl/>
                    <w:jc w:val="center"/>
                    <w:rPr>
                      <w:color w:val="FF0000"/>
                      <w:kern w:val="0"/>
                      <w:szCs w:val="21"/>
                    </w:rPr>
                  </w:pPr>
                  <w:r w:rsidRPr="00DA7EAE">
                    <w:rPr>
                      <w:color w:val="FF0000"/>
                      <w:kern w:val="0"/>
                      <w:szCs w:val="21"/>
                    </w:rPr>
                    <w:t>平均值</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D6C59D" w14:textId="77777777" w:rsidR="00DA7EAE" w:rsidRPr="00DA7EAE" w:rsidRDefault="00DA7EAE" w:rsidP="00DA7EAE">
                  <w:pPr>
                    <w:widowControl/>
                    <w:jc w:val="center"/>
                    <w:rPr>
                      <w:color w:val="FF0000"/>
                      <w:kern w:val="0"/>
                      <w:szCs w:val="21"/>
                    </w:rPr>
                  </w:pPr>
                  <w:r w:rsidRPr="00DA7EAE">
                    <w:rPr>
                      <w:color w:val="FF0000"/>
                      <w:kern w:val="0"/>
                      <w:szCs w:val="21"/>
                    </w:rPr>
                    <w:t>最大值</w:t>
                  </w:r>
                </w:p>
              </w:tc>
            </w:tr>
            <w:tr w:rsidR="00CB1549" w:rsidRPr="00DA7EAE" w14:paraId="18339747"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C78B7F5" w14:textId="0FC24084" w:rsidR="00DA7EAE" w:rsidRPr="00DA7EAE" w:rsidRDefault="00DA7EAE" w:rsidP="00DA7EAE">
                  <w:pPr>
                    <w:widowControl/>
                    <w:jc w:val="center"/>
                    <w:rPr>
                      <w:color w:val="FF0000"/>
                      <w:kern w:val="0"/>
                      <w:szCs w:val="21"/>
                    </w:rPr>
                  </w:pPr>
                  <w:r w:rsidRPr="00DA7EAE">
                    <w:rPr>
                      <w:color w:val="FF0000"/>
                      <w:kern w:val="0"/>
                      <w:szCs w:val="21"/>
                    </w:rPr>
                    <w:t>2023/1</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E35F188" w14:textId="77777777" w:rsidR="00DA7EAE" w:rsidRPr="00DA7EAE" w:rsidRDefault="00DA7EAE" w:rsidP="00DA7EAE">
                  <w:pPr>
                    <w:widowControl/>
                    <w:jc w:val="center"/>
                    <w:rPr>
                      <w:color w:val="FF0000"/>
                      <w:kern w:val="0"/>
                      <w:szCs w:val="21"/>
                    </w:rPr>
                  </w:pPr>
                  <w:r w:rsidRPr="00DA7EAE">
                    <w:rPr>
                      <w:color w:val="FF0000"/>
                      <w:kern w:val="0"/>
                      <w:szCs w:val="21"/>
                    </w:rPr>
                    <w:t>36.59</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67FE08F" w14:textId="77777777" w:rsidR="00DA7EAE" w:rsidRPr="00DA7EAE" w:rsidRDefault="00DA7EAE" w:rsidP="00DA7EAE">
                  <w:pPr>
                    <w:widowControl/>
                    <w:jc w:val="center"/>
                    <w:rPr>
                      <w:color w:val="FF0000"/>
                      <w:kern w:val="0"/>
                      <w:szCs w:val="21"/>
                    </w:rPr>
                  </w:pPr>
                  <w:r w:rsidRPr="00DA7EAE">
                    <w:rPr>
                      <w:color w:val="FF0000"/>
                      <w:kern w:val="0"/>
                      <w:szCs w:val="21"/>
                    </w:rPr>
                    <w:t>53.49</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D6B08F" w14:textId="77777777" w:rsidR="00DA7EAE" w:rsidRPr="00DA7EAE" w:rsidRDefault="00DA7EAE" w:rsidP="00DA7EAE">
                  <w:pPr>
                    <w:widowControl/>
                    <w:jc w:val="center"/>
                    <w:rPr>
                      <w:color w:val="FF0000"/>
                      <w:kern w:val="0"/>
                      <w:szCs w:val="21"/>
                    </w:rPr>
                  </w:pPr>
                  <w:r w:rsidRPr="00DA7EAE">
                    <w:rPr>
                      <w:color w:val="FF0000"/>
                      <w:kern w:val="0"/>
                      <w:szCs w:val="21"/>
                    </w:rPr>
                    <w:t>4.18</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4012ED" w14:textId="77777777" w:rsidR="00DA7EAE" w:rsidRPr="00DA7EAE" w:rsidRDefault="00DA7EAE" w:rsidP="00DA7EAE">
                  <w:pPr>
                    <w:widowControl/>
                    <w:jc w:val="center"/>
                    <w:rPr>
                      <w:color w:val="FF0000"/>
                      <w:kern w:val="0"/>
                      <w:szCs w:val="21"/>
                    </w:rPr>
                  </w:pPr>
                  <w:r w:rsidRPr="00DA7EAE">
                    <w:rPr>
                      <w:color w:val="FF0000"/>
                      <w:kern w:val="0"/>
                      <w:szCs w:val="21"/>
                    </w:rPr>
                    <w:t>6.33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22D1B0" w14:textId="77777777" w:rsidR="00DA7EAE" w:rsidRPr="00DA7EAE" w:rsidRDefault="00DA7EAE" w:rsidP="00DA7EAE">
                  <w:pPr>
                    <w:widowControl/>
                    <w:jc w:val="center"/>
                    <w:rPr>
                      <w:color w:val="FF0000"/>
                      <w:kern w:val="0"/>
                      <w:szCs w:val="21"/>
                    </w:rPr>
                  </w:pPr>
                  <w:r w:rsidRPr="00DA7EAE">
                    <w:rPr>
                      <w:color w:val="FF0000"/>
                      <w:kern w:val="0"/>
                      <w:szCs w:val="21"/>
                    </w:rPr>
                    <w:t>250.4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D31144" w14:textId="77777777" w:rsidR="00DA7EAE" w:rsidRPr="00DA7EAE" w:rsidRDefault="00DA7EAE" w:rsidP="00DA7EAE">
                  <w:pPr>
                    <w:widowControl/>
                    <w:jc w:val="center"/>
                    <w:rPr>
                      <w:color w:val="FF0000"/>
                      <w:kern w:val="0"/>
                      <w:szCs w:val="21"/>
                    </w:rPr>
                  </w:pPr>
                  <w:r w:rsidRPr="00DA7EAE">
                    <w:rPr>
                      <w:color w:val="FF0000"/>
                      <w:kern w:val="0"/>
                      <w:szCs w:val="21"/>
                    </w:rPr>
                    <w:t>556.4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4A3D98" w14:textId="77777777" w:rsidR="00DA7EAE" w:rsidRPr="00DA7EAE" w:rsidRDefault="00DA7EAE" w:rsidP="00DA7EAE">
                  <w:pPr>
                    <w:widowControl/>
                    <w:jc w:val="center"/>
                    <w:rPr>
                      <w:color w:val="FF0000"/>
                      <w:kern w:val="0"/>
                      <w:szCs w:val="21"/>
                    </w:rPr>
                  </w:pPr>
                  <w:r w:rsidRPr="00DA7EAE">
                    <w:rPr>
                      <w:color w:val="FF0000"/>
                      <w:kern w:val="0"/>
                      <w:szCs w:val="21"/>
                    </w:rPr>
                    <w:t>45.82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29BEBE" w14:textId="77777777" w:rsidR="00DA7EAE" w:rsidRPr="00DA7EAE" w:rsidRDefault="00DA7EAE" w:rsidP="00DA7EAE">
                  <w:pPr>
                    <w:widowControl/>
                    <w:jc w:val="center"/>
                    <w:rPr>
                      <w:color w:val="FF0000"/>
                      <w:kern w:val="0"/>
                      <w:szCs w:val="21"/>
                    </w:rPr>
                  </w:pPr>
                  <w:r w:rsidRPr="00DA7EAE">
                    <w:rPr>
                      <w:color w:val="FF0000"/>
                      <w:kern w:val="0"/>
                      <w:szCs w:val="21"/>
                    </w:rPr>
                    <w:t>61.97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8766A6" w14:textId="77777777" w:rsidR="00DA7EAE" w:rsidRPr="00DA7EAE" w:rsidRDefault="00DA7EAE" w:rsidP="00DA7EAE">
                  <w:pPr>
                    <w:widowControl/>
                    <w:jc w:val="center"/>
                    <w:rPr>
                      <w:color w:val="FF0000"/>
                      <w:kern w:val="0"/>
                      <w:szCs w:val="21"/>
                    </w:rPr>
                  </w:pPr>
                  <w:r w:rsidRPr="00DA7EAE">
                    <w:rPr>
                      <w:color w:val="FF0000"/>
                      <w:kern w:val="0"/>
                      <w:szCs w:val="21"/>
                    </w:rPr>
                    <w:t>10.01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79D029" w14:textId="77777777" w:rsidR="00DA7EAE" w:rsidRPr="00DA7EAE" w:rsidRDefault="00DA7EAE" w:rsidP="00DA7EAE">
                  <w:pPr>
                    <w:widowControl/>
                    <w:jc w:val="center"/>
                    <w:rPr>
                      <w:color w:val="FF0000"/>
                      <w:kern w:val="0"/>
                      <w:szCs w:val="21"/>
                    </w:rPr>
                  </w:pPr>
                  <w:r w:rsidRPr="00DA7EAE">
                    <w:rPr>
                      <w:color w:val="FF0000"/>
                      <w:kern w:val="0"/>
                      <w:szCs w:val="21"/>
                    </w:rPr>
                    <w:t>11.9</w:t>
                  </w:r>
                </w:p>
              </w:tc>
            </w:tr>
            <w:tr w:rsidR="00CB1549" w:rsidRPr="00DA7EAE" w14:paraId="03C62DDB"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3F454E" w14:textId="54A7B1D3" w:rsidR="00DA7EAE" w:rsidRPr="00DA7EAE" w:rsidRDefault="00DA7EAE" w:rsidP="00DA7EAE">
                  <w:pPr>
                    <w:widowControl/>
                    <w:jc w:val="center"/>
                    <w:rPr>
                      <w:color w:val="FF0000"/>
                      <w:kern w:val="0"/>
                      <w:szCs w:val="21"/>
                    </w:rPr>
                  </w:pPr>
                  <w:r w:rsidRPr="00DA7EAE">
                    <w:rPr>
                      <w:color w:val="FF0000"/>
                      <w:kern w:val="0"/>
                      <w:szCs w:val="21"/>
                    </w:rPr>
                    <w:t>2023/2</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5271E4" w14:textId="77777777" w:rsidR="00DA7EAE" w:rsidRPr="00DA7EAE" w:rsidRDefault="00DA7EAE" w:rsidP="00DA7EAE">
                  <w:pPr>
                    <w:widowControl/>
                    <w:jc w:val="center"/>
                    <w:rPr>
                      <w:color w:val="FF0000"/>
                      <w:kern w:val="0"/>
                      <w:szCs w:val="21"/>
                    </w:rPr>
                  </w:pPr>
                  <w:r w:rsidRPr="00DA7EAE">
                    <w:rPr>
                      <w:color w:val="FF0000"/>
                      <w:kern w:val="0"/>
                      <w:szCs w:val="21"/>
                    </w:rPr>
                    <w:t>38.44</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E80646" w14:textId="77777777" w:rsidR="00DA7EAE" w:rsidRPr="00DA7EAE" w:rsidRDefault="00DA7EAE" w:rsidP="00DA7EAE">
                  <w:pPr>
                    <w:widowControl/>
                    <w:jc w:val="center"/>
                    <w:rPr>
                      <w:color w:val="FF0000"/>
                      <w:kern w:val="0"/>
                      <w:szCs w:val="21"/>
                    </w:rPr>
                  </w:pPr>
                  <w:r w:rsidRPr="00DA7EAE">
                    <w:rPr>
                      <w:color w:val="FF0000"/>
                      <w:kern w:val="0"/>
                      <w:szCs w:val="21"/>
                    </w:rPr>
                    <w:t>52.19</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45B273" w14:textId="77777777" w:rsidR="00DA7EAE" w:rsidRPr="00DA7EAE" w:rsidRDefault="00DA7EAE" w:rsidP="00DA7EAE">
                  <w:pPr>
                    <w:widowControl/>
                    <w:jc w:val="center"/>
                    <w:rPr>
                      <w:color w:val="FF0000"/>
                      <w:kern w:val="0"/>
                      <w:szCs w:val="21"/>
                    </w:rPr>
                  </w:pPr>
                  <w:r w:rsidRPr="00DA7EAE">
                    <w:rPr>
                      <w:color w:val="FF0000"/>
                      <w:kern w:val="0"/>
                      <w:szCs w:val="21"/>
                    </w:rPr>
                    <w:t>5.08</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5DBCBE8" w14:textId="77777777" w:rsidR="00DA7EAE" w:rsidRPr="00DA7EAE" w:rsidRDefault="00DA7EAE" w:rsidP="00DA7EAE">
                  <w:pPr>
                    <w:widowControl/>
                    <w:jc w:val="center"/>
                    <w:rPr>
                      <w:color w:val="FF0000"/>
                      <w:kern w:val="0"/>
                      <w:szCs w:val="21"/>
                    </w:rPr>
                  </w:pPr>
                  <w:r w:rsidRPr="00DA7EAE">
                    <w:rPr>
                      <w:color w:val="FF0000"/>
                      <w:kern w:val="0"/>
                      <w:szCs w:val="21"/>
                    </w:rPr>
                    <w:t>9.16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C2A4CEF" w14:textId="77777777" w:rsidR="00DA7EAE" w:rsidRPr="00DA7EAE" w:rsidRDefault="00DA7EAE" w:rsidP="00DA7EAE">
                  <w:pPr>
                    <w:widowControl/>
                    <w:jc w:val="center"/>
                    <w:rPr>
                      <w:color w:val="FF0000"/>
                      <w:kern w:val="0"/>
                      <w:szCs w:val="21"/>
                    </w:rPr>
                  </w:pPr>
                  <w:r w:rsidRPr="00DA7EAE">
                    <w:rPr>
                      <w:color w:val="FF0000"/>
                      <w:kern w:val="0"/>
                      <w:szCs w:val="21"/>
                    </w:rPr>
                    <w:t>264.6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DD65BDD" w14:textId="77777777" w:rsidR="00DA7EAE" w:rsidRPr="00DA7EAE" w:rsidRDefault="00DA7EAE" w:rsidP="00DA7EAE">
                  <w:pPr>
                    <w:widowControl/>
                    <w:jc w:val="center"/>
                    <w:rPr>
                      <w:color w:val="FF0000"/>
                      <w:kern w:val="0"/>
                      <w:szCs w:val="21"/>
                    </w:rPr>
                  </w:pPr>
                  <w:r w:rsidRPr="00DA7EAE">
                    <w:rPr>
                      <w:color w:val="FF0000"/>
                      <w:kern w:val="0"/>
                      <w:szCs w:val="21"/>
                    </w:rPr>
                    <w:t>252.7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8F34FB" w14:textId="77777777" w:rsidR="00DA7EAE" w:rsidRPr="00DA7EAE" w:rsidRDefault="00DA7EAE" w:rsidP="00DA7EAE">
                  <w:pPr>
                    <w:widowControl/>
                    <w:jc w:val="center"/>
                    <w:rPr>
                      <w:color w:val="FF0000"/>
                      <w:kern w:val="0"/>
                      <w:szCs w:val="21"/>
                    </w:rPr>
                  </w:pPr>
                  <w:r w:rsidRPr="00DA7EAE">
                    <w:rPr>
                      <w:color w:val="FF0000"/>
                      <w:kern w:val="0"/>
                      <w:szCs w:val="21"/>
                    </w:rPr>
                    <w:t>47.37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F05939" w14:textId="77777777" w:rsidR="00DA7EAE" w:rsidRPr="00DA7EAE" w:rsidRDefault="00DA7EAE" w:rsidP="00DA7EAE">
                  <w:pPr>
                    <w:widowControl/>
                    <w:jc w:val="center"/>
                    <w:rPr>
                      <w:color w:val="FF0000"/>
                      <w:kern w:val="0"/>
                      <w:szCs w:val="21"/>
                    </w:rPr>
                  </w:pPr>
                  <w:r w:rsidRPr="00DA7EAE">
                    <w:rPr>
                      <w:color w:val="FF0000"/>
                      <w:kern w:val="0"/>
                      <w:szCs w:val="21"/>
                    </w:rPr>
                    <w:t>68.97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9BC9F4" w14:textId="77777777" w:rsidR="00DA7EAE" w:rsidRPr="00DA7EAE" w:rsidRDefault="00DA7EAE" w:rsidP="00DA7EAE">
                  <w:pPr>
                    <w:widowControl/>
                    <w:jc w:val="center"/>
                    <w:rPr>
                      <w:color w:val="FF0000"/>
                      <w:kern w:val="0"/>
                      <w:szCs w:val="21"/>
                    </w:rPr>
                  </w:pPr>
                  <w:r w:rsidRPr="00DA7EAE">
                    <w:rPr>
                      <w:color w:val="FF0000"/>
                      <w:kern w:val="0"/>
                      <w:szCs w:val="21"/>
                    </w:rPr>
                    <w:t>10.33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59F8535" w14:textId="77777777" w:rsidR="00DA7EAE" w:rsidRPr="00DA7EAE" w:rsidRDefault="00DA7EAE" w:rsidP="00DA7EAE">
                  <w:pPr>
                    <w:widowControl/>
                    <w:jc w:val="center"/>
                    <w:rPr>
                      <w:color w:val="FF0000"/>
                      <w:kern w:val="0"/>
                      <w:szCs w:val="21"/>
                    </w:rPr>
                  </w:pPr>
                  <w:r w:rsidRPr="00DA7EAE">
                    <w:rPr>
                      <w:color w:val="FF0000"/>
                      <w:kern w:val="0"/>
                      <w:szCs w:val="21"/>
                    </w:rPr>
                    <w:t>11.7</w:t>
                  </w:r>
                </w:p>
              </w:tc>
            </w:tr>
            <w:tr w:rsidR="00CB1549" w:rsidRPr="00DA7EAE" w14:paraId="202616BF"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4D9D7BD" w14:textId="6AE987DD" w:rsidR="00DA7EAE" w:rsidRPr="00DA7EAE" w:rsidRDefault="00DA7EAE" w:rsidP="00DA7EAE">
                  <w:pPr>
                    <w:widowControl/>
                    <w:jc w:val="center"/>
                    <w:rPr>
                      <w:color w:val="FF0000"/>
                      <w:kern w:val="0"/>
                      <w:szCs w:val="21"/>
                    </w:rPr>
                  </w:pPr>
                  <w:r w:rsidRPr="00DA7EAE">
                    <w:rPr>
                      <w:color w:val="FF0000"/>
                      <w:kern w:val="0"/>
                      <w:szCs w:val="21"/>
                    </w:rPr>
                    <w:t>2023/3</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365BCF" w14:textId="77777777" w:rsidR="00DA7EAE" w:rsidRPr="00DA7EAE" w:rsidRDefault="00DA7EAE" w:rsidP="00DA7EAE">
                  <w:pPr>
                    <w:widowControl/>
                    <w:jc w:val="center"/>
                    <w:rPr>
                      <w:color w:val="FF0000"/>
                      <w:kern w:val="0"/>
                      <w:szCs w:val="21"/>
                    </w:rPr>
                  </w:pPr>
                  <w:r w:rsidRPr="00DA7EAE">
                    <w:rPr>
                      <w:color w:val="FF0000"/>
                      <w:kern w:val="0"/>
                      <w:szCs w:val="21"/>
                    </w:rPr>
                    <w:t>34.78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6CC821" w14:textId="77777777" w:rsidR="00DA7EAE" w:rsidRPr="00DA7EAE" w:rsidRDefault="00DA7EAE" w:rsidP="00DA7EAE">
                  <w:pPr>
                    <w:widowControl/>
                    <w:jc w:val="center"/>
                    <w:rPr>
                      <w:color w:val="FF0000"/>
                      <w:kern w:val="0"/>
                      <w:szCs w:val="21"/>
                    </w:rPr>
                  </w:pPr>
                  <w:r w:rsidRPr="00DA7EAE">
                    <w:rPr>
                      <w:color w:val="FF0000"/>
                      <w:kern w:val="0"/>
                      <w:szCs w:val="21"/>
                    </w:rPr>
                    <w:t>46.61</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4648BE" w14:textId="77777777" w:rsidR="00DA7EAE" w:rsidRPr="00DA7EAE" w:rsidRDefault="00DA7EAE" w:rsidP="00DA7EAE">
                  <w:pPr>
                    <w:widowControl/>
                    <w:jc w:val="center"/>
                    <w:rPr>
                      <w:color w:val="FF0000"/>
                      <w:kern w:val="0"/>
                      <w:szCs w:val="21"/>
                    </w:rPr>
                  </w:pPr>
                  <w:r w:rsidRPr="00DA7EAE">
                    <w:rPr>
                      <w:color w:val="FF0000"/>
                      <w:kern w:val="0"/>
                      <w:szCs w:val="21"/>
                    </w:rPr>
                    <w:t>4.56</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61880E" w14:textId="77777777" w:rsidR="00DA7EAE" w:rsidRPr="00DA7EAE" w:rsidRDefault="00DA7EAE" w:rsidP="00DA7EAE">
                  <w:pPr>
                    <w:widowControl/>
                    <w:jc w:val="center"/>
                    <w:rPr>
                      <w:color w:val="FF0000"/>
                      <w:kern w:val="0"/>
                      <w:szCs w:val="21"/>
                    </w:rPr>
                  </w:pPr>
                  <w:r w:rsidRPr="00DA7EAE">
                    <w:rPr>
                      <w:color w:val="FF0000"/>
                      <w:kern w:val="0"/>
                      <w:szCs w:val="21"/>
                    </w:rPr>
                    <w:t>6.75</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AD2B32" w14:textId="77777777" w:rsidR="00DA7EAE" w:rsidRPr="00DA7EAE" w:rsidRDefault="00DA7EAE" w:rsidP="00DA7EAE">
                  <w:pPr>
                    <w:widowControl/>
                    <w:jc w:val="center"/>
                    <w:rPr>
                      <w:color w:val="FF0000"/>
                      <w:kern w:val="0"/>
                      <w:szCs w:val="21"/>
                    </w:rPr>
                  </w:pPr>
                  <w:r w:rsidRPr="00DA7EAE">
                    <w:rPr>
                      <w:color w:val="FF0000"/>
                      <w:kern w:val="0"/>
                      <w:szCs w:val="21"/>
                    </w:rPr>
                    <w:t>226.9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D5EFA27" w14:textId="77777777" w:rsidR="00DA7EAE" w:rsidRPr="00DA7EAE" w:rsidRDefault="00DA7EAE" w:rsidP="00DA7EAE">
                  <w:pPr>
                    <w:widowControl/>
                    <w:jc w:val="center"/>
                    <w:rPr>
                      <w:color w:val="FF0000"/>
                      <w:kern w:val="0"/>
                      <w:szCs w:val="21"/>
                    </w:rPr>
                  </w:pPr>
                  <w:r w:rsidRPr="00DA7EAE">
                    <w:rPr>
                      <w:color w:val="FF0000"/>
                      <w:kern w:val="0"/>
                      <w:szCs w:val="21"/>
                    </w:rPr>
                    <w:t>389.4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AF6D9B" w14:textId="77777777" w:rsidR="00DA7EAE" w:rsidRPr="00DA7EAE" w:rsidRDefault="00DA7EAE" w:rsidP="00DA7EAE">
                  <w:pPr>
                    <w:widowControl/>
                    <w:jc w:val="center"/>
                    <w:rPr>
                      <w:color w:val="FF0000"/>
                      <w:kern w:val="0"/>
                      <w:szCs w:val="21"/>
                    </w:rPr>
                  </w:pPr>
                  <w:r w:rsidRPr="00DA7EAE">
                    <w:rPr>
                      <w:color w:val="FF0000"/>
                      <w:kern w:val="0"/>
                      <w:szCs w:val="21"/>
                    </w:rPr>
                    <w:t>40.85</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0C9910" w14:textId="77777777" w:rsidR="00DA7EAE" w:rsidRPr="00DA7EAE" w:rsidRDefault="00DA7EAE" w:rsidP="00DA7EAE">
                  <w:pPr>
                    <w:widowControl/>
                    <w:jc w:val="center"/>
                    <w:rPr>
                      <w:color w:val="FF0000"/>
                      <w:kern w:val="0"/>
                      <w:szCs w:val="21"/>
                    </w:rPr>
                  </w:pPr>
                  <w:r w:rsidRPr="00DA7EAE">
                    <w:rPr>
                      <w:color w:val="FF0000"/>
                      <w:kern w:val="0"/>
                      <w:szCs w:val="21"/>
                    </w:rPr>
                    <w:t>55.78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58FF24" w14:textId="77777777" w:rsidR="00DA7EAE" w:rsidRPr="00DA7EAE" w:rsidRDefault="00DA7EAE" w:rsidP="00DA7EAE">
                  <w:pPr>
                    <w:widowControl/>
                    <w:jc w:val="center"/>
                    <w:rPr>
                      <w:color w:val="FF0000"/>
                      <w:kern w:val="0"/>
                      <w:szCs w:val="21"/>
                    </w:rPr>
                  </w:pPr>
                  <w:r w:rsidRPr="00DA7EAE">
                    <w:rPr>
                      <w:color w:val="FF0000"/>
                      <w:kern w:val="0"/>
                      <w:szCs w:val="21"/>
                    </w:rPr>
                    <w:t>11.38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F40B329" w14:textId="77777777" w:rsidR="00DA7EAE" w:rsidRPr="00DA7EAE" w:rsidRDefault="00DA7EAE" w:rsidP="00DA7EAE">
                  <w:pPr>
                    <w:widowControl/>
                    <w:jc w:val="center"/>
                    <w:rPr>
                      <w:color w:val="FF0000"/>
                      <w:kern w:val="0"/>
                      <w:szCs w:val="21"/>
                    </w:rPr>
                  </w:pPr>
                  <w:r w:rsidRPr="00DA7EAE">
                    <w:rPr>
                      <w:color w:val="FF0000"/>
                      <w:kern w:val="0"/>
                      <w:szCs w:val="21"/>
                    </w:rPr>
                    <w:t>11.8</w:t>
                  </w:r>
                </w:p>
              </w:tc>
            </w:tr>
            <w:tr w:rsidR="00CB1549" w:rsidRPr="00DA7EAE" w14:paraId="030BDCE6"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04351C2" w14:textId="6207C405" w:rsidR="00DA7EAE" w:rsidRPr="00DA7EAE" w:rsidRDefault="00DA7EAE" w:rsidP="00DA7EAE">
                  <w:pPr>
                    <w:widowControl/>
                    <w:jc w:val="center"/>
                    <w:rPr>
                      <w:color w:val="FF0000"/>
                      <w:kern w:val="0"/>
                      <w:szCs w:val="21"/>
                    </w:rPr>
                  </w:pPr>
                  <w:r w:rsidRPr="00DA7EAE">
                    <w:rPr>
                      <w:color w:val="FF0000"/>
                      <w:kern w:val="0"/>
                      <w:szCs w:val="21"/>
                    </w:rPr>
                    <w:t>2023/4</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A47E67" w14:textId="77777777" w:rsidR="00DA7EAE" w:rsidRPr="00DA7EAE" w:rsidRDefault="00DA7EAE" w:rsidP="00DA7EAE">
                  <w:pPr>
                    <w:widowControl/>
                    <w:jc w:val="center"/>
                    <w:rPr>
                      <w:color w:val="FF0000"/>
                      <w:kern w:val="0"/>
                      <w:szCs w:val="21"/>
                    </w:rPr>
                  </w:pPr>
                  <w:r w:rsidRPr="00DA7EAE">
                    <w:rPr>
                      <w:color w:val="FF0000"/>
                      <w:kern w:val="0"/>
                      <w:szCs w:val="21"/>
                    </w:rPr>
                    <w:t>28.97</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E922A3A" w14:textId="77777777" w:rsidR="00DA7EAE" w:rsidRPr="00DA7EAE" w:rsidRDefault="00DA7EAE" w:rsidP="00DA7EAE">
                  <w:pPr>
                    <w:widowControl/>
                    <w:jc w:val="center"/>
                    <w:rPr>
                      <w:color w:val="FF0000"/>
                      <w:kern w:val="0"/>
                      <w:szCs w:val="21"/>
                    </w:rPr>
                  </w:pPr>
                  <w:r w:rsidRPr="00DA7EAE">
                    <w:rPr>
                      <w:color w:val="FF0000"/>
                      <w:kern w:val="0"/>
                      <w:szCs w:val="21"/>
                    </w:rPr>
                    <w:t>41.06</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6AFA17" w14:textId="77777777" w:rsidR="00DA7EAE" w:rsidRPr="00DA7EAE" w:rsidRDefault="00DA7EAE" w:rsidP="00DA7EAE">
                  <w:pPr>
                    <w:widowControl/>
                    <w:jc w:val="center"/>
                    <w:rPr>
                      <w:color w:val="FF0000"/>
                      <w:kern w:val="0"/>
                      <w:szCs w:val="21"/>
                    </w:rPr>
                  </w:pPr>
                  <w:r w:rsidRPr="00DA7EAE">
                    <w:rPr>
                      <w:color w:val="FF0000"/>
                      <w:kern w:val="0"/>
                      <w:szCs w:val="21"/>
                    </w:rPr>
                    <w:t>3.92</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092A7B" w14:textId="77777777" w:rsidR="00DA7EAE" w:rsidRPr="00DA7EAE" w:rsidRDefault="00DA7EAE" w:rsidP="00DA7EAE">
                  <w:pPr>
                    <w:widowControl/>
                    <w:jc w:val="center"/>
                    <w:rPr>
                      <w:color w:val="FF0000"/>
                      <w:kern w:val="0"/>
                      <w:szCs w:val="21"/>
                    </w:rPr>
                  </w:pPr>
                  <w:r w:rsidRPr="00DA7EAE">
                    <w:rPr>
                      <w:color w:val="FF0000"/>
                      <w:kern w:val="0"/>
                      <w:szCs w:val="21"/>
                    </w:rPr>
                    <w:t>5.77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AFA0A1" w14:textId="77777777" w:rsidR="00DA7EAE" w:rsidRPr="00DA7EAE" w:rsidRDefault="00DA7EAE" w:rsidP="00DA7EAE">
                  <w:pPr>
                    <w:widowControl/>
                    <w:jc w:val="center"/>
                    <w:rPr>
                      <w:color w:val="FF0000"/>
                      <w:kern w:val="0"/>
                      <w:szCs w:val="21"/>
                    </w:rPr>
                  </w:pPr>
                  <w:r w:rsidRPr="00DA7EAE">
                    <w:rPr>
                      <w:color w:val="FF0000"/>
                      <w:kern w:val="0"/>
                      <w:szCs w:val="21"/>
                    </w:rPr>
                    <w:t>195.2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B20234" w14:textId="77777777" w:rsidR="00DA7EAE" w:rsidRPr="00DA7EAE" w:rsidRDefault="00DA7EAE" w:rsidP="00DA7EAE">
                  <w:pPr>
                    <w:widowControl/>
                    <w:jc w:val="center"/>
                    <w:rPr>
                      <w:color w:val="FF0000"/>
                      <w:kern w:val="0"/>
                      <w:szCs w:val="21"/>
                    </w:rPr>
                  </w:pPr>
                  <w:r w:rsidRPr="00DA7EAE">
                    <w:rPr>
                      <w:color w:val="FF0000"/>
                      <w:kern w:val="0"/>
                      <w:szCs w:val="21"/>
                    </w:rPr>
                    <w:t>317.9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0B43D5" w14:textId="77777777" w:rsidR="00DA7EAE" w:rsidRPr="00DA7EAE" w:rsidRDefault="00DA7EAE" w:rsidP="00DA7EAE">
                  <w:pPr>
                    <w:widowControl/>
                    <w:jc w:val="center"/>
                    <w:rPr>
                      <w:color w:val="FF0000"/>
                      <w:kern w:val="0"/>
                      <w:szCs w:val="21"/>
                    </w:rPr>
                  </w:pPr>
                  <w:r w:rsidRPr="00DA7EAE">
                    <w:rPr>
                      <w:color w:val="FF0000"/>
                      <w:kern w:val="0"/>
                      <w:szCs w:val="21"/>
                    </w:rPr>
                    <w:t>35.76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360C08" w14:textId="77777777" w:rsidR="00DA7EAE" w:rsidRPr="00DA7EAE" w:rsidRDefault="00DA7EAE" w:rsidP="00DA7EAE">
                  <w:pPr>
                    <w:widowControl/>
                    <w:jc w:val="center"/>
                    <w:rPr>
                      <w:color w:val="FF0000"/>
                      <w:kern w:val="0"/>
                      <w:szCs w:val="21"/>
                    </w:rPr>
                  </w:pPr>
                  <w:r w:rsidRPr="00DA7EAE">
                    <w:rPr>
                      <w:color w:val="FF0000"/>
                      <w:kern w:val="0"/>
                      <w:szCs w:val="21"/>
                    </w:rPr>
                    <w:t>47.14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787DF4" w14:textId="77777777" w:rsidR="00DA7EAE" w:rsidRPr="00DA7EAE" w:rsidRDefault="00DA7EAE" w:rsidP="00DA7EAE">
                  <w:pPr>
                    <w:widowControl/>
                    <w:jc w:val="center"/>
                    <w:rPr>
                      <w:color w:val="FF0000"/>
                      <w:kern w:val="0"/>
                      <w:szCs w:val="21"/>
                    </w:rPr>
                  </w:pPr>
                  <w:r w:rsidRPr="00DA7EAE">
                    <w:rPr>
                      <w:color w:val="FF0000"/>
                      <w:kern w:val="0"/>
                      <w:szCs w:val="21"/>
                    </w:rPr>
                    <w:t>13.1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84B476" w14:textId="77777777" w:rsidR="00DA7EAE" w:rsidRPr="00DA7EAE" w:rsidRDefault="00DA7EAE" w:rsidP="00DA7EAE">
                  <w:pPr>
                    <w:widowControl/>
                    <w:jc w:val="center"/>
                    <w:rPr>
                      <w:color w:val="FF0000"/>
                      <w:kern w:val="0"/>
                      <w:szCs w:val="21"/>
                    </w:rPr>
                  </w:pPr>
                  <w:r w:rsidRPr="00DA7EAE">
                    <w:rPr>
                      <w:color w:val="FF0000"/>
                      <w:kern w:val="0"/>
                      <w:szCs w:val="21"/>
                    </w:rPr>
                    <w:t>15.2</w:t>
                  </w:r>
                </w:p>
              </w:tc>
            </w:tr>
            <w:tr w:rsidR="00CB1549" w:rsidRPr="00DA7EAE" w14:paraId="688538CE"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92628B6" w14:textId="67ACE8C1" w:rsidR="00DA7EAE" w:rsidRPr="00DA7EAE" w:rsidRDefault="00DA7EAE" w:rsidP="00DA7EAE">
                  <w:pPr>
                    <w:widowControl/>
                    <w:jc w:val="center"/>
                    <w:rPr>
                      <w:color w:val="FF0000"/>
                      <w:kern w:val="0"/>
                      <w:szCs w:val="21"/>
                    </w:rPr>
                  </w:pPr>
                  <w:r w:rsidRPr="00DA7EAE">
                    <w:rPr>
                      <w:color w:val="FF0000"/>
                      <w:kern w:val="0"/>
                      <w:szCs w:val="21"/>
                    </w:rPr>
                    <w:t>2023/5</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F4C10F" w14:textId="77777777" w:rsidR="00DA7EAE" w:rsidRPr="00DA7EAE" w:rsidRDefault="00DA7EAE" w:rsidP="00DA7EAE">
                  <w:pPr>
                    <w:widowControl/>
                    <w:jc w:val="center"/>
                    <w:rPr>
                      <w:color w:val="FF0000"/>
                      <w:kern w:val="0"/>
                      <w:szCs w:val="21"/>
                    </w:rPr>
                  </w:pPr>
                  <w:r w:rsidRPr="00DA7EAE">
                    <w:rPr>
                      <w:color w:val="FF0000"/>
                      <w:kern w:val="0"/>
                      <w:szCs w:val="21"/>
                    </w:rPr>
                    <w:t>34.21</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9F3F6F" w14:textId="77777777" w:rsidR="00DA7EAE" w:rsidRPr="00DA7EAE" w:rsidRDefault="00DA7EAE" w:rsidP="00DA7EAE">
                  <w:pPr>
                    <w:widowControl/>
                    <w:jc w:val="center"/>
                    <w:rPr>
                      <w:color w:val="FF0000"/>
                      <w:kern w:val="0"/>
                      <w:szCs w:val="21"/>
                    </w:rPr>
                  </w:pPr>
                  <w:r w:rsidRPr="00DA7EAE">
                    <w:rPr>
                      <w:color w:val="FF0000"/>
                      <w:kern w:val="0"/>
                      <w:szCs w:val="21"/>
                    </w:rPr>
                    <w:t>47.44</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5136C6" w14:textId="77777777" w:rsidR="00DA7EAE" w:rsidRPr="00DA7EAE" w:rsidRDefault="00DA7EAE" w:rsidP="00DA7EAE">
                  <w:pPr>
                    <w:widowControl/>
                    <w:jc w:val="center"/>
                    <w:rPr>
                      <w:color w:val="FF0000"/>
                      <w:kern w:val="0"/>
                      <w:szCs w:val="21"/>
                    </w:rPr>
                  </w:pPr>
                  <w:r w:rsidRPr="00DA7EAE">
                    <w:rPr>
                      <w:color w:val="FF0000"/>
                      <w:kern w:val="0"/>
                      <w:szCs w:val="21"/>
                    </w:rPr>
                    <w:t>5.11</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AF45A3" w14:textId="77777777" w:rsidR="00DA7EAE" w:rsidRPr="00DA7EAE" w:rsidRDefault="00DA7EAE" w:rsidP="00DA7EAE">
                  <w:pPr>
                    <w:widowControl/>
                    <w:jc w:val="center"/>
                    <w:rPr>
                      <w:color w:val="FF0000"/>
                      <w:kern w:val="0"/>
                      <w:szCs w:val="21"/>
                    </w:rPr>
                  </w:pPr>
                  <w:r w:rsidRPr="00DA7EAE">
                    <w:rPr>
                      <w:color w:val="FF0000"/>
                      <w:kern w:val="0"/>
                      <w:szCs w:val="21"/>
                    </w:rPr>
                    <w:t>8.41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0F53C8" w14:textId="77777777" w:rsidR="00DA7EAE" w:rsidRPr="00DA7EAE" w:rsidRDefault="00DA7EAE" w:rsidP="00DA7EAE">
                  <w:pPr>
                    <w:widowControl/>
                    <w:jc w:val="center"/>
                    <w:rPr>
                      <w:color w:val="FF0000"/>
                      <w:kern w:val="0"/>
                      <w:szCs w:val="21"/>
                    </w:rPr>
                  </w:pPr>
                  <w:r w:rsidRPr="00DA7EAE">
                    <w:rPr>
                      <w:color w:val="FF0000"/>
                      <w:kern w:val="0"/>
                      <w:szCs w:val="21"/>
                    </w:rPr>
                    <w:t>192.7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0E0A21" w14:textId="77777777" w:rsidR="00DA7EAE" w:rsidRPr="00DA7EAE" w:rsidRDefault="00DA7EAE" w:rsidP="00DA7EAE">
                  <w:pPr>
                    <w:widowControl/>
                    <w:jc w:val="center"/>
                    <w:rPr>
                      <w:color w:val="FF0000"/>
                      <w:kern w:val="0"/>
                      <w:szCs w:val="21"/>
                    </w:rPr>
                  </w:pPr>
                  <w:r w:rsidRPr="00DA7EAE">
                    <w:rPr>
                      <w:color w:val="FF0000"/>
                      <w:kern w:val="0"/>
                      <w:szCs w:val="21"/>
                    </w:rPr>
                    <w:t>267.7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A7721A" w14:textId="77777777" w:rsidR="00DA7EAE" w:rsidRPr="00DA7EAE" w:rsidRDefault="00DA7EAE" w:rsidP="00DA7EAE">
                  <w:pPr>
                    <w:widowControl/>
                    <w:jc w:val="center"/>
                    <w:rPr>
                      <w:color w:val="FF0000"/>
                      <w:kern w:val="0"/>
                      <w:szCs w:val="21"/>
                    </w:rPr>
                  </w:pPr>
                  <w:r w:rsidRPr="00DA7EAE">
                    <w:rPr>
                      <w:color w:val="FF0000"/>
                      <w:kern w:val="0"/>
                      <w:szCs w:val="21"/>
                    </w:rPr>
                    <w:t>42.44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D10851" w14:textId="77777777" w:rsidR="00DA7EAE" w:rsidRPr="00DA7EAE" w:rsidRDefault="00DA7EAE" w:rsidP="00DA7EAE">
                  <w:pPr>
                    <w:widowControl/>
                    <w:jc w:val="center"/>
                    <w:rPr>
                      <w:color w:val="FF0000"/>
                      <w:kern w:val="0"/>
                      <w:szCs w:val="21"/>
                    </w:rPr>
                  </w:pPr>
                  <w:r w:rsidRPr="00DA7EAE">
                    <w:rPr>
                      <w:color w:val="FF0000"/>
                      <w:kern w:val="0"/>
                      <w:szCs w:val="21"/>
                    </w:rPr>
                    <w:t>56.84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38E018" w14:textId="77777777" w:rsidR="00DA7EAE" w:rsidRPr="00DA7EAE" w:rsidRDefault="00DA7EAE" w:rsidP="00DA7EAE">
                  <w:pPr>
                    <w:widowControl/>
                    <w:jc w:val="center"/>
                    <w:rPr>
                      <w:color w:val="FF0000"/>
                      <w:kern w:val="0"/>
                      <w:szCs w:val="21"/>
                    </w:rPr>
                  </w:pPr>
                  <w:r w:rsidRPr="00DA7EAE">
                    <w:rPr>
                      <w:color w:val="FF0000"/>
                      <w:kern w:val="0"/>
                      <w:szCs w:val="21"/>
                    </w:rPr>
                    <w:t>16.47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F9DC4D" w14:textId="77777777" w:rsidR="00DA7EAE" w:rsidRPr="00DA7EAE" w:rsidRDefault="00DA7EAE" w:rsidP="00DA7EAE">
                  <w:pPr>
                    <w:widowControl/>
                    <w:jc w:val="center"/>
                    <w:rPr>
                      <w:color w:val="FF0000"/>
                      <w:kern w:val="0"/>
                      <w:szCs w:val="21"/>
                    </w:rPr>
                  </w:pPr>
                  <w:r w:rsidRPr="00DA7EAE">
                    <w:rPr>
                      <w:color w:val="FF0000"/>
                      <w:kern w:val="0"/>
                      <w:szCs w:val="21"/>
                    </w:rPr>
                    <w:t>18.3</w:t>
                  </w:r>
                </w:p>
              </w:tc>
            </w:tr>
            <w:tr w:rsidR="00CB1549" w:rsidRPr="00DA7EAE" w14:paraId="3C097558"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9E137F0" w14:textId="585D397C" w:rsidR="00DA7EAE" w:rsidRPr="00DA7EAE" w:rsidRDefault="00DA7EAE" w:rsidP="00DA7EAE">
                  <w:pPr>
                    <w:widowControl/>
                    <w:jc w:val="center"/>
                    <w:rPr>
                      <w:color w:val="FF0000"/>
                      <w:kern w:val="0"/>
                      <w:szCs w:val="21"/>
                    </w:rPr>
                  </w:pPr>
                  <w:r w:rsidRPr="00DA7EAE">
                    <w:rPr>
                      <w:color w:val="FF0000"/>
                      <w:kern w:val="0"/>
                      <w:szCs w:val="21"/>
                    </w:rPr>
                    <w:t>2023/6</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2BCAC1" w14:textId="77777777" w:rsidR="00DA7EAE" w:rsidRPr="00DA7EAE" w:rsidRDefault="00DA7EAE" w:rsidP="00DA7EAE">
                  <w:pPr>
                    <w:widowControl/>
                    <w:jc w:val="center"/>
                    <w:rPr>
                      <w:color w:val="FF0000"/>
                      <w:kern w:val="0"/>
                      <w:szCs w:val="21"/>
                    </w:rPr>
                  </w:pPr>
                  <w:r w:rsidRPr="00DA7EAE">
                    <w:rPr>
                      <w:color w:val="FF0000"/>
                      <w:kern w:val="0"/>
                      <w:szCs w:val="21"/>
                    </w:rPr>
                    <w:t>34.8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0E1C6A" w14:textId="77777777" w:rsidR="00DA7EAE" w:rsidRPr="00DA7EAE" w:rsidRDefault="00DA7EAE" w:rsidP="00DA7EAE">
                  <w:pPr>
                    <w:widowControl/>
                    <w:jc w:val="center"/>
                    <w:rPr>
                      <w:color w:val="FF0000"/>
                      <w:kern w:val="0"/>
                      <w:szCs w:val="21"/>
                    </w:rPr>
                  </w:pPr>
                  <w:r w:rsidRPr="00DA7EAE">
                    <w:rPr>
                      <w:color w:val="FF0000"/>
                      <w:kern w:val="0"/>
                      <w:szCs w:val="21"/>
                    </w:rPr>
                    <w:t>47.17</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64E13C" w14:textId="77777777" w:rsidR="00DA7EAE" w:rsidRPr="00DA7EAE" w:rsidRDefault="00DA7EAE" w:rsidP="00DA7EAE">
                  <w:pPr>
                    <w:widowControl/>
                    <w:jc w:val="center"/>
                    <w:rPr>
                      <w:color w:val="FF0000"/>
                      <w:kern w:val="0"/>
                      <w:szCs w:val="21"/>
                    </w:rPr>
                  </w:pPr>
                  <w:r w:rsidRPr="00DA7EAE">
                    <w:rPr>
                      <w:color w:val="FF0000"/>
                      <w:kern w:val="0"/>
                      <w:szCs w:val="21"/>
                    </w:rPr>
                    <w:t>5.38</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215C4A" w14:textId="77777777" w:rsidR="00DA7EAE" w:rsidRPr="00DA7EAE" w:rsidRDefault="00DA7EAE" w:rsidP="00DA7EAE">
                  <w:pPr>
                    <w:widowControl/>
                    <w:jc w:val="center"/>
                    <w:rPr>
                      <w:color w:val="FF0000"/>
                      <w:kern w:val="0"/>
                      <w:szCs w:val="21"/>
                    </w:rPr>
                  </w:pPr>
                  <w:r w:rsidRPr="00DA7EAE">
                    <w:rPr>
                      <w:color w:val="FF0000"/>
                      <w:kern w:val="0"/>
                      <w:szCs w:val="21"/>
                    </w:rPr>
                    <w:t>7.22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DE6424" w14:textId="77777777" w:rsidR="00DA7EAE" w:rsidRPr="00DA7EAE" w:rsidRDefault="00DA7EAE" w:rsidP="00DA7EAE">
                  <w:pPr>
                    <w:widowControl/>
                    <w:jc w:val="center"/>
                    <w:rPr>
                      <w:color w:val="FF0000"/>
                      <w:kern w:val="0"/>
                      <w:szCs w:val="21"/>
                    </w:rPr>
                  </w:pPr>
                  <w:r w:rsidRPr="00DA7EAE">
                    <w:rPr>
                      <w:color w:val="FF0000"/>
                      <w:kern w:val="0"/>
                      <w:szCs w:val="21"/>
                    </w:rPr>
                    <w:t>209.6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B48A13" w14:textId="77777777" w:rsidR="00DA7EAE" w:rsidRPr="00DA7EAE" w:rsidRDefault="00DA7EAE" w:rsidP="00DA7EAE">
                  <w:pPr>
                    <w:widowControl/>
                    <w:jc w:val="center"/>
                    <w:rPr>
                      <w:color w:val="FF0000"/>
                      <w:kern w:val="0"/>
                      <w:szCs w:val="21"/>
                    </w:rPr>
                  </w:pPr>
                  <w:r w:rsidRPr="00DA7EAE">
                    <w:rPr>
                      <w:color w:val="FF0000"/>
                      <w:kern w:val="0"/>
                      <w:szCs w:val="21"/>
                    </w:rPr>
                    <w:t>370.6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21E24D" w14:textId="77777777" w:rsidR="00DA7EAE" w:rsidRPr="00DA7EAE" w:rsidRDefault="00DA7EAE" w:rsidP="00DA7EAE">
                  <w:pPr>
                    <w:widowControl/>
                    <w:jc w:val="center"/>
                    <w:rPr>
                      <w:color w:val="FF0000"/>
                      <w:kern w:val="0"/>
                      <w:szCs w:val="21"/>
                    </w:rPr>
                  </w:pPr>
                  <w:r w:rsidRPr="00DA7EAE">
                    <w:rPr>
                      <w:color w:val="FF0000"/>
                      <w:kern w:val="0"/>
                      <w:szCs w:val="21"/>
                    </w:rPr>
                    <w:t>40.57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F39749" w14:textId="77777777" w:rsidR="00DA7EAE" w:rsidRPr="00DA7EAE" w:rsidRDefault="00DA7EAE" w:rsidP="00DA7EAE">
                  <w:pPr>
                    <w:widowControl/>
                    <w:jc w:val="center"/>
                    <w:rPr>
                      <w:color w:val="FF0000"/>
                      <w:kern w:val="0"/>
                      <w:szCs w:val="21"/>
                    </w:rPr>
                  </w:pPr>
                  <w:r w:rsidRPr="00DA7EAE">
                    <w:rPr>
                      <w:color w:val="FF0000"/>
                      <w:kern w:val="0"/>
                      <w:szCs w:val="21"/>
                    </w:rPr>
                    <w:t>54.51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6FFBA43" w14:textId="77777777" w:rsidR="00DA7EAE" w:rsidRPr="00DA7EAE" w:rsidRDefault="00DA7EAE" w:rsidP="00DA7EAE">
                  <w:pPr>
                    <w:widowControl/>
                    <w:jc w:val="center"/>
                    <w:rPr>
                      <w:color w:val="FF0000"/>
                      <w:kern w:val="0"/>
                      <w:szCs w:val="21"/>
                    </w:rPr>
                  </w:pPr>
                  <w:r w:rsidRPr="00DA7EAE">
                    <w:rPr>
                      <w:color w:val="FF0000"/>
                      <w:kern w:val="0"/>
                      <w:szCs w:val="21"/>
                    </w:rPr>
                    <w:t>20.19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99882A" w14:textId="77777777" w:rsidR="00DA7EAE" w:rsidRPr="00DA7EAE" w:rsidRDefault="00DA7EAE" w:rsidP="00DA7EAE">
                  <w:pPr>
                    <w:widowControl/>
                    <w:jc w:val="center"/>
                    <w:rPr>
                      <w:color w:val="FF0000"/>
                      <w:kern w:val="0"/>
                      <w:szCs w:val="21"/>
                    </w:rPr>
                  </w:pPr>
                  <w:r w:rsidRPr="00DA7EAE">
                    <w:rPr>
                      <w:color w:val="FF0000"/>
                      <w:kern w:val="0"/>
                      <w:szCs w:val="21"/>
                    </w:rPr>
                    <w:t>22</w:t>
                  </w:r>
                </w:p>
              </w:tc>
            </w:tr>
            <w:tr w:rsidR="00CB1549" w:rsidRPr="00DA7EAE" w14:paraId="7E3E7BE5"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1E792C0" w14:textId="5D007871" w:rsidR="00DA7EAE" w:rsidRPr="00DA7EAE" w:rsidRDefault="00DA7EAE" w:rsidP="00DA7EAE">
                  <w:pPr>
                    <w:widowControl/>
                    <w:jc w:val="center"/>
                    <w:rPr>
                      <w:color w:val="FF0000"/>
                      <w:kern w:val="0"/>
                      <w:szCs w:val="21"/>
                    </w:rPr>
                  </w:pPr>
                  <w:r w:rsidRPr="00DA7EAE">
                    <w:rPr>
                      <w:color w:val="FF0000"/>
                      <w:kern w:val="0"/>
                      <w:szCs w:val="21"/>
                    </w:rPr>
                    <w:t>2023/7</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F5AB2A" w14:textId="77777777" w:rsidR="00DA7EAE" w:rsidRPr="00DA7EAE" w:rsidRDefault="00DA7EAE" w:rsidP="00DA7EAE">
                  <w:pPr>
                    <w:widowControl/>
                    <w:jc w:val="center"/>
                    <w:rPr>
                      <w:color w:val="FF0000"/>
                      <w:kern w:val="0"/>
                      <w:szCs w:val="21"/>
                    </w:rPr>
                  </w:pPr>
                  <w:r w:rsidRPr="00DA7EAE">
                    <w:rPr>
                      <w:color w:val="FF0000"/>
                      <w:kern w:val="0"/>
                      <w:szCs w:val="21"/>
                    </w:rPr>
                    <w:t>33.17</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B434CF" w14:textId="77777777" w:rsidR="00DA7EAE" w:rsidRPr="00DA7EAE" w:rsidRDefault="00DA7EAE" w:rsidP="00DA7EAE">
                  <w:pPr>
                    <w:widowControl/>
                    <w:jc w:val="center"/>
                    <w:rPr>
                      <w:color w:val="FF0000"/>
                      <w:kern w:val="0"/>
                      <w:szCs w:val="21"/>
                    </w:rPr>
                  </w:pPr>
                  <w:r w:rsidRPr="00DA7EAE">
                    <w:rPr>
                      <w:color w:val="FF0000"/>
                      <w:kern w:val="0"/>
                      <w:szCs w:val="21"/>
                    </w:rPr>
                    <w:t>46.47</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5ADF23" w14:textId="77777777" w:rsidR="00DA7EAE" w:rsidRPr="00DA7EAE" w:rsidRDefault="00DA7EAE" w:rsidP="00DA7EAE">
                  <w:pPr>
                    <w:widowControl/>
                    <w:jc w:val="center"/>
                    <w:rPr>
                      <w:color w:val="FF0000"/>
                      <w:kern w:val="0"/>
                      <w:szCs w:val="21"/>
                    </w:rPr>
                  </w:pPr>
                  <w:r w:rsidRPr="00DA7EAE">
                    <w:rPr>
                      <w:color w:val="FF0000"/>
                      <w:kern w:val="0"/>
                      <w:szCs w:val="21"/>
                    </w:rPr>
                    <w:t>4.87</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2F17D0" w14:textId="77777777" w:rsidR="00DA7EAE" w:rsidRPr="00DA7EAE" w:rsidRDefault="00DA7EAE" w:rsidP="00DA7EAE">
                  <w:pPr>
                    <w:widowControl/>
                    <w:jc w:val="center"/>
                    <w:rPr>
                      <w:color w:val="FF0000"/>
                      <w:kern w:val="0"/>
                      <w:szCs w:val="21"/>
                    </w:rPr>
                  </w:pPr>
                  <w:r w:rsidRPr="00DA7EAE">
                    <w:rPr>
                      <w:color w:val="FF0000"/>
                      <w:kern w:val="0"/>
                      <w:szCs w:val="21"/>
                    </w:rPr>
                    <w:t>6.39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CB12EBA" w14:textId="77777777" w:rsidR="00DA7EAE" w:rsidRPr="00DA7EAE" w:rsidRDefault="00DA7EAE" w:rsidP="00DA7EAE">
                  <w:pPr>
                    <w:widowControl/>
                    <w:jc w:val="center"/>
                    <w:rPr>
                      <w:color w:val="FF0000"/>
                      <w:kern w:val="0"/>
                      <w:szCs w:val="21"/>
                    </w:rPr>
                  </w:pPr>
                  <w:r w:rsidRPr="00DA7EAE">
                    <w:rPr>
                      <w:color w:val="FF0000"/>
                      <w:kern w:val="0"/>
                      <w:szCs w:val="21"/>
                    </w:rPr>
                    <w:t>204.8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45A56D5" w14:textId="77777777" w:rsidR="00DA7EAE" w:rsidRPr="00DA7EAE" w:rsidRDefault="00DA7EAE" w:rsidP="00DA7EAE">
                  <w:pPr>
                    <w:widowControl/>
                    <w:jc w:val="center"/>
                    <w:rPr>
                      <w:color w:val="FF0000"/>
                      <w:kern w:val="0"/>
                      <w:szCs w:val="21"/>
                    </w:rPr>
                  </w:pPr>
                  <w:r w:rsidRPr="00DA7EAE">
                    <w:rPr>
                      <w:color w:val="FF0000"/>
                      <w:kern w:val="0"/>
                      <w:szCs w:val="21"/>
                    </w:rPr>
                    <w:t>346.7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C20B3D" w14:textId="77777777" w:rsidR="00DA7EAE" w:rsidRPr="00DA7EAE" w:rsidRDefault="00DA7EAE" w:rsidP="00DA7EAE">
                  <w:pPr>
                    <w:widowControl/>
                    <w:jc w:val="center"/>
                    <w:rPr>
                      <w:color w:val="FF0000"/>
                      <w:kern w:val="0"/>
                      <w:szCs w:val="21"/>
                    </w:rPr>
                  </w:pPr>
                  <w:r w:rsidRPr="00DA7EAE">
                    <w:rPr>
                      <w:color w:val="FF0000"/>
                      <w:kern w:val="0"/>
                      <w:szCs w:val="21"/>
                    </w:rPr>
                    <w:t>40.73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35DF2E" w14:textId="77777777" w:rsidR="00DA7EAE" w:rsidRPr="00DA7EAE" w:rsidRDefault="00DA7EAE" w:rsidP="00DA7EAE">
                  <w:pPr>
                    <w:widowControl/>
                    <w:jc w:val="center"/>
                    <w:rPr>
                      <w:color w:val="FF0000"/>
                      <w:kern w:val="0"/>
                      <w:szCs w:val="21"/>
                    </w:rPr>
                  </w:pPr>
                  <w:r w:rsidRPr="00DA7EAE">
                    <w:rPr>
                      <w:color w:val="FF0000"/>
                      <w:kern w:val="0"/>
                      <w:szCs w:val="21"/>
                    </w:rPr>
                    <w:t>51.41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BFAE25" w14:textId="77777777" w:rsidR="00DA7EAE" w:rsidRPr="00DA7EAE" w:rsidRDefault="00DA7EAE" w:rsidP="00DA7EAE">
                  <w:pPr>
                    <w:widowControl/>
                    <w:jc w:val="center"/>
                    <w:rPr>
                      <w:color w:val="FF0000"/>
                      <w:kern w:val="0"/>
                      <w:szCs w:val="21"/>
                    </w:rPr>
                  </w:pPr>
                  <w:r w:rsidRPr="00DA7EAE">
                    <w:rPr>
                      <w:color w:val="FF0000"/>
                      <w:kern w:val="0"/>
                      <w:szCs w:val="21"/>
                    </w:rPr>
                    <w:t>22.67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889163" w14:textId="77777777" w:rsidR="00DA7EAE" w:rsidRPr="00DA7EAE" w:rsidRDefault="00DA7EAE" w:rsidP="00DA7EAE">
                  <w:pPr>
                    <w:widowControl/>
                    <w:jc w:val="center"/>
                    <w:rPr>
                      <w:color w:val="FF0000"/>
                      <w:kern w:val="0"/>
                      <w:szCs w:val="21"/>
                    </w:rPr>
                  </w:pPr>
                  <w:r w:rsidRPr="00DA7EAE">
                    <w:rPr>
                      <w:color w:val="FF0000"/>
                      <w:kern w:val="0"/>
                      <w:szCs w:val="21"/>
                    </w:rPr>
                    <w:t>23.5</w:t>
                  </w:r>
                </w:p>
              </w:tc>
            </w:tr>
            <w:tr w:rsidR="00CB1549" w:rsidRPr="00DA7EAE" w14:paraId="448C3B3D"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E2406D7" w14:textId="4B41677A" w:rsidR="00DA7EAE" w:rsidRPr="00DA7EAE" w:rsidRDefault="00DA7EAE" w:rsidP="00DA7EAE">
                  <w:pPr>
                    <w:widowControl/>
                    <w:jc w:val="center"/>
                    <w:rPr>
                      <w:color w:val="FF0000"/>
                      <w:kern w:val="0"/>
                      <w:szCs w:val="21"/>
                    </w:rPr>
                  </w:pPr>
                  <w:r w:rsidRPr="00DA7EAE">
                    <w:rPr>
                      <w:color w:val="FF0000"/>
                      <w:kern w:val="0"/>
                      <w:szCs w:val="21"/>
                    </w:rPr>
                    <w:t>2023/8</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272952" w14:textId="77777777" w:rsidR="00DA7EAE" w:rsidRPr="00DA7EAE" w:rsidRDefault="00DA7EAE" w:rsidP="00DA7EAE">
                  <w:pPr>
                    <w:widowControl/>
                    <w:jc w:val="center"/>
                    <w:rPr>
                      <w:color w:val="FF0000"/>
                      <w:kern w:val="0"/>
                      <w:szCs w:val="21"/>
                    </w:rPr>
                  </w:pPr>
                  <w:r w:rsidRPr="00DA7EAE">
                    <w:rPr>
                      <w:color w:val="FF0000"/>
                      <w:kern w:val="0"/>
                      <w:szCs w:val="21"/>
                    </w:rPr>
                    <w:t>34.98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68DFA5" w14:textId="77777777" w:rsidR="00DA7EAE" w:rsidRPr="00DA7EAE" w:rsidRDefault="00DA7EAE" w:rsidP="00DA7EAE">
                  <w:pPr>
                    <w:widowControl/>
                    <w:jc w:val="center"/>
                    <w:rPr>
                      <w:color w:val="FF0000"/>
                      <w:kern w:val="0"/>
                      <w:szCs w:val="21"/>
                    </w:rPr>
                  </w:pPr>
                  <w:r w:rsidRPr="00DA7EAE">
                    <w:rPr>
                      <w:color w:val="FF0000"/>
                      <w:kern w:val="0"/>
                      <w:szCs w:val="21"/>
                    </w:rPr>
                    <w:t>43.83</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5880E7" w14:textId="77777777" w:rsidR="00DA7EAE" w:rsidRPr="00DA7EAE" w:rsidRDefault="00DA7EAE" w:rsidP="00DA7EAE">
                  <w:pPr>
                    <w:widowControl/>
                    <w:jc w:val="center"/>
                    <w:rPr>
                      <w:color w:val="FF0000"/>
                      <w:kern w:val="0"/>
                      <w:szCs w:val="21"/>
                    </w:rPr>
                  </w:pPr>
                  <w:r w:rsidRPr="00DA7EAE">
                    <w:rPr>
                      <w:color w:val="FF0000"/>
                      <w:kern w:val="0"/>
                      <w:szCs w:val="21"/>
                    </w:rPr>
                    <w:t>4.26</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55EE17" w14:textId="77777777" w:rsidR="00DA7EAE" w:rsidRPr="00DA7EAE" w:rsidRDefault="00DA7EAE" w:rsidP="00DA7EAE">
                  <w:pPr>
                    <w:widowControl/>
                    <w:jc w:val="center"/>
                    <w:rPr>
                      <w:color w:val="FF0000"/>
                      <w:kern w:val="0"/>
                      <w:szCs w:val="21"/>
                    </w:rPr>
                  </w:pPr>
                  <w:r w:rsidRPr="00DA7EAE">
                    <w:rPr>
                      <w:color w:val="FF0000"/>
                      <w:kern w:val="0"/>
                      <w:szCs w:val="21"/>
                    </w:rPr>
                    <w:t>6.89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9BCFD6" w14:textId="77777777" w:rsidR="00DA7EAE" w:rsidRPr="00DA7EAE" w:rsidRDefault="00DA7EAE" w:rsidP="00DA7EAE">
                  <w:pPr>
                    <w:widowControl/>
                    <w:jc w:val="center"/>
                    <w:rPr>
                      <w:color w:val="FF0000"/>
                      <w:kern w:val="0"/>
                      <w:szCs w:val="21"/>
                    </w:rPr>
                  </w:pPr>
                  <w:r w:rsidRPr="00DA7EAE">
                    <w:rPr>
                      <w:color w:val="FF0000"/>
                      <w:kern w:val="0"/>
                      <w:szCs w:val="21"/>
                    </w:rPr>
                    <w:t>172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80F24C" w14:textId="77777777" w:rsidR="00DA7EAE" w:rsidRPr="00DA7EAE" w:rsidRDefault="00DA7EAE" w:rsidP="00DA7EAE">
                  <w:pPr>
                    <w:widowControl/>
                    <w:jc w:val="center"/>
                    <w:rPr>
                      <w:color w:val="FF0000"/>
                      <w:kern w:val="0"/>
                      <w:szCs w:val="21"/>
                    </w:rPr>
                  </w:pPr>
                  <w:r w:rsidRPr="00DA7EAE">
                    <w:rPr>
                      <w:color w:val="FF0000"/>
                      <w:kern w:val="0"/>
                      <w:szCs w:val="21"/>
                    </w:rPr>
                    <w:t>254.7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DC383C" w14:textId="77777777" w:rsidR="00DA7EAE" w:rsidRPr="00DA7EAE" w:rsidRDefault="00DA7EAE" w:rsidP="00DA7EAE">
                  <w:pPr>
                    <w:widowControl/>
                    <w:jc w:val="center"/>
                    <w:rPr>
                      <w:color w:val="FF0000"/>
                      <w:kern w:val="0"/>
                      <w:szCs w:val="21"/>
                    </w:rPr>
                  </w:pPr>
                  <w:r w:rsidRPr="00DA7EAE">
                    <w:rPr>
                      <w:color w:val="FF0000"/>
                      <w:kern w:val="0"/>
                      <w:szCs w:val="21"/>
                    </w:rPr>
                    <w:t>39.14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661B7B" w14:textId="77777777" w:rsidR="00DA7EAE" w:rsidRPr="00DA7EAE" w:rsidRDefault="00DA7EAE" w:rsidP="00DA7EAE">
                  <w:pPr>
                    <w:widowControl/>
                    <w:jc w:val="center"/>
                    <w:rPr>
                      <w:color w:val="FF0000"/>
                      <w:kern w:val="0"/>
                      <w:szCs w:val="21"/>
                    </w:rPr>
                  </w:pPr>
                  <w:r w:rsidRPr="00DA7EAE">
                    <w:rPr>
                      <w:color w:val="FF0000"/>
                      <w:kern w:val="0"/>
                      <w:szCs w:val="21"/>
                    </w:rPr>
                    <w:t>57.52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3914AD" w14:textId="77777777" w:rsidR="00DA7EAE" w:rsidRPr="00DA7EAE" w:rsidRDefault="00DA7EAE" w:rsidP="00DA7EAE">
                  <w:pPr>
                    <w:widowControl/>
                    <w:jc w:val="center"/>
                    <w:rPr>
                      <w:color w:val="FF0000"/>
                      <w:kern w:val="0"/>
                      <w:szCs w:val="21"/>
                    </w:rPr>
                  </w:pPr>
                  <w:r w:rsidRPr="00DA7EAE">
                    <w:rPr>
                      <w:color w:val="FF0000"/>
                      <w:kern w:val="0"/>
                      <w:szCs w:val="21"/>
                    </w:rPr>
                    <w:t>22.86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DB0644" w14:textId="77777777" w:rsidR="00DA7EAE" w:rsidRPr="00DA7EAE" w:rsidRDefault="00DA7EAE" w:rsidP="00DA7EAE">
                  <w:pPr>
                    <w:widowControl/>
                    <w:jc w:val="center"/>
                    <w:rPr>
                      <w:color w:val="FF0000"/>
                      <w:kern w:val="0"/>
                      <w:szCs w:val="21"/>
                    </w:rPr>
                  </w:pPr>
                  <w:r w:rsidRPr="00DA7EAE">
                    <w:rPr>
                      <w:color w:val="FF0000"/>
                      <w:kern w:val="0"/>
                      <w:szCs w:val="21"/>
                    </w:rPr>
                    <w:t>23.9</w:t>
                  </w:r>
                </w:p>
              </w:tc>
            </w:tr>
            <w:tr w:rsidR="00CB1549" w:rsidRPr="00DA7EAE" w14:paraId="31686056"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2C97983" w14:textId="4C82B330" w:rsidR="00DA7EAE" w:rsidRPr="00DA7EAE" w:rsidRDefault="00DA7EAE" w:rsidP="00DA7EAE">
                  <w:pPr>
                    <w:widowControl/>
                    <w:jc w:val="center"/>
                    <w:rPr>
                      <w:color w:val="FF0000"/>
                      <w:kern w:val="0"/>
                      <w:szCs w:val="21"/>
                    </w:rPr>
                  </w:pPr>
                  <w:r w:rsidRPr="00DA7EAE">
                    <w:rPr>
                      <w:color w:val="FF0000"/>
                      <w:kern w:val="0"/>
                      <w:szCs w:val="21"/>
                    </w:rPr>
                    <w:t>2023/9</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477514" w14:textId="77777777" w:rsidR="00DA7EAE" w:rsidRPr="00DA7EAE" w:rsidRDefault="00DA7EAE" w:rsidP="00DA7EAE">
                  <w:pPr>
                    <w:widowControl/>
                    <w:jc w:val="center"/>
                    <w:rPr>
                      <w:color w:val="FF0000"/>
                      <w:kern w:val="0"/>
                      <w:szCs w:val="21"/>
                    </w:rPr>
                  </w:pPr>
                  <w:r w:rsidRPr="00DA7EAE">
                    <w:rPr>
                      <w:color w:val="FF0000"/>
                      <w:kern w:val="0"/>
                      <w:szCs w:val="21"/>
                    </w:rPr>
                    <w:t>41.54</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63359D" w14:textId="77777777" w:rsidR="00DA7EAE" w:rsidRPr="00DA7EAE" w:rsidRDefault="00DA7EAE" w:rsidP="00DA7EAE">
                  <w:pPr>
                    <w:widowControl/>
                    <w:jc w:val="center"/>
                    <w:rPr>
                      <w:color w:val="FF0000"/>
                      <w:kern w:val="0"/>
                      <w:szCs w:val="21"/>
                    </w:rPr>
                  </w:pPr>
                  <w:r w:rsidRPr="00DA7EAE">
                    <w:rPr>
                      <w:color w:val="FF0000"/>
                      <w:kern w:val="0"/>
                      <w:szCs w:val="21"/>
                    </w:rPr>
                    <w:t>52.31</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0CAE76" w14:textId="77777777" w:rsidR="00DA7EAE" w:rsidRPr="00DA7EAE" w:rsidRDefault="00DA7EAE" w:rsidP="00DA7EAE">
                  <w:pPr>
                    <w:widowControl/>
                    <w:jc w:val="center"/>
                    <w:rPr>
                      <w:color w:val="FF0000"/>
                      <w:kern w:val="0"/>
                      <w:szCs w:val="21"/>
                    </w:rPr>
                  </w:pPr>
                  <w:r w:rsidRPr="00DA7EAE">
                    <w:rPr>
                      <w:color w:val="FF0000"/>
                      <w:kern w:val="0"/>
                      <w:szCs w:val="21"/>
                    </w:rPr>
                    <w:t>5.65</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8DCA52" w14:textId="77777777" w:rsidR="00DA7EAE" w:rsidRPr="00DA7EAE" w:rsidRDefault="00DA7EAE" w:rsidP="00DA7EAE">
                  <w:pPr>
                    <w:widowControl/>
                    <w:jc w:val="center"/>
                    <w:rPr>
                      <w:color w:val="FF0000"/>
                      <w:kern w:val="0"/>
                      <w:szCs w:val="21"/>
                    </w:rPr>
                  </w:pPr>
                  <w:r w:rsidRPr="00DA7EAE">
                    <w:rPr>
                      <w:color w:val="FF0000"/>
                      <w:kern w:val="0"/>
                      <w:szCs w:val="21"/>
                    </w:rPr>
                    <w:t>16.39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978361" w14:textId="77777777" w:rsidR="00DA7EAE" w:rsidRPr="00DA7EAE" w:rsidRDefault="00DA7EAE" w:rsidP="00DA7EAE">
                  <w:pPr>
                    <w:widowControl/>
                    <w:jc w:val="center"/>
                    <w:rPr>
                      <w:color w:val="FF0000"/>
                      <w:kern w:val="0"/>
                      <w:szCs w:val="21"/>
                    </w:rPr>
                  </w:pPr>
                  <w:r w:rsidRPr="00DA7EAE">
                    <w:rPr>
                      <w:color w:val="FF0000"/>
                      <w:kern w:val="0"/>
                      <w:szCs w:val="21"/>
                    </w:rPr>
                    <w:t>180.8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598070A" w14:textId="77777777" w:rsidR="00DA7EAE" w:rsidRPr="00DA7EAE" w:rsidRDefault="00DA7EAE" w:rsidP="00DA7EAE">
                  <w:pPr>
                    <w:widowControl/>
                    <w:jc w:val="center"/>
                    <w:rPr>
                      <w:color w:val="FF0000"/>
                      <w:kern w:val="0"/>
                      <w:szCs w:val="21"/>
                    </w:rPr>
                  </w:pPr>
                  <w:r w:rsidRPr="00DA7EAE">
                    <w:rPr>
                      <w:color w:val="FF0000"/>
                      <w:kern w:val="0"/>
                      <w:szCs w:val="21"/>
                    </w:rPr>
                    <w:t>265.2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52EC90" w14:textId="77777777" w:rsidR="00DA7EAE" w:rsidRPr="00DA7EAE" w:rsidRDefault="00DA7EAE" w:rsidP="00DA7EAE">
                  <w:pPr>
                    <w:widowControl/>
                    <w:jc w:val="center"/>
                    <w:rPr>
                      <w:color w:val="FF0000"/>
                      <w:kern w:val="0"/>
                      <w:szCs w:val="21"/>
                    </w:rPr>
                  </w:pPr>
                  <w:r w:rsidRPr="00DA7EAE">
                    <w:rPr>
                      <w:color w:val="FF0000"/>
                      <w:kern w:val="0"/>
                      <w:szCs w:val="21"/>
                    </w:rPr>
                    <w:t>39.59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4A39AA" w14:textId="77777777" w:rsidR="00DA7EAE" w:rsidRPr="00DA7EAE" w:rsidRDefault="00DA7EAE" w:rsidP="00DA7EAE">
                  <w:pPr>
                    <w:widowControl/>
                    <w:jc w:val="center"/>
                    <w:rPr>
                      <w:color w:val="FF0000"/>
                      <w:kern w:val="0"/>
                      <w:szCs w:val="21"/>
                    </w:rPr>
                  </w:pPr>
                  <w:r w:rsidRPr="00DA7EAE">
                    <w:rPr>
                      <w:color w:val="FF0000"/>
                      <w:kern w:val="0"/>
                      <w:szCs w:val="21"/>
                    </w:rPr>
                    <w:t>47.72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92F113" w14:textId="77777777" w:rsidR="00DA7EAE" w:rsidRPr="00DA7EAE" w:rsidRDefault="00DA7EAE" w:rsidP="00DA7EAE">
                  <w:pPr>
                    <w:widowControl/>
                    <w:jc w:val="center"/>
                    <w:rPr>
                      <w:color w:val="FF0000"/>
                      <w:kern w:val="0"/>
                      <w:szCs w:val="21"/>
                    </w:rPr>
                  </w:pPr>
                  <w:r w:rsidRPr="00DA7EAE">
                    <w:rPr>
                      <w:color w:val="FF0000"/>
                      <w:kern w:val="0"/>
                      <w:szCs w:val="21"/>
                    </w:rPr>
                    <w:t>20.79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370FDD" w14:textId="77777777" w:rsidR="00DA7EAE" w:rsidRPr="00DA7EAE" w:rsidRDefault="00DA7EAE" w:rsidP="00DA7EAE">
                  <w:pPr>
                    <w:widowControl/>
                    <w:jc w:val="center"/>
                    <w:rPr>
                      <w:color w:val="FF0000"/>
                      <w:kern w:val="0"/>
                      <w:szCs w:val="21"/>
                    </w:rPr>
                  </w:pPr>
                  <w:r w:rsidRPr="00DA7EAE">
                    <w:rPr>
                      <w:color w:val="FF0000"/>
                      <w:kern w:val="0"/>
                      <w:szCs w:val="21"/>
                    </w:rPr>
                    <w:t>22.1</w:t>
                  </w:r>
                </w:p>
              </w:tc>
            </w:tr>
            <w:tr w:rsidR="00CB1549" w:rsidRPr="00DA7EAE" w14:paraId="62A8C054"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C448EEC" w14:textId="08C13FBA" w:rsidR="00DA7EAE" w:rsidRPr="00DA7EAE" w:rsidRDefault="00DA7EAE" w:rsidP="00DA7EAE">
                  <w:pPr>
                    <w:widowControl/>
                    <w:jc w:val="center"/>
                    <w:rPr>
                      <w:color w:val="FF0000"/>
                      <w:kern w:val="0"/>
                      <w:szCs w:val="21"/>
                    </w:rPr>
                  </w:pPr>
                  <w:r w:rsidRPr="00DA7EAE">
                    <w:rPr>
                      <w:color w:val="FF0000"/>
                      <w:kern w:val="0"/>
                      <w:szCs w:val="21"/>
                    </w:rPr>
                    <w:t>2023/10</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2BB8BE" w14:textId="77777777" w:rsidR="00DA7EAE" w:rsidRPr="00DA7EAE" w:rsidRDefault="00DA7EAE" w:rsidP="00DA7EAE">
                  <w:pPr>
                    <w:widowControl/>
                    <w:jc w:val="center"/>
                    <w:rPr>
                      <w:color w:val="FF0000"/>
                      <w:kern w:val="0"/>
                      <w:szCs w:val="21"/>
                    </w:rPr>
                  </w:pPr>
                  <w:r w:rsidRPr="00DA7EAE">
                    <w:rPr>
                      <w:color w:val="FF0000"/>
                      <w:kern w:val="0"/>
                      <w:szCs w:val="21"/>
                    </w:rPr>
                    <w:t>32.99</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5B3607" w14:textId="77777777" w:rsidR="00DA7EAE" w:rsidRPr="00DA7EAE" w:rsidRDefault="00DA7EAE" w:rsidP="00DA7EAE">
                  <w:pPr>
                    <w:widowControl/>
                    <w:jc w:val="center"/>
                    <w:rPr>
                      <w:color w:val="FF0000"/>
                      <w:kern w:val="0"/>
                      <w:szCs w:val="21"/>
                    </w:rPr>
                  </w:pPr>
                  <w:r w:rsidRPr="00DA7EAE">
                    <w:rPr>
                      <w:color w:val="FF0000"/>
                      <w:kern w:val="0"/>
                      <w:szCs w:val="21"/>
                    </w:rPr>
                    <w:t>58</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347EB0" w14:textId="77777777" w:rsidR="00DA7EAE" w:rsidRPr="00DA7EAE" w:rsidRDefault="00DA7EAE" w:rsidP="00DA7EAE">
                  <w:pPr>
                    <w:widowControl/>
                    <w:jc w:val="center"/>
                    <w:rPr>
                      <w:color w:val="FF0000"/>
                      <w:kern w:val="0"/>
                      <w:szCs w:val="21"/>
                    </w:rPr>
                  </w:pPr>
                  <w:r w:rsidRPr="00DA7EAE">
                    <w:rPr>
                      <w:color w:val="FF0000"/>
                      <w:kern w:val="0"/>
                      <w:szCs w:val="21"/>
                    </w:rPr>
                    <w:t>3.85</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ECFF19" w14:textId="77777777" w:rsidR="00DA7EAE" w:rsidRPr="00DA7EAE" w:rsidRDefault="00DA7EAE" w:rsidP="00DA7EAE">
                  <w:pPr>
                    <w:widowControl/>
                    <w:jc w:val="center"/>
                    <w:rPr>
                      <w:color w:val="FF0000"/>
                      <w:kern w:val="0"/>
                      <w:szCs w:val="21"/>
                    </w:rPr>
                  </w:pPr>
                  <w:r w:rsidRPr="00DA7EAE">
                    <w:rPr>
                      <w:color w:val="FF0000"/>
                      <w:kern w:val="0"/>
                      <w:szCs w:val="21"/>
                    </w:rPr>
                    <w:t>6.46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036821" w14:textId="77777777" w:rsidR="00DA7EAE" w:rsidRPr="00DA7EAE" w:rsidRDefault="00DA7EAE" w:rsidP="00DA7EAE">
                  <w:pPr>
                    <w:widowControl/>
                    <w:jc w:val="center"/>
                    <w:rPr>
                      <w:color w:val="FF0000"/>
                      <w:kern w:val="0"/>
                      <w:szCs w:val="21"/>
                    </w:rPr>
                  </w:pPr>
                  <w:r w:rsidRPr="00DA7EAE">
                    <w:rPr>
                      <w:color w:val="FF0000"/>
                      <w:kern w:val="0"/>
                      <w:szCs w:val="21"/>
                    </w:rPr>
                    <w:t>214.6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BE922F" w14:textId="77777777" w:rsidR="00DA7EAE" w:rsidRPr="00DA7EAE" w:rsidRDefault="00DA7EAE" w:rsidP="00DA7EAE">
                  <w:pPr>
                    <w:widowControl/>
                    <w:jc w:val="center"/>
                    <w:rPr>
                      <w:color w:val="FF0000"/>
                      <w:kern w:val="0"/>
                      <w:szCs w:val="21"/>
                    </w:rPr>
                  </w:pPr>
                  <w:r w:rsidRPr="00DA7EAE">
                    <w:rPr>
                      <w:color w:val="FF0000"/>
                      <w:kern w:val="0"/>
                      <w:szCs w:val="21"/>
                    </w:rPr>
                    <w:t>695.8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FAC089" w14:textId="77777777" w:rsidR="00DA7EAE" w:rsidRPr="00DA7EAE" w:rsidRDefault="00DA7EAE" w:rsidP="00DA7EAE">
                  <w:pPr>
                    <w:widowControl/>
                    <w:jc w:val="center"/>
                    <w:rPr>
                      <w:color w:val="FF0000"/>
                      <w:kern w:val="0"/>
                      <w:szCs w:val="21"/>
                    </w:rPr>
                  </w:pPr>
                  <w:r w:rsidRPr="00DA7EAE">
                    <w:rPr>
                      <w:color w:val="FF0000"/>
                      <w:kern w:val="0"/>
                      <w:szCs w:val="21"/>
                    </w:rPr>
                    <w:t>37.88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B908BC" w14:textId="77777777" w:rsidR="00DA7EAE" w:rsidRPr="00DA7EAE" w:rsidRDefault="00DA7EAE" w:rsidP="00DA7EAE">
                  <w:pPr>
                    <w:widowControl/>
                    <w:jc w:val="center"/>
                    <w:rPr>
                      <w:color w:val="FF0000"/>
                      <w:kern w:val="0"/>
                      <w:szCs w:val="21"/>
                    </w:rPr>
                  </w:pPr>
                  <w:r w:rsidRPr="00DA7EAE">
                    <w:rPr>
                      <w:color w:val="FF0000"/>
                      <w:kern w:val="0"/>
                      <w:szCs w:val="21"/>
                    </w:rPr>
                    <w:t>64.61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90DA48" w14:textId="77777777" w:rsidR="00DA7EAE" w:rsidRPr="00DA7EAE" w:rsidRDefault="00DA7EAE" w:rsidP="00DA7EAE">
                  <w:pPr>
                    <w:widowControl/>
                    <w:jc w:val="center"/>
                    <w:rPr>
                      <w:color w:val="FF0000"/>
                      <w:kern w:val="0"/>
                      <w:szCs w:val="21"/>
                    </w:rPr>
                  </w:pPr>
                  <w:r w:rsidRPr="00DA7EAE">
                    <w:rPr>
                      <w:color w:val="FF0000"/>
                      <w:kern w:val="0"/>
                      <w:szCs w:val="21"/>
                    </w:rPr>
                    <w:t>16.96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12C8A8" w14:textId="77777777" w:rsidR="00DA7EAE" w:rsidRPr="00DA7EAE" w:rsidRDefault="00DA7EAE" w:rsidP="00DA7EAE">
                  <w:pPr>
                    <w:widowControl/>
                    <w:jc w:val="center"/>
                    <w:rPr>
                      <w:color w:val="FF0000"/>
                      <w:kern w:val="0"/>
                      <w:szCs w:val="21"/>
                    </w:rPr>
                  </w:pPr>
                  <w:r w:rsidRPr="00DA7EAE">
                    <w:rPr>
                      <w:color w:val="FF0000"/>
                      <w:kern w:val="0"/>
                      <w:szCs w:val="21"/>
                    </w:rPr>
                    <w:t>18.5</w:t>
                  </w:r>
                </w:p>
              </w:tc>
            </w:tr>
            <w:tr w:rsidR="00CB1549" w:rsidRPr="00DA7EAE" w14:paraId="0C8EFB77"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E7348C" w14:textId="0C066E96" w:rsidR="00DA7EAE" w:rsidRPr="00DA7EAE" w:rsidRDefault="00DA7EAE" w:rsidP="00DA7EAE">
                  <w:pPr>
                    <w:widowControl/>
                    <w:jc w:val="center"/>
                    <w:rPr>
                      <w:color w:val="FF0000"/>
                      <w:kern w:val="0"/>
                      <w:szCs w:val="21"/>
                    </w:rPr>
                  </w:pPr>
                  <w:r w:rsidRPr="00DA7EAE">
                    <w:rPr>
                      <w:color w:val="FF0000"/>
                      <w:kern w:val="0"/>
                      <w:szCs w:val="21"/>
                    </w:rPr>
                    <w:t>2023/11</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D7DD7E" w14:textId="77777777" w:rsidR="00DA7EAE" w:rsidRPr="00DA7EAE" w:rsidRDefault="00DA7EAE" w:rsidP="00DA7EAE">
                  <w:pPr>
                    <w:widowControl/>
                    <w:jc w:val="center"/>
                    <w:rPr>
                      <w:color w:val="FF0000"/>
                      <w:kern w:val="0"/>
                      <w:szCs w:val="21"/>
                    </w:rPr>
                  </w:pPr>
                  <w:r w:rsidRPr="00DA7EAE">
                    <w:rPr>
                      <w:color w:val="FF0000"/>
                      <w:kern w:val="0"/>
                      <w:szCs w:val="21"/>
                    </w:rPr>
                    <w:t>33.97</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58DD5A" w14:textId="77777777" w:rsidR="00DA7EAE" w:rsidRPr="00DA7EAE" w:rsidRDefault="00DA7EAE" w:rsidP="00DA7EAE">
                  <w:pPr>
                    <w:widowControl/>
                    <w:jc w:val="center"/>
                    <w:rPr>
                      <w:color w:val="FF0000"/>
                      <w:kern w:val="0"/>
                      <w:szCs w:val="21"/>
                    </w:rPr>
                  </w:pPr>
                  <w:r w:rsidRPr="00DA7EAE">
                    <w:rPr>
                      <w:color w:val="FF0000"/>
                      <w:kern w:val="0"/>
                      <w:szCs w:val="21"/>
                    </w:rPr>
                    <w:t>44.11</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309079" w14:textId="77777777" w:rsidR="00DA7EAE" w:rsidRPr="00DA7EAE" w:rsidRDefault="00DA7EAE" w:rsidP="00DA7EAE">
                  <w:pPr>
                    <w:widowControl/>
                    <w:jc w:val="center"/>
                    <w:rPr>
                      <w:color w:val="FF0000"/>
                      <w:kern w:val="0"/>
                      <w:szCs w:val="21"/>
                    </w:rPr>
                  </w:pPr>
                  <w:r w:rsidRPr="00DA7EAE">
                    <w:rPr>
                      <w:color w:val="FF0000"/>
                      <w:kern w:val="0"/>
                      <w:szCs w:val="21"/>
                    </w:rPr>
                    <w:t>3.9</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23566F" w14:textId="77777777" w:rsidR="00DA7EAE" w:rsidRPr="00DA7EAE" w:rsidRDefault="00DA7EAE" w:rsidP="00DA7EAE">
                  <w:pPr>
                    <w:widowControl/>
                    <w:jc w:val="center"/>
                    <w:rPr>
                      <w:color w:val="FF0000"/>
                      <w:kern w:val="0"/>
                      <w:szCs w:val="21"/>
                    </w:rPr>
                  </w:pPr>
                  <w:r w:rsidRPr="00DA7EAE">
                    <w:rPr>
                      <w:color w:val="FF0000"/>
                      <w:kern w:val="0"/>
                      <w:szCs w:val="21"/>
                    </w:rPr>
                    <w:t>9.45</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B7D06A" w14:textId="77777777" w:rsidR="00DA7EAE" w:rsidRPr="00DA7EAE" w:rsidRDefault="00DA7EAE" w:rsidP="00DA7EAE">
                  <w:pPr>
                    <w:widowControl/>
                    <w:jc w:val="center"/>
                    <w:rPr>
                      <w:color w:val="FF0000"/>
                      <w:kern w:val="0"/>
                      <w:szCs w:val="21"/>
                    </w:rPr>
                  </w:pPr>
                  <w:r w:rsidRPr="00DA7EAE">
                    <w:rPr>
                      <w:color w:val="FF0000"/>
                      <w:kern w:val="0"/>
                      <w:szCs w:val="21"/>
                    </w:rPr>
                    <w:t>204.1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C36886" w14:textId="77777777" w:rsidR="00DA7EAE" w:rsidRPr="00DA7EAE" w:rsidRDefault="00DA7EAE" w:rsidP="00DA7EAE">
                  <w:pPr>
                    <w:widowControl/>
                    <w:jc w:val="center"/>
                    <w:rPr>
                      <w:color w:val="FF0000"/>
                      <w:kern w:val="0"/>
                      <w:szCs w:val="21"/>
                    </w:rPr>
                  </w:pPr>
                  <w:r w:rsidRPr="00DA7EAE">
                    <w:rPr>
                      <w:color w:val="FF0000"/>
                      <w:kern w:val="0"/>
                      <w:szCs w:val="21"/>
                    </w:rPr>
                    <w:t>406.3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8D9373" w14:textId="77777777" w:rsidR="00DA7EAE" w:rsidRPr="00DA7EAE" w:rsidRDefault="00DA7EAE" w:rsidP="00DA7EAE">
                  <w:pPr>
                    <w:widowControl/>
                    <w:jc w:val="center"/>
                    <w:rPr>
                      <w:color w:val="FF0000"/>
                      <w:kern w:val="0"/>
                      <w:szCs w:val="21"/>
                    </w:rPr>
                  </w:pPr>
                  <w:r w:rsidRPr="00DA7EAE">
                    <w:rPr>
                      <w:color w:val="FF0000"/>
                      <w:kern w:val="0"/>
                      <w:szCs w:val="21"/>
                    </w:rPr>
                    <w:t>38.77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5E9A83" w14:textId="77777777" w:rsidR="00DA7EAE" w:rsidRPr="00DA7EAE" w:rsidRDefault="00DA7EAE" w:rsidP="00DA7EAE">
                  <w:pPr>
                    <w:widowControl/>
                    <w:jc w:val="center"/>
                    <w:rPr>
                      <w:color w:val="FF0000"/>
                      <w:kern w:val="0"/>
                      <w:szCs w:val="21"/>
                    </w:rPr>
                  </w:pPr>
                  <w:r w:rsidRPr="00DA7EAE">
                    <w:rPr>
                      <w:color w:val="FF0000"/>
                      <w:kern w:val="0"/>
                      <w:szCs w:val="21"/>
                    </w:rPr>
                    <w:t>48.79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5A7778" w14:textId="77777777" w:rsidR="00DA7EAE" w:rsidRPr="00DA7EAE" w:rsidRDefault="00DA7EAE" w:rsidP="00DA7EAE">
                  <w:pPr>
                    <w:widowControl/>
                    <w:jc w:val="center"/>
                    <w:rPr>
                      <w:color w:val="FF0000"/>
                      <w:kern w:val="0"/>
                      <w:szCs w:val="21"/>
                    </w:rPr>
                  </w:pPr>
                  <w:r w:rsidRPr="00DA7EAE">
                    <w:rPr>
                      <w:color w:val="FF0000"/>
                      <w:kern w:val="0"/>
                      <w:szCs w:val="21"/>
                    </w:rPr>
                    <w:t>14.17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6A61560" w14:textId="77777777" w:rsidR="00DA7EAE" w:rsidRPr="00DA7EAE" w:rsidRDefault="00DA7EAE" w:rsidP="00DA7EAE">
                  <w:pPr>
                    <w:widowControl/>
                    <w:jc w:val="center"/>
                    <w:rPr>
                      <w:color w:val="FF0000"/>
                      <w:kern w:val="0"/>
                      <w:szCs w:val="21"/>
                    </w:rPr>
                  </w:pPr>
                  <w:r w:rsidRPr="00DA7EAE">
                    <w:rPr>
                      <w:color w:val="FF0000"/>
                      <w:kern w:val="0"/>
                      <w:szCs w:val="21"/>
                    </w:rPr>
                    <w:t>16.8</w:t>
                  </w:r>
                </w:p>
              </w:tc>
            </w:tr>
            <w:tr w:rsidR="00CB1549" w:rsidRPr="00DA7EAE" w14:paraId="7149FB03"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451B3CF" w14:textId="70E13EA9" w:rsidR="00DA7EAE" w:rsidRPr="00DA7EAE" w:rsidRDefault="00DA7EAE" w:rsidP="00DA7EAE">
                  <w:pPr>
                    <w:widowControl/>
                    <w:jc w:val="center"/>
                    <w:rPr>
                      <w:color w:val="FF0000"/>
                      <w:kern w:val="0"/>
                      <w:szCs w:val="21"/>
                    </w:rPr>
                  </w:pPr>
                  <w:r w:rsidRPr="00DA7EAE">
                    <w:rPr>
                      <w:color w:val="FF0000"/>
                      <w:kern w:val="0"/>
                      <w:szCs w:val="21"/>
                    </w:rPr>
                    <w:t>2023/12</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D6BF327" w14:textId="77777777" w:rsidR="00DA7EAE" w:rsidRPr="00DA7EAE" w:rsidRDefault="00DA7EAE" w:rsidP="00DA7EAE">
                  <w:pPr>
                    <w:widowControl/>
                    <w:jc w:val="center"/>
                    <w:rPr>
                      <w:color w:val="FF0000"/>
                      <w:kern w:val="0"/>
                      <w:szCs w:val="21"/>
                    </w:rPr>
                  </w:pPr>
                  <w:r w:rsidRPr="00DA7EAE">
                    <w:rPr>
                      <w:color w:val="FF0000"/>
                      <w:kern w:val="0"/>
                      <w:szCs w:val="21"/>
                    </w:rPr>
                    <w:t>35.98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5BE8AD" w14:textId="77777777" w:rsidR="00DA7EAE" w:rsidRPr="00DA7EAE" w:rsidRDefault="00DA7EAE" w:rsidP="00DA7EAE">
                  <w:pPr>
                    <w:widowControl/>
                    <w:jc w:val="center"/>
                    <w:rPr>
                      <w:color w:val="FF0000"/>
                      <w:kern w:val="0"/>
                      <w:szCs w:val="21"/>
                    </w:rPr>
                  </w:pPr>
                  <w:r w:rsidRPr="00DA7EAE">
                    <w:rPr>
                      <w:color w:val="FF0000"/>
                      <w:kern w:val="0"/>
                      <w:szCs w:val="21"/>
                    </w:rPr>
                    <w:t>49.53</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F9EF97" w14:textId="77777777" w:rsidR="00DA7EAE" w:rsidRPr="00DA7EAE" w:rsidRDefault="00DA7EAE" w:rsidP="00DA7EAE">
                  <w:pPr>
                    <w:widowControl/>
                    <w:jc w:val="center"/>
                    <w:rPr>
                      <w:color w:val="FF0000"/>
                      <w:kern w:val="0"/>
                      <w:szCs w:val="21"/>
                    </w:rPr>
                  </w:pPr>
                  <w:r w:rsidRPr="00DA7EAE">
                    <w:rPr>
                      <w:color w:val="FF0000"/>
                      <w:kern w:val="0"/>
                      <w:szCs w:val="21"/>
                    </w:rPr>
                    <w:t>3.32</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695D47" w14:textId="77777777" w:rsidR="00DA7EAE" w:rsidRPr="00DA7EAE" w:rsidRDefault="00DA7EAE" w:rsidP="00DA7EAE">
                  <w:pPr>
                    <w:widowControl/>
                    <w:jc w:val="center"/>
                    <w:rPr>
                      <w:color w:val="FF0000"/>
                      <w:kern w:val="0"/>
                      <w:szCs w:val="21"/>
                    </w:rPr>
                  </w:pPr>
                  <w:r w:rsidRPr="00DA7EAE">
                    <w:rPr>
                      <w:color w:val="FF0000"/>
                      <w:kern w:val="0"/>
                      <w:szCs w:val="21"/>
                    </w:rPr>
                    <w:t>4.36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2C5C6F" w14:textId="77777777" w:rsidR="00DA7EAE" w:rsidRPr="00DA7EAE" w:rsidRDefault="00DA7EAE" w:rsidP="00DA7EAE">
                  <w:pPr>
                    <w:widowControl/>
                    <w:jc w:val="center"/>
                    <w:rPr>
                      <w:color w:val="FF0000"/>
                      <w:kern w:val="0"/>
                      <w:szCs w:val="21"/>
                    </w:rPr>
                  </w:pPr>
                  <w:r w:rsidRPr="00DA7EAE">
                    <w:rPr>
                      <w:color w:val="FF0000"/>
                      <w:kern w:val="0"/>
                      <w:szCs w:val="21"/>
                    </w:rPr>
                    <w:t>202.8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E300E5" w14:textId="77777777" w:rsidR="00DA7EAE" w:rsidRPr="00DA7EAE" w:rsidRDefault="00DA7EAE" w:rsidP="00DA7EAE">
                  <w:pPr>
                    <w:widowControl/>
                    <w:jc w:val="center"/>
                    <w:rPr>
                      <w:color w:val="FF0000"/>
                      <w:kern w:val="0"/>
                      <w:szCs w:val="21"/>
                    </w:rPr>
                  </w:pPr>
                  <w:r w:rsidRPr="00DA7EAE">
                    <w:rPr>
                      <w:color w:val="FF0000"/>
                      <w:kern w:val="0"/>
                      <w:szCs w:val="21"/>
                    </w:rPr>
                    <w:t>294.8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A5FA40" w14:textId="77777777" w:rsidR="00DA7EAE" w:rsidRPr="00DA7EAE" w:rsidRDefault="00DA7EAE" w:rsidP="00DA7EAE">
                  <w:pPr>
                    <w:widowControl/>
                    <w:jc w:val="center"/>
                    <w:rPr>
                      <w:color w:val="FF0000"/>
                      <w:kern w:val="0"/>
                      <w:szCs w:val="21"/>
                    </w:rPr>
                  </w:pPr>
                  <w:r w:rsidRPr="00DA7EAE">
                    <w:rPr>
                      <w:color w:val="FF0000"/>
                      <w:kern w:val="0"/>
                      <w:szCs w:val="21"/>
                    </w:rPr>
                    <w:t>41.13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7E57C5" w14:textId="77777777" w:rsidR="00DA7EAE" w:rsidRPr="00DA7EAE" w:rsidRDefault="00DA7EAE" w:rsidP="00DA7EAE">
                  <w:pPr>
                    <w:widowControl/>
                    <w:jc w:val="center"/>
                    <w:rPr>
                      <w:color w:val="FF0000"/>
                      <w:kern w:val="0"/>
                      <w:szCs w:val="21"/>
                    </w:rPr>
                  </w:pPr>
                  <w:r w:rsidRPr="00DA7EAE">
                    <w:rPr>
                      <w:color w:val="FF0000"/>
                      <w:kern w:val="0"/>
                      <w:szCs w:val="21"/>
                    </w:rPr>
                    <w:t>54.51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F9F755" w14:textId="77777777" w:rsidR="00DA7EAE" w:rsidRPr="00DA7EAE" w:rsidRDefault="00DA7EAE" w:rsidP="00DA7EAE">
                  <w:pPr>
                    <w:widowControl/>
                    <w:jc w:val="center"/>
                    <w:rPr>
                      <w:color w:val="FF0000"/>
                      <w:kern w:val="0"/>
                      <w:szCs w:val="21"/>
                    </w:rPr>
                  </w:pPr>
                  <w:r w:rsidRPr="00DA7EAE">
                    <w:rPr>
                      <w:color w:val="FF0000"/>
                      <w:kern w:val="0"/>
                      <w:szCs w:val="21"/>
                    </w:rPr>
                    <w:t>11.11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925EC2" w14:textId="77777777" w:rsidR="00DA7EAE" w:rsidRPr="00DA7EAE" w:rsidRDefault="00DA7EAE" w:rsidP="00DA7EAE">
                  <w:pPr>
                    <w:widowControl/>
                    <w:jc w:val="center"/>
                    <w:rPr>
                      <w:color w:val="FF0000"/>
                      <w:kern w:val="0"/>
                      <w:szCs w:val="21"/>
                    </w:rPr>
                  </w:pPr>
                  <w:r w:rsidRPr="00DA7EAE">
                    <w:rPr>
                      <w:color w:val="FF0000"/>
                      <w:kern w:val="0"/>
                      <w:szCs w:val="21"/>
                    </w:rPr>
                    <w:t>13.1</w:t>
                  </w:r>
                </w:p>
              </w:tc>
            </w:tr>
            <w:tr w:rsidR="00CB1549" w:rsidRPr="00DA7EAE" w14:paraId="624AD6B7"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E2F8752" w14:textId="55499C9B" w:rsidR="00DA7EAE" w:rsidRPr="00DA7EAE" w:rsidRDefault="00DA7EAE" w:rsidP="00DA7EAE">
                  <w:pPr>
                    <w:widowControl/>
                    <w:jc w:val="center"/>
                    <w:rPr>
                      <w:color w:val="FF0000"/>
                      <w:kern w:val="0"/>
                      <w:szCs w:val="21"/>
                    </w:rPr>
                  </w:pPr>
                  <w:r w:rsidRPr="00DA7EAE">
                    <w:rPr>
                      <w:color w:val="FF0000"/>
                      <w:kern w:val="0"/>
                      <w:szCs w:val="21"/>
                    </w:rPr>
                    <w:t>2024/1</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67178D" w14:textId="77777777" w:rsidR="00DA7EAE" w:rsidRPr="00DA7EAE" w:rsidRDefault="00DA7EAE" w:rsidP="00DA7EAE">
                  <w:pPr>
                    <w:widowControl/>
                    <w:jc w:val="center"/>
                    <w:rPr>
                      <w:color w:val="FF0000"/>
                      <w:kern w:val="0"/>
                      <w:szCs w:val="21"/>
                    </w:rPr>
                  </w:pPr>
                  <w:r w:rsidRPr="00DA7EAE">
                    <w:rPr>
                      <w:color w:val="FF0000"/>
                      <w:kern w:val="0"/>
                      <w:szCs w:val="21"/>
                    </w:rPr>
                    <w:t>40.18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FF4FFE" w14:textId="77777777" w:rsidR="00DA7EAE" w:rsidRPr="00DA7EAE" w:rsidRDefault="00DA7EAE" w:rsidP="00DA7EAE">
                  <w:pPr>
                    <w:widowControl/>
                    <w:jc w:val="center"/>
                    <w:rPr>
                      <w:color w:val="FF0000"/>
                      <w:kern w:val="0"/>
                      <w:szCs w:val="21"/>
                    </w:rPr>
                  </w:pPr>
                  <w:r w:rsidRPr="00DA7EAE">
                    <w:rPr>
                      <w:color w:val="FF0000"/>
                      <w:kern w:val="0"/>
                      <w:szCs w:val="21"/>
                    </w:rPr>
                    <w:t>61.06</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6AC9FF5" w14:textId="77777777" w:rsidR="00DA7EAE" w:rsidRPr="00DA7EAE" w:rsidRDefault="00DA7EAE" w:rsidP="00DA7EAE">
                  <w:pPr>
                    <w:widowControl/>
                    <w:jc w:val="center"/>
                    <w:rPr>
                      <w:color w:val="FF0000"/>
                      <w:kern w:val="0"/>
                      <w:szCs w:val="21"/>
                    </w:rPr>
                  </w:pPr>
                  <w:r w:rsidRPr="00DA7EAE">
                    <w:rPr>
                      <w:color w:val="FF0000"/>
                      <w:kern w:val="0"/>
                      <w:szCs w:val="21"/>
                    </w:rPr>
                    <w:t>3.89</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816E4B" w14:textId="77777777" w:rsidR="00DA7EAE" w:rsidRPr="00DA7EAE" w:rsidRDefault="00DA7EAE" w:rsidP="00DA7EAE">
                  <w:pPr>
                    <w:widowControl/>
                    <w:jc w:val="center"/>
                    <w:rPr>
                      <w:color w:val="FF0000"/>
                      <w:kern w:val="0"/>
                      <w:szCs w:val="21"/>
                    </w:rPr>
                  </w:pPr>
                  <w:r w:rsidRPr="00DA7EAE">
                    <w:rPr>
                      <w:color w:val="FF0000"/>
                      <w:kern w:val="0"/>
                      <w:szCs w:val="21"/>
                    </w:rPr>
                    <w:t>6.64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B71097C" w14:textId="77777777" w:rsidR="00DA7EAE" w:rsidRPr="00DA7EAE" w:rsidRDefault="00DA7EAE" w:rsidP="00DA7EAE">
                  <w:pPr>
                    <w:widowControl/>
                    <w:jc w:val="center"/>
                    <w:rPr>
                      <w:color w:val="FF0000"/>
                      <w:kern w:val="0"/>
                      <w:szCs w:val="21"/>
                    </w:rPr>
                  </w:pPr>
                  <w:r w:rsidRPr="00DA7EAE">
                    <w:rPr>
                      <w:color w:val="FF0000"/>
                      <w:kern w:val="0"/>
                      <w:szCs w:val="21"/>
                    </w:rPr>
                    <w:t>282.2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85DCDF" w14:textId="77777777" w:rsidR="00DA7EAE" w:rsidRPr="00DA7EAE" w:rsidRDefault="00DA7EAE" w:rsidP="00DA7EAE">
                  <w:pPr>
                    <w:widowControl/>
                    <w:jc w:val="center"/>
                    <w:rPr>
                      <w:color w:val="FF0000"/>
                      <w:kern w:val="0"/>
                      <w:szCs w:val="21"/>
                    </w:rPr>
                  </w:pPr>
                  <w:r w:rsidRPr="00DA7EAE">
                    <w:rPr>
                      <w:color w:val="FF0000"/>
                      <w:kern w:val="0"/>
                      <w:szCs w:val="21"/>
                    </w:rPr>
                    <w:t>665.9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77368C" w14:textId="77777777" w:rsidR="00DA7EAE" w:rsidRPr="00DA7EAE" w:rsidRDefault="00DA7EAE" w:rsidP="00DA7EAE">
                  <w:pPr>
                    <w:widowControl/>
                    <w:jc w:val="center"/>
                    <w:rPr>
                      <w:color w:val="FF0000"/>
                      <w:kern w:val="0"/>
                      <w:szCs w:val="21"/>
                    </w:rPr>
                  </w:pPr>
                  <w:r w:rsidRPr="00DA7EAE">
                    <w:rPr>
                      <w:color w:val="FF0000"/>
                      <w:kern w:val="0"/>
                      <w:szCs w:val="21"/>
                    </w:rPr>
                    <w:t>46.81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74630A" w14:textId="77777777" w:rsidR="00DA7EAE" w:rsidRPr="00DA7EAE" w:rsidRDefault="00DA7EAE" w:rsidP="00DA7EAE">
                  <w:pPr>
                    <w:widowControl/>
                    <w:jc w:val="center"/>
                    <w:rPr>
                      <w:color w:val="FF0000"/>
                      <w:kern w:val="0"/>
                      <w:szCs w:val="21"/>
                    </w:rPr>
                  </w:pPr>
                  <w:r w:rsidRPr="00DA7EAE">
                    <w:rPr>
                      <w:color w:val="FF0000"/>
                      <w:kern w:val="0"/>
                      <w:szCs w:val="21"/>
                    </w:rPr>
                    <w:t>68.5</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0849BB" w14:textId="77777777" w:rsidR="00DA7EAE" w:rsidRPr="00DA7EAE" w:rsidRDefault="00DA7EAE" w:rsidP="00DA7EAE">
                  <w:pPr>
                    <w:widowControl/>
                    <w:jc w:val="center"/>
                    <w:rPr>
                      <w:color w:val="FF0000"/>
                      <w:kern w:val="0"/>
                      <w:szCs w:val="21"/>
                    </w:rPr>
                  </w:pPr>
                  <w:r w:rsidRPr="00DA7EAE">
                    <w:rPr>
                      <w:color w:val="FF0000"/>
                      <w:kern w:val="0"/>
                      <w:szCs w:val="21"/>
                    </w:rPr>
                    <w:t>9.71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014F45" w14:textId="77777777" w:rsidR="00DA7EAE" w:rsidRPr="00DA7EAE" w:rsidRDefault="00DA7EAE" w:rsidP="00DA7EAE">
                  <w:pPr>
                    <w:widowControl/>
                    <w:jc w:val="center"/>
                    <w:rPr>
                      <w:color w:val="FF0000"/>
                      <w:kern w:val="0"/>
                      <w:szCs w:val="21"/>
                    </w:rPr>
                  </w:pPr>
                  <w:r w:rsidRPr="00DA7EAE">
                    <w:rPr>
                      <w:color w:val="FF0000"/>
                      <w:kern w:val="0"/>
                      <w:szCs w:val="21"/>
                    </w:rPr>
                    <w:t>10.6</w:t>
                  </w:r>
                </w:p>
              </w:tc>
            </w:tr>
            <w:tr w:rsidR="00CB1549" w:rsidRPr="00DA7EAE" w14:paraId="43190D9D"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C1C23B6" w14:textId="055F6082" w:rsidR="00DA7EAE" w:rsidRPr="00DA7EAE" w:rsidRDefault="00DA7EAE" w:rsidP="00DA7EAE">
                  <w:pPr>
                    <w:widowControl/>
                    <w:jc w:val="center"/>
                    <w:rPr>
                      <w:color w:val="FF0000"/>
                      <w:kern w:val="0"/>
                      <w:szCs w:val="21"/>
                    </w:rPr>
                  </w:pPr>
                  <w:r w:rsidRPr="00DA7EAE">
                    <w:rPr>
                      <w:color w:val="FF0000"/>
                      <w:kern w:val="0"/>
                      <w:szCs w:val="21"/>
                    </w:rPr>
                    <w:t>2024/2</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92F947" w14:textId="77777777" w:rsidR="00DA7EAE" w:rsidRPr="00DA7EAE" w:rsidRDefault="00DA7EAE" w:rsidP="00DA7EAE">
                  <w:pPr>
                    <w:widowControl/>
                    <w:jc w:val="center"/>
                    <w:rPr>
                      <w:color w:val="FF0000"/>
                      <w:kern w:val="0"/>
                      <w:szCs w:val="21"/>
                    </w:rPr>
                  </w:pPr>
                  <w:r w:rsidRPr="00DA7EAE">
                    <w:rPr>
                      <w:color w:val="FF0000"/>
                      <w:kern w:val="0"/>
                      <w:szCs w:val="21"/>
                    </w:rPr>
                    <w:t>40.68</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71CB85" w14:textId="77777777" w:rsidR="00DA7EAE" w:rsidRPr="00DA7EAE" w:rsidRDefault="00DA7EAE" w:rsidP="00DA7EAE">
                  <w:pPr>
                    <w:widowControl/>
                    <w:jc w:val="center"/>
                    <w:rPr>
                      <w:color w:val="FF0000"/>
                      <w:kern w:val="0"/>
                      <w:szCs w:val="21"/>
                    </w:rPr>
                  </w:pPr>
                  <w:r w:rsidRPr="00DA7EAE">
                    <w:rPr>
                      <w:color w:val="FF0000"/>
                      <w:kern w:val="0"/>
                      <w:szCs w:val="21"/>
                    </w:rPr>
                    <w:t>63</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998609" w14:textId="77777777" w:rsidR="00DA7EAE" w:rsidRPr="00DA7EAE" w:rsidRDefault="00DA7EAE" w:rsidP="00DA7EAE">
                  <w:pPr>
                    <w:widowControl/>
                    <w:jc w:val="center"/>
                    <w:rPr>
                      <w:color w:val="FF0000"/>
                      <w:kern w:val="0"/>
                      <w:szCs w:val="21"/>
                    </w:rPr>
                  </w:pPr>
                  <w:r w:rsidRPr="00DA7EAE">
                    <w:rPr>
                      <w:color w:val="FF0000"/>
                      <w:kern w:val="0"/>
                      <w:szCs w:val="21"/>
                    </w:rPr>
                    <w:t>3.93</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B7BD24" w14:textId="77777777" w:rsidR="00DA7EAE" w:rsidRPr="00DA7EAE" w:rsidRDefault="00DA7EAE" w:rsidP="00DA7EAE">
                  <w:pPr>
                    <w:widowControl/>
                    <w:jc w:val="center"/>
                    <w:rPr>
                      <w:color w:val="FF0000"/>
                      <w:kern w:val="0"/>
                      <w:szCs w:val="21"/>
                    </w:rPr>
                  </w:pPr>
                  <w:r w:rsidRPr="00DA7EAE">
                    <w:rPr>
                      <w:color w:val="FF0000"/>
                      <w:kern w:val="0"/>
                      <w:szCs w:val="21"/>
                    </w:rPr>
                    <w:t>6.57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DFFEEB" w14:textId="77777777" w:rsidR="00DA7EAE" w:rsidRPr="00DA7EAE" w:rsidRDefault="00DA7EAE" w:rsidP="00DA7EAE">
                  <w:pPr>
                    <w:widowControl/>
                    <w:jc w:val="center"/>
                    <w:rPr>
                      <w:color w:val="FF0000"/>
                      <w:kern w:val="0"/>
                      <w:szCs w:val="21"/>
                    </w:rPr>
                  </w:pPr>
                  <w:r w:rsidRPr="00DA7EAE">
                    <w:rPr>
                      <w:color w:val="FF0000"/>
                      <w:kern w:val="0"/>
                      <w:szCs w:val="21"/>
                    </w:rPr>
                    <w:t>265.6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436C58" w14:textId="77777777" w:rsidR="00DA7EAE" w:rsidRPr="00DA7EAE" w:rsidRDefault="00DA7EAE" w:rsidP="00DA7EAE">
                  <w:pPr>
                    <w:widowControl/>
                    <w:jc w:val="center"/>
                    <w:rPr>
                      <w:color w:val="FF0000"/>
                      <w:kern w:val="0"/>
                      <w:szCs w:val="21"/>
                    </w:rPr>
                  </w:pPr>
                  <w:r w:rsidRPr="00DA7EAE">
                    <w:rPr>
                      <w:color w:val="FF0000"/>
                      <w:kern w:val="0"/>
                      <w:szCs w:val="21"/>
                    </w:rPr>
                    <w:t>393.7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A01FD2" w14:textId="77777777" w:rsidR="00DA7EAE" w:rsidRPr="00DA7EAE" w:rsidRDefault="00DA7EAE" w:rsidP="00DA7EAE">
                  <w:pPr>
                    <w:widowControl/>
                    <w:jc w:val="center"/>
                    <w:rPr>
                      <w:color w:val="FF0000"/>
                      <w:kern w:val="0"/>
                      <w:szCs w:val="21"/>
                    </w:rPr>
                  </w:pPr>
                  <w:r w:rsidRPr="00DA7EAE">
                    <w:rPr>
                      <w:color w:val="FF0000"/>
                      <w:kern w:val="0"/>
                      <w:szCs w:val="21"/>
                    </w:rPr>
                    <w:t>46.08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F18970" w14:textId="77777777" w:rsidR="00DA7EAE" w:rsidRPr="00DA7EAE" w:rsidRDefault="00DA7EAE" w:rsidP="00DA7EAE">
                  <w:pPr>
                    <w:widowControl/>
                    <w:jc w:val="center"/>
                    <w:rPr>
                      <w:color w:val="FF0000"/>
                      <w:kern w:val="0"/>
                      <w:szCs w:val="21"/>
                    </w:rPr>
                  </w:pPr>
                  <w:r w:rsidRPr="00DA7EAE">
                    <w:rPr>
                      <w:color w:val="FF0000"/>
                      <w:kern w:val="0"/>
                      <w:szCs w:val="21"/>
                    </w:rPr>
                    <w:t>62.48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3278D6" w14:textId="77777777" w:rsidR="00DA7EAE" w:rsidRPr="00DA7EAE" w:rsidRDefault="00DA7EAE" w:rsidP="00DA7EAE">
                  <w:pPr>
                    <w:widowControl/>
                    <w:jc w:val="center"/>
                    <w:rPr>
                      <w:color w:val="FF0000"/>
                      <w:kern w:val="0"/>
                      <w:szCs w:val="21"/>
                    </w:rPr>
                  </w:pPr>
                  <w:r w:rsidRPr="00DA7EAE">
                    <w:rPr>
                      <w:color w:val="FF0000"/>
                      <w:kern w:val="0"/>
                      <w:szCs w:val="21"/>
                    </w:rPr>
                    <w:t>10.2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5279D7" w14:textId="77777777" w:rsidR="00DA7EAE" w:rsidRPr="00DA7EAE" w:rsidRDefault="00DA7EAE" w:rsidP="00DA7EAE">
                  <w:pPr>
                    <w:widowControl/>
                    <w:jc w:val="center"/>
                    <w:rPr>
                      <w:color w:val="FF0000"/>
                      <w:kern w:val="0"/>
                      <w:szCs w:val="21"/>
                    </w:rPr>
                  </w:pPr>
                  <w:r w:rsidRPr="00DA7EAE">
                    <w:rPr>
                      <w:color w:val="FF0000"/>
                      <w:kern w:val="0"/>
                      <w:szCs w:val="21"/>
                    </w:rPr>
                    <w:t>11.1</w:t>
                  </w:r>
                </w:p>
              </w:tc>
            </w:tr>
            <w:tr w:rsidR="00CB1549" w:rsidRPr="00DA7EAE" w14:paraId="6068FB00"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32C1814" w14:textId="7BA8E101" w:rsidR="00DA7EAE" w:rsidRPr="00DA7EAE" w:rsidRDefault="00DA7EAE" w:rsidP="00DA7EAE">
                  <w:pPr>
                    <w:widowControl/>
                    <w:jc w:val="center"/>
                    <w:rPr>
                      <w:color w:val="FF0000"/>
                      <w:kern w:val="0"/>
                      <w:szCs w:val="21"/>
                    </w:rPr>
                  </w:pPr>
                  <w:r w:rsidRPr="00DA7EAE">
                    <w:rPr>
                      <w:color w:val="FF0000"/>
                      <w:kern w:val="0"/>
                      <w:szCs w:val="21"/>
                    </w:rPr>
                    <w:t>2024/3</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A47B27" w14:textId="77777777" w:rsidR="00DA7EAE" w:rsidRPr="00DA7EAE" w:rsidRDefault="00DA7EAE" w:rsidP="00DA7EAE">
                  <w:pPr>
                    <w:widowControl/>
                    <w:jc w:val="center"/>
                    <w:rPr>
                      <w:color w:val="FF0000"/>
                      <w:kern w:val="0"/>
                      <w:szCs w:val="21"/>
                    </w:rPr>
                  </w:pPr>
                  <w:r w:rsidRPr="00DA7EAE">
                    <w:rPr>
                      <w:color w:val="FF0000"/>
                      <w:kern w:val="0"/>
                      <w:szCs w:val="21"/>
                    </w:rPr>
                    <w:t>35.23</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15505F" w14:textId="77777777" w:rsidR="00DA7EAE" w:rsidRPr="00DA7EAE" w:rsidRDefault="00DA7EAE" w:rsidP="00DA7EAE">
                  <w:pPr>
                    <w:widowControl/>
                    <w:jc w:val="center"/>
                    <w:rPr>
                      <w:color w:val="FF0000"/>
                      <w:kern w:val="0"/>
                      <w:szCs w:val="21"/>
                    </w:rPr>
                  </w:pPr>
                  <w:r w:rsidRPr="00DA7EAE">
                    <w:rPr>
                      <w:color w:val="FF0000"/>
                      <w:kern w:val="0"/>
                      <w:szCs w:val="21"/>
                    </w:rPr>
                    <w:t>53.13</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B9381C" w14:textId="77777777" w:rsidR="00DA7EAE" w:rsidRPr="00DA7EAE" w:rsidRDefault="00DA7EAE" w:rsidP="00DA7EAE">
                  <w:pPr>
                    <w:widowControl/>
                    <w:jc w:val="center"/>
                    <w:rPr>
                      <w:color w:val="FF0000"/>
                      <w:kern w:val="0"/>
                      <w:szCs w:val="21"/>
                    </w:rPr>
                  </w:pPr>
                  <w:r w:rsidRPr="00DA7EAE">
                    <w:rPr>
                      <w:color w:val="FF0000"/>
                      <w:kern w:val="0"/>
                      <w:szCs w:val="21"/>
                    </w:rPr>
                    <w:t>4</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AA5DB8" w14:textId="77777777" w:rsidR="00DA7EAE" w:rsidRPr="00DA7EAE" w:rsidRDefault="00DA7EAE" w:rsidP="00DA7EAE">
                  <w:pPr>
                    <w:widowControl/>
                    <w:jc w:val="center"/>
                    <w:rPr>
                      <w:color w:val="FF0000"/>
                      <w:kern w:val="0"/>
                      <w:szCs w:val="21"/>
                    </w:rPr>
                  </w:pPr>
                  <w:r w:rsidRPr="00DA7EAE">
                    <w:rPr>
                      <w:color w:val="FF0000"/>
                      <w:kern w:val="0"/>
                      <w:szCs w:val="21"/>
                    </w:rPr>
                    <w:t>8.99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DA23A0" w14:textId="77777777" w:rsidR="00DA7EAE" w:rsidRPr="00DA7EAE" w:rsidRDefault="00DA7EAE" w:rsidP="00DA7EAE">
                  <w:pPr>
                    <w:widowControl/>
                    <w:jc w:val="center"/>
                    <w:rPr>
                      <w:color w:val="FF0000"/>
                      <w:kern w:val="0"/>
                      <w:szCs w:val="21"/>
                    </w:rPr>
                  </w:pPr>
                  <w:r w:rsidRPr="00DA7EAE">
                    <w:rPr>
                      <w:color w:val="FF0000"/>
                      <w:kern w:val="0"/>
                      <w:szCs w:val="21"/>
                    </w:rPr>
                    <w:t>269.8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7958B69" w14:textId="77777777" w:rsidR="00DA7EAE" w:rsidRPr="00DA7EAE" w:rsidRDefault="00DA7EAE" w:rsidP="00DA7EAE">
                  <w:pPr>
                    <w:widowControl/>
                    <w:jc w:val="center"/>
                    <w:rPr>
                      <w:color w:val="FF0000"/>
                      <w:kern w:val="0"/>
                      <w:szCs w:val="21"/>
                    </w:rPr>
                  </w:pPr>
                  <w:r w:rsidRPr="00DA7EAE">
                    <w:rPr>
                      <w:color w:val="FF0000"/>
                      <w:kern w:val="0"/>
                      <w:szCs w:val="21"/>
                    </w:rPr>
                    <w:t>455.4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F1236A0" w14:textId="77777777" w:rsidR="00DA7EAE" w:rsidRPr="00DA7EAE" w:rsidRDefault="00DA7EAE" w:rsidP="00DA7EAE">
                  <w:pPr>
                    <w:widowControl/>
                    <w:jc w:val="center"/>
                    <w:rPr>
                      <w:color w:val="FF0000"/>
                      <w:kern w:val="0"/>
                      <w:szCs w:val="21"/>
                    </w:rPr>
                  </w:pPr>
                  <w:r w:rsidRPr="00DA7EAE">
                    <w:rPr>
                      <w:color w:val="FF0000"/>
                      <w:kern w:val="0"/>
                      <w:szCs w:val="21"/>
                    </w:rPr>
                    <w:t>42.53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C67F27" w14:textId="77777777" w:rsidR="00DA7EAE" w:rsidRPr="00DA7EAE" w:rsidRDefault="00DA7EAE" w:rsidP="00DA7EAE">
                  <w:pPr>
                    <w:widowControl/>
                    <w:jc w:val="center"/>
                    <w:rPr>
                      <w:color w:val="FF0000"/>
                      <w:kern w:val="0"/>
                      <w:szCs w:val="21"/>
                    </w:rPr>
                  </w:pPr>
                  <w:r w:rsidRPr="00DA7EAE">
                    <w:rPr>
                      <w:color w:val="FF0000"/>
                      <w:kern w:val="0"/>
                      <w:szCs w:val="21"/>
                    </w:rPr>
                    <w:t>58.49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208CBB7" w14:textId="77777777" w:rsidR="00DA7EAE" w:rsidRPr="00DA7EAE" w:rsidRDefault="00DA7EAE" w:rsidP="00DA7EAE">
                  <w:pPr>
                    <w:widowControl/>
                    <w:jc w:val="center"/>
                    <w:rPr>
                      <w:color w:val="FF0000"/>
                      <w:kern w:val="0"/>
                      <w:szCs w:val="21"/>
                    </w:rPr>
                  </w:pPr>
                  <w:r w:rsidRPr="00DA7EAE">
                    <w:rPr>
                      <w:color w:val="FF0000"/>
                      <w:kern w:val="0"/>
                      <w:szCs w:val="21"/>
                    </w:rPr>
                    <w:t>11.83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7C0F70" w14:textId="77777777" w:rsidR="00DA7EAE" w:rsidRPr="00DA7EAE" w:rsidRDefault="00DA7EAE" w:rsidP="00DA7EAE">
                  <w:pPr>
                    <w:widowControl/>
                    <w:jc w:val="center"/>
                    <w:rPr>
                      <w:color w:val="FF0000"/>
                      <w:kern w:val="0"/>
                      <w:szCs w:val="21"/>
                    </w:rPr>
                  </w:pPr>
                  <w:r w:rsidRPr="00DA7EAE">
                    <w:rPr>
                      <w:color w:val="FF0000"/>
                      <w:kern w:val="0"/>
                      <w:szCs w:val="21"/>
                    </w:rPr>
                    <w:t>14.1</w:t>
                  </w:r>
                </w:p>
              </w:tc>
            </w:tr>
            <w:tr w:rsidR="00CB1549" w:rsidRPr="00DA7EAE" w14:paraId="5710F76C"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721B7F" w14:textId="0482C330" w:rsidR="00DA7EAE" w:rsidRPr="00DA7EAE" w:rsidRDefault="00DA7EAE" w:rsidP="00DA7EAE">
                  <w:pPr>
                    <w:widowControl/>
                    <w:jc w:val="center"/>
                    <w:rPr>
                      <w:color w:val="FF0000"/>
                      <w:kern w:val="0"/>
                      <w:szCs w:val="21"/>
                    </w:rPr>
                  </w:pPr>
                  <w:r w:rsidRPr="00DA7EAE">
                    <w:rPr>
                      <w:color w:val="FF0000"/>
                      <w:kern w:val="0"/>
                      <w:szCs w:val="21"/>
                    </w:rPr>
                    <w:t>2024/4</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95B193" w14:textId="77777777" w:rsidR="00DA7EAE" w:rsidRPr="00DA7EAE" w:rsidRDefault="00DA7EAE" w:rsidP="00DA7EAE">
                  <w:pPr>
                    <w:widowControl/>
                    <w:jc w:val="center"/>
                    <w:rPr>
                      <w:color w:val="FF0000"/>
                      <w:kern w:val="0"/>
                      <w:szCs w:val="21"/>
                    </w:rPr>
                  </w:pPr>
                  <w:r w:rsidRPr="00DA7EAE">
                    <w:rPr>
                      <w:color w:val="FF0000"/>
                      <w:kern w:val="0"/>
                      <w:szCs w:val="21"/>
                    </w:rPr>
                    <w:t>32.61</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CA3775" w14:textId="77777777" w:rsidR="00DA7EAE" w:rsidRPr="00DA7EAE" w:rsidRDefault="00DA7EAE" w:rsidP="00DA7EAE">
                  <w:pPr>
                    <w:widowControl/>
                    <w:jc w:val="center"/>
                    <w:rPr>
                      <w:color w:val="FF0000"/>
                      <w:kern w:val="0"/>
                      <w:szCs w:val="21"/>
                    </w:rPr>
                  </w:pPr>
                  <w:r w:rsidRPr="00DA7EAE">
                    <w:rPr>
                      <w:color w:val="FF0000"/>
                      <w:kern w:val="0"/>
                      <w:szCs w:val="21"/>
                    </w:rPr>
                    <w:t>43.14</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BE624B" w14:textId="77777777" w:rsidR="00DA7EAE" w:rsidRPr="00DA7EAE" w:rsidRDefault="00DA7EAE" w:rsidP="00DA7EAE">
                  <w:pPr>
                    <w:widowControl/>
                    <w:jc w:val="center"/>
                    <w:rPr>
                      <w:color w:val="FF0000"/>
                      <w:kern w:val="0"/>
                      <w:szCs w:val="21"/>
                    </w:rPr>
                  </w:pPr>
                  <w:r w:rsidRPr="00DA7EAE">
                    <w:rPr>
                      <w:color w:val="FF0000"/>
                      <w:kern w:val="0"/>
                      <w:szCs w:val="21"/>
                    </w:rPr>
                    <w:t>3.38</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CD821C" w14:textId="77777777" w:rsidR="00DA7EAE" w:rsidRPr="00DA7EAE" w:rsidRDefault="00DA7EAE" w:rsidP="00DA7EAE">
                  <w:pPr>
                    <w:widowControl/>
                    <w:jc w:val="center"/>
                    <w:rPr>
                      <w:color w:val="FF0000"/>
                      <w:kern w:val="0"/>
                      <w:szCs w:val="21"/>
                    </w:rPr>
                  </w:pPr>
                  <w:r w:rsidRPr="00DA7EAE">
                    <w:rPr>
                      <w:color w:val="FF0000"/>
                      <w:kern w:val="0"/>
                      <w:szCs w:val="21"/>
                    </w:rPr>
                    <w:t>5.38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051BC1" w14:textId="77777777" w:rsidR="00DA7EAE" w:rsidRPr="00DA7EAE" w:rsidRDefault="00DA7EAE" w:rsidP="00DA7EAE">
                  <w:pPr>
                    <w:widowControl/>
                    <w:jc w:val="center"/>
                    <w:rPr>
                      <w:color w:val="FF0000"/>
                      <w:kern w:val="0"/>
                      <w:szCs w:val="21"/>
                    </w:rPr>
                  </w:pPr>
                  <w:r w:rsidRPr="00DA7EAE">
                    <w:rPr>
                      <w:color w:val="FF0000"/>
                      <w:kern w:val="0"/>
                      <w:szCs w:val="21"/>
                    </w:rPr>
                    <w:t>206.3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067BB4" w14:textId="77777777" w:rsidR="00DA7EAE" w:rsidRPr="00DA7EAE" w:rsidRDefault="00DA7EAE" w:rsidP="00DA7EAE">
                  <w:pPr>
                    <w:widowControl/>
                    <w:jc w:val="center"/>
                    <w:rPr>
                      <w:color w:val="FF0000"/>
                      <w:kern w:val="0"/>
                      <w:szCs w:val="21"/>
                    </w:rPr>
                  </w:pPr>
                  <w:r w:rsidRPr="00DA7EAE">
                    <w:rPr>
                      <w:color w:val="FF0000"/>
                      <w:kern w:val="0"/>
                      <w:szCs w:val="21"/>
                    </w:rPr>
                    <w:t>350.8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EC471E5" w14:textId="77777777" w:rsidR="00DA7EAE" w:rsidRPr="00DA7EAE" w:rsidRDefault="00DA7EAE" w:rsidP="00DA7EAE">
                  <w:pPr>
                    <w:widowControl/>
                    <w:jc w:val="center"/>
                    <w:rPr>
                      <w:color w:val="FF0000"/>
                      <w:kern w:val="0"/>
                      <w:szCs w:val="21"/>
                    </w:rPr>
                  </w:pPr>
                  <w:r w:rsidRPr="00DA7EAE">
                    <w:rPr>
                      <w:color w:val="FF0000"/>
                      <w:kern w:val="0"/>
                      <w:szCs w:val="21"/>
                    </w:rPr>
                    <w:t>37.9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523F4D" w14:textId="77777777" w:rsidR="00DA7EAE" w:rsidRPr="00DA7EAE" w:rsidRDefault="00DA7EAE" w:rsidP="00DA7EAE">
                  <w:pPr>
                    <w:widowControl/>
                    <w:jc w:val="center"/>
                    <w:rPr>
                      <w:color w:val="FF0000"/>
                      <w:kern w:val="0"/>
                      <w:szCs w:val="21"/>
                    </w:rPr>
                  </w:pPr>
                  <w:r w:rsidRPr="00DA7EAE">
                    <w:rPr>
                      <w:color w:val="FF0000"/>
                      <w:kern w:val="0"/>
                      <w:szCs w:val="21"/>
                    </w:rPr>
                    <w:t>47.52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533009" w14:textId="77777777" w:rsidR="00DA7EAE" w:rsidRPr="00DA7EAE" w:rsidRDefault="00DA7EAE" w:rsidP="00DA7EAE">
                  <w:pPr>
                    <w:widowControl/>
                    <w:jc w:val="center"/>
                    <w:rPr>
                      <w:color w:val="FF0000"/>
                      <w:kern w:val="0"/>
                      <w:szCs w:val="21"/>
                    </w:rPr>
                  </w:pPr>
                  <w:r w:rsidRPr="00DA7EAE">
                    <w:rPr>
                      <w:color w:val="FF0000"/>
                      <w:kern w:val="0"/>
                      <w:szCs w:val="21"/>
                    </w:rPr>
                    <w:t>16.3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66928E" w14:textId="77777777" w:rsidR="00DA7EAE" w:rsidRPr="00DA7EAE" w:rsidRDefault="00DA7EAE" w:rsidP="00DA7EAE">
                  <w:pPr>
                    <w:widowControl/>
                    <w:jc w:val="center"/>
                    <w:rPr>
                      <w:color w:val="FF0000"/>
                      <w:kern w:val="0"/>
                      <w:szCs w:val="21"/>
                    </w:rPr>
                  </w:pPr>
                  <w:r w:rsidRPr="00DA7EAE">
                    <w:rPr>
                      <w:color w:val="FF0000"/>
                      <w:kern w:val="0"/>
                      <w:szCs w:val="21"/>
                    </w:rPr>
                    <w:t>18.3</w:t>
                  </w:r>
                </w:p>
              </w:tc>
            </w:tr>
            <w:tr w:rsidR="00CB1549" w:rsidRPr="00DA7EAE" w14:paraId="4C8768E9"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0F0E006" w14:textId="74FE0788" w:rsidR="00DA7EAE" w:rsidRPr="00DA7EAE" w:rsidRDefault="00DA7EAE" w:rsidP="00DA7EAE">
                  <w:pPr>
                    <w:widowControl/>
                    <w:jc w:val="center"/>
                    <w:rPr>
                      <w:color w:val="FF0000"/>
                      <w:kern w:val="0"/>
                      <w:szCs w:val="21"/>
                    </w:rPr>
                  </w:pPr>
                  <w:r w:rsidRPr="00DA7EAE">
                    <w:rPr>
                      <w:color w:val="FF0000"/>
                      <w:kern w:val="0"/>
                      <w:szCs w:val="21"/>
                    </w:rPr>
                    <w:t>2024/5</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CF19CC" w14:textId="77777777" w:rsidR="00DA7EAE" w:rsidRPr="00DA7EAE" w:rsidRDefault="00DA7EAE" w:rsidP="00DA7EAE">
                  <w:pPr>
                    <w:widowControl/>
                    <w:jc w:val="center"/>
                    <w:rPr>
                      <w:color w:val="FF0000"/>
                      <w:kern w:val="0"/>
                      <w:szCs w:val="21"/>
                    </w:rPr>
                  </w:pPr>
                  <w:r w:rsidRPr="00DA7EAE">
                    <w:rPr>
                      <w:color w:val="FF0000"/>
                      <w:kern w:val="0"/>
                      <w:szCs w:val="21"/>
                    </w:rPr>
                    <w:t>34.92</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1D9C38" w14:textId="77777777" w:rsidR="00DA7EAE" w:rsidRPr="00DA7EAE" w:rsidRDefault="00DA7EAE" w:rsidP="00DA7EAE">
                  <w:pPr>
                    <w:widowControl/>
                    <w:jc w:val="center"/>
                    <w:rPr>
                      <w:color w:val="FF0000"/>
                      <w:kern w:val="0"/>
                      <w:szCs w:val="21"/>
                    </w:rPr>
                  </w:pPr>
                  <w:r w:rsidRPr="00DA7EAE">
                    <w:rPr>
                      <w:color w:val="FF0000"/>
                      <w:kern w:val="0"/>
                      <w:szCs w:val="21"/>
                    </w:rPr>
                    <w:t>50.22</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FF0CF3" w14:textId="77777777" w:rsidR="00DA7EAE" w:rsidRPr="00DA7EAE" w:rsidRDefault="00DA7EAE" w:rsidP="00DA7EAE">
                  <w:pPr>
                    <w:widowControl/>
                    <w:jc w:val="center"/>
                    <w:rPr>
                      <w:color w:val="FF0000"/>
                      <w:kern w:val="0"/>
                      <w:szCs w:val="21"/>
                    </w:rPr>
                  </w:pPr>
                  <w:r w:rsidRPr="00DA7EAE">
                    <w:rPr>
                      <w:color w:val="FF0000"/>
                      <w:kern w:val="0"/>
                      <w:szCs w:val="21"/>
                    </w:rPr>
                    <w:t>5.23</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A0A2D0" w14:textId="77777777" w:rsidR="00DA7EAE" w:rsidRPr="00DA7EAE" w:rsidRDefault="00DA7EAE" w:rsidP="00DA7EAE">
                  <w:pPr>
                    <w:widowControl/>
                    <w:jc w:val="center"/>
                    <w:rPr>
                      <w:color w:val="FF0000"/>
                      <w:kern w:val="0"/>
                      <w:szCs w:val="21"/>
                    </w:rPr>
                  </w:pPr>
                  <w:r w:rsidRPr="00DA7EAE">
                    <w:rPr>
                      <w:color w:val="FF0000"/>
                      <w:kern w:val="0"/>
                      <w:szCs w:val="21"/>
                    </w:rPr>
                    <w:t>8.37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92EBEA" w14:textId="77777777" w:rsidR="00DA7EAE" w:rsidRPr="00DA7EAE" w:rsidRDefault="00DA7EAE" w:rsidP="00DA7EAE">
                  <w:pPr>
                    <w:widowControl/>
                    <w:jc w:val="center"/>
                    <w:rPr>
                      <w:color w:val="FF0000"/>
                      <w:kern w:val="0"/>
                      <w:szCs w:val="21"/>
                    </w:rPr>
                  </w:pPr>
                  <w:r w:rsidRPr="00DA7EAE">
                    <w:rPr>
                      <w:color w:val="FF0000"/>
                      <w:kern w:val="0"/>
                      <w:szCs w:val="21"/>
                    </w:rPr>
                    <w:t>222.3</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714EA5" w14:textId="77777777" w:rsidR="00DA7EAE" w:rsidRPr="00DA7EAE" w:rsidRDefault="00DA7EAE" w:rsidP="00DA7EAE">
                  <w:pPr>
                    <w:widowControl/>
                    <w:jc w:val="center"/>
                    <w:rPr>
                      <w:color w:val="FF0000"/>
                      <w:kern w:val="0"/>
                      <w:szCs w:val="21"/>
                    </w:rPr>
                  </w:pPr>
                  <w:r w:rsidRPr="00DA7EAE">
                    <w:rPr>
                      <w:color w:val="FF0000"/>
                      <w:kern w:val="0"/>
                      <w:szCs w:val="21"/>
                    </w:rPr>
                    <w:t>351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E2D33B" w14:textId="77777777" w:rsidR="00DA7EAE" w:rsidRPr="00DA7EAE" w:rsidRDefault="00DA7EAE" w:rsidP="00DA7EAE">
                  <w:pPr>
                    <w:widowControl/>
                    <w:jc w:val="center"/>
                    <w:rPr>
                      <w:color w:val="FF0000"/>
                      <w:kern w:val="0"/>
                      <w:szCs w:val="21"/>
                    </w:rPr>
                  </w:pPr>
                  <w:r w:rsidRPr="00DA7EAE">
                    <w:rPr>
                      <w:color w:val="FF0000"/>
                      <w:kern w:val="0"/>
                      <w:szCs w:val="21"/>
                    </w:rPr>
                    <w:t>42.22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CE3641" w14:textId="77777777" w:rsidR="00DA7EAE" w:rsidRPr="00DA7EAE" w:rsidRDefault="00DA7EAE" w:rsidP="00DA7EAE">
                  <w:pPr>
                    <w:widowControl/>
                    <w:jc w:val="center"/>
                    <w:rPr>
                      <w:color w:val="FF0000"/>
                      <w:kern w:val="0"/>
                      <w:szCs w:val="21"/>
                    </w:rPr>
                  </w:pPr>
                  <w:r w:rsidRPr="00DA7EAE">
                    <w:rPr>
                      <w:color w:val="FF0000"/>
                      <w:kern w:val="0"/>
                      <w:szCs w:val="21"/>
                    </w:rPr>
                    <w:t>61.41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0441D1" w14:textId="77777777" w:rsidR="00DA7EAE" w:rsidRPr="00DA7EAE" w:rsidRDefault="00DA7EAE" w:rsidP="00DA7EAE">
                  <w:pPr>
                    <w:widowControl/>
                    <w:jc w:val="center"/>
                    <w:rPr>
                      <w:color w:val="FF0000"/>
                      <w:kern w:val="0"/>
                      <w:szCs w:val="21"/>
                    </w:rPr>
                  </w:pPr>
                  <w:r w:rsidRPr="00DA7EAE">
                    <w:rPr>
                      <w:color w:val="FF0000"/>
                      <w:kern w:val="0"/>
                      <w:szCs w:val="21"/>
                    </w:rPr>
                    <w:t>19.41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5DBF79" w14:textId="77777777" w:rsidR="00DA7EAE" w:rsidRPr="00DA7EAE" w:rsidRDefault="00DA7EAE" w:rsidP="00DA7EAE">
                  <w:pPr>
                    <w:widowControl/>
                    <w:jc w:val="center"/>
                    <w:rPr>
                      <w:color w:val="FF0000"/>
                      <w:kern w:val="0"/>
                      <w:szCs w:val="21"/>
                    </w:rPr>
                  </w:pPr>
                  <w:r w:rsidRPr="00DA7EAE">
                    <w:rPr>
                      <w:color w:val="FF0000"/>
                      <w:kern w:val="0"/>
                      <w:szCs w:val="21"/>
                    </w:rPr>
                    <w:t>21.8</w:t>
                  </w:r>
                </w:p>
              </w:tc>
            </w:tr>
            <w:tr w:rsidR="00CB1549" w:rsidRPr="00DA7EAE" w14:paraId="1114D5C5"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1D09854" w14:textId="0B1AC4E8" w:rsidR="00DA7EAE" w:rsidRPr="00DA7EAE" w:rsidRDefault="00DA7EAE" w:rsidP="00DA7EAE">
                  <w:pPr>
                    <w:widowControl/>
                    <w:jc w:val="center"/>
                    <w:rPr>
                      <w:color w:val="FF0000"/>
                      <w:kern w:val="0"/>
                      <w:szCs w:val="21"/>
                    </w:rPr>
                  </w:pPr>
                  <w:r w:rsidRPr="00DA7EAE">
                    <w:rPr>
                      <w:color w:val="FF0000"/>
                      <w:kern w:val="0"/>
                      <w:szCs w:val="21"/>
                    </w:rPr>
                    <w:t>2024/6</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706E49" w14:textId="77777777" w:rsidR="00DA7EAE" w:rsidRPr="00DA7EAE" w:rsidRDefault="00DA7EAE" w:rsidP="00DA7EAE">
                  <w:pPr>
                    <w:widowControl/>
                    <w:jc w:val="center"/>
                    <w:rPr>
                      <w:color w:val="FF0000"/>
                      <w:kern w:val="0"/>
                      <w:szCs w:val="21"/>
                    </w:rPr>
                  </w:pPr>
                  <w:r w:rsidRPr="00DA7EAE">
                    <w:rPr>
                      <w:color w:val="FF0000"/>
                      <w:kern w:val="0"/>
                      <w:szCs w:val="21"/>
                    </w:rPr>
                    <w:t>36.75</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43C0F7" w14:textId="77777777" w:rsidR="00DA7EAE" w:rsidRPr="00DA7EAE" w:rsidRDefault="00DA7EAE" w:rsidP="00DA7EAE">
                  <w:pPr>
                    <w:widowControl/>
                    <w:jc w:val="center"/>
                    <w:rPr>
                      <w:color w:val="FF0000"/>
                      <w:kern w:val="0"/>
                      <w:szCs w:val="21"/>
                    </w:rPr>
                  </w:pPr>
                  <w:r w:rsidRPr="00DA7EAE">
                    <w:rPr>
                      <w:color w:val="FF0000"/>
                      <w:kern w:val="0"/>
                      <w:szCs w:val="21"/>
                    </w:rPr>
                    <w:t>53.14</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4E710F" w14:textId="77777777" w:rsidR="00DA7EAE" w:rsidRPr="00DA7EAE" w:rsidRDefault="00DA7EAE" w:rsidP="00DA7EAE">
                  <w:pPr>
                    <w:widowControl/>
                    <w:jc w:val="center"/>
                    <w:rPr>
                      <w:color w:val="FF0000"/>
                      <w:kern w:val="0"/>
                      <w:szCs w:val="21"/>
                    </w:rPr>
                  </w:pPr>
                  <w:r w:rsidRPr="00DA7EAE">
                    <w:rPr>
                      <w:color w:val="FF0000"/>
                      <w:kern w:val="0"/>
                      <w:szCs w:val="21"/>
                    </w:rPr>
                    <w:t>5.37</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544889" w14:textId="77777777" w:rsidR="00DA7EAE" w:rsidRPr="00DA7EAE" w:rsidRDefault="00DA7EAE" w:rsidP="00DA7EAE">
                  <w:pPr>
                    <w:widowControl/>
                    <w:jc w:val="center"/>
                    <w:rPr>
                      <w:color w:val="FF0000"/>
                      <w:kern w:val="0"/>
                      <w:szCs w:val="21"/>
                    </w:rPr>
                  </w:pPr>
                  <w:r w:rsidRPr="00DA7EAE">
                    <w:rPr>
                      <w:color w:val="FF0000"/>
                      <w:kern w:val="0"/>
                      <w:szCs w:val="21"/>
                    </w:rPr>
                    <w:t>7.61</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6F5B75" w14:textId="77777777" w:rsidR="00DA7EAE" w:rsidRPr="00DA7EAE" w:rsidRDefault="00DA7EAE" w:rsidP="00DA7EAE">
                  <w:pPr>
                    <w:widowControl/>
                    <w:jc w:val="center"/>
                    <w:rPr>
                      <w:color w:val="FF0000"/>
                      <w:kern w:val="0"/>
                      <w:szCs w:val="21"/>
                    </w:rPr>
                  </w:pPr>
                  <w:r w:rsidRPr="00DA7EAE">
                    <w:rPr>
                      <w:color w:val="FF0000"/>
                      <w:kern w:val="0"/>
                      <w:szCs w:val="21"/>
                    </w:rPr>
                    <w:t>220.2</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3144703" w14:textId="77777777" w:rsidR="00DA7EAE" w:rsidRPr="00DA7EAE" w:rsidRDefault="00DA7EAE" w:rsidP="00DA7EAE">
                  <w:pPr>
                    <w:widowControl/>
                    <w:jc w:val="center"/>
                    <w:rPr>
                      <w:color w:val="FF0000"/>
                      <w:kern w:val="0"/>
                      <w:szCs w:val="21"/>
                    </w:rPr>
                  </w:pPr>
                  <w:r w:rsidRPr="00DA7EAE">
                    <w:rPr>
                      <w:color w:val="FF0000"/>
                      <w:kern w:val="0"/>
                      <w:szCs w:val="21"/>
                    </w:rPr>
                    <w:t>314.7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F4F7B6" w14:textId="77777777" w:rsidR="00DA7EAE" w:rsidRPr="00DA7EAE" w:rsidRDefault="00DA7EAE" w:rsidP="00DA7EAE">
                  <w:pPr>
                    <w:widowControl/>
                    <w:jc w:val="center"/>
                    <w:rPr>
                      <w:color w:val="FF0000"/>
                      <w:kern w:val="0"/>
                      <w:szCs w:val="21"/>
                    </w:rPr>
                  </w:pPr>
                  <w:r w:rsidRPr="00DA7EAE">
                    <w:rPr>
                      <w:color w:val="FF0000"/>
                      <w:kern w:val="0"/>
                      <w:szCs w:val="21"/>
                    </w:rPr>
                    <w:t>41.76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CFCEBF" w14:textId="77777777" w:rsidR="00DA7EAE" w:rsidRPr="00DA7EAE" w:rsidRDefault="00DA7EAE" w:rsidP="00DA7EAE">
                  <w:pPr>
                    <w:widowControl/>
                    <w:jc w:val="center"/>
                    <w:rPr>
                      <w:color w:val="FF0000"/>
                      <w:kern w:val="0"/>
                      <w:szCs w:val="21"/>
                    </w:rPr>
                  </w:pPr>
                  <w:r w:rsidRPr="00DA7EAE">
                    <w:rPr>
                      <w:color w:val="FF0000"/>
                      <w:kern w:val="0"/>
                      <w:szCs w:val="21"/>
                    </w:rPr>
                    <w:t>63.28</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3B46C3" w14:textId="77777777" w:rsidR="00DA7EAE" w:rsidRPr="00DA7EAE" w:rsidRDefault="00DA7EAE" w:rsidP="00DA7EAE">
                  <w:pPr>
                    <w:widowControl/>
                    <w:jc w:val="center"/>
                    <w:rPr>
                      <w:color w:val="FF0000"/>
                      <w:kern w:val="0"/>
                      <w:szCs w:val="21"/>
                    </w:rPr>
                  </w:pPr>
                  <w:r w:rsidRPr="00DA7EAE">
                    <w:rPr>
                      <w:color w:val="FF0000"/>
                      <w:kern w:val="0"/>
                      <w:szCs w:val="21"/>
                    </w:rPr>
                    <w:t>21.96</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16645B" w14:textId="77777777" w:rsidR="00DA7EAE" w:rsidRPr="00DA7EAE" w:rsidRDefault="00DA7EAE" w:rsidP="00DA7EAE">
                  <w:pPr>
                    <w:widowControl/>
                    <w:jc w:val="center"/>
                    <w:rPr>
                      <w:color w:val="FF0000"/>
                      <w:kern w:val="0"/>
                      <w:szCs w:val="21"/>
                    </w:rPr>
                  </w:pPr>
                  <w:r w:rsidRPr="00DA7EAE">
                    <w:rPr>
                      <w:color w:val="FF0000"/>
                      <w:kern w:val="0"/>
                      <w:szCs w:val="21"/>
                    </w:rPr>
                    <w:t>23.2</w:t>
                  </w:r>
                </w:p>
              </w:tc>
            </w:tr>
            <w:tr w:rsidR="00CB1549" w:rsidRPr="00DA7EAE" w14:paraId="595BAE30" w14:textId="77777777" w:rsidTr="001746FD">
              <w:trPr>
                <w:trHeight w:hRule="exact" w:val="369"/>
                <w:jc w:val="center"/>
              </w:trPr>
              <w:tc>
                <w:tcPr>
                  <w:tcW w:w="84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759B0D1" w14:textId="3EA19973" w:rsidR="00DA7EAE" w:rsidRPr="00DA7EAE" w:rsidRDefault="00DA7EAE" w:rsidP="00DA7EAE">
                  <w:pPr>
                    <w:widowControl/>
                    <w:jc w:val="center"/>
                    <w:rPr>
                      <w:color w:val="FF0000"/>
                      <w:kern w:val="0"/>
                      <w:szCs w:val="21"/>
                    </w:rPr>
                  </w:pPr>
                  <w:r w:rsidRPr="00DA7EAE">
                    <w:rPr>
                      <w:color w:val="FF0000"/>
                      <w:kern w:val="0"/>
                      <w:szCs w:val="21"/>
                    </w:rPr>
                    <w:t>2024/7</w:t>
                  </w:r>
                </w:p>
              </w:tc>
              <w:tc>
                <w:tcPr>
                  <w:tcW w:w="80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E1425A" w14:textId="77777777" w:rsidR="00DA7EAE" w:rsidRPr="00DA7EAE" w:rsidRDefault="00DA7EAE" w:rsidP="00DA7EAE">
                  <w:pPr>
                    <w:widowControl/>
                    <w:jc w:val="center"/>
                    <w:rPr>
                      <w:color w:val="FF0000"/>
                      <w:kern w:val="0"/>
                      <w:szCs w:val="21"/>
                    </w:rPr>
                  </w:pPr>
                  <w:r w:rsidRPr="00DA7EAE">
                    <w:rPr>
                      <w:color w:val="FF0000"/>
                      <w:kern w:val="0"/>
                      <w:szCs w:val="21"/>
                    </w:rPr>
                    <w:t>35.73</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BB5D46" w14:textId="77777777" w:rsidR="00DA7EAE" w:rsidRPr="00DA7EAE" w:rsidRDefault="00DA7EAE" w:rsidP="00DA7EAE">
                  <w:pPr>
                    <w:widowControl/>
                    <w:jc w:val="center"/>
                    <w:rPr>
                      <w:color w:val="FF0000"/>
                      <w:kern w:val="0"/>
                      <w:szCs w:val="21"/>
                    </w:rPr>
                  </w:pPr>
                  <w:r w:rsidRPr="00DA7EAE">
                    <w:rPr>
                      <w:color w:val="FF0000"/>
                      <w:kern w:val="0"/>
                      <w:szCs w:val="21"/>
                    </w:rPr>
                    <w:t>51.75</w:t>
                  </w:r>
                </w:p>
              </w:tc>
              <w:tc>
                <w:tcPr>
                  <w:tcW w:w="70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F61388" w14:textId="77777777" w:rsidR="00DA7EAE" w:rsidRPr="00DA7EAE" w:rsidRDefault="00DA7EAE" w:rsidP="00DA7EAE">
                  <w:pPr>
                    <w:widowControl/>
                    <w:jc w:val="center"/>
                    <w:rPr>
                      <w:color w:val="FF0000"/>
                      <w:kern w:val="0"/>
                      <w:szCs w:val="21"/>
                    </w:rPr>
                  </w:pPr>
                  <w:r w:rsidRPr="00DA7EAE">
                    <w:rPr>
                      <w:color w:val="FF0000"/>
                      <w:kern w:val="0"/>
                      <w:szCs w:val="21"/>
                    </w:rPr>
                    <w:t>6.6</w:t>
                  </w:r>
                </w:p>
              </w:tc>
              <w:tc>
                <w:tcPr>
                  <w:tcW w:w="7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581EB9" w14:textId="77777777" w:rsidR="00DA7EAE" w:rsidRPr="00DA7EAE" w:rsidRDefault="00DA7EAE" w:rsidP="00DA7EAE">
                  <w:pPr>
                    <w:widowControl/>
                    <w:jc w:val="center"/>
                    <w:rPr>
                      <w:color w:val="FF0000"/>
                      <w:kern w:val="0"/>
                      <w:szCs w:val="21"/>
                    </w:rPr>
                  </w:pPr>
                  <w:r w:rsidRPr="00DA7EAE">
                    <w:rPr>
                      <w:color w:val="FF0000"/>
                      <w:kern w:val="0"/>
                      <w:szCs w:val="21"/>
                    </w:rPr>
                    <w:t>9.67</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9F82A3" w14:textId="77777777" w:rsidR="00DA7EAE" w:rsidRPr="00DA7EAE" w:rsidRDefault="00DA7EAE" w:rsidP="00DA7EAE">
                  <w:pPr>
                    <w:widowControl/>
                    <w:jc w:val="center"/>
                    <w:rPr>
                      <w:color w:val="FF0000"/>
                      <w:kern w:val="0"/>
                      <w:szCs w:val="21"/>
                    </w:rPr>
                  </w:pPr>
                  <w:r w:rsidRPr="00DA7EAE">
                    <w:rPr>
                      <w:color w:val="FF0000"/>
                      <w:kern w:val="0"/>
                      <w:szCs w:val="21"/>
                    </w:rPr>
                    <w:t>258.4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63827B" w14:textId="77777777" w:rsidR="00DA7EAE" w:rsidRPr="00DA7EAE" w:rsidRDefault="00DA7EAE" w:rsidP="00DA7EAE">
                  <w:pPr>
                    <w:widowControl/>
                    <w:jc w:val="center"/>
                    <w:rPr>
                      <w:color w:val="FF0000"/>
                      <w:kern w:val="0"/>
                      <w:szCs w:val="21"/>
                    </w:rPr>
                  </w:pPr>
                  <w:r w:rsidRPr="00DA7EAE">
                    <w:rPr>
                      <w:color w:val="FF0000"/>
                      <w:kern w:val="0"/>
                      <w:szCs w:val="21"/>
                    </w:rPr>
                    <w:t>453.9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91654C" w14:textId="77777777" w:rsidR="00DA7EAE" w:rsidRPr="00DA7EAE" w:rsidRDefault="00DA7EAE" w:rsidP="00DA7EAE">
                  <w:pPr>
                    <w:widowControl/>
                    <w:jc w:val="center"/>
                    <w:rPr>
                      <w:color w:val="FF0000"/>
                      <w:kern w:val="0"/>
                      <w:szCs w:val="21"/>
                    </w:rPr>
                  </w:pPr>
                  <w:r w:rsidRPr="00DA7EAE">
                    <w:rPr>
                      <w:color w:val="FF0000"/>
                      <w:kern w:val="0"/>
                      <w:szCs w:val="21"/>
                    </w:rPr>
                    <w:t>44.54</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0E812CA" w14:textId="77777777" w:rsidR="00DA7EAE" w:rsidRPr="00DA7EAE" w:rsidRDefault="00DA7EAE" w:rsidP="00DA7EAE">
                  <w:pPr>
                    <w:widowControl/>
                    <w:jc w:val="center"/>
                    <w:rPr>
                      <w:color w:val="FF0000"/>
                      <w:kern w:val="0"/>
                      <w:szCs w:val="21"/>
                    </w:rPr>
                  </w:pPr>
                  <w:r w:rsidRPr="00DA7EAE">
                    <w:rPr>
                      <w:color w:val="FF0000"/>
                      <w:kern w:val="0"/>
                      <w:szCs w:val="21"/>
                    </w:rPr>
                    <w:t>85.09</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25A4BB" w14:textId="77777777" w:rsidR="00DA7EAE" w:rsidRPr="00DA7EAE" w:rsidRDefault="00DA7EAE" w:rsidP="00DA7EAE">
                  <w:pPr>
                    <w:widowControl/>
                    <w:jc w:val="center"/>
                    <w:rPr>
                      <w:color w:val="FF0000"/>
                      <w:kern w:val="0"/>
                      <w:szCs w:val="21"/>
                    </w:rPr>
                  </w:pPr>
                  <w:r w:rsidRPr="00DA7EAE">
                    <w:rPr>
                      <w:color w:val="FF0000"/>
                      <w:kern w:val="0"/>
                      <w:szCs w:val="21"/>
                    </w:rPr>
                    <w:t>23.65</w:t>
                  </w:r>
                </w:p>
              </w:tc>
              <w:tc>
                <w:tcPr>
                  <w:tcW w:w="7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2D4923" w14:textId="77777777" w:rsidR="00DA7EAE" w:rsidRPr="00DA7EAE" w:rsidRDefault="00DA7EAE" w:rsidP="00DA7EAE">
                  <w:pPr>
                    <w:widowControl/>
                    <w:jc w:val="center"/>
                    <w:rPr>
                      <w:color w:val="FF0000"/>
                      <w:kern w:val="0"/>
                      <w:szCs w:val="21"/>
                    </w:rPr>
                  </w:pPr>
                  <w:r w:rsidRPr="00DA7EAE">
                    <w:rPr>
                      <w:color w:val="FF0000"/>
                      <w:kern w:val="0"/>
                      <w:szCs w:val="21"/>
                    </w:rPr>
                    <w:t>24.6</w:t>
                  </w:r>
                </w:p>
              </w:tc>
            </w:tr>
          </w:tbl>
          <w:p w14:paraId="744E27A8" w14:textId="53826B6D" w:rsidR="00DA7EAE" w:rsidRPr="00CB1549" w:rsidRDefault="008E759C">
            <w:pPr>
              <w:spacing w:line="440" w:lineRule="exact"/>
              <w:ind w:firstLineChars="200" w:firstLine="480"/>
              <w:outlineLvl w:val="2"/>
              <w:rPr>
                <w:color w:val="FF0000"/>
                <w:sz w:val="24"/>
                <w:szCs w:val="22"/>
              </w:rPr>
            </w:pPr>
            <w:r w:rsidRPr="00CB1549">
              <w:rPr>
                <w:rFonts w:hint="eastAsia"/>
                <w:color w:val="FF0000"/>
                <w:sz w:val="24"/>
                <w:szCs w:val="22"/>
              </w:rPr>
              <w:t>采用频率分布统计法分析</w:t>
            </w:r>
            <w:r w:rsidRPr="00CB1549">
              <w:rPr>
                <w:rFonts w:hint="eastAsia"/>
                <w:color w:val="FF0000"/>
                <w:sz w:val="24"/>
                <w:szCs w:val="22"/>
              </w:rPr>
              <w:t>2023</w:t>
            </w:r>
            <w:r w:rsidRPr="00CB1549">
              <w:rPr>
                <w:rFonts w:hint="eastAsia"/>
                <w:color w:val="FF0000"/>
                <w:sz w:val="24"/>
                <w:szCs w:val="22"/>
              </w:rPr>
              <w:t>年</w:t>
            </w:r>
            <w:r w:rsidRPr="00CB1549">
              <w:rPr>
                <w:rFonts w:hint="eastAsia"/>
                <w:color w:val="FF0000"/>
                <w:sz w:val="24"/>
                <w:szCs w:val="22"/>
              </w:rPr>
              <w:t>1</w:t>
            </w:r>
            <w:r w:rsidRPr="00CB1549">
              <w:rPr>
                <w:rFonts w:hint="eastAsia"/>
                <w:color w:val="FF0000"/>
                <w:sz w:val="24"/>
                <w:szCs w:val="22"/>
              </w:rPr>
              <w:t>月至</w:t>
            </w:r>
            <w:r w:rsidRPr="00CB1549">
              <w:rPr>
                <w:rFonts w:hint="eastAsia"/>
                <w:color w:val="FF0000"/>
                <w:sz w:val="24"/>
                <w:szCs w:val="22"/>
              </w:rPr>
              <w:t>2024</w:t>
            </w:r>
            <w:r w:rsidRPr="00CB1549">
              <w:rPr>
                <w:rFonts w:hint="eastAsia"/>
                <w:color w:val="FF0000"/>
                <w:sz w:val="24"/>
                <w:szCs w:val="22"/>
              </w:rPr>
              <w:t>年</w:t>
            </w:r>
            <w:r w:rsidRPr="00CB1549">
              <w:rPr>
                <w:rFonts w:hint="eastAsia"/>
                <w:color w:val="FF0000"/>
                <w:sz w:val="24"/>
                <w:szCs w:val="22"/>
              </w:rPr>
              <w:t>7</w:t>
            </w:r>
            <w:r w:rsidRPr="00CB1549">
              <w:rPr>
                <w:rFonts w:hint="eastAsia"/>
                <w:color w:val="FF0000"/>
                <w:sz w:val="24"/>
                <w:szCs w:val="22"/>
              </w:rPr>
              <w:t>月神木市污水处理厂进水指标数据，在</w:t>
            </w:r>
            <w:r w:rsidRPr="00CB1549">
              <w:rPr>
                <w:rFonts w:hint="eastAsia"/>
                <w:color w:val="FF0000"/>
                <w:sz w:val="24"/>
                <w:szCs w:val="22"/>
              </w:rPr>
              <w:t>90%</w:t>
            </w:r>
            <w:r w:rsidRPr="00CB1549">
              <w:rPr>
                <w:rFonts w:hint="eastAsia"/>
                <w:color w:val="FF0000"/>
                <w:sz w:val="24"/>
                <w:szCs w:val="22"/>
              </w:rPr>
              <w:t>和</w:t>
            </w:r>
            <w:r w:rsidRPr="00CB1549">
              <w:rPr>
                <w:rFonts w:hint="eastAsia"/>
                <w:color w:val="FF0000"/>
                <w:sz w:val="24"/>
                <w:szCs w:val="22"/>
              </w:rPr>
              <w:t>95%</w:t>
            </w:r>
            <w:r w:rsidRPr="00CB1549">
              <w:rPr>
                <w:rFonts w:hint="eastAsia"/>
                <w:color w:val="FF0000"/>
                <w:sz w:val="24"/>
                <w:szCs w:val="22"/>
              </w:rPr>
              <w:t>保证条件下，神木市污水处理厂实际进水水质情况与原设计进水水质的主要参数如下表所示。</w:t>
            </w:r>
          </w:p>
          <w:p w14:paraId="400904B3" w14:textId="6301F76B" w:rsidR="00DA7EAE" w:rsidRPr="00CB1549" w:rsidRDefault="008E759C">
            <w:pPr>
              <w:spacing w:line="440" w:lineRule="exact"/>
              <w:ind w:firstLineChars="200" w:firstLine="482"/>
              <w:outlineLvl w:val="2"/>
              <w:rPr>
                <w:b/>
                <w:bCs/>
                <w:color w:val="FF0000"/>
                <w:sz w:val="24"/>
                <w:szCs w:val="22"/>
              </w:rPr>
            </w:pPr>
            <w:r w:rsidRPr="00CB1549">
              <w:rPr>
                <w:rFonts w:hint="eastAsia"/>
                <w:b/>
                <w:bCs/>
                <w:color w:val="FF0000"/>
                <w:sz w:val="24"/>
                <w:szCs w:val="22"/>
              </w:rPr>
              <w:t>表</w:t>
            </w:r>
            <w:r w:rsidRPr="00CB1549">
              <w:rPr>
                <w:rFonts w:hint="eastAsia"/>
                <w:b/>
                <w:bCs/>
                <w:color w:val="FF0000"/>
                <w:sz w:val="24"/>
                <w:szCs w:val="22"/>
              </w:rPr>
              <w:t xml:space="preserve">2-5    </w:t>
            </w:r>
            <w:r w:rsidRPr="00CB1549">
              <w:rPr>
                <w:rFonts w:hint="eastAsia"/>
                <w:b/>
                <w:bCs/>
                <w:color w:val="FF0000"/>
                <w:sz w:val="24"/>
                <w:szCs w:val="22"/>
              </w:rPr>
              <w:t>原设计进水水质与实际进水水质情况</w:t>
            </w:r>
          </w:p>
          <w:tbl>
            <w:tblPr>
              <w:tblStyle w:val="affd"/>
              <w:tblW w:w="8220" w:type="dxa"/>
              <w:jc w:val="center"/>
              <w:tblLayout w:type="fixed"/>
              <w:tblLook w:val="04A0" w:firstRow="1" w:lastRow="0" w:firstColumn="1" w:lastColumn="0" w:noHBand="0" w:noVBand="1"/>
            </w:tblPr>
            <w:tblGrid>
              <w:gridCol w:w="3161"/>
              <w:gridCol w:w="1011"/>
              <w:gridCol w:w="1012"/>
              <w:gridCol w:w="1012"/>
              <w:gridCol w:w="1012"/>
              <w:gridCol w:w="1012"/>
            </w:tblGrid>
            <w:tr w:rsidR="00CB1549" w:rsidRPr="00CB1549" w14:paraId="03C4890E" w14:textId="77777777" w:rsidTr="00C77EDC">
              <w:trPr>
                <w:trHeight w:hRule="exact" w:val="369"/>
                <w:jc w:val="center"/>
              </w:trPr>
              <w:tc>
                <w:tcPr>
                  <w:tcW w:w="2835" w:type="dxa"/>
                </w:tcPr>
                <w:p w14:paraId="4EF073B7" w14:textId="15054FF8" w:rsidR="008E759C" w:rsidRPr="00CB1549" w:rsidRDefault="008E759C" w:rsidP="008E759C">
                  <w:pPr>
                    <w:spacing w:line="360" w:lineRule="exact"/>
                    <w:jc w:val="center"/>
                    <w:outlineLvl w:val="2"/>
                    <w:rPr>
                      <w:color w:val="FF0000"/>
                      <w:szCs w:val="20"/>
                    </w:rPr>
                  </w:pPr>
                  <w:r w:rsidRPr="00CB1549">
                    <w:rPr>
                      <w:rFonts w:hint="eastAsia"/>
                      <w:color w:val="FF0000"/>
                      <w:szCs w:val="20"/>
                    </w:rPr>
                    <w:t>项目</w:t>
                  </w:r>
                </w:p>
              </w:tc>
              <w:tc>
                <w:tcPr>
                  <w:tcW w:w="907" w:type="dxa"/>
                </w:tcPr>
                <w:p w14:paraId="799416FB" w14:textId="7E3D80FA" w:rsidR="008E759C" w:rsidRPr="00CB1549" w:rsidRDefault="008E759C" w:rsidP="008E759C">
                  <w:pPr>
                    <w:spacing w:line="360" w:lineRule="exact"/>
                    <w:jc w:val="center"/>
                    <w:outlineLvl w:val="2"/>
                    <w:rPr>
                      <w:color w:val="FF0000"/>
                      <w:szCs w:val="20"/>
                    </w:rPr>
                  </w:pPr>
                  <w:r w:rsidRPr="00DA7EAE">
                    <w:rPr>
                      <w:color w:val="FF0000"/>
                      <w:kern w:val="0"/>
                      <w:szCs w:val="21"/>
                    </w:rPr>
                    <w:t>NH</w:t>
                  </w:r>
                  <w:r w:rsidRPr="00DA7EAE">
                    <w:rPr>
                      <w:color w:val="FF0000"/>
                      <w:kern w:val="0"/>
                      <w:szCs w:val="21"/>
                      <w:vertAlign w:val="subscript"/>
                    </w:rPr>
                    <w:t>3</w:t>
                  </w:r>
                  <w:r w:rsidRPr="00DA7EAE">
                    <w:rPr>
                      <w:color w:val="FF0000"/>
                      <w:kern w:val="0"/>
                      <w:szCs w:val="21"/>
                    </w:rPr>
                    <w:t>-N</w:t>
                  </w:r>
                </w:p>
              </w:tc>
              <w:tc>
                <w:tcPr>
                  <w:tcW w:w="907" w:type="dxa"/>
                </w:tcPr>
                <w:p w14:paraId="4142A3C7" w14:textId="7C68189B" w:rsidR="008E759C" w:rsidRPr="00CB1549" w:rsidRDefault="008E759C" w:rsidP="008E759C">
                  <w:pPr>
                    <w:spacing w:line="360" w:lineRule="exact"/>
                    <w:jc w:val="center"/>
                    <w:outlineLvl w:val="2"/>
                    <w:rPr>
                      <w:color w:val="FF0000"/>
                      <w:szCs w:val="20"/>
                    </w:rPr>
                  </w:pPr>
                  <w:r w:rsidRPr="00CB1549">
                    <w:rPr>
                      <w:color w:val="FF0000"/>
                      <w:szCs w:val="20"/>
                    </w:rPr>
                    <w:t>TP</w:t>
                  </w:r>
                </w:p>
              </w:tc>
              <w:tc>
                <w:tcPr>
                  <w:tcW w:w="907" w:type="dxa"/>
                </w:tcPr>
                <w:p w14:paraId="3491E83A" w14:textId="4DA8FAB8" w:rsidR="008E759C" w:rsidRPr="00CB1549" w:rsidRDefault="008E759C" w:rsidP="008E759C">
                  <w:pPr>
                    <w:spacing w:line="360" w:lineRule="exact"/>
                    <w:jc w:val="center"/>
                    <w:outlineLvl w:val="2"/>
                    <w:rPr>
                      <w:color w:val="FF0000"/>
                      <w:szCs w:val="20"/>
                    </w:rPr>
                  </w:pPr>
                  <w:r w:rsidRPr="00CB1549">
                    <w:rPr>
                      <w:color w:val="FF0000"/>
                      <w:szCs w:val="20"/>
                    </w:rPr>
                    <w:t>COD</w:t>
                  </w:r>
                </w:p>
              </w:tc>
              <w:tc>
                <w:tcPr>
                  <w:tcW w:w="907" w:type="dxa"/>
                </w:tcPr>
                <w:p w14:paraId="5C86D83A" w14:textId="447C5EF0" w:rsidR="008E759C" w:rsidRPr="00CB1549" w:rsidRDefault="008E759C" w:rsidP="008E759C">
                  <w:pPr>
                    <w:spacing w:line="360" w:lineRule="exact"/>
                    <w:jc w:val="center"/>
                    <w:outlineLvl w:val="2"/>
                    <w:rPr>
                      <w:color w:val="FF0000"/>
                      <w:szCs w:val="20"/>
                    </w:rPr>
                  </w:pPr>
                  <w:r w:rsidRPr="00CB1549">
                    <w:rPr>
                      <w:color w:val="FF0000"/>
                      <w:szCs w:val="20"/>
                    </w:rPr>
                    <w:t>TN</w:t>
                  </w:r>
                </w:p>
              </w:tc>
              <w:tc>
                <w:tcPr>
                  <w:tcW w:w="907" w:type="dxa"/>
                </w:tcPr>
                <w:p w14:paraId="3C221D23" w14:textId="583D974C" w:rsidR="008E759C" w:rsidRPr="00CB1549" w:rsidRDefault="008E759C" w:rsidP="008E759C">
                  <w:pPr>
                    <w:spacing w:line="360" w:lineRule="exact"/>
                    <w:jc w:val="center"/>
                    <w:outlineLvl w:val="2"/>
                    <w:rPr>
                      <w:color w:val="FF0000"/>
                      <w:szCs w:val="20"/>
                    </w:rPr>
                  </w:pPr>
                  <w:r w:rsidRPr="00CB1549">
                    <w:rPr>
                      <w:rFonts w:hint="eastAsia"/>
                      <w:color w:val="FF0000"/>
                      <w:szCs w:val="20"/>
                    </w:rPr>
                    <w:t>SS</w:t>
                  </w:r>
                </w:p>
              </w:tc>
            </w:tr>
            <w:tr w:rsidR="00CB1549" w:rsidRPr="00CB1549" w14:paraId="7AE65E32" w14:textId="77777777" w:rsidTr="00C77EDC">
              <w:trPr>
                <w:trHeight w:hRule="exact" w:val="369"/>
                <w:jc w:val="center"/>
              </w:trPr>
              <w:tc>
                <w:tcPr>
                  <w:tcW w:w="2835" w:type="dxa"/>
                </w:tcPr>
                <w:p w14:paraId="25CAA08D" w14:textId="1D7A8238" w:rsidR="008E759C" w:rsidRPr="00CB1549" w:rsidRDefault="008E759C" w:rsidP="008E759C">
                  <w:pPr>
                    <w:spacing w:line="360" w:lineRule="exact"/>
                    <w:jc w:val="center"/>
                    <w:outlineLvl w:val="2"/>
                    <w:rPr>
                      <w:color w:val="FF0000"/>
                      <w:szCs w:val="20"/>
                    </w:rPr>
                  </w:pPr>
                  <w:r w:rsidRPr="00CB1549">
                    <w:rPr>
                      <w:rFonts w:hint="eastAsia"/>
                      <w:color w:val="FF0000"/>
                      <w:szCs w:val="20"/>
                    </w:rPr>
                    <w:t>90%</w:t>
                  </w:r>
                  <w:r w:rsidRPr="00CB1549">
                    <w:rPr>
                      <w:rFonts w:hint="eastAsia"/>
                      <w:color w:val="FF0000"/>
                      <w:szCs w:val="20"/>
                    </w:rPr>
                    <w:t>保证率下实际进水（</w:t>
                  </w:r>
                  <w:r w:rsidRPr="00CB1549">
                    <w:rPr>
                      <w:rFonts w:hint="eastAsia"/>
                      <w:color w:val="FF0000"/>
                      <w:szCs w:val="20"/>
                    </w:rPr>
                    <w:t>mg/L</w:t>
                  </w:r>
                  <w:r w:rsidRPr="00CB1549">
                    <w:rPr>
                      <w:rFonts w:hint="eastAsia"/>
                      <w:color w:val="FF0000"/>
                      <w:szCs w:val="20"/>
                    </w:rPr>
                    <w:t>）</w:t>
                  </w:r>
                </w:p>
              </w:tc>
              <w:tc>
                <w:tcPr>
                  <w:tcW w:w="907" w:type="dxa"/>
                </w:tcPr>
                <w:p w14:paraId="697DF91E" w14:textId="47660B8B" w:rsidR="008E759C" w:rsidRPr="00CB1549" w:rsidRDefault="008E759C" w:rsidP="008E759C">
                  <w:pPr>
                    <w:spacing w:line="360" w:lineRule="exact"/>
                    <w:jc w:val="center"/>
                    <w:outlineLvl w:val="2"/>
                    <w:rPr>
                      <w:color w:val="FF0000"/>
                      <w:szCs w:val="20"/>
                    </w:rPr>
                  </w:pPr>
                  <w:r w:rsidRPr="00CB1549">
                    <w:rPr>
                      <w:rFonts w:hint="eastAsia"/>
                      <w:color w:val="FF0000"/>
                      <w:szCs w:val="20"/>
                    </w:rPr>
                    <w:t>46.47</w:t>
                  </w:r>
                </w:p>
              </w:tc>
              <w:tc>
                <w:tcPr>
                  <w:tcW w:w="907" w:type="dxa"/>
                </w:tcPr>
                <w:p w14:paraId="20CAE112" w14:textId="434E089A" w:rsidR="008E759C" w:rsidRPr="00CB1549" w:rsidRDefault="008E759C" w:rsidP="008E759C">
                  <w:pPr>
                    <w:spacing w:line="360" w:lineRule="exact"/>
                    <w:jc w:val="center"/>
                    <w:outlineLvl w:val="2"/>
                    <w:rPr>
                      <w:color w:val="FF0000"/>
                      <w:szCs w:val="20"/>
                    </w:rPr>
                  </w:pPr>
                  <w:r w:rsidRPr="00CB1549">
                    <w:rPr>
                      <w:rFonts w:hint="eastAsia"/>
                      <w:color w:val="FF0000"/>
                      <w:szCs w:val="20"/>
                    </w:rPr>
                    <w:t>6.49</w:t>
                  </w:r>
                </w:p>
              </w:tc>
              <w:tc>
                <w:tcPr>
                  <w:tcW w:w="907" w:type="dxa"/>
                </w:tcPr>
                <w:p w14:paraId="22293BF8" w14:textId="1286AA5C" w:rsidR="008E759C" w:rsidRPr="00CB1549" w:rsidRDefault="008E759C" w:rsidP="008E759C">
                  <w:pPr>
                    <w:spacing w:line="360" w:lineRule="exact"/>
                    <w:jc w:val="center"/>
                    <w:outlineLvl w:val="2"/>
                    <w:rPr>
                      <w:color w:val="FF0000"/>
                      <w:szCs w:val="20"/>
                    </w:rPr>
                  </w:pPr>
                  <w:r w:rsidRPr="00CB1549">
                    <w:rPr>
                      <w:rFonts w:hint="eastAsia"/>
                      <w:color w:val="FF0000"/>
                      <w:szCs w:val="20"/>
                    </w:rPr>
                    <w:t>305.79</w:t>
                  </w:r>
                </w:p>
              </w:tc>
              <w:tc>
                <w:tcPr>
                  <w:tcW w:w="907" w:type="dxa"/>
                </w:tcPr>
                <w:p w14:paraId="22EE5710" w14:textId="25EA9CA8" w:rsidR="008E759C" w:rsidRPr="00CB1549" w:rsidRDefault="008E759C" w:rsidP="008E759C">
                  <w:pPr>
                    <w:spacing w:line="360" w:lineRule="exact"/>
                    <w:jc w:val="center"/>
                    <w:outlineLvl w:val="2"/>
                    <w:rPr>
                      <w:color w:val="FF0000"/>
                      <w:szCs w:val="20"/>
                    </w:rPr>
                  </w:pPr>
                  <w:r w:rsidRPr="00CB1549">
                    <w:rPr>
                      <w:rFonts w:hint="eastAsia"/>
                      <w:color w:val="FF0000"/>
                      <w:szCs w:val="20"/>
                    </w:rPr>
                    <w:t>52.76</w:t>
                  </w:r>
                </w:p>
              </w:tc>
              <w:tc>
                <w:tcPr>
                  <w:tcW w:w="907" w:type="dxa"/>
                </w:tcPr>
                <w:p w14:paraId="2C8EBC9B" w14:textId="3488A336" w:rsidR="008E759C" w:rsidRPr="00CB1549" w:rsidRDefault="008E759C" w:rsidP="008E759C">
                  <w:pPr>
                    <w:spacing w:line="360" w:lineRule="exact"/>
                    <w:jc w:val="center"/>
                    <w:outlineLvl w:val="2"/>
                    <w:rPr>
                      <w:color w:val="FF0000"/>
                      <w:szCs w:val="20"/>
                    </w:rPr>
                  </w:pPr>
                  <w:r w:rsidRPr="00CB1549">
                    <w:rPr>
                      <w:rFonts w:hint="eastAsia"/>
                      <w:color w:val="FF0000"/>
                      <w:szCs w:val="20"/>
                    </w:rPr>
                    <w:t>/</w:t>
                  </w:r>
                </w:p>
              </w:tc>
            </w:tr>
            <w:tr w:rsidR="00CB1549" w:rsidRPr="00CB1549" w14:paraId="168B11E5" w14:textId="77777777" w:rsidTr="00C77EDC">
              <w:trPr>
                <w:trHeight w:hRule="exact" w:val="369"/>
                <w:jc w:val="center"/>
              </w:trPr>
              <w:tc>
                <w:tcPr>
                  <w:tcW w:w="2835" w:type="dxa"/>
                </w:tcPr>
                <w:p w14:paraId="72B8A6D6" w14:textId="0D91A358" w:rsidR="008E759C" w:rsidRPr="00CB1549" w:rsidRDefault="008E759C" w:rsidP="008E759C">
                  <w:pPr>
                    <w:spacing w:line="360" w:lineRule="exact"/>
                    <w:jc w:val="center"/>
                    <w:outlineLvl w:val="2"/>
                    <w:rPr>
                      <w:color w:val="FF0000"/>
                      <w:szCs w:val="20"/>
                    </w:rPr>
                  </w:pPr>
                  <w:r w:rsidRPr="00CB1549">
                    <w:rPr>
                      <w:rFonts w:hint="eastAsia"/>
                      <w:color w:val="FF0000"/>
                      <w:szCs w:val="20"/>
                    </w:rPr>
                    <w:t>95%</w:t>
                  </w:r>
                  <w:r w:rsidRPr="00CB1549">
                    <w:rPr>
                      <w:rFonts w:hint="eastAsia"/>
                      <w:color w:val="FF0000"/>
                      <w:szCs w:val="20"/>
                    </w:rPr>
                    <w:t>保证率下实际进水（</w:t>
                  </w:r>
                  <w:r w:rsidRPr="00CB1549">
                    <w:rPr>
                      <w:rFonts w:hint="eastAsia"/>
                      <w:color w:val="FF0000"/>
                      <w:szCs w:val="20"/>
                    </w:rPr>
                    <w:t>mg/L</w:t>
                  </w:r>
                  <w:r w:rsidRPr="00CB1549">
                    <w:rPr>
                      <w:rFonts w:hint="eastAsia"/>
                      <w:color w:val="FF0000"/>
                      <w:szCs w:val="20"/>
                    </w:rPr>
                    <w:t>）</w:t>
                  </w:r>
                </w:p>
              </w:tc>
              <w:tc>
                <w:tcPr>
                  <w:tcW w:w="907" w:type="dxa"/>
                </w:tcPr>
                <w:p w14:paraId="30E5578E" w14:textId="046BCFBF" w:rsidR="008E759C" w:rsidRPr="00CB1549" w:rsidRDefault="008E759C" w:rsidP="008E759C">
                  <w:pPr>
                    <w:spacing w:line="360" w:lineRule="exact"/>
                    <w:jc w:val="center"/>
                    <w:outlineLvl w:val="2"/>
                    <w:rPr>
                      <w:color w:val="FF0000"/>
                      <w:szCs w:val="20"/>
                    </w:rPr>
                  </w:pPr>
                  <w:r w:rsidRPr="00CB1549">
                    <w:rPr>
                      <w:rFonts w:hint="eastAsia"/>
                      <w:color w:val="FF0000"/>
                      <w:szCs w:val="20"/>
                    </w:rPr>
                    <w:t>50.22</w:t>
                  </w:r>
                </w:p>
              </w:tc>
              <w:tc>
                <w:tcPr>
                  <w:tcW w:w="907" w:type="dxa"/>
                </w:tcPr>
                <w:p w14:paraId="695CA725" w14:textId="46FAAB05" w:rsidR="008E759C" w:rsidRPr="00CB1549" w:rsidRDefault="008E759C" w:rsidP="008E759C">
                  <w:pPr>
                    <w:spacing w:line="360" w:lineRule="exact"/>
                    <w:jc w:val="center"/>
                    <w:outlineLvl w:val="2"/>
                    <w:rPr>
                      <w:color w:val="FF0000"/>
                      <w:szCs w:val="20"/>
                    </w:rPr>
                  </w:pPr>
                  <w:r w:rsidRPr="00CB1549">
                    <w:rPr>
                      <w:rFonts w:hint="eastAsia"/>
                      <w:color w:val="FF0000"/>
                      <w:szCs w:val="20"/>
                    </w:rPr>
                    <w:t>7.24</w:t>
                  </w:r>
                </w:p>
              </w:tc>
              <w:tc>
                <w:tcPr>
                  <w:tcW w:w="907" w:type="dxa"/>
                </w:tcPr>
                <w:p w14:paraId="22851800" w14:textId="7C227A3E" w:rsidR="008E759C" w:rsidRPr="00CB1549" w:rsidRDefault="008E759C" w:rsidP="008E759C">
                  <w:pPr>
                    <w:spacing w:line="360" w:lineRule="exact"/>
                    <w:jc w:val="center"/>
                    <w:outlineLvl w:val="2"/>
                    <w:rPr>
                      <w:color w:val="FF0000"/>
                      <w:szCs w:val="20"/>
                    </w:rPr>
                  </w:pPr>
                  <w:r w:rsidRPr="00CB1549">
                    <w:rPr>
                      <w:rFonts w:hint="eastAsia"/>
                      <w:color w:val="FF0000"/>
                      <w:szCs w:val="20"/>
                    </w:rPr>
                    <w:t>343.3</w:t>
                  </w:r>
                </w:p>
              </w:tc>
              <w:tc>
                <w:tcPr>
                  <w:tcW w:w="907" w:type="dxa"/>
                </w:tcPr>
                <w:p w14:paraId="66F67E81" w14:textId="53BE90D1" w:rsidR="008E759C" w:rsidRPr="00CB1549" w:rsidRDefault="008E759C" w:rsidP="008E759C">
                  <w:pPr>
                    <w:spacing w:line="360" w:lineRule="exact"/>
                    <w:jc w:val="center"/>
                    <w:outlineLvl w:val="2"/>
                    <w:rPr>
                      <w:color w:val="FF0000"/>
                      <w:szCs w:val="20"/>
                    </w:rPr>
                  </w:pPr>
                  <w:r w:rsidRPr="00CB1549">
                    <w:rPr>
                      <w:rFonts w:hint="eastAsia"/>
                      <w:color w:val="FF0000"/>
                      <w:szCs w:val="20"/>
                    </w:rPr>
                    <w:t>55.87</w:t>
                  </w:r>
                </w:p>
              </w:tc>
              <w:tc>
                <w:tcPr>
                  <w:tcW w:w="907" w:type="dxa"/>
                </w:tcPr>
                <w:p w14:paraId="19601825" w14:textId="78EA21B6" w:rsidR="008E759C" w:rsidRPr="00CB1549" w:rsidRDefault="008E759C" w:rsidP="008E759C">
                  <w:pPr>
                    <w:spacing w:line="360" w:lineRule="exact"/>
                    <w:jc w:val="center"/>
                    <w:outlineLvl w:val="2"/>
                    <w:rPr>
                      <w:color w:val="FF0000"/>
                      <w:szCs w:val="20"/>
                    </w:rPr>
                  </w:pPr>
                  <w:r w:rsidRPr="00CB1549">
                    <w:rPr>
                      <w:rFonts w:hint="eastAsia"/>
                      <w:color w:val="FF0000"/>
                      <w:szCs w:val="20"/>
                    </w:rPr>
                    <w:t>/</w:t>
                  </w:r>
                </w:p>
              </w:tc>
            </w:tr>
            <w:tr w:rsidR="00CB1549" w:rsidRPr="00CB1549" w14:paraId="46276FAB" w14:textId="77777777" w:rsidTr="00C77EDC">
              <w:trPr>
                <w:trHeight w:hRule="exact" w:val="369"/>
                <w:jc w:val="center"/>
              </w:trPr>
              <w:tc>
                <w:tcPr>
                  <w:tcW w:w="2835" w:type="dxa"/>
                </w:tcPr>
                <w:p w14:paraId="703A387C" w14:textId="67F53C12" w:rsidR="008E759C" w:rsidRPr="00CB1549" w:rsidRDefault="008E759C" w:rsidP="008E759C">
                  <w:pPr>
                    <w:spacing w:line="360" w:lineRule="exact"/>
                    <w:jc w:val="center"/>
                    <w:outlineLvl w:val="2"/>
                    <w:rPr>
                      <w:color w:val="FF0000"/>
                      <w:szCs w:val="20"/>
                    </w:rPr>
                  </w:pPr>
                  <w:r w:rsidRPr="00CB1549">
                    <w:rPr>
                      <w:rFonts w:hint="eastAsia"/>
                      <w:color w:val="FF0000"/>
                      <w:szCs w:val="20"/>
                    </w:rPr>
                    <w:t>原设计进水水质（</w:t>
                  </w:r>
                  <w:r w:rsidRPr="00CB1549">
                    <w:rPr>
                      <w:color w:val="FF0000"/>
                      <w:szCs w:val="20"/>
                    </w:rPr>
                    <w:t>mg/L</w:t>
                  </w:r>
                  <w:r w:rsidRPr="00CB1549">
                    <w:rPr>
                      <w:rFonts w:hint="eastAsia"/>
                      <w:color w:val="FF0000"/>
                      <w:szCs w:val="20"/>
                    </w:rPr>
                    <w:t>）</w:t>
                  </w:r>
                </w:p>
              </w:tc>
              <w:tc>
                <w:tcPr>
                  <w:tcW w:w="907" w:type="dxa"/>
                </w:tcPr>
                <w:p w14:paraId="0495D307" w14:textId="6AEB4FD6" w:rsidR="008E759C" w:rsidRPr="00CB1549" w:rsidRDefault="008E759C" w:rsidP="008E759C">
                  <w:pPr>
                    <w:spacing w:line="360" w:lineRule="exact"/>
                    <w:jc w:val="center"/>
                    <w:outlineLvl w:val="2"/>
                    <w:rPr>
                      <w:color w:val="FF0000"/>
                      <w:szCs w:val="20"/>
                    </w:rPr>
                  </w:pPr>
                  <w:r w:rsidRPr="00CB1549">
                    <w:rPr>
                      <w:rFonts w:hint="eastAsia"/>
                      <w:color w:val="FF0000"/>
                      <w:szCs w:val="20"/>
                    </w:rPr>
                    <w:t>55</w:t>
                  </w:r>
                </w:p>
              </w:tc>
              <w:tc>
                <w:tcPr>
                  <w:tcW w:w="907" w:type="dxa"/>
                </w:tcPr>
                <w:p w14:paraId="02CD6F44" w14:textId="71F1C1BD" w:rsidR="008E759C" w:rsidRPr="00CB1549" w:rsidRDefault="008E759C" w:rsidP="008E759C">
                  <w:pPr>
                    <w:spacing w:line="360" w:lineRule="exact"/>
                    <w:jc w:val="center"/>
                    <w:outlineLvl w:val="2"/>
                    <w:rPr>
                      <w:color w:val="FF0000"/>
                      <w:szCs w:val="20"/>
                    </w:rPr>
                  </w:pPr>
                  <w:r w:rsidRPr="00CB1549">
                    <w:rPr>
                      <w:rFonts w:hint="eastAsia"/>
                      <w:color w:val="FF0000"/>
                      <w:szCs w:val="20"/>
                    </w:rPr>
                    <w:t>5.5</w:t>
                  </w:r>
                </w:p>
              </w:tc>
              <w:tc>
                <w:tcPr>
                  <w:tcW w:w="907" w:type="dxa"/>
                </w:tcPr>
                <w:p w14:paraId="1E322E44" w14:textId="1A7FCE5C" w:rsidR="008E759C" w:rsidRPr="00CB1549" w:rsidRDefault="008E759C" w:rsidP="008E759C">
                  <w:pPr>
                    <w:spacing w:line="360" w:lineRule="exact"/>
                    <w:jc w:val="center"/>
                    <w:outlineLvl w:val="2"/>
                    <w:rPr>
                      <w:color w:val="FF0000"/>
                      <w:szCs w:val="20"/>
                    </w:rPr>
                  </w:pPr>
                  <w:r w:rsidRPr="00CB1549">
                    <w:rPr>
                      <w:rFonts w:hint="eastAsia"/>
                      <w:color w:val="FF0000"/>
                      <w:szCs w:val="20"/>
                    </w:rPr>
                    <w:t>500</w:t>
                  </w:r>
                </w:p>
              </w:tc>
              <w:tc>
                <w:tcPr>
                  <w:tcW w:w="907" w:type="dxa"/>
                </w:tcPr>
                <w:p w14:paraId="0625A0C7" w14:textId="3CE19C05" w:rsidR="008E759C" w:rsidRPr="00CB1549" w:rsidRDefault="008E759C" w:rsidP="008E759C">
                  <w:pPr>
                    <w:spacing w:line="360" w:lineRule="exact"/>
                    <w:jc w:val="center"/>
                    <w:outlineLvl w:val="2"/>
                    <w:rPr>
                      <w:color w:val="FF0000"/>
                      <w:szCs w:val="20"/>
                    </w:rPr>
                  </w:pPr>
                  <w:r w:rsidRPr="00CB1549">
                    <w:rPr>
                      <w:rFonts w:hint="eastAsia"/>
                      <w:color w:val="FF0000"/>
                      <w:szCs w:val="20"/>
                    </w:rPr>
                    <w:t>70</w:t>
                  </w:r>
                </w:p>
              </w:tc>
              <w:tc>
                <w:tcPr>
                  <w:tcW w:w="907" w:type="dxa"/>
                </w:tcPr>
                <w:p w14:paraId="6C95B401" w14:textId="2DD55162" w:rsidR="008E759C" w:rsidRPr="00CB1549" w:rsidRDefault="008E759C" w:rsidP="008E759C">
                  <w:pPr>
                    <w:spacing w:line="360" w:lineRule="exact"/>
                    <w:jc w:val="center"/>
                    <w:outlineLvl w:val="2"/>
                    <w:rPr>
                      <w:color w:val="FF0000"/>
                      <w:szCs w:val="20"/>
                    </w:rPr>
                  </w:pPr>
                  <w:r w:rsidRPr="00CB1549">
                    <w:rPr>
                      <w:rFonts w:hint="eastAsia"/>
                      <w:color w:val="FF0000"/>
                      <w:szCs w:val="20"/>
                    </w:rPr>
                    <w:t>340</w:t>
                  </w:r>
                </w:p>
              </w:tc>
            </w:tr>
          </w:tbl>
          <w:p w14:paraId="460E02FF" w14:textId="404CC06D" w:rsidR="00DA7EAE" w:rsidRPr="00CB1549" w:rsidRDefault="00CB1549">
            <w:pPr>
              <w:spacing w:line="440" w:lineRule="exact"/>
              <w:ind w:firstLineChars="200" w:firstLine="480"/>
              <w:outlineLvl w:val="2"/>
              <w:rPr>
                <w:color w:val="FF0000"/>
                <w:sz w:val="24"/>
                <w:szCs w:val="22"/>
              </w:rPr>
            </w:pPr>
            <w:r w:rsidRPr="00CB1549">
              <w:rPr>
                <w:rFonts w:hint="eastAsia"/>
                <w:color w:val="FF0000"/>
                <w:sz w:val="24"/>
                <w:szCs w:val="22"/>
              </w:rPr>
              <w:t>根据频率分布统计法分析进水指标数据，可以发现除总磷外其它进水指标都未超过原设计进水水质。因此，本次设计确定以</w:t>
            </w:r>
            <w:r w:rsidRPr="00CB1549">
              <w:rPr>
                <w:rFonts w:hint="eastAsia"/>
                <w:color w:val="FF0000"/>
                <w:sz w:val="24"/>
                <w:szCs w:val="22"/>
              </w:rPr>
              <w:t>90%</w:t>
            </w:r>
            <w:r w:rsidRPr="00CB1549">
              <w:rPr>
                <w:rFonts w:hint="eastAsia"/>
                <w:color w:val="FF0000"/>
                <w:sz w:val="24"/>
                <w:szCs w:val="22"/>
              </w:rPr>
              <w:t>保证率下的总磷实际进水作为设计水质的依据。此外，随着神木市排水管网雨污分流改造的逐步完善，污水厂进水水质浓度还会出现一定程度的升高，需要考虑一定富余量。综合上述</w:t>
            </w:r>
            <w:r w:rsidRPr="00CB1549">
              <w:rPr>
                <w:rFonts w:hint="eastAsia"/>
                <w:color w:val="FF0000"/>
                <w:sz w:val="24"/>
                <w:szCs w:val="22"/>
              </w:rPr>
              <w:lastRenderedPageBreak/>
              <w:t>分析，并且统一污水处理厂的设计进水水质指标，其他进水指标仍采用原设计进水水质。确定设计进水中的主要水质指标如表</w:t>
            </w:r>
            <w:r w:rsidRPr="00CB1549">
              <w:rPr>
                <w:rFonts w:hint="eastAsia"/>
                <w:color w:val="FF0000"/>
                <w:sz w:val="24"/>
                <w:szCs w:val="22"/>
              </w:rPr>
              <w:t>2-6</w:t>
            </w:r>
            <w:r w:rsidRPr="00CB1549">
              <w:rPr>
                <w:rFonts w:hint="eastAsia"/>
                <w:color w:val="FF0000"/>
                <w:sz w:val="24"/>
                <w:szCs w:val="22"/>
              </w:rPr>
              <w:t>所示。</w:t>
            </w:r>
          </w:p>
          <w:p w14:paraId="4065BB07" w14:textId="56AAEF50" w:rsidR="00947FE1" w:rsidRPr="00CB1549" w:rsidRDefault="00E07773">
            <w:pPr>
              <w:spacing w:line="440" w:lineRule="exact"/>
              <w:ind w:firstLineChars="200" w:firstLine="482"/>
              <w:outlineLvl w:val="2"/>
              <w:rPr>
                <w:b/>
                <w:bCs/>
                <w:color w:val="FF0000"/>
                <w:sz w:val="24"/>
                <w:szCs w:val="22"/>
              </w:rPr>
            </w:pPr>
            <w:r w:rsidRPr="00CB1549">
              <w:rPr>
                <w:rFonts w:hint="eastAsia"/>
                <w:b/>
                <w:bCs/>
                <w:color w:val="FF0000"/>
                <w:sz w:val="24"/>
                <w:szCs w:val="22"/>
              </w:rPr>
              <w:t>表</w:t>
            </w:r>
            <w:r w:rsidRPr="00CB1549">
              <w:rPr>
                <w:rFonts w:hint="eastAsia"/>
                <w:b/>
                <w:bCs/>
                <w:color w:val="FF0000"/>
                <w:sz w:val="24"/>
                <w:szCs w:val="22"/>
              </w:rPr>
              <w:t>2-</w:t>
            </w:r>
            <w:r w:rsidR="00CB1549" w:rsidRPr="00CB1549">
              <w:rPr>
                <w:rFonts w:hint="eastAsia"/>
                <w:b/>
                <w:bCs/>
                <w:color w:val="FF0000"/>
                <w:sz w:val="24"/>
                <w:szCs w:val="22"/>
              </w:rPr>
              <w:t>6</w:t>
            </w:r>
            <w:r w:rsidRPr="00CB1549">
              <w:rPr>
                <w:rFonts w:hint="eastAsia"/>
                <w:b/>
                <w:bCs/>
                <w:color w:val="FF0000"/>
                <w:sz w:val="24"/>
                <w:szCs w:val="22"/>
              </w:rPr>
              <w:t xml:space="preserve">    </w:t>
            </w:r>
            <w:r w:rsidRPr="00CB1549">
              <w:rPr>
                <w:rFonts w:hint="eastAsia"/>
                <w:b/>
                <w:bCs/>
                <w:color w:val="FF0000"/>
                <w:sz w:val="24"/>
                <w:szCs w:val="22"/>
              </w:rPr>
              <w:t>污水处理厂设计进水水质确定一览表（单位：</w:t>
            </w:r>
            <w:r w:rsidRPr="00CB1549">
              <w:rPr>
                <w:rFonts w:hint="eastAsia"/>
                <w:b/>
                <w:bCs/>
                <w:color w:val="FF0000"/>
                <w:sz w:val="24"/>
                <w:szCs w:val="22"/>
              </w:rPr>
              <w:t>mg/L</w:t>
            </w:r>
            <w:r w:rsidRPr="00CB1549">
              <w:rPr>
                <w:rFonts w:hint="eastAsia"/>
                <w:b/>
                <w:bCs/>
                <w:color w:val="FF0000"/>
                <w:sz w:val="24"/>
                <w:szCs w:val="22"/>
              </w:rPr>
              <w:t>，</w:t>
            </w:r>
            <w:r w:rsidRPr="00CB1549">
              <w:rPr>
                <w:rFonts w:hint="eastAsia"/>
                <w:b/>
                <w:bCs/>
                <w:color w:val="FF0000"/>
                <w:sz w:val="24"/>
                <w:szCs w:val="22"/>
              </w:rPr>
              <w:t>pH</w:t>
            </w:r>
            <w:r w:rsidRPr="00CB1549">
              <w:rPr>
                <w:rFonts w:hint="eastAsia"/>
                <w:b/>
                <w:bCs/>
                <w:color w:val="FF0000"/>
                <w:sz w:val="24"/>
                <w:szCs w:val="22"/>
              </w:rPr>
              <w:t>除外）</w:t>
            </w:r>
          </w:p>
          <w:tbl>
            <w:tblPr>
              <w:tblStyle w:val="affd"/>
              <w:tblW w:w="0" w:type="auto"/>
              <w:tblLayout w:type="fixed"/>
              <w:tblCellMar>
                <w:left w:w="28" w:type="dxa"/>
                <w:right w:w="28" w:type="dxa"/>
              </w:tblCellMar>
              <w:tblLook w:val="04A0" w:firstRow="1" w:lastRow="0" w:firstColumn="1" w:lastColumn="0" w:noHBand="0" w:noVBand="1"/>
            </w:tblPr>
            <w:tblGrid>
              <w:gridCol w:w="2538"/>
              <w:gridCol w:w="992"/>
              <w:gridCol w:w="851"/>
              <w:gridCol w:w="708"/>
              <w:gridCol w:w="709"/>
              <w:gridCol w:w="992"/>
              <w:gridCol w:w="709"/>
              <w:gridCol w:w="739"/>
            </w:tblGrid>
            <w:tr w:rsidR="00CB1549" w:rsidRPr="00CB1549" w14:paraId="35ACE1CF" w14:textId="77777777" w:rsidTr="00C77EDC">
              <w:trPr>
                <w:trHeight w:val="369"/>
              </w:trPr>
              <w:tc>
                <w:tcPr>
                  <w:tcW w:w="2538" w:type="dxa"/>
                </w:tcPr>
                <w:p w14:paraId="19C4DE00" w14:textId="77777777" w:rsidR="00947FE1" w:rsidRPr="00CB1549" w:rsidRDefault="00E07773">
                  <w:pPr>
                    <w:spacing w:line="360" w:lineRule="exact"/>
                    <w:jc w:val="center"/>
                    <w:outlineLvl w:val="2"/>
                    <w:rPr>
                      <w:color w:val="FF0000"/>
                      <w:szCs w:val="20"/>
                    </w:rPr>
                  </w:pPr>
                  <w:r w:rsidRPr="00CB1549">
                    <w:rPr>
                      <w:color w:val="FF0000"/>
                      <w:szCs w:val="20"/>
                    </w:rPr>
                    <w:t>项目</w:t>
                  </w:r>
                </w:p>
              </w:tc>
              <w:tc>
                <w:tcPr>
                  <w:tcW w:w="992" w:type="dxa"/>
                </w:tcPr>
                <w:p w14:paraId="30857367" w14:textId="77777777" w:rsidR="00947FE1" w:rsidRPr="00CB1549" w:rsidRDefault="00E07773">
                  <w:pPr>
                    <w:spacing w:line="360" w:lineRule="exact"/>
                    <w:jc w:val="center"/>
                    <w:outlineLvl w:val="2"/>
                    <w:rPr>
                      <w:color w:val="FF0000"/>
                      <w:szCs w:val="20"/>
                    </w:rPr>
                  </w:pPr>
                  <w:r w:rsidRPr="00CB1549">
                    <w:rPr>
                      <w:color w:val="FF0000"/>
                      <w:szCs w:val="20"/>
                    </w:rPr>
                    <w:t>COD</w:t>
                  </w:r>
                </w:p>
              </w:tc>
              <w:tc>
                <w:tcPr>
                  <w:tcW w:w="851" w:type="dxa"/>
                </w:tcPr>
                <w:p w14:paraId="0AA90240" w14:textId="77777777" w:rsidR="00947FE1" w:rsidRPr="00CB1549" w:rsidRDefault="00E07773">
                  <w:pPr>
                    <w:spacing w:line="360" w:lineRule="exact"/>
                    <w:jc w:val="center"/>
                    <w:outlineLvl w:val="2"/>
                    <w:rPr>
                      <w:color w:val="FF0000"/>
                      <w:szCs w:val="20"/>
                    </w:rPr>
                  </w:pPr>
                  <w:r w:rsidRPr="00CB1549">
                    <w:rPr>
                      <w:color w:val="FF0000"/>
                      <w:szCs w:val="20"/>
                    </w:rPr>
                    <w:t>BOD</w:t>
                  </w:r>
                  <w:r w:rsidRPr="00CB1549">
                    <w:rPr>
                      <w:color w:val="FF0000"/>
                      <w:szCs w:val="20"/>
                      <w:vertAlign w:val="subscript"/>
                    </w:rPr>
                    <w:t>5</w:t>
                  </w:r>
                </w:p>
              </w:tc>
              <w:tc>
                <w:tcPr>
                  <w:tcW w:w="708" w:type="dxa"/>
                </w:tcPr>
                <w:p w14:paraId="10C7FDD6" w14:textId="77777777" w:rsidR="00947FE1" w:rsidRPr="00CB1549" w:rsidRDefault="00E07773">
                  <w:pPr>
                    <w:spacing w:line="360" w:lineRule="exact"/>
                    <w:jc w:val="center"/>
                    <w:outlineLvl w:val="2"/>
                    <w:rPr>
                      <w:color w:val="FF0000"/>
                      <w:szCs w:val="20"/>
                    </w:rPr>
                  </w:pPr>
                  <w:r w:rsidRPr="00CB1549">
                    <w:rPr>
                      <w:color w:val="FF0000"/>
                      <w:szCs w:val="20"/>
                    </w:rPr>
                    <w:t>SS</w:t>
                  </w:r>
                </w:p>
              </w:tc>
              <w:tc>
                <w:tcPr>
                  <w:tcW w:w="709" w:type="dxa"/>
                </w:tcPr>
                <w:p w14:paraId="6361B123" w14:textId="77777777" w:rsidR="00947FE1" w:rsidRPr="00CB1549" w:rsidRDefault="00E07773">
                  <w:pPr>
                    <w:spacing w:line="360" w:lineRule="exact"/>
                    <w:jc w:val="center"/>
                    <w:outlineLvl w:val="2"/>
                    <w:rPr>
                      <w:color w:val="FF0000"/>
                      <w:szCs w:val="20"/>
                    </w:rPr>
                  </w:pPr>
                  <w:r w:rsidRPr="00CB1549">
                    <w:rPr>
                      <w:color w:val="FF0000"/>
                      <w:szCs w:val="20"/>
                    </w:rPr>
                    <w:t>TP</w:t>
                  </w:r>
                </w:p>
              </w:tc>
              <w:tc>
                <w:tcPr>
                  <w:tcW w:w="992" w:type="dxa"/>
                </w:tcPr>
                <w:p w14:paraId="35D586F9" w14:textId="77777777" w:rsidR="00947FE1" w:rsidRPr="00CB1549" w:rsidRDefault="00E07773">
                  <w:pPr>
                    <w:spacing w:line="360" w:lineRule="exact"/>
                    <w:jc w:val="center"/>
                    <w:outlineLvl w:val="2"/>
                    <w:rPr>
                      <w:color w:val="FF0000"/>
                      <w:szCs w:val="20"/>
                    </w:rPr>
                  </w:pPr>
                  <w:r w:rsidRPr="00CB1549">
                    <w:rPr>
                      <w:color w:val="FF0000"/>
                      <w:szCs w:val="20"/>
                    </w:rPr>
                    <w:t>NH</w:t>
                  </w:r>
                  <w:r w:rsidRPr="00CB1549">
                    <w:rPr>
                      <w:color w:val="FF0000"/>
                      <w:szCs w:val="20"/>
                      <w:vertAlign w:val="subscript"/>
                    </w:rPr>
                    <w:t>3</w:t>
                  </w:r>
                  <w:r w:rsidRPr="00CB1549">
                    <w:rPr>
                      <w:color w:val="FF0000"/>
                      <w:szCs w:val="20"/>
                    </w:rPr>
                    <w:t>-N</w:t>
                  </w:r>
                </w:p>
              </w:tc>
              <w:tc>
                <w:tcPr>
                  <w:tcW w:w="709" w:type="dxa"/>
                </w:tcPr>
                <w:p w14:paraId="5BA7D094" w14:textId="77777777" w:rsidR="00947FE1" w:rsidRPr="00CB1549" w:rsidRDefault="00E07773">
                  <w:pPr>
                    <w:spacing w:line="360" w:lineRule="exact"/>
                    <w:jc w:val="center"/>
                    <w:outlineLvl w:val="2"/>
                    <w:rPr>
                      <w:color w:val="FF0000"/>
                      <w:szCs w:val="20"/>
                    </w:rPr>
                  </w:pPr>
                  <w:r w:rsidRPr="00CB1549">
                    <w:rPr>
                      <w:color w:val="FF0000"/>
                      <w:szCs w:val="20"/>
                    </w:rPr>
                    <w:t>TN</w:t>
                  </w:r>
                </w:p>
              </w:tc>
              <w:tc>
                <w:tcPr>
                  <w:tcW w:w="739" w:type="dxa"/>
                </w:tcPr>
                <w:p w14:paraId="4FF99A9A" w14:textId="77777777" w:rsidR="00947FE1" w:rsidRPr="00CB1549" w:rsidRDefault="00E07773">
                  <w:pPr>
                    <w:spacing w:line="360" w:lineRule="exact"/>
                    <w:jc w:val="center"/>
                    <w:outlineLvl w:val="2"/>
                    <w:rPr>
                      <w:color w:val="FF0000"/>
                      <w:szCs w:val="20"/>
                    </w:rPr>
                  </w:pPr>
                  <w:r w:rsidRPr="00CB1549">
                    <w:rPr>
                      <w:color w:val="FF0000"/>
                      <w:szCs w:val="20"/>
                    </w:rPr>
                    <w:t>pH</w:t>
                  </w:r>
                </w:p>
              </w:tc>
            </w:tr>
            <w:tr w:rsidR="00CB1549" w:rsidRPr="00CB1549" w14:paraId="05F882A9" w14:textId="77777777" w:rsidTr="00C77EDC">
              <w:trPr>
                <w:trHeight w:val="369"/>
              </w:trPr>
              <w:tc>
                <w:tcPr>
                  <w:tcW w:w="2538" w:type="dxa"/>
                </w:tcPr>
                <w:p w14:paraId="445F9033" w14:textId="77777777" w:rsidR="00947FE1" w:rsidRPr="00CB1549" w:rsidRDefault="00E07773">
                  <w:pPr>
                    <w:spacing w:line="360" w:lineRule="exact"/>
                    <w:jc w:val="center"/>
                    <w:outlineLvl w:val="2"/>
                    <w:rPr>
                      <w:color w:val="FF0000"/>
                      <w:szCs w:val="20"/>
                    </w:rPr>
                  </w:pPr>
                  <w:r w:rsidRPr="00CB1549">
                    <w:rPr>
                      <w:rFonts w:hint="eastAsia"/>
                      <w:color w:val="FF0000"/>
                      <w:szCs w:val="20"/>
                    </w:rPr>
                    <w:t>国内一般生活污水水质</w:t>
                  </w:r>
                </w:p>
              </w:tc>
              <w:tc>
                <w:tcPr>
                  <w:tcW w:w="992" w:type="dxa"/>
                </w:tcPr>
                <w:p w14:paraId="212BD1BE" w14:textId="77777777" w:rsidR="00947FE1" w:rsidRPr="00CB1549" w:rsidRDefault="00E07773">
                  <w:pPr>
                    <w:spacing w:line="360" w:lineRule="exact"/>
                    <w:jc w:val="center"/>
                    <w:outlineLvl w:val="2"/>
                    <w:rPr>
                      <w:color w:val="FF0000"/>
                      <w:szCs w:val="20"/>
                    </w:rPr>
                  </w:pPr>
                  <w:r w:rsidRPr="00CB1549">
                    <w:rPr>
                      <w:rFonts w:hint="eastAsia"/>
                      <w:color w:val="FF0000"/>
                      <w:szCs w:val="20"/>
                    </w:rPr>
                    <w:t>400</w:t>
                  </w:r>
                </w:p>
              </w:tc>
              <w:tc>
                <w:tcPr>
                  <w:tcW w:w="851" w:type="dxa"/>
                </w:tcPr>
                <w:p w14:paraId="291A1801" w14:textId="77777777" w:rsidR="00947FE1" w:rsidRPr="00CB1549" w:rsidRDefault="00E07773">
                  <w:pPr>
                    <w:spacing w:line="360" w:lineRule="exact"/>
                    <w:jc w:val="center"/>
                    <w:outlineLvl w:val="2"/>
                    <w:rPr>
                      <w:color w:val="FF0000"/>
                      <w:szCs w:val="20"/>
                    </w:rPr>
                  </w:pPr>
                  <w:r w:rsidRPr="00CB1549">
                    <w:rPr>
                      <w:rFonts w:hint="eastAsia"/>
                      <w:color w:val="FF0000"/>
                      <w:szCs w:val="20"/>
                    </w:rPr>
                    <w:t>200</w:t>
                  </w:r>
                </w:p>
              </w:tc>
              <w:tc>
                <w:tcPr>
                  <w:tcW w:w="708" w:type="dxa"/>
                </w:tcPr>
                <w:p w14:paraId="691797C2" w14:textId="77777777" w:rsidR="00947FE1" w:rsidRPr="00CB1549" w:rsidRDefault="00E07773">
                  <w:pPr>
                    <w:spacing w:line="360" w:lineRule="exact"/>
                    <w:jc w:val="center"/>
                    <w:outlineLvl w:val="2"/>
                    <w:rPr>
                      <w:color w:val="FF0000"/>
                      <w:szCs w:val="20"/>
                    </w:rPr>
                  </w:pPr>
                  <w:r w:rsidRPr="00CB1549">
                    <w:rPr>
                      <w:rFonts w:hint="eastAsia"/>
                      <w:color w:val="FF0000"/>
                      <w:szCs w:val="20"/>
                    </w:rPr>
                    <w:t>220</w:t>
                  </w:r>
                </w:p>
              </w:tc>
              <w:tc>
                <w:tcPr>
                  <w:tcW w:w="709" w:type="dxa"/>
                </w:tcPr>
                <w:p w14:paraId="4925CC8F" w14:textId="77777777" w:rsidR="00947FE1" w:rsidRPr="00CB1549" w:rsidRDefault="00E07773">
                  <w:pPr>
                    <w:spacing w:line="360" w:lineRule="exact"/>
                    <w:jc w:val="center"/>
                    <w:outlineLvl w:val="2"/>
                    <w:rPr>
                      <w:color w:val="FF0000"/>
                      <w:szCs w:val="20"/>
                    </w:rPr>
                  </w:pPr>
                  <w:r w:rsidRPr="00CB1549">
                    <w:rPr>
                      <w:rFonts w:hint="eastAsia"/>
                      <w:color w:val="FF0000"/>
                      <w:szCs w:val="20"/>
                    </w:rPr>
                    <w:t>5</w:t>
                  </w:r>
                </w:p>
              </w:tc>
              <w:tc>
                <w:tcPr>
                  <w:tcW w:w="992" w:type="dxa"/>
                </w:tcPr>
                <w:p w14:paraId="4A25770B" w14:textId="77777777" w:rsidR="00947FE1" w:rsidRPr="00CB1549" w:rsidRDefault="00E07773">
                  <w:pPr>
                    <w:spacing w:line="360" w:lineRule="exact"/>
                    <w:jc w:val="center"/>
                    <w:outlineLvl w:val="2"/>
                    <w:rPr>
                      <w:color w:val="FF0000"/>
                      <w:szCs w:val="20"/>
                    </w:rPr>
                  </w:pPr>
                  <w:r w:rsidRPr="00CB1549">
                    <w:rPr>
                      <w:rFonts w:hint="eastAsia"/>
                      <w:color w:val="FF0000"/>
                      <w:szCs w:val="20"/>
                    </w:rPr>
                    <w:t>45</w:t>
                  </w:r>
                </w:p>
              </w:tc>
              <w:tc>
                <w:tcPr>
                  <w:tcW w:w="709" w:type="dxa"/>
                </w:tcPr>
                <w:p w14:paraId="1A54CCD2" w14:textId="77777777" w:rsidR="00947FE1" w:rsidRPr="00CB1549" w:rsidRDefault="00E07773">
                  <w:pPr>
                    <w:spacing w:line="360" w:lineRule="exact"/>
                    <w:jc w:val="center"/>
                    <w:outlineLvl w:val="2"/>
                    <w:rPr>
                      <w:color w:val="FF0000"/>
                      <w:szCs w:val="20"/>
                    </w:rPr>
                  </w:pPr>
                  <w:r w:rsidRPr="00CB1549">
                    <w:rPr>
                      <w:rFonts w:hint="eastAsia"/>
                      <w:color w:val="FF0000"/>
                      <w:szCs w:val="20"/>
                    </w:rPr>
                    <w:t>40</w:t>
                  </w:r>
                </w:p>
              </w:tc>
              <w:tc>
                <w:tcPr>
                  <w:tcW w:w="739" w:type="dxa"/>
                </w:tcPr>
                <w:p w14:paraId="42425660" w14:textId="77777777" w:rsidR="00947FE1" w:rsidRPr="00CB1549" w:rsidRDefault="00E07773">
                  <w:pPr>
                    <w:spacing w:line="360" w:lineRule="exact"/>
                    <w:jc w:val="center"/>
                    <w:outlineLvl w:val="2"/>
                    <w:rPr>
                      <w:color w:val="FF0000"/>
                      <w:szCs w:val="20"/>
                    </w:rPr>
                  </w:pPr>
                  <w:r w:rsidRPr="00CB1549">
                    <w:rPr>
                      <w:rFonts w:hint="eastAsia"/>
                      <w:color w:val="FF0000"/>
                      <w:szCs w:val="20"/>
                    </w:rPr>
                    <w:t>--</w:t>
                  </w:r>
                </w:p>
              </w:tc>
            </w:tr>
            <w:tr w:rsidR="00CB1549" w:rsidRPr="00CB1549" w14:paraId="086E926E" w14:textId="77777777" w:rsidTr="00C77EDC">
              <w:trPr>
                <w:trHeight w:val="369"/>
              </w:trPr>
              <w:tc>
                <w:tcPr>
                  <w:tcW w:w="2538" w:type="dxa"/>
                </w:tcPr>
                <w:p w14:paraId="29B94272" w14:textId="77777777" w:rsidR="00947FE1" w:rsidRPr="00CB1549" w:rsidRDefault="00E07773">
                  <w:pPr>
                    <w:spacing w:line="360" w:lineRule="exact"/>
                    <w:jc w:val="center"/>
                    <w:outlineLvl w:val="2"/>
                    <w:rPr>
                      <w:color w:val="FF0000"/>
                      <w:szCs w:val="20"/>
                    </w:rPr>
                  </w:pPr>
                  <w:r w:rsidRPr="00CB1549">
                    <w:rPr>
                      <w:rFonts w:hint="eastAsia"/>
                      <w:color w:val="FF0000"/>
                      <w:szCs w:val="20"/>
                    </w:rPr>
                    <w:t>设计进水水质</w:t>
                  </w:r>
                </w:p>
              </w:tc>
              <w:tc>
                <w:tcPr>
                  <w:tcW w:w="992" w:type="dxa"/>
                </w:tcPr>
                <w:p w14:paraId="4336D9F8" w14:textId="77777777" w:rsidR="00947FE1" w:rsidRPr="00CB1549" w:rsidRDefault="00E07773">
                  <w:pPr>
                    <w:spacing w:line="360" w:lineRule="exact"/>
                    <w:jc w:val="center"/>
                    <w:outlineLvl w:val="2"/>
                    <w:rPr>
                      <w:color w:val="FF0000"/>
                      <w:szCs w:val="20"/>
                    </w:rPr>
                  </w:pPr>
                  <w:r w:rsidRPr="00CB1549">
                    <w:rPr>
                      <w:rFonts w:hint="eastAsia"/>
                      <w:color w:val="FF0000"/>
                      <w:szCs w:val="20"/>
                    </w:rPr>
                    <w:t>500</w:t>
                  </w:r>
                </w:p>
              </w:tc>
              <w:tc>
                <w:tcPr>
                  <w:tcW w:w="851" w:type="dxa"/>
                </w:tcPr>
                <w:p w14:paraId="2A54CEAB" w14:textId="77777777" w:rsidR="00947FE1" w:rsidRPr="00CB1549" w:rsidRDefault="00E07773">
                  <w:pPr>
                    <w:spacing w:line="360" w:lineRule="exact"/>
                    <w:jc w:val="center"/>
                    <w:outlineLvl w:val="2"/>
                    <w:rPr>
                      <w:color w:val="FF0000"/>
                      <w:szCs w:val="20"/>
                    </w:rPr>
                  </w:pPr>
                  <w:r w:rsidRPr="00CB1549">
                    <w:rPr>
                      <w:rFonts w:hint="eastAsia"/>
                      <w:color w:val="FF0000"/>
                      <w:szCs w:val="20"/>
                    </w:rPr>
                    <w:t>280</w:t>
                  </w:r>
                </w:p>
              </w:tc>
              <w:tc>
                <w:tcPr>
                  <w:tcW w:w="708" w:type="dxa"/>
                </w:tcPr>
                <w:p w14:paraId="12894C38" w14:textId="77777777" w:rsidR="00947FE1" w:rsidRPr="00CB1549" w:rsidRDefault="00E07773">
                  <w:pPr>
                    <w:spacing w:line="360" w:lineRule="exact"/>
                    <w:jc w:val="center"/>
                    <w:outlineLvl w:val="2"/>
                    <w:rPr>
                      <w:color w:val="FF0000"/>
                      <w:szCs w:val="20"/>
                    </w:rPr>
                  </w:pPr>
                  <w:r w:rsidRPr="00CB1549">
                    <w:rPr>
                      <w:rFonts w:hint="eastAsia"/>
                      <w:color w:val="FF0000"/>
                      <w:szCs w:val="20"/>
                    </w:rPr>
                    <w:t>340</w:t>
                  </w:r>
                </w:p>
              </w:tc>
              <w:tc>
                <w:tcPr>
                  <w:tcW w:w="709" w:type="dxa"/>
                </w:tcPr>
                <w:p w14:paraId="383DA882" w14:textId="3F00E918" w:rsidR="00947FE1" w:rsidRPr="00CB1549" w:rsidRDefault="009F21BF">
                  <w:pPr>
                    <w:spacing w:line="360" w:lineRule="exact"/>
                    <w:jc w:val="center"/>
                    <w:outlineLvl w:val="2"/>
                    <w:rPr>
                      <w:color w:val="FF0000"/>
                      <w:szCs w:val="20"/>
                    </w:rPr>
                  </w:pPr>
                  <w:r w:rsidRPr="00CB1549">
                    <w:rPr>
                      <w:rFonts w:hint="eastAsia"/>
                      <w:color w:val="FF0000"/>
                      <w:szCs w:val="20"/>
                    </w:rPr>
                    <w:t>6</w:t>
                  </w:r>
                  <w:r w:rsidR="00E07773" w:rsidRPr="00CB1549">
                    <w:rPr>
                      <w:rFonts w:hint="eastAsia"/>
                      <w:color w:val="FF0000"/>
                      <w:szCs w:val="20"/>
                    </w:rPr>
                    <w:t>.5</w:t>
                  </w:r>
                </w:p>
              </w:tc>
              <w:tc>
                <w:tcPr>
                  <w:tcW w:w="992" w:type="dxa"/>
                </w:tcPr>
                <w:p w14:paraId="3076447E" w14:textId="77777777" w:rsidR="00947FE1" w:rsidRPr="00CB1549" w:rsidRDefault="00E07773">
                  <w:pPr>
                    <w:spacing w:line="360" w:lineRule="exact"/>
                    <w:jc w:val="center"/>
                    <w:outlineLvl w:val="2"/>
                    <w:rPr>
                      <w:color w:val="FF0000"/>
                      <w:szCs w:val="20"/>
                    </w:rPr>
                  </w:pPr>
                  <w:r w:rsidRPr="00CB1549">
                    <w:rPr>
                      <w:rFonts w:hint="eastAsia"/>
                      <w:color w:val="FF0000"/>
                      <w:szCs w:val="20"/>
                    </w:rPr>
                    <w:t>55</w:t>
                  </w:r>
                </w:p>
              </w:tc>
              <w:tc>
                <w:tcPr>
                  <w:tcW w:w="709" w:type="dxa"/>
                </w:tcPr>
                <w:p w14:paraId="442E5144" w14:textId="77777777" w:rsidR="00947FE1" w:rsidRPr="00CB1549" w:rsidRDefault="00E07773">
                  <w:pPr>
                    <w:spacing w:line="360" w:lineRule="exact"/>
                    <w:jc w:val="center"/>
                    <w:outlineLvl w:val="2"/>
                    <w:rPr>
                      <w:color w:val="FF0000"/>
                      <w:szCs w:val="20"/>
                    </w:rPr>
                  </w:pPr>
                  <w:r w:rsidRPr="00CB1549">
                    <w:rPr>
                      <w:rFonts w:hint="eastAsia"/>
                      <w:color w:val="FF0000"/>
                      <w:szCs w:val="20"/>
                    </w:rPr>
                    <w:t>70</w:t>
                  </w:r>
                </w:p>
              </w:tc>
              <w:tc>
                <w:tcPr>
                  <w:tcW w:w="739" w:type="dxa"/>
                </w:tcPr>
                <w:p w14:paraId="3FF08016" w14:textId="77777777" w:rsidR="00947FE1" w:rsidRPr="00CB1549" w:rsidRDefault="00E07773">
                  <w:pPr>
                    <w:spacing w:line="360" w:lineRule="exact"/>
                    <w:jc w:val="center"/>
                    <w:outlineLvl w:val="2"/>
                    <w:rPr>
                      <w:color w:val="FF0000"/>
                      <w:szCs w:val="20"/>
                    </w:rPr>
                  </w:pPr>
                  <w:r w:rsidRPr="00CB1549">
                    <w:rPr>
                      <w:rFonts w:hint="eastAsia"/>
                      <w:color w:val="FF0000"/>
                      <w:szCs w:val="20"/>
                    </w:rPr>
                    <w:t>6~9</w:t>
                  </w:r>
                </w:p>
              </w:tc>
            </w:tr>
          </w:tbl>
          <w:p w14:paraId="14F42F8D" w14:textId="7E0C97F2" w:rsidR="00947FE1" w:rsidRPr="00CB1549" w:rsidRDefault="00E07773">
            <w:pPr>
              <w:spacing w:line="420" w:lineRule="exact"/>
              <w:ind w:firstLineChars="200" w:firstLine="480"/>
              <w:outlineLvl w:val="2"/>
              <w:rPr>
                <w:color w:val="FF0000"/>
                <w:sz w:val="24"/>
                <w:szCs w:val="22"/>
              </w:rPr>
            </w:pPr>
            <w:r w:rsidRPr="00CB1549">
              <w:rPr>
                <w:rFonts w:hint="eastAsia"/>
                <w:color w:val="FF0000"/>
                <w:sz w:val="24"/>
                <w:szCs w:val="22"/>
              </w:rPr>
              <w:t>出水水质执行《陕西省黄河流域污水综合排放标准》（</w:t>
            </w:r>
            <w:r w:rsidRPr="00CB1549">
              <w:rPr>
                <w:rFonts w:hint="eastAsia"/>
                <w:color w:val="FF0000"/>
                <w:sz w:val="24"/>
                <w:szCs w:val="22"/>
              </w:rPr>
              <w:t>DB61/224-2018</w:t>
            </w:r>
            <w:r w:rsidRPr="00CB1549">
              <w:rPr>
                <w:rFonts w:hint="eastAsia"/>
                <w:color w:val="FF0000"/>
                <w:sz w:val="24"/>
                <w:szCs w:val="22"/>
              </w:rPr>
              <w:t>）的</w:t>
            </w:r>
            <w:r w:rsidRPr="00CB1549">
              <w:rPr>
                <w:rFonts w:hint="eastAsia"/>
                <w:color w:val="FF0000"/>
                <w:sz w:val="24"/>
                <w:szCs w:val="22"/>
              </w:rPr>
              <w:t>A</w:t>
            </w:r>
            <w:r w:rsidRPr="00CB1549">
              <w:rPr>
                <w:rFonts w:hint="eastAsia"/>
                <w:color w:val="FF0000"/>
                <w:sz w:val="24"/>
                <w:szCs w:val="22"/>
              </w:rPr>
              <w:t>标准，因此设计出水水质见表</w:t>
            </w:r>
            <w:r w:rsidRPr="00CB1549">
              <w:rPr>
                <w:rFonts w:hint="eastAsia"/>
                <w:color w:val="FF0000"/>
                <w:sz w:val="24"/>
                <w:szCs w:val="22"/>
              </w:rPr>
              <w:t>2-</w:t>
            </w:r>
            <w:r w:rsidR="00CB1549" w:rsidRPr="00CB1549">
              <w:rPr>
                <w:rFonts w:hint="eastAsia"/>
                <w:color w:val="FF0000"/>
                <w:sz w:val="24"/>
                <w:szCs w:val="22"/>
              </w:rPr>
              <w:t>7</w:t>
            </w:r>
            <w:r w:rsidRPr="00CB1549">
              <w:rPr>
                <w:rFonts w:hint="eastAsia"/>
                <w:color w:val="FF0000"/>
                <w:sz w:val="24"/>
                <w:szCs w:val="22"/>
              </w:rPr>
              <w:t>。</w:t>
            </w:r>
          </w:p>
          <w:p w14:paraId="76D0E06D" w14:textId="0711D75E" w:rsidR="00947FE1" w:rsidRPr="00CB1549" w:rsidRDefault="00E07773">
            <w:pPr>
              <w:spacing w:line="420" w:lineRule="exact"/>
              <w:ind w:firstLineChars="200" w:firstLine="482"/>
              <w:outlineLvl w:val="2"/>
              <w:rPr>
                <w:b/>
                <w:bCs/>
                <w:color w:val="FF0000"/>
                <w:sz w:val="24"/>
                <w:szCs w:val="22"/>
              </w:rPr>
            </w:pPr>
            <w:r w:rsidRPr="00CB1549">
              <w:rPr>
                <w:rFonts w:hint="eastAsia"/>
                <w:b/>
                <w:bCs/>
                <w:color w:val="FF0000"/>
                <w:sz w:val="24"/>
                <w:szCs w:val="22"/>
              </w:rPr>
              <w:t>表</w:t>
            </w:r>
            <w:r w:rsidRPr="00CB1549">
              <w:rPr>
                <w:rFonts w:hint="eastAsia"/>
                <w:b/>
                <w:bCs/>
                <w:color w:val="FF0000"/>
                <w:sz w:val="24"/>
                <w:szCs w:val="22"/>
              </w:rPr>
              <w:t>2-</w:t>
            </w:r>
            <w:r w:rsidR="00CB1549" w:rsidRPr="00CB1549">
              <w:rPr>
                <w:rFonts w:hint="eastAsia"/>
                <w:b/>
                <w:bCs/>
                <w:color w:val="FF0000"/>
                <w:sz w:val="24"/>
                <w:szCs w:val="22"/>
              </w:rPr>
              <w:t>7</w:t>
            </w:r>
            <w:r w:rsidRPr="00CB1549">
              <w:rPr>
                <w:rFonts w:hint="eastAsia"/>
                <w:b/>
                <w:bCs/>
                <w:color w:val="FF0000"/>
                <w:sz w:val="24"/>
                <w:szCs w:val="22"/>
              </w:rPr>
              <w:t xml:space="preserve">    </w:t>
            </w:r>
            <w:r w:rsidRPr="00CB1549">
              <w:rPr>
                <w:rFonts w:hint="eastAsia"/>
                <w:b/>
                <w:bCs/>
                <w:color w:val="FF0000"/>
                <w:sz w:val="24"/>
                <w:szCs w:val="22"/>
              </w:rPr>
              <w:t>污水处理厂设计出水水质</w:t>
            </w:r>
            <w:r w:rsidR="00DF5FEA">
              <w:rPr>
                <w:rFonts w:hint="eastAsia"/>
                <w:b/>
                <w:bCs/>
                <w:color w:val="FF0000"/>
                <w:sz w:val="24"/>
                <w:szCs w:val="22"/>
              </w:rPr>
              <w:t xml:space="preserve">      </w:t>
            </w:r>
            <w:r w:rsidR="00DF5FEA" w:rsidRPr="00DF5FEA">
              <w:rPr>
                <w:rFonts w:hint="eastAsia"/>
                <w:b/>
                <w:bCs/>
                <w:color w:val="FF0000"/>
                <w:sz w:val="24"/>
                <w:szCs w:val="22"/>
              </w:rPr>
              <w:t>（单位：</w:t>
            </w:r>
            <w:r w:rsidR="00DF5FEA" w:rsidRPr="00DF5FEA">
              <w:rPr>
                <w:rFonts w:hint="eastAsia"/>
                <w:b/>
                <w:bCs/>
                <w:color w:val="FF0000"/>
                <w:sz w:val="24"/>
                <w:szCs w:val="22"/>
              </w:rPr>
              <w:t>mg/L</w:t>
            </w:r>
            <w:r w:rsidR="00DF5FEA" w:rsidRPr="00DF5FEA">
              <w:rPr>
                <w:rFonts w:hint="eastAsia"/>
                <w:b/>
                <w:bCs/>
                <w:color w:val="FF0000"/>
                <w:sz w:val="24"/>
                <w:szCs w:val="22"/>
              </w:rPr>
              <w:t>）</w:t>
            </w:r>
          </w:p>
          <w:tbl>
            <w:tblPr>
              <w:tblStyle w:val="affd"/>
              <w:tblW w:w="0" w:type="auto"/>
              <w:tblLayout w:type="fixed"/>
              <w:tblCellMar>
                <w:left w:w="0" w:type="dxa"/>
                <w:right w:w="0" w:type="dxa"/>
              </w:tblCellMar>
              <w:tblLook w:val="04A0" w:firstRow="1" w:lastRow="0" w:firstColumn="1" w:lastColumn="0" w:noHBand="0" w:noVBand="1"/>
            </w:tblPr>
            <w:tblGrid>
              <w:gridCol w:w="1404"/>
              <w:gridCol w:w="949"/>
              <w:gridCol w:w="1177"/>
              <w:gridCol w:w="1177"/>
              <w:gridCol w:w="1177"/>
              <w:gridCol w:w="1177"/>
              <w:gridCol w:w="1177"/>
            </w:tblGrid>
            <w:tr w:rsidR="00CB1549" w:rsidRPr="00CB1549" w14:paraId="685481F7" w14:textId="77777777" w:rsidTr="00C77EDC">
              <w:trPr>
                <w:trHeight w:hRule="exact" w:val="369"/>
              </w:trPr>
              <w:tc>
                <w:tcPr>
                  <w:tcW w:w="1404" w:type="dxa"/>
                </w:tcPr>
                <w:p w14:paraId="463EBC3E" w14:textId="77777777" w:rsidR="00947FE1" w:rsidRPr="00CB1549" w:rsidRDefault="00E07773">
                  <w:pPr>
                    <w:spacing w:line="360" w:lineRule="exact"/>
                    <w:jc w:val="center"/>
                    <w:outlineLvl w:val="2"/>
                    <w:rPr>
                      <w:color w:val="FF0000"/>
                      <w:szCs w:val="20"/>
                    </w:rPr>
                  </w:pPr>
                  <w:r w:rsidRPr="00CB1549">
                    <w:rPr>
                      <w:rFonts w:hint="eastAsia"/>
                      <w:color w:val="FF0000"/>
                      <w:szCs w:val="20"/>
                    </w:rPr>
                    <w:t>项目</w:t>
                  </w:r>
                </w:p>
              </w:tc>
              <w:tc>
                <w:tcPr>
                  <w:tcW w:w="949" w:type="dxa"/>
                </w:tcPr>
                <w:p w14:paraId="6FC88018" w14:textId="77777777" w:rsidR="00947FE1" w:rsidRPr="00CB1549" w:rsidRDefault="00E07773">
                  <w:pPr>
                    <w:spacing w:line="360" w:lineRule="exact"/>
                    <w:jc w:val="center"/>
                    <w:outlineLvl w:val="2"/>
                    <w:rPr>
                      <w:color w:val="FF0000"/>
                      <w:szCs w:val="20"/>
                    </w:rPr>
                  </w:pPr>
                  <w:r w:rsidRPr="00CB1549">
                    <w:rPr>
                      <w:rFonts w:hint="eastAsia"/>
                      <w:color w:val="FF0000"/>
                      <w:szCs w:val="20"/>
                    </w:rPr>
                    <w:t>COD</w:t>
                  </w:r>
                </w:p>
              </w:tc>
              <w:tc>
                <w:tcPr>
                  <w:tcW w:w="1177" w:type="dxa"/>
                </w:tcPr>
                <w:p w14:paraId="79E7164C" w14:textId="77777777" w:rsidR="00947FE1" w:rsidRPr="00CB1549" w:rsidRDefault="00E07773">
                  <w:pPr>
                    <w:spacing w:line="360" w:lineRule="exact"/>
                    <w:jc w:val="center"/>
                    <w:outlineLvl w:val="2"/>
                    <w:rPr>
                      <w:color w:val="FF0000"/>
                      <w:szCs w:val="20"/>
                    </w:rPr>
                  </w:pPr>
                  <w:r w:rsidRPr="00CB1549">
                    <w:rPr>
                      <w:color w:val="FF0000"/>
                      <w:szCs w:val="20"/>
                    </w:rPr>
                    <w:t>BOD</w:t>
                  </w:r>
                  <w:r w:rsidRPr="00CB1549">
                    <w:rPr>
                      <w:color w:val="FF0000"/>
                      <w:szCs w:val="20"/>
                      <w:vertAlign w:val="subscript"/>
                    </w:rPr>
                    <w:t>5</w:t>
                  </w:r>
                </w:p>
              </w:tc>
              <w:tc>
                <w:tcPr>
                  <w:tcW w:w="1177" w:type="dxa"/>
                </w:tcPr>
                <w:p w14:paraId="314F4BEF" w14:textId="77777777" w:rsidR="00947FE1" w:rsidRPr="00CB1549" w:rsidRDefault="00E07773">
                  <w:pPr>
                    <w:spacing w:line="360" w:lineRule="exact"/>
                    <w:jc w:val="center"/>
                    <w:outlineLvl w:val="2"/>
                    <w:rPr>
                      <w:color w:val="FF0000"/>
                      <w:szCs w:val="20"/>
                    </w:rPr>
                  </w:pPr>
                  <w:r w:rsidRPr="00CB1549">
                    <w:rPr>
                      <w:color w:val="FF0000"/>
                      <w:szCs w:val="20"/>
                    </w:rPr>
                    <w:t>SS</w:t>
                  </w:r>
                </w:p>
              </w:tc>
              <w:tc>
                <w:tcPr>
                  <w:tcW w:w="1177" w:type="dxa"/>
                </w:tcPr>
                <w:p w14:paraId="4A20E012" w14:textId="77777777" w:rsidR="00947FE1" w:rsidRPr="00CB1549" w:rsidRDefault="00E07773">
                  <w:pPr>
                    <w:spacing w:line="360" w:lineRule="exact"/>
                    <w:jc w:val="center"/>
                    <w:outlineLvl w:val="2"/>
                    <w:rPr>
                      <w:color w:val="FF0000"/>
                      <w:szCs w:val="20"/>
                    </w:rPr>
                  </w:pPr>
                  <w:r w:rsidRPr="00CB1549">
                    <w:rPr>
                      <w:color w:val="FF0000"/>
                      <w:szCs w:val="20"/>
                    </w:rPr>
                    <w:t>TP</w:t>
                  </w:r>
                </w:p>
              </w:tc>
              <w:tc>
                <w:tcPr>
                  <w:tcW w:w="1177" w:type="dxa"/>
                </w:tcPr>
                <w:p w14:paraId="6A4100FB" w14:textId="77777777" w:rsidR="00947FE1" w:rsidRPr="00CB1549" w:rsidRDefault="00E07773">
                  <w:pPr>
                    <w:spacing w:line="360" w:lineRule="exact"/>
                    <w:jc w:val="center"/>
                    <w:outlineLvl w:val="2"/>
                    <w:rPr>
                      <w:color w:val="FF0000"/>
                      <w:szCs w:val="20"/>
                    </w:rPr>
                  </w:pPr>
                  <w:r w:rsidRPr="00CB1549">
                    <w:rPr>
                      <w:color w:val="FF0000"/>
                      <w:szCs w:val="20"/>
                    </w:rPr>
                    <w:t>NH</w:t>
                  </w:r>
                  <w:r w:rsidRPr="00CB1549">
                    <w:rPr>
                      <w:color w:val="FF0000"/>
                      <w:szCs w:val="20"/>
                      <w:vertAlign w:val="subscript"/>
                    </w:rPr>
                    <w:t>3</w:t>
                  </w:r>
                  <w:r w:rsidRPr="00CB1549">
                    <w:rPr>
                      <w:color w:val="FF0000"/>
                      <w:szCs w:val="20"/>
                    </w:rPr>
                    <w:t>-N</w:t>
                  </w:r>
                </w:p>
              </w:tc>
              <w:tc>
                <w:tcPr>
                  <w:tcW w:w="1177" w:type="dxa"/>
                </w:tcPr>
                <w:p w14:paraId="5ACF9358" w14:textId="77777777" w:rsidR="00947FE1" w:rsidRPr="00CB1549" w:rsidRDefault="00E07773">
                  <w:pPr>
                    <w:spacing w:line="360" w:lineRule="exact"/>
                    <w:jc w:val="center"/>
                    <w:outlineLvl w:val="2"/>
                    <w:rPr>
                      <w:color w:val="FF0000"/>
                      <w:szCs w:val="20"/>
                    </w:rPr>
                  </w:pPr>
                  <w:r w:rsidRPr="00CB1549">
                    <w:rPr>
                      <w:color w:val="FF0000"/>
                      <w:szCs w:val="20"/>
                    </w:rPr>
                    <w:t>TN</w:t>
                  </w:r>
                </w:p>
              </w:tc>
            </w:tr>
            <w:tr w:rsidR="00CB1549" w:rsidRPr="00CB1549" w14:paraId="685215E1" w14:textId="77777777" w:rsidTr="00C77EDC">
              <w:trPr>
                <w:trHeight w:hRule="exact" w:val="369"/>
              </w:trPr>
              <w:tc>
                <w:tcPr>
                  <w:tcW w:w="1404" w:type="dxa"/>
                </w:tcPr>
                <w:p w14:paraId="0D0AC942" w14:textId="77777777" w:rsidR="00947FE1" w:rsidRPr="00CB1549" w:rsidRDefault="00E07773">
                  <w:pPr>
                    <w:spacing w:line="360" w:lineRule="exact"/>
                    <w:jc w:val="center"/>
                    <w:outlineLvl w:val="2"/>
                    <w:rPr>
                      <w:color w:val="FF0000"/>
                      <w:szCs w:val="20"/>
                    </w:rPr>
                  </w:pPr>
                  <w:r w:rsidRPr="00CB1549">
                    <w:rPr>
                      <w:rFonts w:hint="eastAsia"/>
                      <w:color w:val="FF0000"/>
                      <w:szCs w:val="20"/>
                    </w:rPr>
                    <w:t>设计出水水质</w:t>
                  </w:r>
                </w:p>
              </w:tc>
              <w:tc>
                <w:tcPr>
                  <w:tcW w:w="949" w:type="dxa"/>
                </w:tcPr>
                <w:p w14:paraId="71D7AB5C" w14:textId="77777777" w:rsidR="00947FE1" w:rsidRPr="00CB1549" w:rsidRDefault="00E07773">
                  <w:pPr>
                    <w:spacing w:line="360" w:lineRule="exact"/>
                    <w:jc w:val="center"/>
                    <w:outlineLvl w:val="2"/>
                    <w:rPr>
                      <w:color w:val="FF0000"/>
                      <w:szCs w:val="20"/>
                    </w:rPr>
                  </w:pPr>
                  <w:r w:rsidRPr="00CB1549">
                    <w:rPr>
                      <w:rFonts w:hint="eastAsia"/>
                      <w:color w:val="FF0000"/>
                      <w:szCs w:val="20"/>
                    </w:rPr>
                    <w:t>30</w:t>
                  </w:r>
                </w:p>
              </w:tc>
              <w:tc>
                <w:tcPr>
                  <w:tcW w:w="1177" w:type="dxa"/>
                </w:tcPr>
                <w:p w14:paraId="79D5E613" w14:textId="77777777" w:rsidR="00947FE1" w:rsidRPr="00CB1549" w:rsidRDefault="00E07773">
                  <w:pPr>
                    <w:spacing w:line="360" w:lineRule="exact"/>
                    <w:jc w:val="center"/>
                    <w:outlineLvl w:val="2"/>
                    <w:rPr>
                      <w:color w:val="FF0000"/>
                      <w:szCs w:val="20"/>
                    </w:rPr>
                  </w:pPr>
                  <w:r w:rsidRPr="00CB1549">
                    <w:rPr>
                      <w:rFonts w:hint="eastAsia"/>
                      <w:color w:val="FF0000"/>
                      <w:szCs w:val="20"/>
                    </w:rPr>
                    <w:t>6</w:t>
                  </w:r>
                </w:p>
              </w:tc>
              <w:tc>
                <w:tcPr>
                  <w:tcW w:w="1177" w:type="dxa"/>
                </w:tcPr>
                <w:p w14:paraId="1DE85845" w14:textId="77777777" w:rsidR="00947FE1" w:rsidRPr="00CB1549" w:rsidRDefault="00E07773">
                  <w:pPr>
                    <w:spacing w:line="360" w:lineRule="exact"/>
                    <w:jc w:val="center"/>
                    <w:outlineLvl w:val="2"/>
                    <w:rPr>
                      <w:color w:val="FF0000"/>
                      <w:szCs w:val="20"/>
                    </w:rPr>
                  </w:pPr>
                  <w:r w:rsidRPr="00CB1549">
                    <w:rPr>
                      <w:rFonts w:hint="eastAsia"/>
                      <w:color w:val="FF0000"/>
                      <w:szCs w:val="20"/>
                    </w:rPr>
                    <w:t>10</w:t>
                  </w:r>
                </w:p>
              </w:tc>
              <w:tc>
                <w:tcPr>
                  <w:tcW w:w="1177" w:type="dxa"/>
                </w:tcPr>
                <w:p w14:paraId="758F2229" w14:textId="77777777" w:rsidR="00947FE1" w:rsidRPr="00CB1549" w:rsidRDefault="00E07773">
                  <w:pPr>
                    <w:spacing w:line="360" w:lineRule="exact"/>
                    <w:jc w:val="center"/>
                    <w:outlineLvl w:val="2"/>
                    <w:rPr>
                      <w:color w:val="FF0000"/>
                      <w:szCs w:val="20"/>
                    </w:rPr>
                  </w:pPr>
                  <w:r w:rsidRPr="00CB1549">
                    <w:rPr>
                      <w:rFonts w:hint="eastAsia"/>
                      <w:color w:val="FF0000"/>
                      <w:szCs w:val="20"/>
                    </w:rPr>
                    <w:t>0.3</w:t>
                  </w:r>
                </w:p>
              </w:tc>
              <w:tc>
                <w:tcPr>
                  <w:tcW w:w="1177" w:type="dxa"/>
                </w:tcPr>
                <w:p w14:paraId="0F1E6999" w14:textId="77777777" w:rsidR="00947FE1" w:rsidRPr="00CB1549" w:rsidRDefault="00E07773">
                  <w:pPr>
                    <w:spacing w:line="360" w:lineRule="exact"/>
                    <w:jc w:val="center"/>
                    <w:outlineLvl w:val="2"/>
                    <w:rPr>
                      <w:color w:val="FF0000"/>
                      <w:szCs w:val="20"/>
                    </w:rPr>
                  </w:pPr>
                  <w:r w:rsidRPr="00CB1549">
                    <w:rPr>
                      <w:rFonts w:hint="eastAsia"/>
                      <w:color w:val="FF0000"/>
                      <w:szCs w:val="20"/>
                    </w:rPr>
                    <w:t>1.5</w:t>
                  </w:r>
                  <w:r w:rsidRPr="00CB1549">
                    <w:rPr>
                      <w:rFonts w:hint="eastAsia"/>
                      <w:color w:val="FF0000"/>
                      <w:szCs w:val="20"/>
                    </w:rPr>
                    <w:t>（</w:t>
                  </w:r>
                  <w:r w:rsidRPr="00CB1549">
                    <w:rPr>
                      <w:rFonts w:hint="eastAsia"/>
                      <w:color w:val="FF0000"/>
                      <w:szCs w:val="20"/>
                    </w:rPr>
                    <w:t>3</w:t>
                  </w:r>
                  <w:r w:rsidRPr="00CB1549">
                    <w:rPr>
                      <w:rFonts w:hint="eastAsia"/>
                      <w:color w:val="FF0000"/>
                      <w:szCs w:val="20"/>
                    </w:rPr>
                    <w:t>）</w:t>
                  </w:r>
                </w:p>
              </w:tc>
              <w:tc>
                <w:tcPr>
                  <w:tcW w:w="1177" w:type="dxa"/>
                </w:tcPr>
                <w:p w14:paraId="1CC5B8DF" w14:textId="77777777" w:rsidR="00947FE1" w:rsidRPr="00CB1549" w:rsidRDefault="00E07773">
                  <w:pPr>
                    <w:spacing w:line="360" w:lineRule="exact"/>
                    <w:jc w:val="center"/>
                    <w:outlineLvl w:val="2"/>
                    <w:rPr>
                      <w:color w:val="FF0000"/>
                      <w:szCs w:val="20"/>
                    </w:rPr>
                  </w:pPr>
                  <w:r w:rsidRPr="00CB1549">
                    <w:rPr>
                      <w:rFonts w:hint="eastAsia"/>
                      <w:color w:val="FF0000"/>
                      <w:szCs w:val="20"/>
                    </w:rPr>
                    <w:t>15</w:t>
                  </w:r>
                </w:p>
              </w:tc>
            </w:tr>
            <w:tr w:rsidR="00CB1549" w:rsidRPr="00CB1549" w14:paraId="16ABAE36" w14:textId="77777777" w:rsidTr="00C77EDC">
              <w:trPr>
                <w:trHeight w:hRule="exact" w:val="369"/>
              </w:trPr>
              <w:tc>
                <w:tcPr>
                  <w:tcW w:w="8238" w:type="dxa"/>
                  <w:gridSpan w:val="7"/>
                </w:tcPr>
                <w:p w14:paraId="301E54E5" w14:textId="77777777" w:rsidR="00947FE1" w:rsidRPr="00CB1549" w:rsidRDefault="00E07773">
                  <w:pPr>
                    <w:spacing w:line="360" w:lineRule="exact"/>
                    <w:jc w:val="left"/>
                    <w:outlineLvl w:val="2"/>
                    <w:rPr>
                      <w:color w:val="FF0000"/>
                      <w:szCs w:val="20"/>
                    </w:rPr>
                  </w:pPr>
                  <w:r w:rsidRPr="00CB1549">
                    <w:rPr>
                      <w:rFonts w:hint="eastAsia"/>
                      <w:color w:val="FF0000"/>
                      <w:szCs w:val="20"/>
                    </w:rPr>
                    <w:t>注：括号外数值为水温</w:t>
                  </w:r>
                  <w:r w:rsidRPr="00CB1549">
                    <w:rPr>
                      <w:rFonts w:hint="eastAsia"/>
                      <w:color w:val="FF0000"/>
                      <w:szCs w:val="20"/>
                    </w:rPr>
                    <w:t>&gt;12</w:t>
                  </w:r>
                  <w:r w:rsidRPr="00CB1549">
                    <w:rPr>
                      <w:rFonts w:hint="eastAsia"/>
                      <w:color w:val="FF0000"/>
                      <w:szCs w:val="20"/>
                    </w:rPr>
                    <w:t>℃时的控制指标，括号内数值为水温≦</w:t>
                  </w:r>
                  <w:r w:rsidRPr="00CB1549">
                    <w:rPr>
                      <w:rFonts w:hint="eastAsia"/>
                      <w:color w:val="FF0000"/>
                      <w:szCs w:val="20"/>
                    </w:rPr>
                    <w:t>12</w:t>
                  </w:r>
                  <w:r w:rsidRPr="00CB1549">
                    <w:rPr>
                      <w:rFonts w:hint="eastAsia"/>
                      <w:color w:val="FF0000"/>
                      <w:szCs w:val="20"/>
                    </w:rPr>
                    <w:t>℃时的控制指标。</w:t>
                  </w:r>
                </w:p>
              </w:tc>
            </w:tr>
          </w:tbl>
          <w:p w14:paraId="5346F900" w14:textId="5ED71061" w:rsidR="00947FE1" w:rsidRPr="00640104" w:rsidRDefault="00640104" w:rsidP="00640104">
            <w:pPr>
              <w:spacing w:line="440" w:lineRule="exact"/>
              <w:ind w:firstLineChars="200" w:firstLine="482"/>
              <w:outlineLvl w:val="2"/>
              <w:rPr>
                <w:b/>
                <w:bCs/>
                <w:color w:val="000000" w:themeColor="text1"/>
                <w:sz w:val="24"/>
                <w:szCs w:val="22"/>
              </w:rPr>
            </w:pPr>
            <w:r w:rsidRPr="00640104">
              <w:rPr>
                <w:rFonts w:hint="eastAsia"/>
                <w:b/>
                <w:bCs/>
                <w:color w:val="000000" w:themeColor="text1"/>
                <w:sz w:val="24"/>
                <w:szCs w:val="22"/>
              </w:rPr>
              <w:t>9</w:t>
            </w:r>
            <w:r w:rsidR="00E07773" w:rsidRPr="00640104">
              <w:rPr>
                <w:b/>
                <w:bCs/>
                <w:color w:val="000000" w:themeColor="text1"/>
                <w:sz w:val="24"/>
                <w:szCs w:val="22"/>
              </w:rPr>
              <w:t>、建设内容</w:t>
            </w:r>
          </w:p>
          <w:p w14:paraId="64CB555B" w14:textId="77777777" w:rsidR="00947FE1" w:rsidRPr="00640104" w:rsidRDefault="00E07773" w:rsidP="00640104">
            <w:pPr>
              <w:spacing w:line="440" w:lineRule="exact"/>
              <w:ind w:firstLineChars="200" w:firstLine="482"/>
              <w:rPr>
                <w:b/>
                <w:bCs/>
                <w:color w:val="000000" w:themeColor="text1"/>
                <w:sz w:val="24"/>
                <w:szCs w:val="22"/>
              </w:rPr>
            </w:pPr>
            <w:r w:rsidRPr="00640104">
              <w:rPr>
                <w:rFonts w:hint="eastAsia"/>
                <w:b/>
                <w:bCs/>
                <w:color w:val="000000" w:themeColor="text1"/>
                <w:sz w:val="24"/>
                <w:szCs w:val="22"/>
              </w:rPr>
              <w:t>（</w:t>
            </w:r>
            <w:r w:rsidRPr="00640104">
              <w:rPr>
                <w:rFonts w:hint="eastAsia"/>
                <w:b/>
                <w:bCs/>
                <w:color w:val="000000" w:themeColor="text1"/>
                <w:sz w:val="24"/>
                <w:szCs w:val="22"/>
              </w:rPr>
              <w:t>1</w:t>
            </w:r>
            <w:r w:rsidRPr="00640104">
              <w:rPr>
                <w:rFonts w:hint="eastAsia"/>
                <w:b/>
                <w:bCs/>
                <w:color w:val="000000" w:themeColor="text1"/>
                <w:sz w:val="24"/>
                <w:szCs w:val="22"/>
              </w:rPr>
              <w:t>）主要建设内容</w:t>
            </w:r>
          </w:p>
          <w:p w14:paraId="67967486" w14:textId="1072744A" w:rsidR="00947FE1" w:rsidRPr="00282B92" w:rsidRDefault="00E07773" w:rsidP="00640104">
            <w:pPr>
              <w:spacing w:line="440" w:lineRule="exact"/>
              <w:ind w:firstLineChars="200" w:firstLine="456"/>
              <w:rPr>
                <w:color w:val="000000" w:themeColor="text1"/>
                <w:spacing w:val="-6"/>
                <w:sz w:val="24"/>
                <w:szCs w:val="22"/>
              </w:rPr>
            </w:pPr>
            <w:r w:rsidRPr="00282B92">
              <w:rPr>
                <w:rFonts w:hint="eastAsia"/>
                <w:color w:val="000000" w:themeColor="text1"/>
                <w:spacing w:val="-6"/>
                <w:sz w:val="24"/>
                <w:szCs w:val="22"/>
              </w:rPr>
              <w:t>本项目占地面积</w:t>
            </w:r>
            <w:r w:rsidRPr="00282B92">
              <w:rPr>
                <w:rFonts w:hint="eastAsia"/>
                <w:color w:val="000000" w:themeColor="text1"/>
                <w:spacing w:val="-6"/>
                <w:sz w:val="24"/>
                <w:szCs w:val="22"/>
              </w:rPr>
              <w:t>11.39</w:t>
            </w:r>
            <w:r w:rsidRPr="00282B92">
              <w:rPr>
                <w:rFonts w:hint="eastAsia"/>
                <w:color w:val="000000" w:themeColor="text1"/>
                <w:spacing w:val="-6"/>
                <w:sz w:val="24"/>
                <w:szCs w:val="22"/>
              </w:rPr>
              <w:t>亩，建设</w:t>
            </w:r>
            <w:r w:rsidRPr="00282B92">
              <w:rPr>
                <w:rFonts w:hint="eastAsia"/>
                <w:color w:val="000000" w:themeColor="text1"/>
                <w:spacing w:val="-6"/>
                <w:sz w:val="24"/>
                <w:szCs w:val="22"/>
              </w:rPr>
              <w:t>1.5</w:t>
            </w:r>
            <w:r w:rsidRPr="00282B92">
              <w:rPr>
                <w:rFonts w:hint="eastAsia"/>
                <w:color w:val="000000" w:themeColor="text1"/>
                <w:spacing w:val="-6"/>
                <w:sz w:val="24"/>
                <w:szCs w:val="22"/>
              </w:rPr>
              <w:t>万</w:t>
            </w:r>
            <w:r w:rsidRPr="00282B92">
              <w:rPr>
                <w:rFonts w:hint="eastAsia"/>
                <w:color w:val="000000" w:themeColor="text1"/>
                <w:spacing w:val="-6"/>
                <w:sz w:val="24"/>
                <w:szCs w:val="22"/>
              </w:rPr>
              <w:t>m</w:t>
            </w:r>
            <w:r w:rsidRPr="00282B92">
              <w:rPr>
                <w:rFonts w:hint="eastAsia"/>
                <w:color w:val="000000" w:themeColor="text1"/>
                <w:spacing w:val="-6"/>
                <w:sz w:val="24"/>
                <w:szCs w:val="22"/>
                <w:vertAlign w:val="superscript"/>
              </w:rPr>
              <w:t>3</w:t>
            </w:r>
            <w:r w:rsidRPr="00282B92">
              <w:rPr>
                <w:rFonts w:hint="eastAsia"/>
                <w:color w:val="000000" w:themeColor="text1"/>
                <w:spacing w:val="-6"/>
                <w:sz w:val="24"/>
                <w:szCs w:val="22"/>
              </w:rPr>
              <w:t>/d</w:t>
            </w:r>
            <w:r w:rsidRPr="00282B92">
              <w:rPr>
                <w:rFonts w:hint="eastAsia"/>
                <w:color w:val="000000" w:themeColor="text1"/>
                <w:spacing w:val="-6"/>
                <w:sz w:val="24"/>
                <w:szCs w:val="22"/>
              </w:rPr>
              <w:t>污水处理线</w:t>
            </w:r>
            <w:r w:rsidRPr="00282B92">
              <w:rPr>
                <w:rFonts w:hint="eastAsia"/>
                <w:color w:val="000000" w:themeColor="text1"/>
                <w:spacing w:val="-6"/>
                <w:sz w:val="24"/>
                <w:szCs w:val="22"/>
              </w:rPr>
              <w:t>1</w:t>
            </w:r>
            <w:r w:rsidRPr="00282B92">
              <w:rPr>
                <w:rFonts w:hint="eastAsia"/>
                <w:color w:val="000000" w:themeColor="text1"/>
                <w:spacing w:val="-6"/>
                <w:sz w:val="24"/>
                <w:szCs w:val="22"/>
              </w:rPr>
              <w:t>条，包含城镇污水处理设施及污泥处理设施</w:t>
            </w:r>
            <w:r w:rsidRPr="00282B92">
              <w:rPr>
                <w:color w:val="000000" w:themeColor="text1"/>
                <w:spacing w:val="-6"/>
                <w:sz w:val="24"/>
                <w:szCs w:val="22"/>
              </w:rPr>
              <w:t>，</w:t>
            </w:r>
            <w:r w:rsidRPr="00282B92">
              <w:rPr>
                <w:rFonts w:hint="eastAsia"/>
                <w:color w:val="000000" w:themeColor="text1"/>
                <w:spacing w:val="-6"/>
                <w:sz w:val="24"/>
                <w:szCs w:val="22"/>
              </w:rPr>
              <w:t>主要有调节池、生化池、</w:t>
            </w:r>
            <w:proofErr w:type="gramStart"/>
            <w:r w:rsidRPr="00282B92">
              <w:rPr>
                <w:rFonts w:hint="eastAsia"/>
                <w:color w:val="000000" w:themeColor="text1"/>
                <w:spacing w:val="-6"/>
                <w:sz w:val="24"/>
                <w:szCs w:val="22"/>
              </w:rPr>
              <w:t>二沉池</w:t>
            </w:r>
            <w:proofErr w:type="gramEnd"/>
            <w:r w:rsidRPr="00282B92">
              <w:rPr>
                <w:rFonts w:hint="eastAsia"/>
                <w:color w:val="000000" w:themeColor="text1"/>
                <w:spacing w:val="-6"/>
                <w:sz w:val="24"/>
                <w:szCs w:val="22"/>
              </w:rPr>
              <w:t>、深度处理设施和附属生产设施，同时对现有厂区存在的问题一并实施改造</w:t>
            </w:r>
            <w:r w:rsidR="00517BF4" w:rsidRPr="00282B92">
              <w:rPr>
                <w:rFonts w:hint="eastAsia"/>
                <w:color w:val="000000" w:themeColor="text1"/>
                <w:spacing w:val="-6"/>
                <w:sz w:val="24"/>
                <w:szCs w:val="22"/>
              </w:rPr>
              <w:t>。</w:t>
            </w:r>
            <w:r w:rsidRPr="00282B92">
              <w:rPr>
                <w:bCs/>
                <w:color w:val="000000" w:themeColor="text1"/>
                <w:spacing w:val="-6"/>
                <w:sz w:val="24"/>
              </w:rPr>
              <w:t>本项目主要建设内容见表</w:t>
            </w:r>
            <w:r w:rsidRPr="00282B92">
              <w:rPr>
                <w:rFonts w:hint="eastAsia"/>
                <w:bCs/>
                <w:color w:val="000000" w:themeColor="text1"/>
                <w:spacing w:val="-6"/>
                <w:sz w:val="24"/>
              </w:rPr>
              <w:t>2-</w:t>
            </w:r>
            <w:r w:rsidR="00DF5FEA">
              <w:rPr>
                <w:rFonts w:hint="eastAsia"/>
                <w:bCs/>
                <w:color w:val="000000" w:themeColor="text1"/>
                <w:spacing w:val="-6"/>
                <w:sz w:val="24"/>
              </w:rPr>
              <w:t>8</w:t>
            </w:r>
            <w:r w:rsidRPr="00282B92">
              <w:rPr>
                <w:color w:val="000000" w:themeColor="text1"/>
                <w:spacing w:val="-6"/>
                <w:sz w:val="24"/>
                <w:szCs w:val="22"/>
              </w:rPr>
              <w:t>。</w:t>
            </w:r>
            <w:bookmarkStart w:id="14" w:name="_Ref369161541"/>
          </w:p>
          <w:p w14:paraId="12012B2C" w14:textId="72B194C5" w:rsidR="00947FE1" w:rsidRPr="00640104" w:rsidRDefault="00E07773" w:rsidP="00640104">
            <w:pPr>
              <w:keepNext/>
              <w:widowControl/>
              <w:spacing w:line="440" w:lineRule="exact"/>
              <w:ind w:firstLineChars="200" w:firstLine="482"/>
              <w:rPr>
                <w:b/>
                <w:color w:val="000000" w:themeColor="text1"/>
                <w:sz w:val="24"/>
              </w:rPr>
            </w:pPr>
            <w:r w:rsidRPr="00640104">
              <w:rPr>
                <w:b/>
                <w:color w:val="000000" w:themeColor="text1"/>
                <w:sz w:val="24"/>
              </w:rPr>
              <w:t>表</w:t>
            </w:r>
            <w:r w:rsidRPr="00640104">
              <w:rPr>
                <w:rFonts w:hint="eastAsia"/>
                <w:b/>
                <w:color w:val="000000" w:themeColor="text1"/>
                <w:sz w:val="24"/>
              </w:rPr>
              <w:t>2-</w:t>
            </w:r>
            <w:r w:rsidR="00DF5FEA">
              <w:rPr>
                <w:rFonts w:hint="eastAsia"/>
                <w:b/>
                <w:color w:val="000000" w:themeColor="text1"/>
                <w:sz w:val="24"/>
              </w:rPr>
              <w:t>8</w:t>
            </w:r>
            <w:r w:rsidRPr="00640104">
              <w:rPr>
                <w:b/>
                <w:color w:val="000000" w:themeColor="text1"/>
                <w:sz w:val="24"/>
              </w:rPr>
              <w:t xml:space="preserve">    </w:t>
            </w:r>
            <w:r w:rsidRPr="00640104">
              <w:rPr>
                <w:b/>
                <w:color w:val="000000" w:themeColor="text1"/>
                <w:sz w:val="24"/>
              </w:rPr>
              <w:t>主要建设内容一览表</w:t>
            </w:r>
            <w:bookmarkEnd w:id="14"/>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8"/>
              <w:gridCol w:w="367"/>
              <w:gridCol w:w="848"/>
              <w:gridCol w:w="6089"/>
              <w:gridCol w:w="438"/>
            </w:tblGrid>
            <w:tr w:rsidR="006A1454" w:rsidRPr="00061F6E" w14:paraId="517CB8AE" w14:textId="77777777" w:rsidTr="00C77EDC">
              <w:trPr>
                <w:trHeight w:hRule="exact" w:val="369"/>
                <w:jc w:val="center"/>
              </w:trPr>
              <w:tc>
                <w:tcPr>
                  <w:tcW w:w="1020" w:type="pct"/>
                  <w:gridSpan w:val="3"/>
                  <w:vAlign w:val="center"/>
                </w:tcPr>
                <w:p w14:paraId="51E1FF70" w14:textId="77777777" w:rsidR="00947FE1" w:rsidRPr="00061F6E" w:rsidRDefault="00E07773">
                  <w:pPr>
                    <w:widowControl/>
                    <w:adjustRightInd w:val="0"/>
                    <w:snapToGrid w:val="0"/>
                    <w:spacing w:line="360" w:lineRule="exact"/>
                    <w:jc w:val="center"/>
                    <w:rPr>
                      <w:color w:val="000000" w:themeColor="text1"/>
                      <w:szCs w:val="21"/>
                    </w:rPr>
                  </w:pPr>
                  <w:bookmarkStart w:id="15" w:name="OLE_LINK19"/>
                  <w:r w:rsidRPr="00061F6E">
                    <w:rPr>
                      <w:color w:val="000000" w:themeColor="text1"/>
                      <w:szCs w:val="21"/>
                    </w:rPr>
                    <w:t>项目组成</w:t>
                  </w:r>
                </w:p>
              </w:tc>
              <w:tc>
                <w:tcPr>
                  <w:tcW w:w="3713" w:type="pct"/>
                  <w:vAlign w:val="center"/>
                </w:tcPr>
                <w:p w14:paraId="66115E53" w14:textId="77777777" w:rsidR="00947FE1" w:rsidRPr="00061F6E" w:rsidRDefault="00E07773">
                  <w:pPr>
                    <w:widowControl/>
                    <w:adjustRightInd w:val="0"/>
                    <w:snapToGrid w:val="0"/>
                    <w:spacing w:line="360" w:lineRule="exact"/>
                    <w:jc w:val="center"/>
                    <w:rPr>
                      <w:color w:val="000000" w:themeColor="text1"/>
                      <w:szCs w:val="21"/>
                    </w:rPr>
                  </w:pPr>
                  <w:r w:rsidRPr="00061F6E">
                    <w:rPr>
                      <w:color w:val="000000" w:themeColor="text1"/>
                      <w:szCs w:val="21"/>
                    </w:rPr>
                    <w:t>建设内容</w:t>
                  </w:r>
                </w:p>
              </w:tc>
              <w:tc>
                <w:tcPr>
                  <w:tcW w:w="267" w:type="pct"/>
                </w:tcPr>
                <w:p w14:paraId="435C92E8" w14:textId="77777777" w:rsidR="00947FE1" w:rsidRPr="00061F6E" w:rsidRDefault="00E07773">
                  <w:pPr>
                    <w:widowControl/>
                    <w:adjustRightInd w:val="0"/>
                    <w:snapToGrid w:val="0"/>
                    <w:spacing w:line="360" w:lineRule="exact"/>
                    <w:jc w:val="center"/>
                    <w:rPr>
                      <w:color w:val="000000" w:themeColor="text1"/>
                      <w:szCs w:val="21"/>
                    </w:rPr>
                  </w:pPr>
                  <w:r w:rsidRPr="00061F6E">
                    <w:rPr>
                      <w:rFonts w:hint="eastAsia"/>
                      <w:color w:val="000000" w:themeColor="text1"/>
                      <w:szCs w:val="21"/>
                    </w:rPr>
                    <w:t>备注</w:t>
                  </w:r>
                </w:p>
              </w:tc>
            </w:tr>
            <w:tr w:rsidR="00282B92" w:rsidRPr="00061F6E" w14:paraId="369D8569" w14:textId="77777777" w:rsidTr="00C77EDC">
              <w:trPr>
                <w:trHeight w:hRule="exact" w:val="737"/>
                <w:jc w:val="center"/>
              </w:trPr>
              <w:tc>
                <w:tcPr>
                  <w:tcW w:w="279" w:type="pct"/>
                  <w:vMerge w:val="restart"/>
                  <w:vAlign w:val="center"/>
                </w:tcPr>
                <w:p w14:paraId="38C5C25A" w14:textId="77777777" w:rsidR="00282B92" w:rsidRPr="00061F6E" w:rsidRDefault="00282B92">
                  <w:pPr>
                    <w:widowControl/>
                    <w:adjustRightInd w:val="0"/>
                    <w:snapToGrid w:val="0"/>
                    <w:spacing w:line="360" w:lineRule="exact"/>
                    <w:jc w:val="center"/>
                    <w:rPr>
                      <w:color w:val="000000" w:themeColor="text1"/>
                      <w:szCs w:val="21"/>
                    </w:rPr>
                  </w:pPr>
                  <w:r w:rsidRPr="00061F6E">
                    <w:rPr>
                      <w:color w:val="000000" w:themeColor="text1"/>
                      <w:szCs w:val="21"/>
                    </w:rPr>
                    <w:t>主体工程</w:t>
                  </w:r>
                </w:p>
              </w:tc>
              <w:tc>
                <w:tcPr>
                  <w:tcW w:w="224" w:type="pct"/>
                  <w:vMerge w:val="restart"/>
                  <w:vAlign w:val="center"/>
                </w:tcPr>
                <w:p w14:paraId="15BDDA0E" w14:textId="77777777" w:rsidR="00282B92" w:rsidRPr="00061F6E" w:rsidRDefault="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预处理</w:t>
                  </w:r>
                </w:p>
              </w:tc>
              <w:tc>
                <w:tcPr>
                  <w:tcW w:w="516" w:type="pct"/>
                  <w:vAlign w:val="center"/>
                </w:tcPr>
                <w:p w14:paraId="2F62F905" w14:textId="77777777" w:rsidR="00282B92" w:rsidRPr="00061F6E" w:rsidRDefault="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粗格栅</w:t>
                  </w:r>
                </w:p>
              </w:tc>
              <w:tc>
                <w:tcPr>
                  <w:tcW w:w="3713" w:type="pct"/>
                  <w:vAlign w:val="center"/>
                </w:tcPr>
                <w:p w14:paraId="02F7F58F" w14:textId="48D73AFB" w:rsidR="00282B92" w:rsidRPr="00061F6E" w:rsidRDefault="00282B92">
                  <w:pPr>
                    <w:widowControl/>
                    <w:adjustRightInd w:val="0"/>
                    <w:snapToGrid w:val="0"/>
                    <w:spacing w:line="360" w:lineRule="exact"/>
                    <w:jc w:val="left"/>
                    <w:rPr>
                      <w:color w:val="000000" w:themeColor="text1"/>
                      <w:szCs w:val="21"/>
                    </w:rPr>
                  </w:pPr>
                  <w:r w:rsidRPr="00061F6E">
                    <w:rPr>
                      <w:rFonts w:hint="eastAsia"/>
                      <w:color w:val="000000" w:themeColor="text1"/>
                      <w:szCs w:val="21"/>
                    </w:rPr>
                    <w:t>利用现有</w:t>
                  </w:r>
                  <w:r w:rsidR="009D608C">
                    <w:rPr>
                      <w:rFonts w:hint="eastAsia"/>
                      <w:color w:val="000000" w:themeColor="text1"/>
                      <w:szCs w:val="21"/>
                    </w:rPr>
                    <w:t>三期</w:t>
                  </w:r>
                  <w:r w:rsidRPr="00061F6E">
                    <w:rPr>
                      <w:rFonts w:hint="eastAsia"/>
                      <w:color w:val="000000" w:themeColor="text1"/>
                      <w:szCs w:val="21"/>
                    </w:rPr>
                    <w:t>污水处理线粗格栅，新增潜水提升泵</w:t>
                  </w:r>
                  <w:r w:rsidRPr="00061F6E">
                    <w:rPr>
                      <w:rFonts w:hint="eastAsia"/>
                      <w:color w:val="000000" w:themeColor="text1"/>
                      <w:szCs w:val="21"/>
                    </w:rPr>
                    <w:t>3</w:t>
                  </w:r>
                  <w:r w:rsidRPr="00061F6E">
                    <w:rPr>
                      <w:rFonts w:hint="eastAsia"/>
                      <w:color w:val="000000" w:themeColor="text1"/>
                      <w:szCs w:val="21"/>
                    </w:rPr>
                    <w:t>台，</w:t>
                  </w:r>
                  <w:r w:rsidRPr="00061F6E">
                    <w:rPr>
                      <w:rFonts w:hint="eastAsia"/>
                      <w:color w:val="000000" w:themeColor="text1"/>
                      <w:szCs w:val="21"/>
                    </w:rPr>
                    <w:t>2</w:t>
                  </w:r>
                  <w:r w:rsidRPr="00061F6E">
                    <w:rPr>
                      <w:rFonts w:hint="eastAsia"/>
                      <w:color w:val="000000" w:themeColor="text1"/>
                      <w:szCs w:val="21"/>
                    </w:rPr>
                    <w:t>用</w:t>
                  </w:r>
                  <w:r w:rsidRPr="00061F6E">
                    <w:rPr>
                      <w:rFonts w:hint="eastAsia"/>
                      <w:color w:val="000000" w:themeColor="text1"/>
                      <w:szCs w:val="21"/>
                    </w:rPr>
                    <w:t>1</w:t>
                  </w:r>
                  <w:r w:rsidRPr="00061F6E">
                    <w:rPr>
                      <w:rFonts w:hint="eastAsia"/>
                      <w:color w:val="000000" w:themeColor="text1"/>
                      <w:szCs w:val="21"/>
                    </w:rPr>
                    <w:t>备，单台泵流量</w:t>
                  </w:r>
                  <w:r w:rsidRPr="00061F6E">
                    <w:rPr>
                      <w:rFonts w:hint="eastAsia"/>
                      <w:color w:val="000000" w:themeColor="text1"/>
                      <w:szCs w:val="21"/>
                    </w:rPr>
                    <w:t>Q=600m</w:t>
                  </w:r>
                  <w:r w:rsidRPr="00061F6E">
                    <w:rPr>
                      <w:rFonts w:hint="eastAsia"/>
                      <w:color w:val="000000" w:themeColor="text1"/>
                      <w:szCs w:val="21"/>
                      <w:vertAlign w:val="superscript"/>
                    </w:rPr>
                    <w:t>3</w:t>
                  </w:r>
                  <w:r w:rsidRPr="00061F6E">
                    <w:rPr>
                      <w:rFonts w:hint="eastAsia"/>
                      <w:color w:val="000000" w:themeColor="text1"/>
                      <w:szCs w:val="21"/>
                    </w:rPr>
                    <w:t>/h</w:t>
                  </w:r>
                  <w:r w:rsidRPr="00061F6E">
                    <w:rPr>
                      <w:rFonts w:hint="eastAsia"/>
                      <w:color w:val="000000" w:themeColor="text1"/>
                      <w:szCs w:val="21"/>
                    </w:rPr>
                    <w:t>，用于污水中大颗粒杂物去除。</w:t>
                  </w:r>
                </w:p>
              </w:tc>
              <w:tc>
                <w:tcPr>
                  <w:tcW w:w="267" w:type="pct"/>
                  <w:vAlign w:val="center"/>
                </w:tcPr>
                <w:p w14:paraId="7D942006" w14:textId="77777777" w:rsidR="00282B92" w:rsidRPr="00061F6E" w:rsidRDefault="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改造</w:t>
                  </w:r>
                </w:p>
              </w:tc>
            </w:tr>
            <w:tr w:rsidR="00282B92" w:rsidRPr="00061F6E" w14:paraId="424984FE" w14:textId="77777777" w:rsidTr="00C77EDC">
              <w:trPr>
                <w:trHeight w:hRule="exact" w:val="737"/>
                <w:jc w:val="center"/>
              </w:trPr>
              <w:tc>
                <w:tcPr>
                  <w:tcW w:w="279" w:type="pct"/>
                  <w:vMerge/>
                  <w:vAlign w:val="center"/>
                </w:tcPr>
                <w:p w14:paraId="5413E808" w14:textId="77777777" w:rsidR="00282B92" w:rsidRPr="00061F6E" w:rsidRDefault="00282B92">
                  <w:pPr>
                    <w:widowControl/>
                    <w:adjustRightInd w:val="0"/>
                    <w:snapToGrid w:val="0"/>
                    <w:spacing w:line="360" w:lineRule="exact"/>
                    <w:jc w:val="center"/>
                    <w:rPr>
                      <w:color w:val="000000" w:themeColor="text1"/>
                      <w:szCs w:val="21"/>
                    </w:rPr>
                  </w:pPr>
                </w:p>
              </w:tc>
              <w:tc>
                <w:tcPr>
                  <w:tcW w:w="224" w:type="pct"/>
                  <w:vMerge/>
                  <w:vAlign w:val="center"/>
                </w:tcPr>
                <w:p w14:paraId="1AB96169" w14:textId="77777777" w:rsidR="00282B92" w:rsidRPr="00061F6E" w:rsidRDefault="00282B92">
                  <w:pPr>
                    <w:widowControl/>
                    <w:adjustRightInd w:val="0"/>
                    <w:snapToGrid w:val="0"/>
                    <w:spacing w:line="360" w:lineRule="exact"/>
                    <w:jc w:val="center"/>
                    <w:rPr>
                      <w:color w:val="000000" w:themeColor="text1"/>
                      <w:szCs w:val="21"/>
                    </w:rPr>
                  </w:pPr>
                </w:p>
              </w:tc>
              <w:tc>
                <w:tcPr>
                  <w:tcW w:w="516" w:type="pct"/>
                  <w:vAlign w:val="center"/>
                </w:tcPr>
                <w:p w14:paraId="54DABF34" w14:textId="0F5471AF" w:rsidR="00282B92" w:rsidRPr="00061F6E" w:rsidRDefault="00C77EDC">
                  <w:pPr>
                    <w:widowControl/>
                    <w:adjustRightInd w:val="0"/>
                    <w:snapToGrid w:val="0"/>
                    <w:spacing w:line="360" w:lineRule="exact"/>
                    <w:jc w:val="center"/>
                    <w:rPr>
                      <w:color w:val="000000" w:themeColor="text1"/>
                      <w:szCs w:val="21"/>
                    </w:rPr>
                  </w:pPr>
                  <w:r>
                    <w:rPr>
                      <w:rFonts w:hint="eastAsia"/>
                      <w:color w:val="000000" w:themeColor="text1"/>
                      <w:szCs w:val="21"/>
                    </w:rPr>
                    <w:t>预处理车间</w:t>
                  </w:r>
                </w:p>
              </w:tc>
              <w:tc>
                <w:tcPr>
                  <w:tcW w:w="3713" w:type="pct"/>
                  <w:vAlign w:val="center"/>
                </w:tcPr>
                <w:p w14:paraId="66E6015C" w14:textId="722E32F5" w:rsidR="00282B92" w:rsidRPr="00282B92" w:rsidRDefault="00282B92">
                  <w:pPr>
                    <w:widowControl/>
                    <w:adjustRightInd w:val="0"/>
                    <w:snapToGrid w:val="0"/>
                    <w:spacing w:line="360" w:lineRule="exact"/>
                    <w:jc w:val="left"/>
                    <w:rPr>
                      <w:color w:val="000000" w:themeColor="text1"/>
                      <w:spacing w:val="-4"/>
                      <w:szCs w:val="21"/>
                    </w:rPr>
                  </w:pPr>
                  <w:r w:rsidRPr="00282B92">
                    <w:rPr>
                      <w:rFonts w:hint="eastAsia"/>
                      <w:color w:val="000000" w:themeColor="text1"/>
                      <w:spacing w:val="-4"/>
                      <w:szCs w:val="21"/>
                    </w:rPr>
                    <w:t>细格栅与曝气沉砂池合建</w:t>
                  </w:r>
                  <w:r w:rsidRPr="00282B92">
                    <w:rPr>
                      <w:rFonts w:hint="eastAsia"/>
                      <w:color w:val="000000" w:themeColor="text1"/>
                      <w:spacing w:val="-4"/>
                      <w:szCs w:val="21"/>
                    </w:rPr>
                    <w:t>1</w:t>
                  </w:r>
                  <w:r w:rsidRPr="00282B92">
                    <w:rPr>
                      <w:rFonts w:hint="eastAsia"/>
                      <w:color w:val="000000" w:themeColor="text1"/>
                      <w:spacing w:val="-4"/>
                      <w:szCs w:val="21"/>
                    </w:rPr>
                    <w:t>座</w:t>
                  </w:r>
                  <w:r w:rsidR="00C77EDC">
                    <w:rPr>
                      <w:rFonts w:hint="eastAsia"/>
                      <w:color w:val="000000" w:themeColor="text1"/>
                      <w:spacing w:val="-4"/>
                      <w:szCs w:val="21"/>
                    </w:rPr>
                    <w:t>预处理车间</w:t>
                  </w:r>
                  <w:r w:rsidRPr="00282B92">
                    <w:rPr>
                      <w:rFonts w:hint="eastAsia"/>
                      <w:color w:val="000000" w:themeColor="text1"/>
                      <w:spacing w:val="-4"/>
                      <w:szCs w:val="21"/>
                    </w:rPr>
                    <w:t>，半地上钢</w:t>
                  </w:r>
                  <w:proofErr w:type="gramStart"/>
                  <w:r w:rsidRPr="00282B92">
                    <w:rPr>
                      <w:rFonts w:hint="eastAsia"/>
                      <w:color w:val="000000" w:themeColor="text1"/>
                      <w:spacing w:val="-4"/>
                      <w:szCs w:val="21"/>
                    </w:rPr>
                    <w:t>砼</w:t>
                  </w:r>
                  <w:proofErr w:type="gramEnd"/>
                  <w:r w:rsidRPr="00282B92">
                    <w:rPr>
                      <w:rFonts w:hint="eastAsia"/>
                      <w:color w:val="000000" w:themeColor="text1"/>
                      <w:spacing w:val="-4"/>
                      <w:szCs w:val="21"/>
                    </w:rPr>
                    <w:t>结构，设置格栅除污机、渣水分离压榨机等设备，用于污水中小颗粒杂物的去除。</w:t>
                  </w:r>
                </w:p>
              </w:tc>
              <w:tc>
                <w:tcPr>
                  <w:tcW w:w="267" w:type="pct"/>
                  <w:vAlign w:val="center"/>
                </w:tcPr>
                <w:p w14:paraId="20CF0D9A" w14:textId="77777777" w:rsidR="00282B92" w:rsidRPr="00061F6E" w:rsidRDefault="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新建</w:t>
                  </w:r>
                </w:p>
              </w:tc>
            </w:tr>
            <w:tr w:rsidR="00282B92" w:rsidRPr="00061F6E" w14:paraId="4BD333A6" w14:textId="77777777" w:rsidTr="00C77EDC">
              <w:trPr>
                <w:trHeight w:hRule="exact" w:val="737"/>
                <w:jc w:val="center"/>
              </w:trPr>
              <w:tc>
                <w:tcPr>
                  <w:tcW w:w="279" w:type="pct"/>
                  <w:vMerge/>
                  <w:vAlign w:val="center"/>
                </w:tcPr>
                <w:p w14:paraId="617AF9CF" w14:textId="77777777" w:rsidR="00282B92" w:rsidRPr="00061F6E" w:rsidRDefault="00282B92">
                  <w:pPr>
                    <w:widowControl/>
                    <w:adjustRightInd w:val="0"/>
                    <w:snapToGrid w:val="0"/>
                    <w:spacing w:line="360" w:lineRule="exact"/>
                    <w:jc w:val="center"/>
                    <w:rPr>
                      <w:color w:val="000000" w:themeColor="text1"/>
                      <w:szCs w:val="21"/>
                    </w:rPr>
                  </w:pPr>
                </w:p>
              </w:tc>
              <w:tc>
                <w:tcPr>
                  <w:tcW w:w="224" w:type="pct"/>
                  <w:vMerge/>
                  <w:vAlign w:val="center"/>
                </w:tcPr>
                <w:p w14:paraId="45CE75E8" w14:textId="77777777" w:rsidR="00282B92" w:rsidRPr="00061F6E" w:rsidRDefault="00282B92">
                  <w:pPr>
                    <w:widowControl/>
                    <w:adjustRightInd w:val="0"/>
                    <w:snapToGrid w:val="0"/>
                    <w:spacing w:line="360" w:lineRule="exact"/>
                    <w:jc w:val="center"/>
                    <w:rPr>
                      <w:color w:val="000000" w:themeColor="text1"/>
                      <w:szCs w:val="21"/>
                    </w:rPr>
                  </w:pPr>
                </w:p>
              </w:tc>
              <w:tc>
                <w:tcPr>
                  <w:tcW w:w="516" w:type="pct"/>
                  <w:vMerge w:val="restart"/>
                  <w:vAlign w:val="center"/>
                </w:tcPr>
                <w:p w14:paraId="1C8E1ADA" w14:textId="3DA1D901" w:rsidR="00282B92" w:rsidRPr="00061F6E" w:rsidRDefault="00282B92" w:rsidP="00817C1F">
                  <w:pPr>
                    <w:adjustRightInd w:val="0"/>
                    <w:snapToGrid w:val="0"/>
                    <w:spacing w:line="360" w:lineRule="exact"/>
                    <w:jc w:val="center"/>
                    <w:rPr>
                      <w:color w:val="000000" w:themeColor="text1"/>
                      <w:szCs w:val="21"/>
                    </w:rPr>
                  </w:pPr>
                  <w:proofErr w:type="gramStart"/>
                  <w:r>
                    <w:rPr>
                      <w:rFonts w:hint="eastAsia"/>
                      <w:color w:val="000000" w:themeColor="text1"/>
                      <w:szCs w:val="21"/>
                    </w:rPr>
                    <w:t>预</w:t>
                  </w:r>
                  <w:r w:rsidRPr="00061F6E">
                    <w:rPr>
                      <w:rFonts w:hint="eastAsia"/>
                      <w:color w:val="000000" w:themeColor="text1"/>
                      <w:szCs w:val="21"/>
                    </w:rPr>
                    <w:t>沉池</w:t>
                  </w:r>
                  <w:proofErr w:type="gramEnd"/>
                </w:p>
              </w:tc>
              <w:tc>
                <w:tcPr>
                  <w:tcW w:w="3713" w:type="pct"/>
                  <w:vAlign w:val="center"/>
                </w:tcPr>
                <w:p w14:paraId="12A8E14F" w14:textId="335B8E7C" w:rsidR="00282B92" w:rsidRPr="00061F6E" w:rsidRDefault="00282B92" w:rsidP="00061F6E">
                  <w:pPr>
                    <w:widowControl/>
                    <w:adjustRightInd w:val="0"/>
                    <w:snapToGrid w:val="0"/>
                    <w:spacing w:line="360" w:lineRule="exact"/>
                    <w:jc w:val="left"/>
                    <w:rPr>
                      <w:color w:val="000000" w:themeColor="text1"/>
                      <w:szCs w:val="21"/>
                    </w:rPr>
                  </w:pPr>
                  <w:r w:rsidRPr="00061F6E">
                    <w:rPr>
                      <w:rFonts w:hint="eastAsia"/>
                      <w:color w:val="000000" w:themeColor="text1"/>
                      <w:szCs w:val="21"/>
                    </w:rPr>
                    <w:t>新建</w:t>
                  </w:r>
                  <w:proofErr w:type="gramStart"/>
                  <w:r w:rsidRPr="00061F6E">
                    <w:rPr>
                      <w:rFonts w:hint="eastAsia"/>
                      <w:color w:val="000000" w:themeColor="text1"/>
                      <w:szCs w:val="21"/>
                    </w:rPr>
                    <w:t>辐</w:t>
                  </w:r>
                  <w:proofErr w:type="gramEnd"/>
                  <w:r w:rsidRPr="00061F6E">
                    <w:rPr>
                      <w:rFonts w:hint="eastAsia"/>
                      <w:color w:val="000000" w:themeColor="text1"/>
                      <w:szCs w:val="21"/>
                    </w:rPr>
                    <w:t>流式</w:t>
                  </w:r>
                  <w:proofErr w:type="gramStart"/>
                  <w:r>
                    <w:rPr>
                      <w:rFonts w:hint="eastAsia"/>
                      <w:color w:val="000000" w:themeColor="text1"/>
                      <w:szCs w:val="21"/>
                    </w:rPr>
                    <w:t>预</w:t>
                  </w:r>
                  <w:r w:rsidRPr="00061F6E">
                    <w:rPr>
                      <w:rFonts w:hint="eastAsia"/>
                      <w:color w:val="000000" w:themeColor="text1"/>
                      <w:szCs w:val="21"/>
                    </w:rPr>
                    <w:t>沉池</w:t>
                  </w:r>
                  <w:proofErr w:type="gramEnd"/>
                  <w:r w:rsidRPr="00061F6E">
                    <w:rPr>
                      <w:rFonts w:hint="eastAsia"/>
                      <w:color w:val="000000" w:themeColor="text1"/>
                      <w:szCs w:val="21"/>
                    </w:rPr>
                    <w:t>1</w:t>
                  </w:r>
                  <w:r w:rsidRPr="00061F6E">
                    <w:rPr>
                      <w:rFonts w:hint="eastAsia"/>
                      <w:color w:val="000000" w:themeColor="text1"/>
                      <w:szCs w:val="21"/>
                    </w:rPr>
                    <w:t>座，位于地下，设置沉淀池刮泥机</w:t>
                  </w:r>
                  <w:r>
                    <w:rPr>
                      <w:rFonts w:hint="eastAsia"/>
                      <w:color w:val="000000" w:themeColor="text1"/>
                      <w:szCs w:val="21"/>
                    </w:rPr>
                    <w:t>、</w:t>
                  </w:r>
                  <w:r w:rsidRPr="00061F6E">
                    <w:rPr>
                      <w:rFonts w:hint="eastAsia"/>
                      <w:color w:val="000000" w:themeColor="text1"/>
                      <w:szCs w:val="21"/>
                    </w:rPr>
                    <w:t>排泥泵等设备，用于污水的初步沉淀。</w:t>
                  </w:r>
                </w:p>
              </w:tc>
              <w:tc>
                <w:tcPr>
                  <w:tcW w:w="267" w:type="pct"/>
                  <w:vAlign w:val="center"/>
                </w:tcPr>
                <w:p w14:paraId="73D84B71" w14:textId="068773A3" w:rsidR="00282B92" w:rsidRPr="00061F6E" w:rsidRDefault="00282B92">
                  <w:pPr>
                    <w:widowControl/>
                    <w:adjustRightInd w:val="0"/>
                    <w:snapToGrid w:val="0"/>
                    <w:spacing w:line="360" w:lineRule="exact"/>
                    <w:jc w:val="center"/>
                    <w:rPr>
                      <w:color w:val="000000" w:themeColor="text1"/>
                      <w:szCs w:val="21"/>
                    </w:rPr>
                  </w:pPr>
                  <w:r>
                    <w:rPr>
                      <w:rFonts w:hint="eastAsia"/>
                      <w:color w:val="000000" w:themeColor="text1"/>
                      <w:szCs w:val="21"/>
                    </w:rPr>
                    <w:t>新建</w:t>
                  </w:r>
                </w:p>
              </w:tc>
            </w:tr>
            <w:tr w:rsidR="00282B92" w:rsidRPr="00061F6E" w14:paraId="79661C36" w14:textId="77777777" w:rsidTr="00C77EDC">
              <w:trPr>
                <w:trHeight w:hRule="exact" w:val="737"/>
                <w:jc w:val="center"/>
              </w:trPr>
              <w:tc>
                <w:tcPr>
                  <w:tcW w:w="279" w:type="pct"/>
                  <w:vMerge/>
                  <w:vAlign w:val="center"/>
                </w:tcPr>
                <w:p w14:paraId="197FD905" w14:textId="77777777" w:rsidR="00282B92" w:rsidRPr="00061F6E" w:rsidRDefault="00282B92">
                  <w:pPr>
                    <w:widowControl/>
                    <w:adjustRightInd w:val="0"/>
                    <w:snapToGrid w:val="0"/>
                    <w:spacing w:line="360" w:lineRule="exact"/>
                    <w:jc w:val="center"/>
                    <w:rPr>
                      <w:color w:val="000000" w:themeColor="text1"/>
                      <w:szCs w:val="21"/>
                    </w:rPr>
                  </w:pPr>
                </w:p>
              </w:tc>
              <w:tc>
                <w:tcPr>
                  <w:tcW w:w="224" w:type="pct"/>
                  <w:vMerge/>
                  <w:vAlign w:val="center"/>
                </w:tcPr>
                <w:p w14:paraId="58B55900" w14:textId="77777777" w:rsidR="00282B92" w:rsidRPr="00061F6E" w:rsidRDefault="00282B92">
                  <w:pPr>
                    <w:widowControl/>
                    <w:adjustRightInd w:val="0"/>
                    <w:snapToGrid w:val="0"/>
                    <w:spacing w:line="360" w:lineRule="exact"/>
                    <w:jc w:val="center"/>
                    <w:rPr>
                      <w:color w:val="000000" w:themeColor="text1"/>
                      <w:szCs w:val="21"/>
                    </w:rPr>
                  </w:pPr>
                </w:p>
              </w:tc>
              <w:tc>
                <w:tcPr>
                  <w:tcW w:w="516" w:type="pct"/>
                  <w:vMerge/>
                  <w:vAlign w:val="center"/>
                </w:tcPr>
                <w:p w14:paraId="40243A14" w14:textId="61A54C9C" w:rsidR="00282B92" w:rsidRPr="00061F6E" w:rsidRDefault="00282B92">
                  <w:pPr>
                    <w:widowControl/>
                    <w:adjustRightInd w:val="0"/>
                    <w:snapToGrid w:val="0"/>
                    <w:spacing w:line="360" w:lineRule="exact"/>
                    <w:jc w:val="center"/>
                    <w:rPr>
                      <w:color w:val="000000" w:themeColor="text1"/>
                      <w:szCs w:val="21"/>
                    </w:rPr>
                  </w:pPr>
                </w:p>
              </w:tc>
              <w:tc>
                <w:tcPr>
                  <w:tcW w:w="3713" w:type="pct"/>
                  <w:vAlign w:val="center"/>
                </w:tcPr>
                <w:p w14:paraId="48D4EC61" w14:textId="0B05ECA1" w:rsidR="00282B92" w:rsidRPr="002E0F4F" w:rsidRDefault="00282B92" w:rsidP="00061F6E">
                  <w:pPr>
                    <w:widowControl/>
                    <w:adjustRightInd w:val="0"/>
                    <w:snapToGrid w:val="0"/>
                    <w:spacing w:line="360" w:lineRule="exact"/>
                    <w:jc w:val="left"/>
                    <w:rPr>
                      <w:color w:val="000000" w:themeColor="text1"/>
                      <w:spacing w:val="-4"/>
                      <w:szCs w:val="21"/>
                    </w:rPr>
                  </w:pPr>
                  <w:proofErr w:type="gramStart"/>
                  <w:r w:rsidRPr="002E0F4F">
                    <w:rPr>
                      <w:rFonts w:hint="eastAsia"/>
                      <w:color w:val="FF0000"/>
                      <w:spacing w:val="-4"/>
                      <w:szCs w:val="21"/>
                    </w:rPr>
                    <w:t>预沉池</w:t>
                  </w:r>
                  <w:proofErr w:type="gramEnd"/>
                  <w:r w:rsidRPr="002E0F4F">
                    <w:rPr>
                      <w:rFonts w:hint="eastAsia"/>
                      <w:color w:val="FF0000"/>
                      <w:spacing w:val="-4"/>
                      <w:szCs w:val="21"/>
                    </w:rPr>
                    <w:t>上方地面设置</w:t>
                  </w:r>
                  <w:proofErr w:type="gramStart"/>
                  <w:r w:rsidRPr="002E0F4F">
                    <w:rPr>
                      <w:rFonts w:hint="eastAsia"/>
                      <w:color w:val="FF0000"/>
                      <w:spacing w:val="-4"/>
                      <w:szCs w:val="21"/>
                    </w:rPr>
                    <w:t>预沉</w:t>
                  </w:r>
                  <w:r w:rsidR="002E0F4F" w:rsidRPr="002E0F4F">
                    <w:rPr>
                      <w:rFonts w:hint="eastAsia"/>
                      <w:color w:val="FF0000"/>
                      <w:spacing w:val="-4"/>
                      <w:szCs w:val="21"/>
                    </w:rPr>
                    <w:t>池</w:t>
                  </w:r>
                  <w:r w:rsidRPr="002E0F4F">
                    <w:rPr>
                      <w:rFonts w:hint="eastAsia"/>
                      <w:color w:val="FF0000"/>
                      <w:spacing w:val="-4"/>
                      <w:szCs w:val="21"/>
                    </w:rPr>
                    <w:t>间</w:t>
                  </w:r>
                  <w:proofErr w:type="gramEnd"/>
                  <w:r w:rsidRPr="002E0F4F">
                    <w:rPr>
                      <w:rFonts w:hint="eastAsia"/>
                      <w:color w:val="FF0000"/>
                      <w:spacing w:val="-4"/>
                      <w:szCs w:val="21"/>
                    </w:rPr>
                    <w:t>，地上钢</w:t>
                  </w:r>
                  <w:proofErr w:type="gramStart"/>
                  <w:r w:rsidRPr="002E0F4F">
                    <w:rPr>
                      <w:rFonts w:hint="eastAsia"/>
                      <w:color w:val="FF0000"/>
                      <w:spacing w:val="-4"/>
                      <w:szCs w:val="21"/>
                    </w:rPr>
                    <w:t>砼</w:t>
                  </w:r>
                  <w:proofErr w:type="gramEnd"/>
                  <w:r w:rsidRPr="002E0F4F">
                    <w:rPr>
                      <w:rFonts w:hint="eastAsia"/>
                      <w:color w:val="FF0000"/>
                      <w:spacing w:val="-4"/>
                      <w:szCs w:val="21"/>
                    </w:rPr>
                    <w:t>结构，</w:t>
                  </w:r>
                  <w:r w:rsidRPr="002E0F4F">
                    <w:rPr>
                      <w:rFonts w:hint="eastAsia"/>
                      <w:color w:val="FF0000"/>
                      <w:spacing w:val="-4"/>
                      <w:szCs w:val="21"/>
                    </w:rPr>
                    <w:t>12.0</w:t>
                  </w:r>
                  <w:r w:rsidRPr="002E0F4F">
                    <w:rPr>
                      <w:rFonts w:hint="eastAsia"/>
                      <w:color w:val="FF0000"/>
                      <w:spacing w:val="-4"/>
                      <w:szCs w:val="21"/>
                    </w:rPr>
                    <w:t>×</w:t>
                  </w:r>
                  <w:r w:rsidRPr="002E0F4F">
                    <w:rPr>
                      <w:rFonts w:hint="eastAsia"/>
                      <w:color w:val="FF0000"/>
                      <w:spacing w:val="-4"/>
                      <w:szCs w:val="21"/>
                    </w:rPr>
                    <w:t>12.0</w:t>
                  </w:r>
                  <w:r w:rsidRPr="002E0F4F">
                    <w:rPr>
                      <w:rFonts w:hint="eastAsia"/>
                      <w:color w:val="FF0000"/>
                      <w:spacing w:val="-4"/>
                      <w:szCs w:val="21"/>
                    </w:rPr>
                    <w:t>×</w:t>
                  </w:r>
                  <w:r w:rsidRPr="002E0F4F">
                    <w:rPr>
                      <w:rFonts w:hint="eastAsia"/>
                      <w:color w:val="FF0000"/>
                      <w:spacing w:val="-4"/>
                      <w:szCs w:val="21"/>
                    </w:rPr>
                    <w:t>4.0m</w:t>
                  </w:r>
                  <w:r w:rsidRPr="002E0F4F">
                    <w:rPr>
                      <w:rFonts w:hint="eastAsia"/>
                      <w:color w:val="FF0000"/>
                      <w:spacing w:val="-4"/>
                      <w:szCs w:val="21"/>
                    </w:rPr>
                    <w:t>，用于对沉淀池刮泥机、排泥泵等设备的控制。</w:t>
                  </w:r>
                </w:p>
              </w:tc>
              <w:tc>
                <w:tcPr>
                  <w:tcW w:w="267" w:type="pct"/>
                  <w:vAlign w:val="center"/>
                </w:tcPr>
                <w:p w14:paraId="2B7D1A49" w14:textId="77777777" w:rsidR="00282B92" w:rsidRPr="00061F6E" w:rsidRDefault="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新建</w:t>
                  </w:r>
                </w:p>
              </w:tc>
            </w:tr>
            <w:tr w:rsidR="00282B92" w:rsidRPr="00061F6E" w14:paraId="6E2D1B6A" w14:textId="77777777" w:rsidTr="00282B92">
              <w:trPr>
                <w:trHeight w:hRule="exact" w:val="1077"/>
                <w:jc w:val="center"/>
              </w:trPr>
              <w:tc>
                <w:tcPr>
                  <w:tcW w:w="279" w:type="pct"/>
                  <w:vMerge/>
                  <w:vAlign w:val="center"/>
                </w:tcPr>
                <w:p w14:paraId="2FEBB08C" w14:textId="77777777" w:rsidR="00282B92" w:rsidRPr="00061F6E" w:rsidRDefault="00282B92" w:rsidP="001746FD">
                  <w:pPr>
                    <w:widowControl/>
                    <w:adjustRightInd w:val="0"/>
                    <w:snapToGrid w:val="0"/>
                    <w:spacing w:line="360" w:lineRule="exact"/>
                    <w:jc w:val="center"/>
                    <w:rPr>
                      <w:color w:val="000000" w:themeColor="text1"/>
                      <w:szCs w:val="21"/>
                    </w:rPr>
                  </w:pPr>
                </w:p>
              </w:tc>
              <w:tc>
                <w:tcPr>
                  <w:tcW w:w="224" w:type="pct"/>
                  <w:vMerge w:val="restart"/>
                  <w:vAlign w:val="center"/>
                </w:tcPr>
                <w:p w14:paraId="7FE0C884" w14:textId="5EF6BC48" w:rsidR="00282B92" w:rsidRPr="00061F6E" w:rsidRDefault="00282B92" w:rsidP="001746FD">
                  <w:pPr>
                    <w:widowControl/>
                    <w:adjustRightInd w:val="0"/>
                    <w:snapToGrid w:val="0"/>
                    <w:spacing w:line="360" w:lineRule="exact"/>
                    <w:jc w:val="center"/>
                    <w:rPr>
                      <w:color w:val="000000" w:themeColor="text1"/>
                      <w:szCs w:val="21"/>
                    </w:rPr>
                  </w:pPr>
                  <w:r>
                    <w:rPr>
                      <w:rFonts w:hint="eastAsia"/>
                      <w:color w:val="000000" w:themeColor="text1"/>
                      <w:szCs w:val="21"/>
                    </w:rPr>
                    <w:t>生化处理</w:t>
                  </w:r>
                </w:p>
              </w:tc>
              <w:tc>
                <w:tcPr>
                  <w:tcW w:w="4230" w:type="pct"/>
                  <w:gridSpan w:val="2"/>
                  <w:vAlign w:val="center"/>
                </w:tcPr>
                <w:p w14:paraId="671B3CEA" w14:textId="0E73547E" w:rsidR="00282B92" w:rsidRPr="00282B92" w:rsidRDefault="00282B92" w:rsidP="001746FD">
                  <w:pPr>
                    <w:widowControl/>
                    <w:adjustRightInd w:val="0"/>
                    <w:snapToGrid w:val="0"/>
                    <w:spacing w:line="360" w:lineRule="exact"/>
                    <w:jc w:val="left"/>
                    <w:rPr>
                      <w:color w:val="000000" w:themeColor="text1"/>
                      <w:szCs w:val="21"/>
                    </w:rPr>
                  </w:pPr>
                  <w:r>
                    <w:rPr>
                      <w:rFonts w:hint="eastAsia"/>
                      <w:color w:val="000000" w:themeColor="text1"/>
                      <w:szCs w:val="21"/>
                    </w:rPr>
                    <w:t>生化处理分两层进行建设，地下部分设置调节池、生化池、平流沉淀池、中间水池等池体，用于污水的生化处理；地上部分设置生化处理车间，总建筑面积</w:t>
                  </w:r>
                  <w:r>
                    <w:rPr>
                      <w:rFonts w:hint="eastAsia"/>
                      <w:color w:val="000000" w:themeColor="text1"/>
                      <w:szCs w:val="21"/>
                    </w:rPr>
                    <w:t>3200m</w:t>
                  </w:r>
                  <w:r w:rsidRPr="00282B92">
                    <w:rPr>
                      <w:rFonts w:hint="eastAsia"/>
                      <w:color w:val="000000" w:themeColor="text1"/>
                      <w:szCs w:val="21"/>
                      <w:vertAlign w:val="superscript"/>
                    </w:rPr>
                    <w:t>2</w:t>
                  </w:r>
                  <w:r>
                    <w:rPr>
                      <w:rFonts w:hint="eastAsia"/>
                      <w:color w:val="000000" w:themeColor="text1"/>
                      <w:szCs w:val="21"/>
                    </w:rPr>
                    <w:t>，用于对生化池的运维管理。</w:t>
                  </w:r>
                </w:p>
              </w:tc>
              <w:tc>
                <w:tcPr>
                  <w:tcW w:w="267" w:type="pct"/>
                  <w:vAlign w:val="center"/>
                </w:tcPr>
                <w:p w14:paraId="1AFCC563" w14:textId="732DDA2A" w:rsidR="00282B92" w:rsidRPr="00061F6E" w:rsidRDefault="00282B92" w:rsidP="001746FD">
                  <w:pPr>
                    <w:widowControl/>
                    <w:adjustRightInd w:val="0"/>
                    <w:snapToGrid w:val="0"/>
                    <w:spacing w:line="360" w:lineRule="exact"/>
                    <w:jc w:val="center"/>
                    <w:rPr>
                      <w:color w:val="000000" w:themeColor="text1"/>
                      <w:szCs w:val="21"/>
                    </w:rPr>
                  </w:pPr>
                  <w:r>
                    <w:rPr>
                      <w:rFonts w:hint="eastAsia"/>
                      <w:color w:val="000000" w:themeColor="text1"/>
                      <w:szCs w:val="21"/>
                    </w:rPr>
                    <w:t>新建</w:t>
                  </w:r>
                </w:p>
              </w:tc>
            </w:tr>
            <w:tr w:rsidR="00282B92" w:rsidRPr="00061F6E" w14:paraId="067D33EF" w14:textId="77777777" w:rsidTr="00C77EDC">
              <w:trPr>
                <w:trHeight w:hRule="exact" w:val="1474"/>
                <w:jc w:val="center"/>
              </w:trPr>
              <w:tc>
                <w:tcPr>
                  <w:tcW w:w="279" w:type="pct"/>
                  <w:vMerge/>
                  <w:vAlign w:val="center"/>
                </w:tcPr>
                <w:p w14:paraId="588A7A71" w14:textId="77777777" w:rsidR="00282B92" w:rsidRPr="00061F6E" w:rsidRDefault="00282B92" w:rsidP="00282B92">
                  <w:pPr>
                    <w:widowControl/>
                    <w:adjustRightInd w:val="0"/>
                    <w:snapToGrid w:val="0"/>
                    <w:spacing w:line="360" w:lineRule="exact"/>
                    <w:jc w:val="center"/>
                    <w:rPr>
                      <w:color w:val="000000" w:themeColor="text1"/>
                      <w:szCs w:val="21"/>
                    </w:rPr>
                  </w:pPr>
                </w:p>
              </w:tc>
              <w:tc>
                <w:tcPr>
                  <w:tcW w:w="224" w:type="pct"/>
                  <w:vMerge/>
                  <w:vAlign w:val="center"/>
                </w:tcPr>
                <w:p w14:paraId="53881FFC" w14:textId="77777777" w:rsidR="00282B92" w:rsidRDefault="00282B92" w:rsidP="00282B92">
                  <w:pPr>
                    <w:widowControl/>
                    <w:adjustRightInd w:val="0"/>
                    <w:snapToGrid w:val="0"/>
                    <w:spacing w:line="360" w:lineRule="exact"/>
                    <w:jc w:val="center"/>
                    <w:rPr>
                      <w:color w:val="000000" w:themeColor="text1"/>
                      <w:szCs w:val="21"/>
                    </w:rPr>
                  </w:pPr>
                </w:p>
              </w:tc>
              <w:tc>
                <w:tcPr>
                  <w:tcW w:w="516" w:type="pct"/>
                  <w:vAlign w:val="center"/>
                </w:tcPr>
                <w:p w14:paraId="283FE5B5" w14:textId="08A93208" w:rsidR="00282B92" w:rsidRDefault="00282B92" w:rsidP="00282B92">
                  <w:pPr>
                    <w:widowControl/>
                    <w:adjustRightInd w:val="0"/>
                    <w:snapToGrid w:val="0"/>
                    <w:spacing w:line="360" w:lineRule="exact"/>
                    <w:jc w:val="center"/>
                    <w:rPr>
                      <w:color w:val="000000" w:themeColor="text1"/>
                      <w:szCs w:val="21"/>
                    </w:rPr>
                  </w:pPr>
                  <w:r w:rsidRPr="00061F6E">
                    <w:rPr>
                      <w:rFonts w:hint="eastAsia"/>
                      <w:color w:val="000000" w:themeColor="text1"/>
                      <w:szCs w:val="21"/>
                    </w:rPr>
                    <w:t>调节池</w:t>
                  </w:r>
                </w:p>
              </w:tc>
              <w:tc>
                <w:tcPr>
                  <w:tcW w:w="3713" w:type="pct"/>
                  <w:vAlign w:val="center"/>
                </w:tcPr>
                <w:p w14:paraId="365C1E75" w14:textId="4BAD507B" w:rsidR="00282B92" w:rsidRDefault="00C77EDC" w:rsidP="00282B92">
                  <w:pPr>
                    <w:widowControl/>
                    <w:adjustRightInd w:val="0"/>
                    <w:snapToGrid w:val="0"/>
                    <w:spacing w:line="360" w:lineRule="exact"/>
                    <w:jc w:val="left"/>
                    <w:rPr>
                      <w:color w:val="000000" w:themeColor="text1"/>
                      <w:szCs w:val="21"/>
                    </w:rPr>
                  </w:pPr>
                  <w:r w:rsidRPr="00C77EDC">
                    <w:rPr>
                      <w:rFonts w:hint="eastAsia"/>
                      <w:color w:val="FF0000"/>
                      <w:szCs w:val="21"/>
                    </w:rPr>
                    <w:t>污水厂来水水质波动较大，因此本项目</w:t>
                  </w:r>
                  <w:r w:rsidR="00282B92" w:rsidRPr="00C77EDC">
                    <w:rPr>
                      <w:rFonts w:hint="eastAsia"/>
                      <w:color w:val="FF0000"/>
                      <w:szCs w:val="21"/>
                    </w:rPr>
                    <w:t>新建调节池</w:t>
                  </w:r>
                  <w:r w:rsidR="002E0F4F">
                    <w:rPr>
                      <w:rFonts w:hint="eastAsia"/>
                      <w:color w:val="FF0000"/>
                      <w:szCs w:val="21"/>
                    </w:rPr>
                    <w:t>1</w:t>
                  </w:r>
                  <w:r w:rsidR="00282B92" w:rsidRPr="00C77EDC">
                    <w:rPr>
                      <w:rFonts w:hint="eastAsia"/>
                      <w:color w:val="FF0000"/>
                      <w:szCs w:val="21"/>
                    </w:rPr>
                    <w:t>座，</w:t>
                  </w:r>
                  <w:r w:rsidR="00282B92" w:rsidRPr="006B53D0">
                    <w:rPr>
                      <w:rFonts w:hint="eastAsia"/>
                      <w:color w:val="FF0000"/>
                      <w:szCs w:val="21"/>
                    </w:rPr>
                    <w:t>位于生化处理车间底部，</w:t>
                  </w:r>
                  <w:proofErr w:type="gramStart"/>
                  <w:r w:rsidR="00282B92" w:rsidRPr="00061F6E">
                    <w:rPr>
                      <w:rFonts w:hint="eastAsia"/>
                      <w:color w:val="000000" w:themeColor="text1"/>
                      <w:szCs w:val="21"/>
                    </w:rPr>
                    <w:t>地下钢</w:t>
                  </w:r>
                  <w:proofErr w:type="gramEnd"/>
                  <w:r w:rsidR="00282B92" w:rsidRPr="00061F6E">
                    <w:rPr>
                      <w:rFonts w:hint="eastAsia"/>
                      <w:color w:val="000000" w:themeColor="text1"/>
                      <w:szCs w:val="21"/>
                    </w:rPr>
                    <w:t>混结构，</w:t>
                  </w:r>
                  <w:r w:rsidR="00282B92" w:rsidRPr="00061F6E">
                    <w:rPr>
                      <w:rFonts w:hint="eastAsia"/>
                      <w:color w:val="FF0000"/>
                      <w:szCs w:val="21"/>
                    </w:rPr>
                    <w:t>总有效容积</w:t>
                  </w:r>
                  <w:r w:rsidR="00282B92" w:rsidRPr="00061F6E">
                    <w:rPr>
                      <w:rFonts w:hint="eastAsia"/>
                      <w:color w:val="FF0000"/>
                      <w:szCs w:val="21"/>
                    </w:rPr>
                    <w:t>5000m</w:t>
                  </w:r>
                  <w:r w:rsidR="00282B92" w:rsidRPr="00061F6E">
                    <w:rPr>
                      <w:rFonts w:hint="eastAsia"/>
                      <w:color w:val="FF0000"/>
                      <w:szCs w:val="21"/>
                      <w:vertAlign w:val="superscript"/>
                    </w:rPr>
                    <w:t>3</w:t>
                  </w:r>
                  <w:r w:rsidR="00282B92" w:rsidRPr="00061F6E">
                    <w:rPr>
                      <w:rFonts w:hint="eastAsia"/>
                      <w:color w:val="FF0000"/>
                      <w:szCs w:val="21"/>
                    </w:rPr>
                    <w:t>，水力停留时间</w:t>
                  </w:r>
                  <w:r w:rsidR="00282B92" w:rsidRPr="00061F6E">
                    <w:rPr>
                      <w:rFonts w:hint="eastAsia"/>
                      <w:color w:val="FF0000"/>
                      <w:szCs w:val="21"/>
                    </w:rPr>
                    <w:t>8h</w:t>
                  </w:r>
                  <w:r w:rsidR="00282B92" w:rsidRPr="00061F6E">
                    <w:rPr>
                      <w:rFonts w:hint="eastAsia"/>
                      <w:color w:val="FF0000"/>
                      <w:szCs w:val="21"/>
                    </w:rPr>
                    <w:t>，设置</w:t>
                  </w:r>
                  <w:proofErr w:type="gramStart"/>
                  <w:r w:rsidR="00282B92" w:rsidRPr="00061F6E">
                    <w:rPr>
                      <w:rFonts w:hint="eastAsia"/>
                      <w:color w:val="FF0000"/>
                      <w:szCs w:val="21"/>
                    </w:rPr>
                    <w:t>潜水推流器</w:t>
                  </w:r>
                  <w:proofErr w:type="gramEnd"/>
                  <w:r w:rsidR="00282B92" w:rsidRPr="00061F6E">
                    <w:rPr>
                      <w:rFonts w:hint="eastAsia"/>
                      <w:color w:val="FF0000"/>
                      <w:szCs w:val="21"/>
                    </w:rPr>
                    <w:t>、潜污泵等设备</w:t>
                  </w:r>
                  <w:r w:rsidR="00282B92">
                    <w:rPr>
                      <w:rFonts w:hint="eastAsia"/>
                      <w:color w:val="000000" w:themeColor="text1"/>
                      <w:szCs w:val="21"/>
                    </w:rPr>
                    <w:t>，</w:t>
                  </w:r>
                  <w:r w:rsidR="00282B92" w:rsidRPr="00061F6E">
                    <w:rPr>
                      <w:rFonts w:hint="eastAsia"/>
                      <w:color w:val="000000" w:themeColor="text1"/>
                      <w:szCs w:val="21"/>
                    </w:rPr>
                    <w:t>用于水量的削</w:t>
                  </w:r>
                  <w:proofErr w:type="gramStart"/>
                  <w:r w:rsidR="00282B92" w:rsidRPr="00061F6E">
                    <w:rPr>
                      <w:rFonts w:hint="eastAsia"/>
                      <w:color w:val="000000" w:themeColor="text1"/>
                      <w:szCs w:val="21"/>
                    </w:rPr>
                    <w:t>峰错谷</w:t>
                  </w:r>
                  <w:proofErr w:type="gramEnd"/>
                  <w:r w:rsidR="00282B92" w:rsidRPr="00061F6E">
                    <w:rPr>
                      <w:rFonts w:hint="eastAsia"/>
                      <w:color w:val="000000" w:themeColor="text1"/>
                      <w:szCs w:val="21"/>
                    </w:rPr>
                    <w:t>和水质均一化</w:t>
                  </w:r>
                  <w:r w:rsidR="005B4556">
                    <w:rPr>
                      <w:rFonts w:hint="eastAsia"/>
                      <w:color w:val="000000" w:themeColor="text1"/>
                      <w:szCs w:val="21"/>
                    </w:rPr>
                    <w:t>，</w:t>
                  </w:r>
                  <w:r w:rsidR="002E0F4F">
                    <w:rPr>
                      <w:rFonts w:hint="eastAsia"/>
                      <w:color w:val="000000" w:themeColor="text1"/>
                      <w:szCs w:val="21"/>
                    </w:rPr>
                    <w:t>同时保证全厂事故状态下的水量调蓄</w:t>
                  </w:r>
                  <w:r w:rsidR="00282B92" w:rsidRPr="00061F6E">
                    <w:rPr>
                      <w:rFonts w:hint="eastAsia"/>
                      <w:color w:val="000000" w:themeColor="text1"/>
                      <w:szCs w:val="21"/>
                    </w:rPr>
                    <w:t>。</w:t>
                  </w:r>
                </w:p>
              </w:tc>
              <w:tc>
                <w:tcPr>
                  <w:tcW w:w="267" w:type="pct"/>
                  <w:vAlign w:val="center"/>
                </w:tcPr>
                <w:p w14:paraId="07092FD8" w14:textId="15AD0869" w:rsidR="00282B92" w:rsidRPr="00061F6E" w:rsidRDefault="00282B92" w:rsidP="00282B92">
                  <w:pPr>
                    <w:widowControl/>
                    <w:adjustRightInd w:val="0"/>
                    <w:snapToGrid w:val="0"/>
                    <w:spacing w:line="360" w:lineRule="exact"/>
                    <w:jc w:val="center"/>
                    <w:rPr>
                      <w:color w:val="000000" w:themeColor="text1"/>
                      <w:szCs w:val="21"/>
                    </w:rPr>
                  </w:pPr>
                  <w:r>
                    <w:rPr>
                      <w:rFonts w:hint="eastAsia"/>
                      <w:color w:val="000000" w:themeColor="text1"/>
                      <w:szCs w:val="21"/>
                    </w:rPr>
                    <w:t>新建</w:t>
                  </w:r>
                </w:p>
              </w:tc>
            </w:tr>
          </w:tbl>
          <w:bookmarkEnd w:id="15"/>
          <w:p w14:paraId="0B6BA29E" w14:textId="59F55FCD" w:rsidR="00947FE1" w:rsidRPr="006A1454" w:rsidRDefault="00E07773">
            <w:pPr>
              <w:keepNext/>
              <w:widowControl/>
              <w:spacing w:line="420" w:lineRule="exact"/>
              <w:ind w:firstLineChars="200" w:firstLine="482"/>
              <w:rPr>
                <w:b/>
                <w:color w:val="000000" w:themeColor="text1"/>
                <w:sz w:val="24"/>
              </w:rPr>
            </w:pPr>
            <w:r w:rsidRPr="006A1454">
              <w:rPr>
                <w:rFonts w:hint="eastAsia"/>
                <w:b/>
                <w:color w:val="000000" w:themeColor="text1"/>
                <w:sz w:val="24"/>
              </w:rPr>
              <w:lastRenderedPageBreak/>
              <w:t>续</w:t>
            </w:r>
            <w:r w:rsidRPr="006A1454">
              <w:rPr>
                <w:b/>
                <w:color w:val="000000" w:themeColor="text1"/>
                <w:sz w:val="24"/>
              </w:rPr>
              <w:t>表</w:t>
            </w:r>
            <w:r w:rsidRPr="006A1454">
              <w:rPr>
                <w:rFonts w:hint="eastAsia"/>
                <w:b/>
                <w:color w:val="000000" w:themeColor="text1"/>
                <w:sz w:val="24"/>
              </w:rPr>
              <w:t>2-</w:t>
            </w:r>
            <w:r w:rsidR="00DF5FEA">
              <w:rPr>
                <w:rFonts w:hint="eastAsia"/>
                <w:b/>
                <w:color w:val="000000" w:themeColor="text1"/>
                <w:sz w:val="24"/>
              </w:rPr>
              <w:t>8</w:t>
            </w:r>
            <w:r w:rsidRPr="006A1454">
              <w:rPr>
                <w:b/>
                <w:color w:val="000000" w:themeColor="text1"/>
                <w:sz w:val="24"/>
              </w:rPr>
              <w:t xml:space="preserve">    </w:t>
            </w:r>
            <w:r w:rsidRPr="006A1454">
              <w:rPr>
                <w:b/>
                <w:color w:val="000000" w:themeColor="text1"/>
                <w:sz w:val="24"/>
              </w:rPr>
              <w:t>主要建设内容一览表</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7"/>
              <w:gridCol w:w="367"/>
              <w:gridCol w:w="991"/>
              <w:gridCol w:w="5947"/>
              <w:gridCol w:w="438"/>
            </w:tblGrid>
            <w:tr w:rsidR="006A1454" w:rsidRPr="006A1454" w14:paraId="77EEC8E2" w14:textId="77777777" w:rsidTr="00E54FEF">
              <w:trPr>
                <w:trHeight w:hRule="exact" w:val="369"/>
                <w:jc w:val="center"/>
              </w:trPr>
              <w:tc>
                <w:tcPr>
                  <w:tcW w:w="1107" w:type="pct"/>
                  <w:gridSpan w:val="3"/>
                  <w:vAlign w:val="center"/>
                </w:tcPr>
                <w:p w14:paraId="3B4A4357" w14:textId="77777777" w:rsidR="00947FE1" w:rsidRPr="006A1454" w:rsidRDefault="00E07773" w:rsidP="009720EE">
                  <w:pPr>
                    <w:widowControl/>
                    <w:adjustRightInd w:val="0"/>
                    <w:snapToGrid w:val="0"/>
                    <w:spacing w:line="360" w:lineRule="exact"/>
                    <w:jc w:val="center"/>
                    <w:rPr>
                      <w:color w:val="000000" w:themeColor="text1"/>
                      <w:szCs w:val="21"/>
                    </w:rPr>
                  </w:pPr>
                  <w:bookmarkStart w:id="16" w:name="OLE_LINK20"/>
                  <w:r w:rsidRPr="006A1454">
                    <w:rPr>
                      <w:color w:val="000000" w:themeColor="text1"/>
                      <w:szCs w:val="21"/>
                    </w:rPr>
                    <w:t>项目组成</w:t>
                  </w:r>
                </w:p>
              </w:tc>
              <w:tc>
                <w:tcPr>
                  <w:tcW w:w="3626" w:type="pct"/>
                  <w:vAlign w:val="center"/>
                </w:tcPr>
                <w:p w14:paraId="2B06466F" w14:textId="77777777" w:rsidR="00947FE1" w:rsidRPr="006A1454" w:rsidRDefault="00E07773" w:rsidP="009720EE">
                  <w:pPr>
                    <w:widowControl/>
                    <w:adjustRightInd w:val="0"/>
                    <w:snapToGrid w:val="0"/>
                    <w:spacing w:line="360" w:lineRule="exact"/>
                    <w:jc w:val="center"/>
                    <w:rPr>
                      <w:color w:val="000000" w:themeColor="text1"/>
                      <w:szCs w:val="21"/>
                    </w:rPr>
                  </w:pPr>
                  <w:r w:rsidRPr="006A1454">
                    <w:rPr>
                      <w:color w:val="000000" w:themeColor="text1"/>
                      <w:szCs w:val="21"/>
                    </w:rPr>
                    <w:t>建设内容</w:t>
                  </w:r>
                </w:p>
              </w:tc>
              <w:tc>
                <w:tcPr>
                  <w:tcW w:w="267" w:type="pct"/>
                </w:tcPr>
                <w:p w14:paraId="2AC8E465" w14:textId="77777777" w:rsidR="00947FE1" w:rsidRPr="006A1454" w:rsidRDefault="00E07773"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备注</w:t>
                  </w:r>
                </w:p>
              </w:tc>
            </w:tr>
            <w:tr w:rsidR="00282B92" w:rsidRPr="006A1454" w14:paraId="009570D0" w14:textId="77777777" w:rsidTr="009720EE">
              <w:trPr>
                <w:trHeight w:hRule="exact" w:val="1814"/>
                <w:jc w:val="center"/>
              </w:trPr>
              <w:tc>
                <w:tcPr>
                  <w:tcW w:w="279" w:type="pct"/>
                  <w:vMerge w:val="restart"/>
                  <w:vAlign w:val="center"/>
                </w:tcPr>
                <w:p w14:paraId="25505B6E" w14:textId="3254C11B" w:rsidR="00282B92" w:rsidRPr="006A1454" w:rsidRDefault="00282B92" w:rsidP="009720EE">
                  <w:pPr>
                    <w:adjustRightInd w:val="0"/>
                    <w:snapToGrid w:val="0"/>
                    <w:spacing w:line="360" w:lineRule="exact"/>
                    <w:jc w:val="center"/>
                    <w:rPr>
                      <w:color w:val="000000" w:themeColor="text1"/>
                      <w:szCs w:val="21"/>
                    </w:rPr>
                  </w:pPr>
                  <w:r w:rsidRPr="006A1454">
                    <w:rPr>
                      <w:rFonts w:hint="eastAsia"/>
                      <w:color w:val="000000" w:themeColor="text1"/>
                      <w:szCs w:val="21"/>
                    </w:rPr>
                    <w:t>主体工程</w:t>
                  </w:r>
                </w:p>
              </w:tc>
              <w:tc>
                <w:tcPr>
                  <w:tcW w:w="224" w:type="pct"/>
                  <w:vMerge w:val="restart"/>
                  <w:vAlign w:val="center"/>
                </w:tcPr>
                <w:p w14:paraId="16D0440F" w14:textId="6F5DDCA9" w:rsidR="00282B92" w:rsidRPr="006A1454" w:rsidRDefault="00282B92" w:rsidP="009720EE">
                  <w:pPr>
                    <w:adjustRightInd w:val="0"/>
                    <w:snapToGrid w:val="0"/>
                    <w:spacing w:line="360" w:lineRule="exact"/>
                    <w:jc w:val="center"/>
                    <w:rPr>
                      <w:color w:val="000000" w:themeColor="text1"/>
                      <w:szCs w:val="21"/>
                    </w:rPr>
                  </w:pPr>
                  <w:r w:rsidRPr="006A1454">
                    <w:rPr>
                      <w:rFonts w:hint="eastAsia"/>
                      <w:color w:val="000000" w:themeColor="text1"/>
                      <w:szCs w:val="21"/>
                    </w:rPr>
                    <w:t>生化处理</w:t>
                  </w:r>
                </w:p>
              </w:tc>
              <w:tc>
                <w:tcPr>
                  <w:tcW w:w="604" w:type="pct"/>
                  <w:vMerge w:val="restart"/>
                  <w:vAlign w:val="center"/>
                </w:tcPr>
                <w:p w14:paraId="4ECFB6A9" w14:textId="4A60E55E" w:rsidR="00282B92" w:rsidRPr="00640104" w:rsidRDefault="00282B92" w:rsidP="009720EE">
                  <w:pPr>
                    <w:adjustRightInd w:val="0"/>
                    <w:snapToGrid w:val="0"/>
                    <w:spacing w:line="360" w:lineRule="exact"/>
                    <w:jc w:val="center"/>
                    <w:rPr>
                      <w:color w:val="000000" w:themeColor="text1"/>
                      <w:szCs w:val="21"/>
                    </w:rPr>
                  </w:pPr>
                  <w:r w:rsidRPr="00640104">
                    <w:rPr>
                      <w:rFonts w:hint="eastAsia"/>
                      <w:color w:val="000000" w:themeColor="text1"/>
                      <w:szCs w:val="21"/>
                    </w:rPr>
                    <w:t>生化池</w:t>
                  </w:r>
                </w:p>
              </w:tc>
              <w:tc>
                <w:tcPr>
                  <w:tcW w:w="3626" w:type="pct"/>
                  <w:vAlign w:val="center"/>
                </w:tcPr>
                <w:p w14:paraId="119F489D" w14:textId="22D3E0DC" w:rsidR="00282B92" w:rsidRDefault="00282B92" w:rsidP="009720EE">
                  <w:pPr>
                    <w:widowControl/>
                    <w:adjustRightInd w:val="0"/>
                    <w:snapToGrid w:val="0"/>
                    <w:spacing w:line="360" w:lineRule="exact"/>
                    <w:jc w:val="left"/>
                    <w:rPr>
                      <w:color w:val="000000" w:themeColor="text1"/>
                      <w:szCs w:val="21"/>
                    </w:rPr>
                  </w:pPr>
                  <w:r w:rsidRPr="00061F6E">
                    <w:rPr>
                      <w:rFonts w:hint="eastAsia"/>
                      <w:color w:val="000000" w:themeColor="text1"/>
                      <w:szCs w:val="21"/>
                    </w:rPr>
                    <w:t>本设计采用由</w:t>
                  </w:r>
                  <w:r w:rsidRPr="00061F6E">
                    <w:rPr>
                      <w:rFonts w:hint="eastAsia"/>
                      <w:color w:val="000000" w:themeColor="text1"/>
                      <w:szCs w:val="21"/>
                    </w:rPr>
                    <w:t>A</w:t>
                  </w:r>
                  <w:r w:rsidRPr="00061F6E">
                    <w:rPr>
                      <w:rFonts w:hint="eastAsia"/>
                      <w:color w:val="000000" w:themeColor="text1"/>
                      <w:szCs w:val="21"/>
                      <w:vertAlign w:val="superscript"/>
                    </w:rPr>
                    <w:t>2</w:t>
                  </w:r>
                  <w:r w:rsidRPr="00061F6E">
                    <w:rPr>
                      <w:rFonts w:hint="eastAsia"/>
                      <w:color w:val="000000" w:themeColor="text1"/>
                      <w:szCs w:val="21"/>
                    </w:rPr>
                    <w:t>/O</w:t>
                  </w:r>
                  <w:r w:rsidRPr="00061F6E">
                    <w:rPr>
                      <w:rFonts w:hint="eastAsia"/>
                      <w:color w:val="000000" w:themeColor="text1"/>
                      <w:szCs w:val="21"/>
                    </w:rPr>
                    <w:t>工艺衍生而来五阶段</w:t>
                  </w:r>
                  <w:proofErr w:type="spellStart"/>
                  <w:r w:rsidRPr="00061F6E">
                    <w:rPr>
                      <w:rFonts w:hint="eastAsia"/>
                      <w:color w:val="000000" w:themeColor="text1"/>
                      <w:szCs w:val="21"/>
                    </w:rPr>
                    <w:t>Bardenpho</w:t>
                  </w:r>
                  <w:proofErr w:type="spellEnd"/>
                  <w:r w:rsidRPr="00061F6E">
                    <w:rPr>
                      <w:rFonts w:hint="eastAsia"/>
                      <w:color w:val="000000" w:themeColor="text1"/>
                      <w:szCs w:val="21"/>
                    </w:rPr>
                    <w:t>工艺。生化</w:t>
                  </w:r>
                  <w:proofErr w:type="gramStart"/>
                  <w:r w:rsidRPr="00061F6E">
                    <w:rPr>
                      <w:rFonts w:hint="eastAsia"/>
                      <w:color w:val="000000" w:themeColor="text1"/>
                      <w:szCs w:val="21"/>
                    </w:rPr>
                    <w:t>池按照</w:t>
                  </w:r>
                  <w:proofErr w:type="gramEnd"/>
                  <w:r w:rsidRPr="00061F6E">
                    <w:rPr>
                      <w:rFonts w:hint="eastAsia"/>
                      <w:color w:val="000000" w:themeColor="text1"/>
                      <w:szCs w:val="21"/>
                    </w:rPr>
                    <w:t>平均时流量设计（</w:t>
                  </w:r>
                  <w:r w:rsidRPr="00061F6E">
                    <w:rPr>
                      <w:rFonts w:hint="eastAsia"/>
                      <w:color w:val="000000" w:themeColor="text1"/>
                      <w:szCs w:val="21"/>
                    </w:rPr>
                    <w:t>625m</w:t>
                  </w:r>
                  <w:r w:rsidRPr="00061F6E">
                    <w:rPr>
                      <w:rFonts w:hint="eastAsia"/>
                      <w:color w:val="000000" w:themeColor="text1"/>
                      <w:szCs w:val="21"/>
                      <w:vertAlign w:val="superscript"/>
                    </w:rPr>
                    <w:t>3</w:t>
                  </w:r>
                  <w:r w:rsidRPr="00061F6E">
                    <w:rPr>
                      <w:rFonts w:hint="eastAsia"/>
                      <w:color w:val="000000" w:themeColor="text1"/>
                      <w:szCs w:val="21"/>
                    </w:rPr>
                    <w:t>/h</w:t>
                  </w:r>
                  <w:r w:rsidRPr="00061F6E">
                    <w:rPr>
                      <w:rFonts w:hint="eastAsia"/>
                      <w:color w:val="000000" w:themeColor="text1"/>
                      <w:szCs w:val="21"/>
                    </w:rPr>
                    <w:t>），分为两组，</w:t>
                  </w:r>
                  <w:r w:rsidRPr="00517BF4">
                    <w:rPr>
                      <w:rFonts w:hint="eastAsia"/>
                      <w:color w:val="FF0000"/>
                      <w:szCs w:val="21"/>
                    </w:rPr>
                    <w:t>为地下钢筋混凝土结构</w:t>
                  </w:r>
                  <w:r w:rsidRPr="00517BF4">
                    <w:rPr>
                      <w:rFonts w:hint="eastAsia"/>
                      <w:color w:val="000000" w:themeColor="text1"/>
                      <w:szCs w:val="21"/>
                    </w:rPr>
                    <w:t>，</w:t>
                  </w:r>
                  <w:r w:rsidRPr="00061F6E">
                    <w:rPr>
                      <w:rFonts w:hint="eastAsia"/>
                      <w:color w:val="000000" w:themeColor="text1"/>
                      <w:szCs w:val="21"/>
                    </w:rPr>
                    <w:t>设置搅拌机、回流泵、微孔曝气器等设备，总水力停留时间</w:t>
                  </w:r>
                  <w:r w:rsidRPr="00061F6E">
                    <w:rPr>
                      <w:rFonts w:hint="eastAsia"/>
                      <w:color w:val="000000" w:themeColor="text1"/>
                      <w:szCs w:val="21"/>
                    </w:rPr>
                    <w:t>23.3h</w:t>
                  </w:r>
                  <w:r w:rsidRPr="00061F6E">
                    <w:rPr>
                      <w:rFonts w:hint="eastAsia"/>
                      <w:color w:val="000000" w:themeColor="text1"/>
                      <w:szCs w:val="21"/>
                    </w:rPr>
                    <w:t>，设计进水温度</w:t>
                  </w:r>
                  <w:r w:rsidRPr="00061F6E">
                    <w:rPr>
                      <w:rFonts w:hint="eastAsia"/>
                      <w:color w:val="000000" w:themeColor="text1"/>
                      <w:szCs w:val="21"/>
                    </w:rPr>
                    <w:t>12</w:t>
                  </w:r>
                  <w:r w:rsidRPr="00061F6E">
                    <w:rPr>
                      <w:rFonts w:hint="eastAsia"/>
                      <w:color w:val="000000" w:themeColor="text1"/>
                      <w:szCs w:val="21"/>
                    </w:rPr>
                    <w:t>℃，污泥回流比</w:t>
                  </w:r>
                  <w:r w:rsidRPr="00061F6E">
                    <w:rPr>
                      <w:rFonts w:hint="eastAsia"/>
                      <w:color w:val="000000" w:themeColor="text1"/>
                      <w:szCs w:val="21"/>
                    </w:rPr>
                    <w:t>50%-100%</w:t>
                  </w:r>
                  <w:r w:rsidRPr="00061F6E">
                    <w:rPr>
                      <w:rFonts w:hint="eastAsia"/>
                      <w:color w:val="000000" w:themeColor="text1"/>
                      <w:szCs w:val="21"/>
                    </w:rPr>
                    <w:t>，各处理单元参数设置如下：</w:t>
                  </w:r>
                </w:p>
              </w:tc>
              <w:tc>
                <w:tcPr>
                  <w:tcW w:w="267" w:type="pct"/>
                  <w:vMerge w:val="restart"/>
                  <w:vAlign w:val="center"/>
                </w:tcPr>
                <w:p w14:paraId="26B172FF" w14:textId="1F62488D" w:rsidR="00282B92" w:rsidRPr="006A1454" w:rsidRDefault="00282B92" w:rsidP="009720EE">
                  <w:pPr>
                    <w:widowControl/>
                    <w:adjustRightInd w:val="0"/>
                    <w:snapToGrid w:val="0"/>
                    <w:spacing w:line="360" w:lineRule="exact"/>
                    <w:jc w:val="center"/>
                    <w:rPr>
                      <w:color w:val="000000" w:themeColor="text1"/>
                      <w:szCs w:val="21"/>
                    </w:rPr>
                  </w:pPr>
                  <w:r>
                    <w:rPr>
                      <w:rFonts w:hint="eastAsia"/>
                      <w:color w:val="000000" w:themeColor="text1"/>
                      <w:szCs w:val="21"/>
                    </w:rPr>
                    <w:t>新建</w:t>
                  </w:r>
                </w:p>
              </w:tc>
            </w:tr>
            <w:tr w:rsidR="00282B92" w:rsidRPr="006A1454" w14:paraId="5F04FC72" w14:textId="77777777" w:rsidTr="009720EE">
              <w:trPr>
                <w:trHeight w:hRule="exact" w:val="397"/>
                <w:jc w:val="center"/>
              </w:trPr>
              <w:tc>
                <w:tcPr>
                  <w:tcW w:w="279" w:type="pct"/>
                  <w:vMerge/>
                  <w:vAlign w:val="center"/>
                </w:tcPr>
                <w:p w14:paraId="6E63DAFE" w14:textId="7B3FA5ED" w:rsidR="00282B92" w:rsidRPr="006A1454" w:rsidRDefault="00282B92" w:rsidP="009720EE">
                  <w:pPr>
                    <w:adjustRightInd w:val="0"/>
                    <w:snapToGrid w:val="0"/>
                    <w:spacing w:line="360" w:lineRule="exact"/>
                    <w:jc w:val="center"/>
                    <w:rPr>
                      <w:color w:val="000000" w:themeColor="text1"/>
                      <w:szCs w:val="21"/>
                    </w:rPr>
                  </w:pPr>
                </w:p>
              </w:tc>
              <w:tc>
                <w:tcPr>
                  <w:tcW w:w="224" w:type="pct"/>
                  <w:vMerge/>
                  <w:vAlign w:val="center"/>
                </w:tcPr>
                <w:p w14:paraId="07D52E53" w14:textId="403EDE9A" w:rsidR="00282B92" w:rsidRPr="006A1454" w:rsidRDefault="00282B92" w:rsidP="009720EE">
                  <w:pPr>
                    <w:adjustRightInd w:val="0"/>
                    <w:snapToGrid w:val="0"/>
                    <w:spacing w:line="360" w:lineRule="exact"/>
                    <w:jc w:val="center"/>
                    <w:rPr>
                      <w:color w:val="000000" w:themeColor="text1"/>
                      <w:szCs w:val="21"/>
                    </w:rPr>
                  </w:pPr>
                </w:p>
              </w:tc>
              <w:tc>
                <w:tcPr>
                  <w:tcW w:w="604" w:type="pct"/>
                  <w:vMerge/>
                  <w:vAlign w:val="center"/>
                </w:tcPr>
                <w:p w14:paraId="185ED6EF" w14:textId="6985DAE3" w:rsidR="00282B92" w:rsidRPr="006A1454" w:rsidRDefault="00282B92" w:rsidP="009720EE">
                  <w:pPr>
                    <w:widowControl/>
                    <w:adjustRightInd w:val="0"/>
                    <w:snapToGrid w:val="0"/>
                    <w:spacing w:line="360" w:lineRule="exact"/>
                    <w:jc w:val="center"/>
                    <w:rPr>
                      <w:color w:val="000000" w:themeColor="text1"/>
                      <w:szCs w:val="21"/>
                    </w:rPr>
                  </w:pPr>
                </w:p>
              </w:tc>
              <w:tc>
                <w:tcPr>
                  <w:tcW w:w="3626" w:type="pct"/>
                  <w:vAlign w:val="center"/>
                </w:tcPr>
                <w:p w14:paraId="09684BD2" w14:textId="5ED42EA1" w:rsidR="00282B92" w:rsidRPr="006A1454" w:rsidRDefault="00282B92" w:rsidP="009720EE">
                  <w:pPr>
                    <w:widowControl/>
                    <w:adjustRightInd w:val="0"/>
                    <w:snapToGrid w:val="0"/>
                    <w:spacing w:line="360" w:lineRule="exact"/>
                    <w:jc w:val="left"/>
                    <w:rPr>
                      <w:color w:val="000000" w:themeColor="text1"/>
                      <w:szCs w:val="21"/>
                    </w:rPr>
                  </w:pPr>
                  <w:r w:rsidRPr="006A1454">
                    <w:rPr>
                      <w:rFonts w:hint="eastAsia"/>
                      <w:b/>
                      <w:bCs/>
                      <w:color w:val="000000" w:themeColor="text1"/>
                      <w:szCs w:val="21"/>
                    </w:rPr>
                    <w:t>厌氧池：</w:t>
                  </w:r>
                  <w:r w:rsidRPr="006A1454">
                    <w:rPr>
                      <w:rFonts w:hint="eastAsia"/>
                      <w:color w:val="000000" w:themeColor="text1"/>
                      <w:szCs w:val="21"/>
                    </w:rPr>
                    <w:t>容积</w:t>
                  </w:r>
                  <w:r w:rsidRPr="006A1454">
                    <w:rPr>
                      <w:rFonts w:hint="eastAsia"/>
                      <w:color w:val="000000" w:themeColor="text1"/>
                      <w:szCs w:val="21"/>
                    </w:rPr>
                    <w:t>1260m</w:t>
                  </w:r>
                  <w:r w:rsidRPr="006A1454">
                    <w:rPr>
                      <w:rFonts w:hint="eastAsia"/>
                      <w:color w:val="000000" w:themeColor="text1"/>
                      <w:szCs w:val="21"/>
                      <w:vertAlign w:val="superscript"/>
                    </w:rPr>
                    <w:t>3</w:t>
                  </w:r>
                  <w:r w:rsidRPr="006A1454">
                    <w:rPr>
                      <w:rFonts w:hint="eastAsia"/>
                      <w:color w:val="000000" w:themeColor="text1"/>
                      <w:szCs w:val="21"/>
                    </w:rPr>
                    <w:t>，有效水深</w:t>
                  </w:r>
                  <w:r w:rsidRPr="006A1454">
                    <w:rPr>
                      <w:rFonts w:hint="eastAsia"/>
                      <w:color w:val="000000" w:themeColor="text1"/>
                      <w:szCs w:val="21"/>
                    </w:rPr>
                    <w:t>6.0m</w:t>
                  </w:r>
                  <w:r w:rsidRPr="006A1454">
                    <w:rPr>
                      <w:rFonts w:hint="eastAsia"/>
                      <w:color w:val="000000" w:themeColor="text1"/>
                      <w:szCs w:val="21"/>
                    </w:rPr>
                    <w:t>，停留时间</w:t>
                  </w:r>
                  <w:r w:rsidRPr="006A1454">
                    <w:rPr>
                      <w:rFonts w:hint="eastAsia"/>
                      <w:color w:val="000000" w:themeColor="text1"/>
                      <w:szCs w:val="21"/>
                    </w:rPr>
                    <w:t>t2=2.0h</w:t>
                  </w:r>
                  <w:r w:rsidRPr="006A1454">
                    <w:rPr>
                      <w:rFonts w:hint="eastAsia"/>
                      <w:color w:val="000000" w:themeColor="text1"/>
                      <w:szCs w:val="21"/>
                    </w:rPr>
                    <w:t>；</w:t>
                  </w:r>
                </w:p>
              </w:tc>
              <w:tc>
                <w:tcPr>
                  <w:tcW w:w="267" w:type="pct"/>
                  <w:vMerge/>
                  <w:vAlign w:val="center"/>
                </w:tcPr>
                <w:p w14:paraId="01316539" w14:textId="77777777" w:rsidR="00282B92" w:rsidRPr="006A1454" w:rsidRDefault="00282B92" w:rsidP="009720EE">
                  <w:pPr>
                    <w:widowControl/>
                    <w:adjustRightInd w:val="0"/>
                    <w:snapToGrid w:val="0"/>
                    <w:spacing w:line="360" w:lineRule="exact"/>
                    <w:jc w:val="center"/>
                    <w:rPr>
                      <w:color w:val="000000" w:themeColor="text1"/>
                      <w:szCs w:val="21"/>
                    </w:rPr>
                  </w:pPr>
                </w:p>
              </w:tc>
            </w:tr>
            <w:tr w:rsidR="00282B92" w:rsidRPr="006A1454" w14:paraId="03892B6E" w14:textId="77777777" w:rsidTr="009720EE">
              <w:trPr>
                <w:trHeight w:hRule="exact" w:val="397"/>
                <w:jc w:val="center"/>
              </w:trPr>
              <w:tc>
                <w:tcPr>
                  <w:tcW w:w="279" w:type="pct"/>
                  <w:vMerge/>
                  <w:vAlign w:val="center"/>
                </w:tcPr>
                <w:p w14:paraId="3D9C8CBC" w14:textId="7C8709DB" w:rsidR="00282B92" w:rsidRPr="006A1454" w:rsidRDefault="00282B92" w:rsidP="009720EE">
                  <w:pPr>
                    <w:adjustRightInd w:val="0"/>
                    <w:snapToGrid w:val="0"/>
                    <w:spacing w:line="360" w:lineRule="exact"/>
                    <w:jc w:val="center"/>
                    <w:rPr>
                      <w:color w:val="000000" w:themeColor="text1"/>
                      <w:szCs w:val="21"/>
                    </w:rPr>
                  </w:pPr>
                </w:p>
              </w:tc>
              <w:tc>
                <w:tcPr>
                  <w:tcW w:w="224" w:type="pct"/>
                  <w:vMerge/>
                  <w:vAlign w:val="center"/>
                </w:tcPr>
                <w:p w14:paraId="39CFE4D6" w14:textId="56CB0B9E" w:rsidR="00282B92" w:rsidRPr="006A1454" w:rsidRDefault="00282B92" w:rsidP="009720EE">
                  <w:pPr>
                    <w:adjustRightInd w:val="0"/>
                    <w:snapToGrid w:val="0"/>
                    <w:spacing w:line="360" w:lineRule="exact"/>
                    <w:jc w:val="center"/>
                    <w:rPr>
                      <w:color w:val="000000" w:themeColor="text1"/>
                      <w:szCs w:val="21"/>
                    </w:rPr>
                  </w:pPr>
                </w:p>
              </w:tc>
              <w:tc>
                <w:tcPr>
                  <w:tcW w:w="604" w:type="pct"/>
                  <w:vMerge/>
                  <w:vAlign w:val="center"/>
                </w:tcPr>
                <w:p w14:paraId="778AA5BA" w14:textId="77777777" w:rsidR="00282B92" w:rsidRPr="006A1454" w:rsidRDefault="00282B92" w:rsidP="009720EE">
                  <w:pPr>
                    <w:widowControl/>
                    <w:adjustRightInd w:val="0"/>
                    <w:snapToGrid w:val="0"/>
                    <w:spacing w:line="360" w:lineRule="exact"/>
                    <w:jc w:val="center"/>
                    <w:rPr>
                      <w:color w:val="000000" w:themeColor="text1"/>
                      <w:szCs w:val="21"/>
                    </w:rPr>
                  </w:pPr>
                </w:p>
              </w:tc>
              <w:tc>
                <w:tcPr>
                  <w:tcW w:w="3626" w:type="pct"/>
                  <w:vAlign w:val="center"/>
                </w:tcPr>
                <w:p w14:paraId="1D04D56C" w14:textId="0D0DAD1C" w:rsidR="00282B92" w:rsidRPr="006A1454" w:rsidRDefault="00282B92" w:rsidP="009720EE">
                  <w:pPr>
                    <w:widowControl/>
                    <w:adjustRightInd w:val="0"/>
                    <w:snapToGrid w:val="0"/>
                    <w:spacing w:line="360" w:lineRule="exact"/>
                    <w:jc w:val="left"/>
                    <w:rPr>
                      <w:color w:val="000000" w:themeColor="text1"/>
                      <w:szCs w:val="21"/>
                    </w:rPr>
                  </w:pPr>
                  <w:r w:rsidRPr="006A1454">
                    <w:rPr>
                      <w:rFonts w:hint="eastAsia"/>
                      <w:b/>
                      <w:bCs/>
                      <w:color w:val="000000" w:themeColor="text1"/>
                      <w:szCs w:val="21"/>
                    </w:rPr>
                    <w:t>缺氧池：</w:t>
                  </w:r>
                  <w:r w:rsidRPr="006A1454">
                    <w:rPr>
                      <w:rFonts w:hint="eastAsia"/>
                      <w:color w:val="000000" w:themeColor="text1"/>
                      <w:szCs w:val="21"/>
                    </w:rPr>
                    <w:t>容积</w:t>
                  </w:r>
                  <w:r w:rsidRPr="006A1454">
                    <w:rPr>
                      <w:rFonts w:hint="eastAsia"/>
                      <w:color w:val="000000" w:themeColor="text1"/>
                      <w:szCs w:val="21"/>
                    </w:rPr>
                    <w:t>3168m</w:t>
                  </w:r>
                  <w:r w:rsidRPr="006A1454">
                    <w:rPr>
                      <w:rFonts w:hint="eastAsia"/>
                      <w:color w:val="000000" w:themeColor="text1"/>
                      <w:szCs w:val="21"/>
                      <w:vertAlign w:val="superscript"/>
                    </w:rPr>
                    <w:t>3</w:t>
                  </w:r>
                  <w:r w:rsidRPr="006A1454">
                    <w:rPr>
                      <w:rFonts w:hint="eastAsia"/>
                      <w:color w:val="000000" w:themeColor="text1"/>
                      <w:szCs w:val="21"/>
                    </w:rPr>
                    <w:t>，有效水深</w:t>
                  </w:r>
                  <w:r w:rsidRPr="006A1454">
                    <w:rPr>
                      <w:rFonts w:hint="eastAsia"/>
                      <w:color w:val="000000" w:themeColor="text1"/>
                      <w:szCs w:val="21"/>
                    </w:rPr>
                    <w:t>6.0m</w:t>
                  </w:r>
                  <w:r w:rsidRPr="006A1454">
                    <w:rPr>
                      <w:rFonts w:hint="eastAsia"/>
                      <w:color w:val="000000" w:themeColor="text1"/>
                      <w:szCs w:val="21"/>
                    </w:rPr>
                    <w:t>，停留时间</w:t>
                  </w:r>
                  <w:r w:rsidRPr="006A1454">
                    <w:rPr>
                      <w:rFonts w:hint="eastAsia"/>
                      <w:color w:val="000000" w:themeColor="text1"/>
                      <w:szCs w:val="21"/>
                    </w:rPr>
                    <w:t>t3=5.1h</w:t>
                  </w:r>
                  <w:r w:rsidRPr="006A1454">
                    <w:rPr>
                      <w:rFonts w:hint="eastAsia"/>
                      <w:color w:val="000000" w:themeColor="text1"/>
                      <w:szCs w:val="21"/>
                    </w:rPr>
                    <w:t>；</w:t>
                  </w:r>
                </w:p>
              </w:tc>
              <w:tc>
                <w:tcPr>
                  <w:tcW w:w="267" w:type="pct"/>
                  <w:vMerge/>
                  <w:vAlign w:val="center"/>
                </w:tcPr>
                <w:p w14:paraId="5D7C45A8" w14:textId="77777777" w:rsidR="00282B92" w:rsidRPr="006A1454" w:rsidRDefault="00282B92" w:rsidP="009720EE">
                  <w:pPr>
                    <w:widowControl/>
                    <w:adjustRightInd w:val="0"/>
                    <w:snapToGrid w:val="0"/>
                    <w:spacing w:line="360" w:lineRule="exact"/>
                    <w:jc w:val="center"/>
                    <w:rPr>
                      <w:color w:val="000000" w:themeColor="text1"/>
                      <w:szCs w:val="21"/>
                    </w:rPr>
                  </w:pPr>
                </w:p>
              </w:tc>
            </w:tr>
            <w:tr w:rsidR="00282B92" w:rsidRPr="006A1454" w14:paraId="6CE4ED9C" w14:textId="77777777" w:rsidTr="009720EE">
              <w:trPr>
                <w:trHeight w:hRule="exact" w:val="397"/>
                <w:jc w:val="center"/>
              </w:trPr>
              <w:tc>
                <w:tcPr>
                  <w:tcW w:w="279" w:type="pct"/>
                  <w:vMerge/>
                  <w:vAlign w:val="center"/>
                </w:tcPr>
                <w:p w14:paraId="4053D5EE" w14:textId="073F6778" w:rsidR="00282B92" w:rsidRPr="006A1454" w:rsidRDefault="00282B92" w:rsidP="009720EE">
                  <w:pPr>
                    <w:adjustRightInd w:val="0"/>
                    <w:snapToGrid w:val="0"/>
                    <w:spacing w:line="360" w:lineRule="exact"/>
                    <w:jc w:val="center"/>
                    <w:rPr>
                      <w:color w:val="000000" w:themeColor="text1"/>
                      <w:szCs w:val="21"/>
                    </w:rPr>
                  </w:pPr>
                </w:p>
              </w:tc>
              <w:tc>
                <w:tcPr>
                  <w:tcW w:w="224" w:type="pct"/>
                  <w:vMerge/>
                  <w:vAlign w:val="center"/>
                </w:tcPr>
                <w:p w14:paraId="6B42E36D" w14:textId="29F4CF1E" w:rsidR="00282B92" w:rsidRPr="006A1454" w:rsidRDefault="00282B92" w:rsidP="009720EE">
                  <w:pPr>
                    <w:adjustRightInd w:val="0"/>
                    <w:snapToGrid w:val="0"/>
                    <w:spacing w:line="360" w:lineRule="exact"/>
                    <w:jc w:val="center"/>
                    <w:rPr>
                      <w:color w:val="000000" w:themeColor="text1"/>
                      <w:szCs w:val="21"/>
                    </w:rPr>
                  </w:pPr>
                </w:p>
              </w:tc>
              <w:tc>
                <w:tcPr>
                  <w:tcW w:w="604" w:type="pct"/>
                  <w:vMerge/>
                  <w:vAlign w:val="center"/>
                </w:tcPr>
                <w:p w14:paraId="001BAFE2" w14:textId="77777777" w:rsidR="00282B92" w:rsidRPr="006A1454" w:rsidRDefault="00282B92" w:rsidP="009720EE">
                  <w:pPr>
                    <w:widowControl/>
                    <w:adjustRightInd w:val="0"/>
                    <w:snapToGrid w:val="0"/>
                    <w:spacing w:line="360" w:lineRule="exact"/>
                    <w:jc w:val="center"/>
                    <w:rPr>
                      <w:color w:val="000000" w:themeColor="text1"/>
                      <w:szCs w:val="21"/>
                    </w:rPr>
                  </w:pPr>
                </w:p>
              </w:tc>
              <w:tc>
                <w:tcPr>
                  <w:tcW w:w="3626" w:type="pct"/>
                  <w:vAlign w:val="center"/>
                </w:tcPr>
                <w:p w14:paraId="41371824" w14:textId="60B6BDBF" w:rsidR="00282B92" w:rsidRPr="006A1454" w:rsidRDefault="00282B92" w:rsidP="009720EE">
                  <w:pPr>
                    <w:widowControl/>
                    <w:adjustRightInd w:val="0"/>
                    <w:snapToGrid w:val="0"/>
                    <w:spacing w:line="360" w:lineRule="exact"/>
                    <w:jc w:val="left"/>
                    <w:rPr>
                      <w:color w:val="000000" w:themeColor="text1"/>
                      <w:szCs w:val="21"/>
                    </w:rPr>
                  </w:pPr>
                  <w:r w:rsidRPr="006A1454">
                    <w:rPr>
                      <w:rFonts w:hint="eastAsia"/>
                      <w:b/>
                      <w:bCs/>
                      <w:color w:val="000000" w:themeColor="text1"/>
                      <w:szCs w:val="21"/>
                    </w:rPr>
                    <w:t>好氧池：</w:t>
                  </w:r>
                  <w:r w:rsidRPr="006A1454">
                    <w:rPr>
                      <w:rFonts w:hint="eastAsia"/>
                      <w:color w:val="000000" w:themeColor="text1"/>
                      <w:szCs w:val="21"/>
                    </w:rPr>
                    <w:t>容积</w:t>
                  </w:r>
                  <w:r w:rsidRPr="006A1454">
                    <w:rPr>
                      <w:rFonts w:hint="eastAsia"/>
                      <w:color w:val="000000" w:themeColor="text1"/>
                      <w:szCs w:val="21"/>
                    </w:rPr>
                    <w:t>7128m</w:t>
                  </w:r>
                  <w:r w:rsidRPr="006A1454">
                    <w:rPr>
                      <w:rFonts w:hint="eastAsia"/>
                      <w:color w:val="000000" w:themeColor="text1"/>
                      <w:szCs w:val="21"/>
                      <w:vertAlign w:val="superscript"/>
                    </w:rPr>
                    <w:t>3</w:t>
                  </w:r>
                  <w:r w:rsidRPr="006A1454">
                    <w:rPr>
                      <w:rFonts w:hint="eastAsia"/>
                      <w:color w:val="000000" w:themeColor="text1"/>
                      <w:szCs w:val="21"/>
                    </w:rPr>
                    <w:t>，有效水深</w:t>
                  </w:r>
                  <w:r w:rsidRPr="006A1454">
                    <w:rPr>
                      <w:rFonts w:hint="eastAsia"/>
                      <w:color w:val="000000" w:themeColor="text1"/>
                      <w:szCs w:val="21"/>
                    </w:rPr>
                    <w:t>6.0m</w:t>
                  </w:r>
                  <w:r w:rsidRPr="006A1454">
                    <w:rPr>
                      <w:rFonts w:hint="eastAsia"/>
                      <w:color w:val="000000" w:themeColor="text1"/>
                      <w:szCs w:val="21"/>
                    </w:rPr>
                    <w:t>，停留时间</w:t>
                  </w:r>
                  <w:r w:rsidRPr="006A1454">
                    <w:rPr>
                      <w:rFonts w:hint="eastAsia"/>
                      <w:color w:val="000000" w:themeColor="text1"/>
                      <w:szCs w:val="21"/>
                    </w:rPr>
                    <w:t>t4=11.4h</w:t>
                  </w:r>
                  <w:r w:rsidRPr="006A1454">
                    <w:rPr>
                      <w:rFonts w:hint="eastAsia"/>
                      <w:color w:val="000000" w:themeColor="text1"/>
                      <w:szCs w:val="21"/>
                    </w:rPr>
                    <w:t>；</w:t>
                  </w:r>
                </w:p>
              </w:tc>
              <w:tc>
                <w:tcPr>
                  <w:tcW w:w="267" w:type="pct"/>
                  <w:vMerge/>
                  <w:vAlign w:val="center"/>
                </w:tcPr>
                <w:p w14:paraId="79A5E8E7" w14:textId="77777777" w:rsidR="00282B92" w:rsidRPr="006A1454" w:rsidRDefault="00282B92" w:rsidP="009720EE">
                  <w:pPr>
                    <w:widowControl/>
                    <w:adjustRightInd w:val="0"/>
                    <w:snapToGrid w:val="0"/>
                    <w:spacing w:line="360" w:lineRule="exact"/>
                    <w:jc w:val="center"/>
                    <w:rPr>
                      <w:color w:val="000000" w:themeColor="text1"/>
                      <w:szCs w:val="21"/>
                    </w:rPr>
                  </w:pPr>
                </w:p>
              </w:tc>
            </w:tr>
            <w:tr w:rsidR="00282B92" w:rsidRPr="006A1454" w14:paraId="7DE9B3C8" w14:textId="77777777" w:rsidTr="009720EE">
              <w:trPr>
                <w:trHeight w:hRule="exact" w:val="397"/>
                <w:jc w:val="center"/>
              </w:trPr>
              <w:tc>
                <w:tcPr>
                  <w:tcW w:w="279" w:type="pct"/>
                  <w:vMerge/>
                  <w:vAlign w:val="center"/>
                </w:tcPr>
                <w:p w14:paraId="65F54910" w14:textId="2F24CB78" w:rsidR="00282B92" w:rsidRPr="006A1454" w:rsidRDefault="00282B92" w:rsidP="009720EE">
                  <w:pPr>
                    <w:adjustRightInd w:val="0"/>
                    <w:snapToGrid w:val="0"/>
                    <w:spacing w:line="360" w:lineRule="exact"/>
                    <w:jc w:val="center"/>
                    <w:rPr>
                      <w:color w:val="000000" w:themeColor="text1"/>
                      <w:szCs w:val="21"/>
                    </w:rPr>
                  </w:pPr>
                </w:p>
              </w:tc>
              <w:tc>
                <w:tcPr>
                  <w:tcW w:w="224" w:type="pct"/>
                  <w:vMerge/>
                  <w:vAlign w:val="center"/>
                </w:tcPr>
                <w:p w14:paraId="0E00DA89" w14:textId="7BA286B2" w:rsidR="00282B92" w:rsidRPr="006A1454" w:rsidRDefault="00282B92" w:rsidP="009720EE">
                  <w:pPr>
                    <w:adjustRightInd w:val="0"/>
                    <w:snapToGrid w:val="0"/>
                    <w:spacing w:line="360" w:lineRule="exact"/>
                    <w:jc w:val="center"/>
                    <w:rPr>
                      <w:color w:val="000000" w:themeColor="text1"/>
                      <w:szCs w:val="21"/>
                    </w:rPr>
                  </w:pPr>
                </w:p>
              </w:tc>
              <w:tc>
                <w:tcPr>
                  <w:tcW w:w="604" w:type="pct"/>
                  <w:vMerge/>
                  <w:vAlign w:val="center"/>
                </w:tcPr>
                <w:p w14:paraId="51CC6693" w14:textId="77777777" w:rsidR="00282B92" w:rsidRPr="006A1454" w:rsidRDefault="00282B92" w:rsidP="009720EE">
                  <w:pPr>
                    <w:widowControl/>
                    <w:adjustRightInd w:val="0"/>
                    <w:snapToGrid w:val="0"/>
                    <w:spacing w:line="360" w:lineRule="exact"/>
                    <w:jc w:val="center"/>
                    <w:rPr>
                      <w:color w:val="000000" w:themeColor="text1"/>
                      <w:szCs w:val="21"/>
                    </w:rPr>
                  </w:pPr>
                </w:p>
              </w:tc>
              <w:tc>
                <w:tcPr>
                  <w:tcW w:w="3626" w:type="pct"/>
                  <w:vAlign w:val="center"/>
                </w:tcPr>
                <w:p w14:paraId="29880712" w14:textId="5D9A3987" w:rsidR="00282B92" w:rsidRPr="006A1454" w:rsidRDefault="00282B92" w:rsidP="009720EE">
                  <w:pPr>
                    <w:widowControl/>
                    <w:adjustRightInd w:val="0"/>
                    <w:snapToGrid w:val="0"/>
                    <w:spacing w:line="360" w:lineRule="exact"/>
                    <w:jc w:val="left"/>
                    <w:rPr>
                      <w:color w:val="000000" w:themeColor="text1"/>
                      <w:szCs w:val="21"/>
                    </w:rPr>
                  </w:pPr>
                  <w:r w:rsidRPr="006A1454">
                    <w:rPr>
                      <w:rFonts w:hint="eastAsia"/>
                      <w:b/>
                      <w:bCs/>
                      <w:color w:val="000000" w:themeColor="text1"/>
                      <w:szCs w:val="21"/>
                    </w:rPr>
                    <w:t>后缺氧池：</w:t>
                  </w:r>
                  <w:r w:rsidRPr="006A1454">
                    <w:rPr>
                      <w:rFonts w:hint="eastAsia"/>
                      <w:color w:val="000000" w:themeColor="text1"/>
                      <w:szCs w:val="21"/>
                    </w:rPr>
                    <w:t>容积</w:t>
                  </w:r>
                  <w:r w:rsidRPr="006A1454">
                    <w:rPr>
                      <w:rFonts w:hint="eastAsia"/>
                      <w:color w:val="000000" w:themeColor="text1"/>
                      <w:szCs w:val="21"/>
                    </w:rPr>
                    <w:t>1346m</w:t>
                  </w:r>
                  <w:r w:rsidRPr="006A1454">
                    <w:rPr>
                      <w:rFonts w:hint="eastAsia"/>
                      <w:color w:val="000000" w:themeColor="text1"/>
                      <w:szCs w:val="21"/>
                      <w:vertAlign w:val="superscript"/>
                    </w:rPr>
                    <w:t>3</w:t>
                  </w:r>
                  <w:r w:rsidRPr="006A1454">
                    <w:rPr>
                      <w:rFonts w:hint="eastAsia"/>
                      <w:color w:val="000000" w:themeColor="text1"/>
                      <w:szCs w:val="21"/>
                    </w:rPr>
                    <w:t>，有效水深</w:t>
                  </w:r>
                  <w:r w:rsidRPr="006A1454">
                    <w:rPr>
                      <w:rFonts w:hint="eastAsia"/>
                      <w:color w:val="000000" w:themeColor="text1"/>
                      <w:szCs w:val="21"/>
                    </w:rPr>
                    <w:t>6.0m</w:t>
                  </w:r>
                  <w:r w:rsidRPr="006A1454">
                    <w:rPr>
                      <w:rFonts w:hint="eastAsia"/>
                      <w:color w:val="000000" w:themeColor="text1"/>
                      <w:szCs w:val="21"/>
                    </w:rPr>
                    <w:t>，停留时间</w:t>
                  </w:r>
                  <w:r w:rsidRPr="006A1454">
                    <w:rPr>
                      <w:rFonts w:hint="eastAsia"/>
                      <w:color w:val="000000" w:themeColor="text1"/>
                      <w:szCs w:val="21"/>
                    </w:rPr>
                    <w:t>t5=2.2h</w:t>
                  </w:r>
                  <w:r w:rsidRPr="006A1454">
                    <w:rPr>
                      <w:rFonts w:hint="eastAsia"/>
                      <w:color w:val="000000" w:themeColor="text1"/>
                      <w:szCs w:val="21"/>
                    </w:rPr>
                    <w:t>；</w:t>
                  </w:r>
                </w:p>
              </w:tc>
              <w:tc>
                <w:tcPr>
                  <w:tcW w:w="267" w:type="pct"/>
                  <w:vMerge/>
                  <w:vAlign w:val="center"/>
                </w:tcPr>
                <w:p w14:paraId="62840611" w14:textId="77777777" w:rsidR="00282B92" w:rsidRPr="006A1454" w:rsidRDefault="00282B92" w:rsidP="009720EE">
                  <w:pPr>
                    <w:widowControl/>
                    <w:adjustRightInd w:val="0"/>
                    <w:snapToGrid w:val="0"/>
                    <w:spacing w:line="360" w:lineRule="exact"/>
                    <w:jc w:val="center"/>
                    <w:rPr>
                      <w:color w:val="000000" w:themeColor="text1"/>
                      <w:szCs w:val="21"/>
                    </w:rPr>
                  </w:pPr>
                </w:p>
              </w:tc>
            </w:tr>
            <w:tr w:rsidR="00282B92" w:rsidRPr="006A1454" w14:paraId="29AD5BEC" w14:textId="77777777" w:rsidTr="009720EE">
              <w:trPr>
                <w:trHeight w:hRule="exact" w:val="397"/>
                <w:jc w:val="center"/>
              </w:trPr>
              <w:tc>
                <w:tcPr>
                  <w:tcW w:w="279" w:type="pct"/>
                  <w:vMerge/>
                  <w:vAlign w:val="center"/>
                </w:tcPr>
                <w:p w14:paraId="335E37C5" w14:textId="59694B30" w:rsidR="00282B92" w:rsidRPr="006A1454" w:rsidRDefault="00282B92" w:rsidP="009720EE">
                  <w:pPr>
                    <w:adjustRightInd w:val="0"/>
                    <w:snapToGrid w:val="0"/>
                    <w:spacing w:line="360" w:lineRule="exact"/>
                    <w:jc w:val="center"/>
                    <w:rPr>
                      <w:color w:val="000000" w:themeColor="text1"/>
                      <w:szCs w:val="21"/>
                    </w:rPr>
                  </w:pPr>
                </w:p>
              </w:tc>
              <w:tc>
                <w:tcPr>
                  <w:tcW w:w="224" w:type="pct"/>
                  <w:vMerge/>
                  <w:vAlign w:val="center"/>
                </w:tcPr>
                <w:p w14:paraId="408E3F2B" w14:textId="594135C2" w:rsidR="00282B92" w:rsidRPr="006A1454" w:rsidRDefault="00282B92" w:rsidP="009720EE">
                  <w:pPr>
                    <w:adjustRightInd w:val="0"/>
                    <w:snapToGrid w:val="0"/>
                    <w:spacing w:line="360" w:lineRule="exact"/>
                    <w:jc w:val="center"/>
                    <w:rPr>
                      <w:color w:val="000000" w:themeColor="text1"/>
                      <w:szCs w:val="21"/>
                    </w:rPr>
                  </w:pPr>
                </w:p>
              </w:tc>
              <w:tc>
                <w:tcPr>
                  <w:tcW w:w="604" w:type="pct"/>
                  <w:vMerge/>
                  <w:vAlign w:val="center"/>
                </w:tcPr>
                <w:p w14:paraId="2C1A3877" w14:textId="77777777" w:rsidR="00282B92" w:rsidRPr="006A1454" w:rsidRDefault="00282B92" w:rsidP="009720EE">
                  <w:pPr>
                    <w:widowControl/>
                    <w:adjustRightInd w:val="0"/>
                    <w:snapToGrid w:val="0"/>
                    <w:spacing w:line="360" w:lineRule="exact"/>
                    <w:jc w:val="center"/>
                    <w:rPr>
                      <w:color w:val="000000" w:themeColor="text1"/>
                      <w:szCs w:val="21"/>
                    </w:rPr>
                  </w:pPr>
                </w:p>
              </w:tc>
              <w:tc>
                <w:tcPr>
                  <w:tcW w:w="3626" w:type="pct"/>
                  <w:vAlign w:val="center"/>
                </w:tcPr>
                <w:p w14:paraId="04F4F551" w14:textId="52F55034" w:rsidR="00282B92" w:rsidRPr="006A1454" w:rsidRDefault="00282B92" w:rsidP="009720EE">
                  <w:pPr>
                    <w:widowControl/>
                    <w:adjustRightInd w:val="0"/>
                    <w:snapToGrid w:val="0"/>
                    <w:spacing w:line="360" w:lineRule="exact"/>
                    <w:jc w:val="left"/>
                    <w:rPr>
                      <w:color w:val="000000" w:themeColor="text1"/>
                      <w:szCs w:val="21"/>
                    </w:rPr>
                  </w:pPr>
                  <w:r w:rsidRPr="006A1454">
                    <w:rPr>
                      <w:rFonts w:hint="eastAsia"/>
                      <w:b/>
                      <w:bCs/>
                      <w:color w:val="000000" w:themeColor="text1"/>
                      <w:szCs w:val="21"/>
                    </w:rPr>
                    <w:t>后好氧池：</w:t>
                  </w:r>
                  <w:r w:rsidRPr="006A1454">
                    <w:rPr>
                      <w:rFonts w:hint="eastAsia"/>
                      <w:color w:val="000000" w:themeColor="text1"/>
                      <w:szCs w:val="21"/>
                    </w:rPr>
                    <w:t>容积</w:t>
                  </w:r>
                  <w:r w:rsidRPr="006A1454">
                    <w:rPr>
                      <w:rFonts w:hint="eastAsia"/>
                      <w:color w:val="000000" w:themeColor="text1"/>
                      <w:szCs w:val="21"/>
                    </w:rPr>
                    <w:t>1624m</w:t>
                  </w:r>
                  <w:r w:rsidRPr="006A1454">
                    <w:rPr>
                      <w:rFonts w:hint="eastAsia"/>
                      <w:color w:val="000000" w:themeColor="text1"/>
                      <w:szCs w:val="21"/>
                      <w:vertAlign w:val="superscript"/>
                    </w:rPr>
                    <w:t>3</w:t>
                  </w:r>
                  <w:r w:rsidRPr="006A1454">
                    <w:rPr>
                      <w:rFonts w:hint="eastAsia"/>
                      <w:color w:val="000000" w:themeColor="text1"/>
                      <w:szCs w:val="21"/>
                    </w:rPr>
                    <w:t>，有效水深</w:t>
                  </w:r>
                  <w:r w:rsidRPr="006A1454">
                    <w:rPr>
                      <w:rFonts w:hint="eastAsia"/>
                      <w:color w:val="000000" w:themeColor="text1"/>
                      <w:szCs w:val="21"/>
                    </w:rPr>
                    <w:t>6.0m</w:t>
                  </w:r>
                  <w:r w:rsidRPr="006A1454">
                    <w:rPr>
                      <w:rFonts w:hint="eastAsia"/>
                      <w:color w:val="000000" w:themeColor="text1"/>
                      <w:szCs w:val="21"/>
                    </w:rPr>
                    <w:t>，停留时间</w:t>
                  </w:r>
                  <w:r w:rsidRPr="006A1454">
                    <w:rPr>
                      <w:rFonts w:hint="eastAsia"/>
                      <w:color w:val="000000" w:themeColor="text1"/>
                      <w:szCs w:val="21"/>
                    </w:rPr>
                    <w:t>t6=2.6h</w:t>
                  </w:r>
                  <w:r w:rsidR="002E0F4F">
                    <w:rPr>
                      <w:rFonts w:hint="eastAsia"/>
                      <w:color w:val="000000" w:themeColor="text1"/>
                      <w:szCs w:val="21"/>
                    </w:rPr>
                    <w:t>。</w:t>
                  </w:r>
                </w:p>
              </w:tc>
              <w:tc>
                <w:tcPr>
                  <w:tcW w:w="267" w:type="pct"/>
                  <w:vMerge/>
                  <w:vAlign w:val="center"/>
                </w:tcPr>
                <w:p w14:paraId="4473CDDC" w14:textId="77777777" w:rsidR="00282B92" w:rsidRPr="006A1454" w:rsidRDefault="00282B92" w:rsidP="009720EE">
                  <w:pPr>
                    <w:widowControl/>
                    <w:adjustRightInd w:val="0"/>
                    <w:snapToGrid w:val="0"/>
                    <w:spacing w:line="360" w:lineRule="exact"/>
                    <w:jc w:val="center"/>
                    <w:rPr>
                      <w:color w:val="000000" w:themeColor="text1"/>
                      <w:szCs w:val="21"/>
                    </w:rPr>
                  </w:pPr>
                </w:p>
              </w:tc>
            </w:tr>
            <w:tr w:rsidR="001746FD" w:rsidRPr="006A1454" w14:paraId="17F755C6" w14:textId="77777777" w:rsidTr="009720EE">
              <w:trPr>
                <w:trHeight w:hRule="exact" w:val="794"/>
                <w:jc w:val="center"/>
              </w:trPr>
              <w:tc>
                <w:tcPr>
                  <w:tcW w:w="279" w:type="pct"/>
                  <w:vMerge/>
                  <w:vAlign w:val="center"/>
                </w:tcPr>
                <w:p w14:paraId="1E9D9046" w14:textId="749BD968" w:rsidR="001746FD" w:rsidRPr="006A1454" w:rsidRDefault="001746FD" w:rsidP="009720EE">
                  <w:pPr>
                    <w:widowControl/>
                    <w:adjustRightInd w:val="0"/>
                    <w:snapToGrid w:val="0"/>
                    <w:spacing w:line="360" w:lineRule="exact"/>
                    <w:jc w:val="center"/>
                    <w:rPr>
                      <w:color w:val="000000" w:themeColor="text1"/>
                      <w:szCs w:val="21"/>
                    </w:rPr>
                  </w:pPr>
                </w:p>
              </w:tc>
              <w:tc>
                <w:tcPr>
                  <w:tcW w:w="224" w:type="pct"/>
                  <w:vMerge/>
                  <w:vAlign w:val="center"/>
                </w:tcPr>
                <w:p w14:paraId="1DB47ECF" w14:textId="57CFB514" w:rsidR="001746FD" w:rsidRPr="006A1454" w:rsidRDefault="001746FD" w:rsidP="009720EE">
                  <w:pPr>
                    <w:widowControl/>
                    <w:adjustRightInd w:val="0"/>
                    <w:snapToGrid w:val="0"/>
                    <w:spacing w:line="360" w:lineRule="exact"/>
                    <w:jc w:val="center"/>
                    <w:rPr>
                      <w:color w:val="000000" w:themeColor="text1"/>
                      <w:szCs w:val="21"/>
                    </w:rPr>
                  </w:pPr>
                </w:p>
              </w:tc>
              <w:tc>
                <w:tcPr>
                  <w:tcW w:w="604" w:type="pct"/>
                  <w:vAlign w:val="center"/>
                </w:tcPr>
                <w:p w14:paraId="30719993"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平流沉淀池</w:t>
                  </w:r>
                </w:p>
              </w:tc>
              <w:tc>
                <w:tcPr>
                  <w:tcW w:w="3626" w:type="pct"/>
                  <w:vAlign w:val="center"/>
                </w:tcPr>
                <w:p w14:paraId="111D7618" w14:textId="77777777"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新建</w:t>
                  </w:r>
                  <w:r w:rsidRPr="006A1454">
                    <w:rPr>
                      <w:rFonts w:hint="eastAsia"/>
                      <w:color w:val="000000" w:themeColor="text1"/>
                      <w:szCs w:val="21"/>
                    </w:rPr>
                    <w:t>2</w:t>
                  </w:r>
                  <w:r w:rsidRPr="006A1454">
                    <w:rPr>
                      <w:rFonts w:hint="eastAsia"/>
                      <w:color w:val="000000" w:themeColor="text1"/>
                      <w:szCs w:val="21"/>
                    </w:rPr>
                    <w:t>座，每座分为</w:t>
                  </w:r>
                  <w:r w:rsidRPr="006A1454">
                    <w:rPr>
                      <w:rFonts w:hint="eastAsia"/>
                      <w:color w:val="000000" w:themeColor="text1"/>
                      <w:szCs w:val="21"/>
                    </w:rPr>
                    <w:t>2</w:t>
                  </w:r>
                  <w:r w:rsidRPr="006A1454">
                    <w:rPr>
                      <w:rFonts w:hint="eastAsia"/>
                      <w:color w:val="000000" w:themeColor="text1"/>
                      <w:szCs w:val="21"/>
                    </w:rPr>
                    <w:t>组，</w:t>
                  </w:r>
                  <w:proofErr w:type="gramStart"/>
                  <w:r w:rsidRPr="006A1454">
                    <w:rPr>
                      <w:rFonts w:hint="eastAsia"/>
                      <w:color w:val="000000" w:themeColor="text1"/>
                      <w:szCs w:val="21"/>
                    </w:rPr>
                    <w:t>地下钢</w:t>
                  </w:r>
                  <w:proofErr w:type="gramEnd"/>
                  <w:r w:rsidRPr="006A1454">
                    <w:rPr>
                      <w:rFonts w:hint="eastAsia"/>
                      <w:color w:val="000000" w:themeColor="text1"/>
                      <w:szCs w:val="21"/>
                    </w:rPr>
                    <w:t>混结构，设置刮泥机、排泥泵等设备，用于污水的二次沉淀。</w:t>
                  </w:r>
                </w:p>
              </w:tc>
              <w:tc>
                <w:tcPr>
                  <w:tcW w:w="267" w:type="pct"/>
                  <w:vAlign w:val="center"/>
                </w:tcPr>
                <w:p w14:paraId="32483A75"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r w:rsidR="001746FD" w:rsidRPr="006A1454" w14:paraId="7A2AA5D1" w14:textId="77777777" w:rsidTr="009720EE">
              <w:trPr>
                <w:trHeight w:hRule="exact" w:val="794"/>
                <w:jc w:val="center"/>
              </w:trPr>
              <w:tc>
                <w:tcPr>
                  <w:tcW w:w="279" w:type="pct"/>
                  <w:vMerge/>
                  <w:vAlign w:val="center"/>
                </w:tcPr>
                <w:p w14:paraId="06A25A69"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224" w:type="pct"/>
                  <w:vMerge/>
                  <w:vAlign w:val="center"/>
                </w:tcPr>
                <w:p w14:paraId="1D731A94"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604" w:type="pct"/>
                  <w:vAlign w:val="center"/>
                </w:tcPr>
                <w:p w14:paraId="63CF6E97"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中间水池</w:t>
                  </w:r>
                </w:p>
              </w:tc>
              <w:tc>
                <w:tcPr>
                  <w:tcW w:w="3626" w:type="pct"/>
                  <w:vAlign w:val="center"/>
                </w:tcPr>
                <w:p w14:paraId="27D273FE" w14:textId="783C5B9D"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新建</w:t>
                  </w:r>
                  <w:r w:rsidRPr="006A1454">
                    <w:rPr>
                      <w:rFonts w:hint="eastAsia"/>
                      <w:color w:val="000000" w:themeColor="text1"/>
                      <w:szCs w:val="21"/>
                    </w:rPr>
                    <w:t>1</w:t>
                  </w:r>
                  <w:r w:rsidRPr="006A1454">
                    <w:rPr>
                      <w:rFonts w:hint="eastAsia"/>
                      <w:color w:val="000000" w:themeColor="text1"/>
                      <w:szCs w:val="21"/>
                    </w:rPr>
                    <w:t>座，有效容积</w:t>
                  </w:r>
                  <w:r w:rsidRPr="006A1454">
                    <w:rPr>
                      <w:rFonts w:hint="eastAsia"/>
                      <w:color w:val="000000" w:themeColor="text1"/>
                      <w:szCs w:val="21"/>
                    </w:rPr>
                    <w:t>315m</w:t>
                  </w:r>
                  <w:r w:rsidRPr="006A1454">
                    <w:rPr>
                      <w:rFonts w:hint="eastAsia"/>
                      <w:color w:val="000000" w:themeColor="text1"/>
                      <w:szCs w:val="21"/>
                      <w:vertAlign w:val="superscript"/>
                    </w:rPr>
                    <w:t>3</w:t>
                  </w:r>
                  <w:r w:rsidRPr="006A1454">
                    <w:rPr>
                      <w:rFonts w:hint="eastAsia"/>
                      <w:color w:val="000000" w:themeColor="text1"/>
                      <w:szCs w:val="21"/>
                    </w:rPr>
                    <w:t>，</w:t>
                  </w:r>
                  <w:proofErr w:type="gramStart"/>
                  <w:r w:rsidR="00C77EDC" w:rsidRPr="00C77EDC">
                    <w:rPr>
                      <w:rFonts w:hint="eastAsia"/>
                      <w:color w:val="FF0000"/>
                      <w:szCs w:val="21"/>
                    </w:rPr>
                    <w:t>地下钢</w:t>
                  </w:r>
                  <w:proofErr w:type="gramEnd"/>
                  <w:r w:rsidR="00C77EDC" w:rsidRPr="00C77EDC">
                    <w:rPr>
                      <w:rFonts w:hint="eastAsia"/>
                      <w:color w:val="FF0000"/>
                      <w:szCs w:val="21"/>
                    </w:rPr>
                    <w:t>混结构，</w:t>
                  </w:r>
                  <w:r w:rsidRPr="006A1454">
                    <w:rPr>
                      <w:rFonts w:hint="eastAsia"/>
                      <w:color w:val="000000" w:themeColor="text1"/>
                      <w:szCs w:val="21"/>
                    </w:rPr>
                    <w:t>分为</w:t>
                  </w:r>
                  <w:r w:rsidRPr="006A1454">
                    <w:rPr>
                      <w:rFonts w:hint="eastAsia"/>
                      <w:color w:val="000000" w:themeColor="text1"/>
                      <w:szCs w:val="21"/>
                    </w:rPr>
                    <w:t>2</w:t>
                  </w:r>
                  <w:r w:rsidRPr="006A1454">
                    <w:rPr>
                      <w:rFonts w:hint="eastAsia"/>
                      <w:color w:val="000000" w:themeColor="text1"/>
                      <w:szCs w:val="21"/>
                    </w:rPr>
                    <w:t>组，水力停留时间</w:t>
                  </w:r>
                  <w:r w:rsidRPr="006A1454">
                    <w:rPr>
                      <w:rFonts w:hint="eastAsia"/>
                      <w:color w:val="000000" w:themeColor="text1"/>
                      <w:szCs w:val="21"/>
                    </w:rPr>
                    <w:t>0.5h</w:t>
                  </w:r>
                  <w:r w:rsidRPr="006A1454">
                    <w:rPr>
                      <w:rFonts w:hint="eastAsia"/>
                      <w:color w:val="000000" w:themeColor="text1"/>
                      <w:szCs w:val="21"/>
                    </w:rPr>
                    <w:t>，设置提升泵，用于平流沉淀池出水的暂存。</w:t>
                  </w:r>
                </w:p>
              </w:tc>
              <w:tc>
                <w:tcPr>
                  <w:tcW w:w="267" w:type="pct"/>
                  <w:vAlign w:val="center"/>
                </w:tcPr>
                <w:p w14:paraId="4FB8A8A5"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r w:rsidR="001746FD" w:rsidRPr="006A1454" w14:paraId="74536A79" w14:textId="77777777" w:rsidTr="009720EE">
              <w:trPr>
                <w:trHeight w:hRule="exact" w:val="1474"/>
                <w:jc w:val="center"/>
              </w:trPr>
              <w:tc>
                <w:tcPr>
                  <w:tcW w:w="279" w:type="pct"/>
                  <w:vMerge/>
                  <w:vAlign w:val="center"/>
                </w:tcPr>
                <w:p w14:paraId="512847FF"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224" w:type="pct"/>
                  <w:vMerge w:val="restart"/>
                  <w:vAlign w:val="center"/>
                </w:tcPr>
                <w:p w14:paraId="115EF242"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深度处理</w:t>
                  </w:r>
                </w:p>
              </w:tc>
              <w:tc>
                <w:tcPr>
                  <w:tcW w:w="604" w:type="pct"/>
                  <w:vAlign w:val="center"/>
                </w:tcPr>
                <w:p w14:paraId="028081AE" w14:textId="3E939C02"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高密</w:t>
                  </w:r>
                  <w:r w:rsidR="00C77EDC">
                    <w:rPr>
                      <w:rFonts w:hint="eastAsia"/>
                      <w:color w:val="000000" w:themeColor="text1"/>
                      <w:szCs w:val="21"/>
                    </w:rPr>
                    <w:t>沉淀</w:t>
                  </w:r>
                  <w:r w:rsidRPr="006A1454">
                    <w:rPr>
                      <w:rFonts w:hint="eastAsia"/>
                      <w:color w:val="000000" w:themeColor="text1"/>
                      <w:szCs w:val="21"/>
                    </w:rPr>
                    <w:t>池</w:t>
                  </w:r>
                </w:p>
              </w:tc>
              <w:tc>
                <w:tcPr>
                  <w:tcW w:w="3626" w:type="pct"/>
                  <w:vAlign w:val="center"/>
                </w:tcPr>
                <w:p w14:paraId="16FBB06D" w14:textId="34C548EA" w:rsidR="001746FD" w:rsidRPr="00E54FEF" w:rsidRDefault="001746FD" w:rsidP="009720EE">
                  <w:pPr>
                    <w:widowControl/>
                    <w:adjustRightInd w:val="0"/>
                    <w:snapToGrid w:val="0"/>
                    <w:spacing w:line="360" w:lineRule="exact"/>
                    <w:jc w:val="left"/>
                    <w:rPr>
                      <w:color w:val="000000" w:themeColor="text1"/>
                      <w:spacing w:val="-4"/>
                      <w:szCs w:val="21"/>
                    </w:rPr>
                  </w:pPr>
                  <w:r w:rsidRPr="00E54FEF">
                    <w:rPr>
                      <w:rFonts w:hint="eastAsia"/>
                      <w:color w:val="000000" w:themeColor="text1"/>
                      <w:spacing w:val="-4"/>
                      <w:szCs w:val="21"/>
                    </w:rPr>
                    <w:t>新建</w:t>
                  </w:r>
                  <w:r w:rsidRPr="00E54FEF">
                    <w:rPr>
                      <w:rFonts w:hint="eastAsia"/>
                      <w:color w:val="000000" w:themeColor="text1"/>
                      <w:spacing w:val="-4"/>
                      <w:szCs w:val="21"/>
                    </w:rPr>
                    <w:t>1</w:t>
                  </w:r>
                  <w:r w:rsidRPr="00E54FEF">
                    <w:rPr>
                      <w:rFonts w:hint="eastAsia"/>
                      <w:color w:val="000000" w:themeColor="text1"/>
                      <w:spacing w:val="-4"/>
                      <w:szCs w:val="21"/>
                    </w:rPr>
                    <w:t>座，分为</w:t>
                  </w:r>
                  <w:r w:rsidRPr="00E54FEF">
                    <w:rPr>
                      <w:rFonts w:hint="eastAsia"/>
                      <w:color w:val="000000" w:themeColor="text1"/>
                      <w:spacing w:val="-4"/>
                      <w:szCs w:val="21"/>
                    </w:rPr>
                    <w:t>2</w:t>
                  </w:r>
                  <w:r w:rsidRPr="00E54FEF">
                    <w:rPr>
                      <w:rFonts w:hint="eastAsia"/>
                      <w:color w:val="000000" w:themeColor="text1"/>
                      <w:spacing w:val="-4"/>
                      <w:szCs w:val="21"/>
                    </w:rPr>
                    <w:t>组，</w:t>
                  </w:r>
                  <w:r w:rsidR="00C77EDC" w:rsidRPr="00E54FEF">
                    <w:rPr>
                      <w:rFonts w:hint="eastAsia"/>
                      <w:color w:val="FF0000"/>
                      <w:spacing w:val="-4"/>
                      <w:szCs w:val="21"/>
                    </w:rPr>
                    <w:t>半地下钢混结构，</w:t>
                  </w:r>
                  <w:r w:rsidRPr="00E54FEF">
                    <w:rPr>
                      <w:rFonts w:hint="eastAsia"/>
                      <w:color w:val="000000" w:themeColor="text1"/>
                      <w:spacing w:val="-4"/>
                      <w:szCs w:val="21"/>
                    </w:rPr>
                    <w:t>水力负荷</w:t>
                  </w:r>
                  <w:r w:rsidRPr="00E54FEF">
                    <w:rPr>
                      <w:rFonts w:hint="eastAsia"/>
                      <w:color w:val="000000" w:themeColor="text1"/>
                      <w:spacing w:val="-4"/>
                      <w:szCs w:val="21"/>
                    </w:rPr>
                    <w:t>6.0m</w:t>
                  </w:r>
                  <w:r w:rsidRPr="00E54FEF">
                    <w:rPr>
                      <w:rFonts w:hint="eastAsia"/>
                      <w:color w:val="000000" w:themeColor="text1"/>
                      <w:spacing w:val="-4"/>
                      <w:szCs w:val="21"/>
                      <w:vertAlign w:val="superscript"/>
                    </w:rPr>
                    <w:t>3</w:t>
                  </w:r>
                  <w:r w:rsidRPr="00E54FEF">
                    <w:rPr>
                      <w:rFonts w:hint="eastAsia"/>
                      <w:color w:val="000000" w:themeColor="text1"/>
                      <w:spacing w:val="-4"/>
                      <w:szCs w:val="21"/>
                    </w:rPr>
                    <w:t>/m</w:t>
                  </w:r>
                  <w:r w:rsidRPr="00E54FEF">
                    <w:rPr>
                      <w:rFonts w:hint="eastAsia"/>
                      <w:color w:val="000000" w:themeColor="text1"/>
                      <w:spacing w:val="-4"/>
                      <w:szCs w:val="21"/>
                      <w:vertAlign w:val="superscript"/>
                    </w:rPr>
                    <w:t>2</w:t>
                  </w:r>
                  <w:r w:rsidRPr="00E54FEF">
                    <w:rPr>
                      <w:rFonts w:hint="eastAsia"/>
                      <w:color w:val="000000" w:themeColor="text1"/>
                      <w:spacing w:val="-4"/>
                      <w:szCs w:val="21"/>
                    </w:rPr>
                    <w:t>·</w:t>
                  </w:r>
                  <w:r w:rsidRPr="00E54FEF">
                    <w:rPr>
                      <w:rFonts w:hint="eastAsia"/>
                      <w:color w:val="000000" w:themeColor="text1"/>
                      <w:spacing w:val="-4"/>
                      <w:szCs w:val="21"/>
                    </w:rPr>
                    <w:t>h</w:t>
                  </w:r>
                  <w:r w:rsidRPr="00E54FEF">
                    <w:rPr>
                      <w:rFonts w:hint="eastAsia"/>
                      <w:color w:val="000000" w:themeColor="text1"/>
                      <w:spacing w:val="-4"/>
                      <w:szCs w:val="21"/>
                    </w:rPr>
                    <w:t>，单组设计流量</w:t>
                  </w:r>
                  <w:r w:rsidRPr="00E54FEF">
                    <w:rPr>
                      <w:rFonts w:hint="eastAsia"/>
                      <w:color w:val="000000" w:themeColor="text1"/>
                      <w:spacing w:val="-4"/>
                      <w:szCs w:val="21"/>
                    </w:rPr>
                    <w:t>385m</w:t>
                  </w:r>
                  <w:r w:rsidRPr="00E54FEF">
                    <w:rPr>
                      <w:rFonts w:hint="eastAsia"/>
                      <w:color w:val="000000" w:themeColor="text1"/>
                      <w:spacing w:val="-4"/>
                      <w:szCs w:val="21"/>
                      <w:vertAlign w:val="superscript"/>
                    </w:rPr>
                    <w:t>3</w:t>
                  </w:r>
                  <w:r w:rsidRPr="00E54FEF">
                    <w:rPr>
                      <w:rFonts w:hint="eastAsia"/>
                      <w:color w:val="000000" w:themeColor="text1"/>
                      <w:spacing w:val="-4"/>
                      <w:szCs w:val="21"/>
                    </w:rPr>
                    <w:t>/h</w:t>
                  </w:r>
                  <w:r w:rsidRPr="00E54FEF">
                    <w:rPr>
                      <w:rFonts w:hint="eastAsia"/>
                      <w:color w:val="000000" w:themeColor="text1"/>
                      <w:spacing w:val="-4"/>
                      <w:szCs w:val="21"/>
                    </w:rPr>
                    <w:t>；混凝剂采用</w:t>
                  </w:r>
                  <w:r w:rsidRPr="00E54FEF">
                    <w:rPr>
                      <w:rFonts w:hint="eastAsia"/>
                      <w:color w:val="000000" w:themeColor="text1"/>
                      <w:spacing w:val="-4"/>
                      <w:szCs w:val="21"/>
                    </w:rPr>
                    <w:t>PAC</w:t>
                  </w:r>
                  <w:r w:rsidRPr="00E54FEF">
                    <w:rPr>
                      <w:rFonts w:hint="eastAsia"/>
                      <w:color w:val="000000" w:themeColor="text1"/>
                      <w:spacing w:val="-4"/>
                      <w:szCs w:val="21"/>
                    </w:rPr>
                    <w:t>，絮凝剂采用</w:t>
                  </w:r>
                  <w:r w:rsidRPr="00E54FEF">
                    <w:rPr>
                      <w:rFonts w:hint="eastAsia"/>
                      <w:color w:val="000000" w:themeColor="text1"/>
                      <w:spacing w:val="-4"/>
                      <w:szCs w:val="21"/>
                    </w:rPr>
                    <w:t>PAM</w:t>
                  </w:r>
                  <w:r w:rsidRPr="00E54FEF">
                    <w:rPr>
                      <w:rFonts w:hint="eastAsia"/>
                      <w:color w:val="000000" w:themeColor="text1"/>
                      <w:spacing w:val="-4"/>
                      <w:szCs w:val="21"/>
                    </w:rPr>
                    <w:t>，设置加药泵、搅拌机等设备，用于废水的混凝、絮凝和沉淀，进一步去除</w:t>
                  </w:r>
                  <w:r w:rsidRPr="00E54FEF">
                    <w:rPr>
                      <w:rFonts w:hint="eastAsia"/>
                      <w:color w:val="000000" w:themeColor="text1"/>
                      <w:spacing w:val="-4"/>
                      <w:szCs w:val="21"/>
                    </w:rPr>
                    <w:t>SS</w:t>
                  </w:r>
                  <w:r w:rsidRPr="00E54FEF">
                    <w:rPr>
                      <w:rFonts w:hint="eastAsia"/>
                      <w:color w:val="000000" w:themeColor="text1"/>
                      <w:spacing w:val="-4"/>
                      <w:szCs w:val="21"/>
                    </w:rPr>
                    <w:t>、</w:t>
                  </w:r>
                  <w:r w:rsidRPr="00E54FEF">
                    <w:rPr>
                      <w:rFonts w:hint="eastAsia"/>
                      <w:color w:val="000000" w:themeColor="text1"/>
                      <w:spacing w:val="-4"/>
                      <w:szCs w:val="21"/>
                    </w:rPr>
                    <w:t>TP</w:t>
                  </w:r>
                  <w:r w:rsidRPr="00E54FEF">
                    <w:rPr>
                      <w:rFonts w:hint="eastAsia"/>
                      <w:color w:val="000000" w:themeColor="text1"/>
                      <w:spacing w:val="-4"/>
                      <w:szCs w:val="21"/>
                    </w:rPr>
                    <w:t>和</w:t>
                  </w:r>
                  <w:r w:rsidRPr="00E54FEF">
                    <w:rPr>
                      <w:rFonts w:hint="eastAsia"/>
                      <w:color w:val="000000" w:themeColor="text1"/>
                      <w:spacing w:val="-4"/>
                      <w:szCs w:val="21"/>
                    </w:rPr>
                    <w:t>COD</w:t>
                  </w:r>
                  <w:r w:rsidRPr="00E54FEF">
                    <w:rPr>
                      <w:rFonts w:hint="eastAsia"/>
                      <w:color w:val="000000" w:themeColor="text1"/>
                      <w:spacing w:val="-4"/>
                      <w:szCs w:val="21"/>
                    </w:rPr>
                    <w:t>。</w:t>
                  </w:r>
                </w:p>
              </w:tc>
              <w:tc>
                <w:tcPr>
                  <w:tcW w:w="267" w:type="pct"/>
                  <w:vAlign w:val="center"/>
                </w:tcPr>
                <w:p w14:paraId="50AC12A0"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r w:rsidR="001746FD" w:rsidRPr="006A1454" w14:paraId="3ACD1688" w14:textId="77777777" w:rsidTr="009720EE">
              <w:trPr>
                <w:trHeight w:hRule="exact" w:val="737"/>
                <w:jc w:val="center"/>
              </w:trPr>
              <w:tc>
                <w:tcPr>
                  <w:tcW w:w="279" w:type="pct"/>
                  <w:vMerge/>
                  <w:vAlign w:val="center"/>
                </w:tcPr>
                <w:p w14:paraId="3F28A8CE"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224" w:type="pct"/>
                  <w:vMerge/>
                  <w:vAlign w:val="center"/>
                </w:tcPr>
                <w:p w14:paraId="15E0C2A0"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604" w:type="pct"/>
                  <w:vAlign w:val="center"/>
                </w:tcPr>
                <w:p w14:paraId="6A973B28"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滤布滤池</w:t>
                  </w:r>
                </w:p>
              </w:tc>
              <w:tc>
                <w:tcPr>
                  <w:tcW w:w="3626" w:type="pct"/>
                  <w:vAlign w:val="center"/>
                </w:tcPr>
                <w:p w14:paraId="46C54EDD" w14:textId="77777777" w:rsidR="001746FD" w:rsidRPr="006A1454" w:rsidRDefault="001746FD" w:rsidP="009720EE">
                  <w:pPr>
                    <w:widowControl/>
                    <w:adjustRightInd w:val="0"/>
                    <w:snapToGrid w:val="0"/>
                    <w:spacing w:line="360" w:lineRule="exact"/>
                    <w:jc w:val="left"/>
                    <w:rPr>
                      <w:color w:val="000000" w:themeColor="text1"/>
                      <w:spacing w:val="-4"/>
                      <w:szCs w:val="21"/>
                    </w:rPr>
                  </w:pPr>
                  <w:r w:rsidRPr="006A1454">
                    <w:rPr>
                      <w:rFonts w:hint="eastAsia"/>
                      <w:color w:val="000000" w:themeColor="text1"/>
                      <w:spacing w:val="-4"/>
                      <w:szCs w:val="21"/>
                    </w:rPr>
                    <w:t>利</w:t>
                  </w:r>
                  <w:r w:rsidRPr="009720EE">
                    <w:rPr>
                      <w:rFonts w:hint="eastAsia"/>
                      <w:color w:val="000000" w:themeColor="text1"/>
                      <w:spacing w:val="-6"/>
                      <w:szCs w:val="21"/>
                    </w:rPr>
                    <w:t>旧，更换纤维转盘过滤机</w:t>
                  </w:r>
                  <w:r w:rsidRPr="009720EE">
                    <w:rPr>
                      <w:rFonts w:hint="eastAsia"/>
                      <w:color w:val="000000" w:themeColor="text1"/>
                      <w:spacing w:val="-6"/>
                      <w:szCs w:val="21"/>
                    </w:rPr>
                    <w:t>2</w:t>
                  </w:r>
                  <w:r w:rsidRPr="009720EE">
                    <w:rPr>
                      <w:rFonts w:hint="eastAsia"/>
                      <w:color w:val="000000" w:themeColor="text1"/>
                      <w:spacing w:val="-6"/>
                      <w:szCs w:val="21"/>
                    </w:rPr>
                    <w:t>台，单台流量</w:t>
                  </w:r>
                  <w:r w:rsidRPr="009720EE">
                    <w:rPr>
                      <w:rFonts w:hint="eastAsia"/>
                      <w:color w:val="000000" w:themeColor="text1"/>
                      <w:spacing w:val="-6"/>
                      <w:szCs w:val="21"/>
                    </w:rPr>
                    <w:t>Q=15000m</w:t>
                  </w:r>
                  <w:r w:rsidRPr="009720EE">
                    <w:rPr>
                      <w:rFonts w:hint="eastAsia"/>
                      <w:color w:val="000000" w:themeColor="text1"/>
                      <w:spacing w:val="-6"/>
                      <w:szCs w:val="21"/>
                      <w:vertAlign w:val="superscript"/>
                    </w:rPr>
                    <w:t>3</w:t>
                  </w:r>
                  <w:r w:rsidRPr="009720EE">
                    <w:rPr>
                      <w:rFonts w:hint="eastAsia"/>
                      <w:color w:val="000000" w:themeColor="text1"/>
                      <w:spacing w:val="-6"/>
                      <w:szCs w:val="21"/>
                    </w:rPr>
                    <w:t>/d</w:t>
                  </w:r>
                  <w:r w:rsidRPr="009720EE">
                    <w:rPr>
                      <w:rFonts w:hint="eastAsia"/>
                      <w:color w:val="000000" w:themeColor="text1"/>
                      <w:spacing w:val="-6"/>
                      <w:szCs w:val="21"/>
                    </w:rPr>
                    <w:t>，同时增加反洗水泵</w:t>
                  </w:r>
                  <w:r w:rsidRPr="009720EE">
                    <w:rPr>
                      <w:rFonts w:hint="eastAsia"/>
                      <w:color w:val="000000" w:themeColor="text1"/>
                      <w:spacing w:val="-6"/>
                      <w:szCs w:val="21"/>
                    </w:rPr>
                    <w:t>3</w:t>
                  </w:r>
                  <w:r w:rsidRPr="009720EE">
                    <w:rPr>
                      <w:rFonts w:hint="eastAsia"/>
                      <w:color w:val="000000" w:themeColor="text1"/>
                      <w:spacing w:val="-6"/>
                      <w:szCs w:val="21"/>
                    </w:rPr>
                    <w:t>台（</w:t>
                  </w:r>
                  <w:r w:rsidRPr="009720EE">
                    <w:rPr>
                      <w:rFonts w:hint="eastAsia"/>
                      <w:color w:val="000000" w:themeColor="text1"/>
                      <w:spacing w:val="-6"/>
                      <w:szCs w:val="21"/>
                    </w:rPr>
                    <w:t>2</w:t>
                  </w:r>
                  <w:r w:rsidRPr="009720EE">
                    <w:rPr>
                      <w:rFonts w:hint="eastAsia"/>
                      <w:color w:val="000000" w:themeColor="text1"/>
                      <w:spacing w:val="-6"/>
                      <w:szCs w:val="21"/>
                    </w:rPr>
                    <w:t>用</w:t>
                  </w:r>
                  <w:r w:rsidRPr="009720EE">
                    <w:rPr>
                      <w:rFonts w:hint="eastAsia"/>
                      <w:color w:val="000000" w:themeColor="text1"/>
                      <w:spacing w:val="-6"/>
                      <w:szCs w:val="21"/>
                    </w:rPr>
                    <w:t>1</w:t>
                  </w:r>
                  <w:r w:rsidRPr="009720EE">
                    <w:rPr>
                      <w:rFonts w:hint="eastAsia"/>
                      <w:color w:val="000000" w:themeColor="text1"/>
                      <w:spacing w:val="-6"/>
                      <w:szCs w:val="21"/>
                    </w:rPr>
                    <w:t>备），用于对高密水池出水的进一步处</w:t>
                  </w:r>
                  <w:r w:rsidRPr="006A1454">
                    <w:rPr>
                      <w:rFonts w:hint="eastAsia"/>
                      <w:color w:val="000000" w:themeColor="text1"/>
                      <w:spacing w:val="-4"/>
                      <w:szCs w:val="21"/>
                    </w:rPr>
                    <w:t>理。</w:t>
                  </w:r>
                </w:p>
              </w:tc>
              <w:tc>
                <w:tcPr>
                  <w:tcW w:w="267" w:type="pct"/>
                  <w:vAlign w:val="center"/>
                </w:tcPr>
                <w:p w14:paraId="1A6F4C41"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改造</w:t>
                  </w:r>
                </w:p>
              </w:tc>
            </w:tr>
            <w:tr w:rsidR="009720EE" w:rsidRPr="006A1454" w14:paraId="3C200C5E" w14:textId="77777777" w:rsidTr="009720EE">
              <w:trPr>
                <w:trHeight w:hRule="exact" w:val="737"/>
                <w:jc w:val="center"/>
              </w:trPr>
              <w:tc>
                <w:tcPr>
                  <w:tcW w:w="279" w:type="pct"/>
                  <w:vMerge/>
                  <w:vAlign w:val="center"/>
                </w:tcPr>
                <w:p w14:paraId="40D2BE73" w14:textId="77777777" w:rsidR="009720EE" w:rsidRPr="006A1454" w:rsidRDefault="009720EE" w:rsidP="009720EE">
                  <w:pPr>
                    <w:widowControl/>
                    <w:adjustRightInd w:val="0"/>
                    <w:snapToGrid w:val="0"/>
                    <w:spacing w:line="360" w:lineRule="exact"/>
                    <w:jc w:val="center"/>
                    <w:rPr>
                      <w:color w:val="000000" w:themeColor="text1"/>
                      <w:szCs w:val="21"/>
                    </w:rPr>
                  </w:pPr>
                </w:p>
              </w:tc>
              <w:tc>
                <w:tcPr>
                  <w:tcW w:w="224" w:type="pct"/>
                  <w:vMerge/>
                  <w:vAlign w:val="center"/>
                </w:tcPr>
                <w:p w14:paraId="6FE12967" w14:textId="77777777" w:rsidR="009720EE" w:rsidRPr="006A1454" w:rsidRDefault="009720EE" w:rsidP="009720EE">
                  <w:pPr>
                    <w:widowControl/>
                    <w:adjustRightInd w:val="0"/>
                    <w:snapToGrid w:val="0"/>
                    <w:spacing w:line="360" w:lineRule="exact"/>
                    <w:jc w:val="center"/>
                    <w:rPr>
                      <w:color w:val="000000" w:themeColor="text1"/>
                      <w:szCs w:val="21"/>
                    </w:rPr>
                  </w:pPr>
                </w:p>
              </w:tc>
              <w:tc>
                <w:tcPr>
                  <w:tcW w:w="604" w:type="pct"/>
                  <w:vAlign w:val="center"/>
                </w:tcPr>
                <w:p w14:paraId="2BFE3647" w14:textId="6F946DF6" w:rsidR="009720EE" w:rsidRPr="006A1454" w:rsidRDefault="009720EE" w:rsidP="009720EE">
                  <w:pPr>
                    <w:widowControl/>
                    <w:adjustRightInd w:val="0"/>
                    <w:snapToGrid w:val="0"/>
                    <w:spacing w:line="360" w:lineRule="exact"/>
                    <w:jc w:val="center"/>
                    <w:rPr>
                      <w:color w:val="000000" w:themeColor="text1"/>
                      <w:szCs w:val="21"/>
                    </w:rPr>
                  </w:pPr>
                  <w:r>
                    <w:rPr>
                      <w:rFonts w:hint="eastAsia"/>
                      <w:color w:val="000000" w:themeColor="text1"/>
                      <w:szCs w:val="21"/>
                    </w:rPr>
                    <w:t>接触消毒池</w:t>
                  </w:r>
                </w:p>
              </w:tc>
              <w:tc>
                <w:tcPr>
                  <w:tcW w:w="3626" w:type="pct"/>
                  <w:vAlign w:val="center"/>
                </w:tcPr>
                <w:p w14:paraId="5274FDF6" w14:textId="52F1C53E" w:rsidR="009720EE" w:rsidRPr="006A1454" w:rsidRDefault="009720EE" w:rsidP="009720EE">
                  <w:pPr>
                    <w:widowControl/>
                    <w:adjustRightInd w:val="0"/>
                    <w:snapToGrid w:val="0"/>
                    <w:spacing w:line="360" w:lineRule="exact"/>
                    <w:jc w:val="left"/>
                    <w:rPr>
                      <w:color w:val="000000" w:themeColor="text1"/>
                      <w:spacing w:val="-4"/>
                      <w:szCs w:val="21"/>
                    </w:rPr>
                  </w:pPr>
                  <w:r>
                    <w:rPr>
                      <w:rFonts w:hint="eastAsia"/>
                      <w:color w:val="000000" w:themeColor="text1"/>
                      <w:spacing w:val="-4"/>
                      <w:szCs w:val="21"/>
                    </w:rPr>
                    <w:t>利旧，用于本项目出水消毒，消毒剂采用</w:t>
                  </w:r>
                  <w:r w:rsidRPr="009720EE">
                    <w:rPr>
                      <w:rFonts w:hint="eastAsia"/>
                      <w:color w:val="000000" w:themeColor="text1"/>
                      <w:spacing w:val="-4"/>
                      <w:szCs w:val="21"/>
                    </w:rPr>
                    <w:t>次氯酸钠</w:t>
                  </w:r>
                  <w:r>
                    <w:rPr>
                      <w:rFonts w:hint="eastAsia"/>
                      <w:color w:val="000000" w:themeColor="text1"/>
                      <w:spacing w:val="-4"/>
                      <w:szCs w:val="21"/>
                    </w:rPr>
                    <w:t>。</w:t>
                  </w:r>
                </w:p>
              </w:tc>
              <w:tc>
                <w:tcPr>
                  <w:tcW w:w="267" w:type="pct"/>
                  <w:vAlign w:val="center"/>
                </w:tcPr>
                <w:p w14:paraId="6D3F9ABC" w14:textId="2028C241" w:rsidR="009720EE" w:rsidRPr="006A1454" w:rsidRDefault="009720EE" w:rsidP="009720EE">
                  <w:pPr>
                    <w:widowControl/>
                    <w:adjustRightInd w:val="0"/>
                    <w:snapToGrid w:val="0"/>
                    <w:spacing w:line="360" w:lineRule="exact"/>
                    <w:jc w:val="center"/>
                    <w:rPr>
                      <w:color w:val="000000" w:themeColor="text1"/>
                      <w:szCs w:val="21"/>
                    </w:rPr>
                  </w:pPr>
                  <w:r>
                    <w:rPr>
                      <w:rFonts w:hint="eastAsia"/>
                      <w:color w:val="000000" w:themeColor="text1"/>
                      <w:szCs w:val="21"/>
                    </w:rPr>
                    <w:t>依托</w:t>
                  </w:r>
                </w:p>
              </w:tc>
            </w:tr>
            <w:tr w:rsidR="001746FD" w:rsidRPr="006A1454" w14:paraId="39A592F4" w14:textId="77777777" w:rsidTr="009720EE">
              <w:trPr>
                <w:trHeight w:hRule="exact" w:val="737"/>
                <w:jc w:val="center"/>
              </w:trPr>
              <w:tc>
                <w:tcPr>
                  <w:tcW w:w="279" w:type="pct"/>
                  <w:vMerge/>
                  <w:vAlign w:val="center"/>
                </w:tcPr>
                <w:p w14:paraId="68E62CBB"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224" w:type="pct"/>
                  <w:vMerge/>
                  <w:vAlign w:val="center"/>
                </w:tcPr>
                <w:p w14:paraId="614EED27"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604" w:type="pct"/>
                  <w:vAlign w:val="center"/>
                </w:tcPr>
                <w:p w14:paraId="2BECEE99" w14:textId="2401AE9C" w:rsidR="001746FD" w:rsidRPr="006A1454" w:rsidRDefault="009720EE" w:rsidP="009720EE">
                  <w:pPr>
                    <w:widowControl/>
                    <w:adjustRightInd w:val="0"/>
                    <w:snapToGrid w:val="0"/>
                    <w:spacing w:line="360" w:lineRule="exact"/>
                    <w:jc w:val="center"/>
                    <w:rPr>
                      <w:color w:val="000000" w:themeColor="text1"/>
                      <w:szCs w:val="21"/>
                    </w:rPr>
                  </w:pPr>
                  <w:r>
                    <w:rPr>
                      <w:rFonts w:hint="eastAsia"/>
                      <w:color w:val="000000" w:themeColor="text1"/>
                      <w:szCs w:val="21"/>
                    </w:rPr>
                    <w:t>巴氏计量槽</w:t>
                  </w:r>
                </w:p>
              </w:tc>
              <w:tc>
                <w:tcPr>
                  <w:tcW w:w="3626" w:type="pct"/>
                  <w:vAlign w:val="center"/>
                </w:tcPr>
                <w:p w14:paraId="3B8A3FF8" w14:textId="77777777"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将池内现状巴氏计量槽体进行改造，改造后喉口宽度</w:t>
                  </w:r>
                  <w:r w:rsidRPr="006A1454">
                    <w:rPr>
                      <w:rFonts w:hint="eastAsia"/>
                      <w:color w:val="000000" w:themeColor="text1"/>
                      <w:szCs w:val="21"/>
                    </w:rPr>
                    <w:t>1200mm</w:t>
                  </w:r>
                  <w:r w:rsidRPr="006A1454">
                    <w:rPr>
                      <w:rFonts w:hint="eastAsia"/>
                      <w:color w:val="000000" w:themeColor="text1"/>
                      <w:szCs w:val="21"/>
                    </w:rPr>
                    <w:t>，量程</w:t>
                  </w:r>
                  <w:r w:rsidRPr="006A1454">
                    <w:rPr>
                      <w:rFonts w:hint="eastAsia"/>
                      <w:color w:val="000000" w:themeColor="text1"/>
                      <w:szCs w:val="21"/>
                    </w:rPr>
                    <w:t>35~2000L/s</w:t>
                  </w:r>
                  <w:r w:rsidRPr="006A1454">
                    <w:rPr>
                      <w:rFonts w:hint="eastAsia"/>
                      <w:color w:val="000000" w:themeColor="text1"/>
                      <w:szCs w:val="21"/>
                    </w:rPr>
                    <w:t>，用于污水处理厂的消毒和计量。</w:t>
                  </w:r>
                </w:p>
              </w:tc>
              <w:tc>
                <w:tcPr>
                  <w:tcW w:w="267" w:type="pct"/>
                  <w:vAlign w:val="center"/>
                </w:tcPr>
                <w:p w14:paraId="41C4E582"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改造</w:t>
                  </w:r>
                </w:p>
              </w:tc>
            </w:tr>
            <w:tr w:rsidR="001746FD" w:rsidRPr="006A1454" w14:paraId="5F5082A6" w14:textId="77777777" w:rsidTr="009720EE">
              <w:trPr>
                <w:trHeight w:hRule="exact" w:val="737"/>
                <w:jc w:val="center"/>
              </w:trPr>
              <w:tc>
                <w:tcPr>
                  <w:tcW w:w="279" w:type="pct"/>
                  <w:vMerge/>
                  <w:vAlign w:val="center"/>
                </w:tcPr>
                <w:p w14:paraId="2003759B"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828" w:type="pct"/>
                  <w:gridSpan w:val="2"/>
                  <w:vAlign w:val="center"/>
                </w:tcPr>
                <w:p w14:paraId="3FC3826A"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污泥</w:t>
                  </w:r>
                  <w:proofErr w:type="gramStart"/>
                  <w:r w:rsidRPr="006A1454">
                    <w:rPr>
                      <w:rFonts w:hint="eastAsia"/>
                      <w:color w:val="000000" w:themeColor="text1"/>
                      <w:szCs w:val="21"/>
                    </w:rPr>
                    <w:t>脱水间</w:t>
                  </w:r>
                  <w:proofErr w:type="gramEnd"/>
                </w:p>
              </w:tc>
              <w:tc>
                <w:tcPr>
                  <w:tcW w:w="3626" w:type="pct"/>
                  <w:vAlign w:val="center"/>
                </w:tcPr>
                <w:p w14:paraId="4A6F04CF" w14:textId="77777777" w:rsidR="001746FD" w:rsidRPr="006A1454" w:rsidRDefault="001746FD" w:rsidP="009720EE">
                  <w:pPr>
                    <w:widowControl/>
                    <w:adjustRightInd w:val="0"/>
                    <w:snapToGrid w:val="0"/>
                    <w:spacing w:line="360" w:lineRule="exact"/>
                    <w:jc w:val="left"/>
                    <w:rPr>
                      <w:color w:val="000000" w:themeColor="text1"/>
                      <w:szCs w:val="21"/>
                    </w:rPr>
                  </w:pPr>
                  <w:r w:rsidRPr="004F2E4C">
                    <w:rPr>
                      <w:rFonts w:hint="eastAsia"/>
                      <w:color w:val="000000" w:themeColor="text1"/>
                      <w:spacing w:val="-10"/>
                      <w:szCs w:val="21"/>
                    </w:rPr>
                    <w:t>利用现状污泥</w:t>
                  </w:r>
                  <w:proofErr w:type="gramStart"/>
                  <w:r w:rsidRPr="004F2E4C">
                    <w:rPr>
                      <w:rFonts w:hint="eastAsia"/>
                      <w:color w:val="000000" w:themeColor="text1"/>
                      <w:spacing w:val="-10"/>
                      <w:szCs w:val="21"/>
                    </w:rPr>
                    <w:t>脱水间</w:t>
                  </w:r>
                  <w:proofErr w:type="gramEnd"/>
                  <w:r w:rsidRPr="004F2E4C">
                    <w:rPr>
                      <w:rFonts w:hint="eastAsia"/>
                      <w:color w:val="000000" w:themeColor="text1"/>
                      <w:spacing w:val="-10"/>
                      <w:szCs w:val="21"/>
                    </w:rPr>
                    <w:t>1</w:t>
                  </w:r>
                  <w:r w:rsidRPr="004F2E4C">
                    <w:rPr>
                      <w:rFonts w:hint="eastAsia"/>
                      <w:color w:val="000000" w:themeColor="text1"/>
                      <w:spacing w:val="-10"/>
                      <w:szCs w:val="21"/>
                    </w:rPr>
                    <w:t>座，增加</w:t>
                  </w:r>
                  <w:r w:rsidRPr="004F2E4C">
                    <w:rPr>
                      <w:rFonts w:hint="eastAsia"/>
                      <w:color w:val="000000" w:themeColor="text1"/>
                      <w:spacing w:val="-10"/>
                      <w:szCs w:val="21"/>
                    </w:rPr>
                    <w:t>1</w:t>
                  </w:r>
                  <w:r w:rsidRPr="004F2E4C">
                    <w:rPr>
                      <w:rFonts w:hint="eastAsia"/>
                      <w:color w:val="000000" w:themeColor="text1"/>
                      <w:spacing w:val="-10"/>
                      <w:szCs w:val="21"/>
                    </w:rPr>
                    <w:t>套污泥深度脱水系统，配套建设加药装置、输送机等设备，用于本项目的污泥脱水，处理能力</w:t>
                  </w:r>
                  <w:r w:rsidRPr="006A1454">
                    <w:rPr>
                      <w:rFonts w:hint="eastAsia"/>
                      <w:color w:val="000000" w:themeColor="text1"/>
                      <w:szCs w:val="21"/>
                    </w:rPr>
                    <w:t>500kg/h</w:t>
                  </w:r>
                  <w:r w:rsidRPr="006A1454">
                    <w:rPr>
                      <w:rFonts w:hint="eastAsia"/>
                      <w:color w:val="000000" w:themeColor="text1"/>
                      <w:szCs w:val="21"/>
                    </w:rPr>
                    <w:t>。</w:t>
                  </w:r>
                </w:p>
              </w:tc>
              <w:tc>
                <w:tcPr>
                  <w:tcW w:w="267" w:type="pct"/>
                  <w:vAlign w:val="center"/>
                </w:tcPr>
                <w:p w14:paraId="20184D0C"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改造</w:t>
                  </w:r>
                </w:p>
              </w:tc>
            </w:tr>
            <w:tr w:rsidR="001746FD" w:rsidRPr="006A1454" w14:paraId="376137DE" w14:textId="77777777" w:rsidTr="009720EE">
              <w:trPr>
                <w:trHeight w:hRule="exact" w:val="737"/>
                <w:jc w:val="center"/>
              </w:trPr>
              <w:tc>
                <w:tcPr>
                  <w:tcW w:w="279" w:type="pct"/>
                  <w:vMerge w:val="restart"/>
                  <w:vAlign w:val="center"/>
                </w:tcPr>
                <w:p w14:paraId="2EB10A79"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辅助工程</w:t>
                  </w:r>
                </w:p>
              </w:tc>
              <w:tc>
                <w:tcPr>
                  <w:tcW w:w="828" w:type="pct"/>
                  <w:gridSpan w:val="2"/>
                  <w:vAlign w:val="center"/>
                </w:tcPr>
                <w:p w14:paraId="58EB9A93"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鼓风机房</w:t>
                  </w:r>
                </w:p>
              </w:tc>
              <w:tc>
                <w:tcPr>
                  <w:tcW w:w="3626" w:type="pct"/>
                  <w:vAlign w:val="center"/>
                </w:tcPr>
                <w:p w14:paraId="6195D257" w14:textId="42544CA1"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新建</w:t>
                  </w:r>
                  <w:r w:rsidRPr="006A1454">
                    <w:rPr>
                      <w:rFonts w:hint="eastAsia"/>
                      <w:color w:val="000000" w:themeColor="text1"/>
                      <w:szCs w:val="21"/>
                    </w:rPr>
                    <w:t>1</w:t>
                  </w:r>
                  <w:r w:rsidRPr="006A1454">
                    <w:rPr>
                      <w:rFonts w:hint="eastAsia"/>
                      <w:color w:val="000000" w:themeColor="text1"/>
                      <w:szCs w:val="21"/>
                    </w:rPr>
                    <w:t>座，地上钢</w:t>
                  </w:r>
                  <w:proofErr w:type="gramStart"/>
                  <w:r w:rsidRPr="006A1454">
                    <w:rPr>
                      <w:rFonts w:hint="eastAsia"/>
                      <w:color w:val="000000" w:themeColor="text1"/>
                      <w:szCs w:val="21"/>
                    </w:rPr>
                    <w:t>砼</w:t>
                  </w:r>
                  <w:proofErr w:type="gramEnd"/>
                  <w:r w:rsidRPr="006A1454">
                    <w:rPr>
                      <w:rFonts w:hint="eastAsia"/>
                      <w:color w:val="000000" w:themeColor="text1"/>
                      <w:szCs w:val="21"/>
                    </w:rPr>
                    <w:t>结构，建筑面积</w:t>
                  </w:r>
                  <w:r w:rsidRPr="006A1454">
                    <w:rPr>
                      <w:rFonts w:hint="eastAsia"/>
                      <w:color w:val="000000" w:themeColor="text1"/>
                      <w:szCs w:val="21"/>
                    </w:rPr>
                    <w:t>100m</w:t>
                  </w:r>
                  <w:r w:rsidRPr="006A1454">
                    <w:rPr>
                      <w:rFonts w:hint="eastAsia"/>
                      <w:color w:val="000000" w:themeColor="text1"/>
                      <w:szCs w:val="21"/>
                      <w:vertAlign w:val="superscript"/>
                    </w:rPr>
                    <w:t>2</w:t>
                  </w:r>
                  <w:r w:rsidRPr="006A1454">
                    <w:rPr>
                      <w:rFonts w:hint="eastAsia"/>
                      <w:color w:val="000000" w:themeColor="text1"/>
                      <w:szCs w:val="21"/>
                    </w:rPr>
                    <w:t>，设置</w:t>
                  </w:r>
                  <w:r w:rsidRPr="006A1454">
                    <w:rPr>
                      <w:rFonts w:hint="eastAsia"/>
                      <w:color w:val="000000" w:themeColor="text1"/>
                      <w:szCs w:val="21"/>
                    </w:rPr>
                    <w:t>3</w:t>
                  </w:r>
                  <w:r w:rsidRPr="006A1454">
                    <w:rPr>
                      <w:rFonts w:hint="eastAsia"/>
                      <w:color w:val="000000" w:themeColor="text1"/>
                      <w:szCs w:val="21"/>
                    </w:rPr>
                    <w:t>台高速离心风机（</w:t>
                  </w:r>
                  <w:r w:rsidRPr="006A1454">
                    <w:rPr>
                      <w:rFonts w:hint="eastAsia"/>
                      <w:color w:val="000000" w:themeColor="text1"/>
                      <w:szCs w:val="21"/>
                    </w:rPr>
                    <w:t>2</w:t>
                  </w:r>
                  <w:r w:rsidRPr="006A1454">
                    <w:rPr>
                      <w:rFonts w:hint="eastAsia"/>
                      <w:color w:val="000000" w:themeColor="text1"/>
                      <w:szCs w:val="21"/>
                    </w:rPr>
                    <w:t>用</w:t>
                  </w:r>
                  <w:r w:rsidRPr="006A1454">
                    <w:rPr>
                      <w:rFonts w:hint="eastAsia"/>
                      <w:color w:val="000000" w:themeColor="text1"/>
                      <w:szCs w:val="21"/>
                    </w:rPr>
                    <w:t>1</w:t>
                  </w:r>
                  <w:r w:rsidRPr="006A1454">
                    <w:rPr>
                      <w:rFonts w:hint="eastAsia"/>
                      <w:color w:val="000000" w:themeColor="text1"/>
                      <w:szCs w:val="21"/>
                    </w:rPr>
                    <w:t>备），单台流量</w:t>
                  </w:r>
                  <w:r>
                    <w:rPr>
                      <w:rFonts w:hint="eastAsia"/>
                      <w:color w:val="000000" w:themeColor="text1"/>
                      <w:szCs w:val="21"/>
                    </w:rPr>
                    <w:t>52</w:t>
                  </w:r>
                  <w:r w:rsidRPr="006A1454">
                    <w:rPr>
                      <w:rFonts w:hint="eastAsia"/>
                      <w:color w:val="000000" w:themeColor="text1"/>
                      <w:szCs w:val="21"/>
                    </w:rPr>
                    <w:t>m</w:t>
                  </w:r>
                  <w:r w:rsidRPr="006A1454">
                    <w:rPr>
                      <w:rFonts w:hint="eastAsia"/>
                      <w:color w:val="000000" w:themeColor="text1"/>
                      <w:szCs w:val="21"/>
                      <w:vertAlign w:val="superscript"/>
                    </w:rPr>
                    <w:t>3</w:t>
                  </w:r>
                  <w:r w:rsidRPr="006A1454">
                    <w:rPr>
                      <w:rFonts w:hint="eastAsia"/>
                      <w:color w:val="000000" w:themeColor="text1"/>
                      <w:szCs w:val="21"/>
                    </w:rPr>
                    <w:t>/min</w:t>
                  </w:r>
                  <w:r w:rsidRPr="006A1454">
                    <w:rPr>
                      <w:rFonts w:hint="eastAsia"/>
                      <w:color w:val="000000" w:themeColor="text1"/>
                      <w:szCs w:val="21"/>
                    </w:rPr>
                    <w:t>，用于生化池曝气。</w:t>
                  </w:r>
                </w:p>
              </w:tc>
              <w:tc>
                <w:tcPr>
                  <w:tcW w:w="267" w:type="pct"/>
                  <w:vAlign w:val="center"/>
                </w:tcPr>
                <w:p w14:paraId="4BB344BF"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r w:rsidR="001746FD" w:rsidRPr="006A1454" w14:paraId="1FAE886B" w14:textId="77777777" w:rsidTr="009720EE">
              <w:trPr>
                <w:trHeight w:hRule="exact" w:val="737"/>
                <w:jc w:val="center"/>
              </w:trPr>
              <w:tc>
                <w:tcPr>
                  <w:tcW w:w="279" w:type="pct"/>
                  <w:vMerge/>
                  <w:vAlign w:val="center"/>
                </w:tcPr>
                <w:p w14:paraId="27A90961"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828" w:type="pct"/>
                  <w:gridSpan w:val="2"/>
                  <w:vAlign w:val="center"/>
                </w:tcPr>
                <w:p w14:paraId="1AD99DE4"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变配电室</w:t>
                  </w:r>
                </w:p>
              </w:tc>
              <w:tc>
                <w:tcPr>
                  <w:tcW w:w="3626" w:type="pct"/>
                  <w:vAlign w:val="center"/>
                </w:tcPr>
                <w:p w14:paraId="298AEA87" w14:textId="02F74F03"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新建</w:t>
                  </w:r>
                  <w:r w:rsidR="00C77EDC">
                    <w:rPr>
                      <w:rFonts w:hint="eastAsia"/>
                      <w:color w:val="000000" w:themeColor="text1"/>
                      <w:szCs w:val="21"/>
                    </w:rPr>
                    <w:t>控制室、变配电室</w:t>
                  </w:r>
                  <w:r w:rsidR="00E54FEF">
                    <w:rPr>
                      <w:rFonts w:hint="eastAsia"/>
                      <w:color w:val="000000" w:themeColor="text1"/>
                      <w:szCs w:val="21"/>
                    </w:rPr>
                    <w:t>、高低压配电室各</w:t>
                  </w:r>
                  <w:r w:rsidRPr="006A1454">
                    <w:rPr>
                      <w:rFonts w:hint="eastAsia"/>
                      <w:color w:val="000000" w:themeColor="text1"/>
                      <w:szCs w:val="21"/>
                    </w:rPr>
                    <w:t>1</w:t>
                  </w:r>
                  <w:r w:rsidRPr="006A1454">
                    <w:rPr>
                      <w:rFonts w:hint="eastAsia"/>
                      <w:color w:val="000000" w:themeColor="text1"/>
                      <w:szCs w:val="21"/>
                    </w:rPr>
                    <w:t>座，设置变压器、配电箱等设备，用于水处理线用电调配。</w:t>
                  </w:r>
                </w:p>
              </w:tc>
              <w:tc>
                <w:tcPr>
                  <w:tcW w:w="267" w:type="pct"/>
                  <w:vAlign w:val="center"/>
                </w:tcPr>
                <w:p w14:paraId="51540772"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r w:rsidR="00E54FEF" w:rsidRPr="006A1454" w14:paraId="6EAD5DD2" w14:textId="77777777" w:rsidTr="00E54FEF">
              <w:trPr>
                <w:trHeight w:hRule="exact" w:val="397"/>
                <w:jc w:val="center"/>
              </w:trPr>
              <w:tc>
                <w:tcPr>
                  <w:tcW w:w="279" w:type="pct"/>
                  <w:vMerge/>
                  <w:vAlign w:val="center"/>
                </w:tcPr>
                <w:p w14:paraId="36629E3F" w14:textId="77777777" w:rsidR="00E54FEF" w:rsidRPr="006A1454" w:rsidRDefault="00E54FEF" w:rsidP="009720EE">
                  <w:pPr>
                    <w:widowControl/>
                    <w:adjustRightInd w:val="0"/>
                    <w:snapToGrid w:val="0"/>
                    <w:spacing w:line="360" w:lineRule="exact"/>
                    <w:jc w:val="center"/>
                    <w:rPr>
                      <w:color w:val="000000" w:themeColor="text1"/>
                      <w:szCs w:val="21"/>
                    </w:rPr>
                  </w:pPr>
                </w:p>
              </w:tc>
              <w:tc>
                <w:tcPr>
                  <w:tcW w:w="828" w:type="pct"/>
                  <w:gridSpan w:val="2"/>
                  <w:vAlign w:val="center"/>
                </w:tcPr>
                <w:p w14:paraId="005DB0CE" w14:textId="5782D71D" w:rsidR="00E54FEF" w:rsidRPr="00E54FEF" w:rsidRDefault="00E54FEF" w:rsidP="009720EE">
                  <w:pPr>
                    <w:widowControl/>
                    <w:adjustRightInd w:val="0"/>
                    <w:snapToGrid w:val="0"/>
                    <w:spacing w:line="360" w:lineRule="exact"/>
                    <w:jc w:val="center"/>
                    <w:rPr>
                      <w:color w:val="000000" w:themeColor="text1"/>
                      <w:spacing w:val="-4"/>
                      <w:szCs w:val="21"/>
                    </w:rPr>
                  </w:pPr>
                  <w:r w:rsidRPr="00E54FEF">
                    <w:rPr>
                      <w:rFonts w:hint="eastAsia"/>
                      <w:color w:val="000000" w:themeColor="text1"/>
                      <w:spacing w:val="-4"/>
                      <w:szCs w:val="21"/>
                    </w:rPr>
                    <w:t>提升</w:t>
                  </w:r>
                  <w:proofErr w:type="gramStart"/>
                  <w:r w:rsidRPr="00E54FEF">
                    <w:rPr>
                      <w:rFonts w:hint="eastAsia"/>
                      <w:color w:val="000000" w:themeColor="text1"/>
                      <w:spacing w:val="-4"/>
                      <w:szCs w:val="21"/>
                    </w:rPr>
                    <w:t>泵设备</w:t>
                  </w:r>
                  <w:proofErr w:type="gramEnd"/>
                  <w:r w:rsidRPr="00E54FEF">
                    <w:rPr>
                      <w:rFonts w:hint="eastAsia"/>
                      <w:color w:val="000000" w:themeColor="text1"/>
                      <w:spacing w:val="-4"/>
                      <w:szCs w:val="21"/>
                    </w:rPr>
                    <w:t>间</w:t>
                  </w:r>
                </w:p>
              </w:tc>
              <w:tc>
                <w:tcPr>
                  <w:tcW w:w="3626" w:type="pct"/>
                  <w:vAlign w:val="center"/>
                </w:tcPr>
                <w:p w14:paraId="2554811D" w14:textId="4CEDE7D2" w:rsidR="00E54FEF" w:rsidRPr="006A1454" w:rsidRDefault="00E54FEF" w:rsidP="009720EE">
                  <w:pPr>
                    <w:widowControl/>
                    <w:adjustRightInd w:val="0"/>
                    <w:snapToGrid w:val="0"/>
                    <w:spacing w:line="360" w:lineRule="exact"/>
                    <w:jc w:val="left"/>
                    <w:rPr>
                      <w:color w:val="000000" w:themeColor="text1"/>
                      <w:szCs w:val="21"/>
                    </w:rPr>
                  </w:pPr>
                  <w:r>
                    <w:rPr>
                      <w:rFonts w:hint="eastAsia"/>
                      <w:color w:val="000000" w:themeColor="text1"/>
                      <w:szCs w:val="21"/>
                    </w:rPr>
                    <w:t>新建</w:t>
                  </w:r>
                  <w:r>
                    <w:rPr>
                      <w:rFonts w:hint="eastAsia"/>
                      <w:color w:val="000000" w:themeColor="text1"/>
                      <w:szCs w:val="21"/>
                    </w:rPr>
                    <w:t>1</w:t>
                  </w:r>
                  <w:r>
                    <w:rPr>
                      <w:rFonts w:hint="eastAsia"/>
                      <w:color w:val="000000" w:themeColor="text1"/>
                      <w:szCs w:val="21"/>
                    </w:rPr>
                    <w:t>座，安装提升泵等设备，用于污水调配。</w:t>
                  </w:r>
                </w:p>
              </w:tc>
              <w:tc>
                <w:tcPr>
                  <w:tcW w:w="267" w:type="pct"/>
                  <w:vAlign w:val="center"/>
                </w:tcPr>
                <w:p w14:paraId="35EA0ACE" w14:textId="5DE34B4A" w:rsidR="00E54FEF" w:rsidRPr="006A1454" w:rsidRDefault="00E54FEF" w:rsidP="009720EE">
                  <w:pPr>
                    <w:widowControl/>
                    <w:adjustRightInd w:val="0"/>
                    <w:snapToGrid w:val="0"/>
                    <w:spacing w:line="360" w:lineRule="exact"/>
                    <w:jc w:val="center"/>
                    <w:rPr>
                      <w:color w:val="000000" w:themeColor="text1"/>
                      <w:szCs w:val="21"/>
                    </w:rPr>
                  </w:pPr>
                  <w:r>
                    <w:rPr>
                      <w:rFonts w:hint="eastAsia"/>
                      <w:color w:val="000000" w:themeColor="text1"/>
                      <w:szCs w:val="21"/>
                    </w:rPr>
                    <w:t>新建</w:t>
                  </w:r>
                </w:p>
              </w:tc>
            </w:tr>
            <w:tr w:rsidR="001746FD" w:rsidRPr="006A1454" w14:paraId="605B245E" w14:textId="77777777" w:rsidTr="00E54FEF">
              <w:trPr>
                <w:trHeight w:hRule="exact" w:val="737"/>
                <w:jc w:val="center"/>
              </w:trPr>
              <w:tc>
                <w:tcPr>
                  <w:tcW w:w="279" w:type="pct"/>
                  <w:vMerge/>
                  <w:vAlign w:val="center"/>
                </w:tcPr>
                <w:p w14:paraId="05B428D9" w14:textId="77777777" w:rsidR="001746FD" w:rsidRPr="006A1454" w:rsidRDefault="001746FD" w:rsidP="009720EE">
                  <w:pPr>
                    <w:widowControl/>
                    <w:adjustRightInd w:val="0"/>
                    <w:snapToGrid w:val="0"/>
                    <w:spacing w:line="360" w:lineRule="exact"/>
                    <w:jc w:val="center"/>
                    <w:rPr>
                      <w:color w:val="000000" w:themeColor="text1"/>
                      <w:szCs w:val="21"/>
                    </w:rPr>
                  </w:pPr>
                </w:p>
              </w:tc>
              <w:tc>
                <w:tcPr>
                  <w:tcW w:w="828" w:type="pct"/>
                  <w:gridSpan w:val="2"/>
                  <w:vAlign w:val="center"/>
                </w:tcPr>
                <w:p w14:paraId="6B8FB43E"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其他</w:t>
                  </w:r>
                </w:p>
              </w:tc>
              <w:tc>
                <w:tcPr>
                  <w:tcW w:w="3626" w:type="pct"/>
                  <w:vAlign w:val="center"/>
                </w:tcPr>
                <w:p w14:paraId="03029D32" w14:textId="3E0274F2" w:rsidR="001746FD" w:rsidRPr="006A1454" w:rsidRDefault="001746FD" w:rsidP="009720EE">
                  <w:pPr>
                    <w:widowControl/>
                    <w:adjustRightInd w:val="0"/>
                    <w:snapToGrid w:val="0"/>
                    <w:spacing w:line="360" w:lineRule="exact"/>
                    <w:jc w:val="left"/>
                    <w:rPr>
                      <w:color w:val="000000" w:themeColor="text1"/>
                      <w:szCs w:val="21"/>
                    </w:rPr>
                  </w:pPr>
                  <w:r w:rsidRPr="006A1454">
                    <w:rPr>
                      <w:rFonts w:hint="eastAsia"/>
                      <w:color w:val="000000" w:themeColor="text1"/>
                      <w:szCs w:val="21"/>
                    </w:rPr>
                    <w:t>硬化厂区道路</w:t>
                  </w:r>
                  <w:r w:rsidRPr="006A1454">
                    <w:rPr>
                      <w:rFonts w:hint="eastAsia"/>
                      <w:color w:val="000000" w:themeColor="text1"/>
                      <w:szCs w:val="21"/>
                    </w:rPr>
                    <w:t>1000m</w:t>
                  </w:r>
                  <w:r w:rsidRPr="006A1454">
                    <w:rPr>
                      <w:rFonts w:hint="eastAsia"/>
                      <w:color w:val="000000" w:themeColor="text1"/>
                      <w:szCs w:val="21"/>
                      <w:vertAlign w:val="superscript"/>
                    </w:rPr>
                    <w:t>2</w:t>
                  </w:r>
                  <w:r w:rsidRPr="006A1454">
                    <w:rPr>
                      <w:rFonts w:hint="eastAsia"/>
                      <w:color w:val="000000" w:themeColor="text1"/>
                      <w:szCs w:val="21"/>
                    </w:rPr>
                    <w:t>，新建围墙</w:t>
                  </w:r>
                  <w:r w:rsidRPr="006A1454">
                    <w:rPr>
                      <w:rFonts w:hint="eastAsia"/>
                      <w:color w:val="000000" w:themeColor="text1"/>
                      <w:szCs w:val="21"/>
                    </w:rPr>
                    <w:t>280m</w:t>
                  </w:r>
                  <w:r w:rsidRPr="006A1454">
                    <w:rPr>
                      <w:rFonts w:hint="eastAsia"/>
                      <w:color w:val="000000" w:themeColor="text1"/>
                      <w:szCs w:val="21"/>
                    </w:rPr>
                    <w:t>，绿化场地</w:t>
                  </w:r>
                  <w:r w:rsidRPr="006A1454">
                    <w:rPr>
                      <w:rFonts w:hint="eastAsia"/>
                      <w:color w:val="000000" w:themeColor="text1"/>
                      <w:szCs w:val="21"/>
                    </w:rPr>
                    <w:t>1500m</w:t>
                  </w:r>
                  <w:r w:rsidRPr="006A1454">
                    <w:rPr>
                      <w:rFonts w:hint="eastAsia"/>
                      <w:color w:val="000000" w:themeColor="text1"/>
                      <w:szCs w:val="21"/>
                      <w:vertAlign w:val="superscript"/>
                    </w:rPr>
                    <w:t>2</w:t>
                  </w:r>
                  <w:r w:rsidRPr="006A1454">
                    <w:rPr>
                      <w:rFonts w:hint="eastAsia"/>
                      <w:color w:val="000000" w:themeColor="text1"/>
                      <w:szCs w:val="21"/>
                    </w:rPr>
                    <w:t>，配套各类污水管道</w:t>
                  </w:r>
                  <w:r w:rsidRPr="006A1454">
                    <w:rPr>
                      <w:rFonts w:hint="eastAsia"/>
                      <w:color w:val="000000" w:themeColor="text1"/>
                      <w:szCs w:val="21"/>
                    </w:rPr>
                    <w:t>800m</w:t>
                  </w:r>
                  <w:r w:rsidR="00E54FEF">
                    <w:rPr>
                      <w:rFonts w:hint="eastAsia"/>
                      <w:color w:val="000000" w:themeColor="text1"/>
                      <w:szCs w:val="21"/>
                    </w:rPr>
                    <w:t>。</w:t>
                  </w:r>
                </w:p>
              </w:tc>
              <w:tc>
                <w:tcPr>
                  <w:tcW w:w="267" w:type="pct"/>
                  <w:vAlign w:val="center"/>
                </w:tcPr>
                <w:p w14:paraId="16554595" w14:textId="77777777" w:rsidR="001746FD" w:rsidRPr="006A1454" w:rsidRDefault="001746FD" w:rsidP="009720EE">
                  <w:pPr>
                    <w:widowControl/>
                    <w:adjustRightInd w:val="0"/>
                    <w:snapToGrid w:val="0"/>
                    <w:spacing w:line="360" w:lineRule="exact"/>
                    <w:jc w:val="center"/>
                    <w:rPr>
                      <w:color w:val="000000" w:themeColor="text1"/>
                      <w:szCs w:val="21"/>
                    </w:rPr>
                  </w:pPr>
                  <w:r w:rsidRPr="006A1454">
                    <w:rPr>
                      <w:rFonts w:hint="eastAsia"/>
                      <w:color w:val="000000" w:themeColor="text1"/>
                      <w:szCs w:val="21"/>
                    </w:rPr>
                    <w:t>新建</w:t>
                  </w:r>
                </w:p>
              </w:tc>
            </w:tr>
          </w:tbl>
          <w:p w14:paraId="617569DE" w14:textId="1E6E6CB0" w:rsidR="00E54FEF" w:rsidRPr="006A1454" w:rsidRDefault="00E54FEF" w:rsidP="00E54FEF">
            <w:pPr>
              <w:keepNext/>
              <w:widowControl/>
              <w:spacing w:line="420" w:lineRule="exact"/>
              <w:ind w:firstLineChars="200" w:firstLine="482"/>
              <w:rPr>
                <w:b/>
                <w:color w:val="000000" w:themeColor="text1"/>
                <w:sz w:val="24"/>
              </w:rPr>
            </w:pPr>
            <w:r w:rsidRPr="006A1454">
              <w:rPr>
                <w:rFonts w:hint="eastAsia"/>
                <w:b/>
                <w:color w:val="000000" w:themeColor="text1"/>
                <w:sz w:val="24"/>
              </w:rPr>
              <w:lastRenderedPageBreak/>
              <w:t>续</w:t>
            </w:r>
            <w:r w:rsidRPr="006A1454">
              <w:rPr>
                <w:b/>
                <w:color w:val="000000" w:themeColor="text1"/>
                <w:sz w:val="24"/>
              </w:rPr>
              <w:t>表</w:t>
            </w:r>
            <w:r w:rsidRPr="006A1454">
              <w:rPr>
                <w:rFonts w:hint="eastAsia"/>
                <w:b/>
                <w:color w:val="000000" w:themeColor="text1"/>
                <w:sz w:val="24"/>
              </w:rPr>
              <w:t>2-</w:t>
            </w:r>
            <w:r w:rsidR="00DF5FEA">
              <w:rPr>
                <w:rFonts w:hint="eastAsia"/>
                <w:b/>
                <w:color w:val="000000" w:themeColor="text1"/>
                <w:sz w:val="24"/>
              </w:rPr>
              <w:t>8</w:t>
            </w:r>
            <w:r w:rsidRPr="006A1454">
              <w:rPr>
                <w:b/>
                <w:color w:val="000000" w:themeColor="text1"/>
                <w:sz w:val="24"/>
              </w:rPr>
              <w:t xml:space="preserve">    </w:t>
            </w:r>
            <w:r w:rsidRPr="006A1454">
              <w:rPr>
                <w:b/>
                <w:color w:val="000000" w:themeColor="text1"/>
                <w:sz w:val="24"/>
              </w:rPr>
              <w:t>主要建设内容一览表</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574"/>
              <w:gridCol w:w="6657"/>
              <w:gridCol w:w="438"/>
            </w:tblGrid>
            <w:tr w:rsidR="00E54FEF" w:rsidRPr="00E54FEF" w14:paraId="3E828362" w14:textId="77777777" w:rsidTr="00E54FEF">
              <w:trPr>
                <w:trHeight w:hRule="exact" w:val="369"/>
                <w:jc w:val="center"/>
              </w:trPr>
              <w:tc>
                <w:tcPr>
                  <w:tcW w:w="674" w:type="pct"/>
                  <w:gridSpan w:val="2"/>
                  <w:vAlign w:val="center"/>
                </w:tcPr>
                <w:p w14:paraId="706B48E1"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color w:val="000000" w:themeColor="text1"/>
                      <w:szCs w:val="21"/>
                    </w:rPr>
                    <w:t>项目组成</w:t>
                  </w:r>
                </w:p>
              </w:tc>
              <w:tc>
                <w:tcPr>
                  <w:tcW w:w="4059" w:type="pct"/>
                  <w:vAlign w:val="center"/>
                </w:tcPr>
                <w:p w14:paraId="5ED7DAC5"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color w:val="000000" w:themeColor="text1"/>
                      <w:szCs w:val="21"/>
                    </w:rPr>
                    <w:t>建设内容</w:t>
                  </w:r>
                </w:p>
              </w:tc>
              <w:tc>
                <w:tcPr>
                  <w:tcW w:w="267" w:type="pct"/>
                </w:tcPr>
                <w:p w14:paraId="19F09B4C"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备注</w:t>
                  </w:r>
                </w:p>
              </w:tc>
            </w:tr>
            <w:tr w:rsidR="009720EE" w:rsidRPr="00E54FEF" w14:paraId="62CF8521" w14:textId="77777777" w:rsidTr="00527DBC">
              <w:trPr>
                <w:trHeight w:hRule="exact" w:val="369"/>
                <w:jc w:val="center"/>
              </w:trPr>
              <w:tc>
                <w:tcPr>
                  <w:tcW w:w="324" w:type="pct"/>
                  <w:vMerge w:val="restart"/>
                  <w:vAlign w:val="center"/>
                </w:tcPr>
                <w:p w14:paraId="68602FCE" w14:textId="6F0B0B9F"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公用工程</w:t>
                  </w:r>
                </w:p>
              </w:tc>
              <w:tc>
                <w:tcPr>
                  <w:tcW w:w="350" w:type="pct"/>
                  <w:vAlign w:val="center"/>
                </w:tcPr>
                <w:p w14:paraId="56126641" w14:textId="15C9CF5F"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供水</w:t>
                  </w:r>
                </w:p>
              </w:tc>
              <w:tc>
                <w:tcPr>
                  <w:tcW w:w="4059" w:type="pct"/>
                  <w:vAlign w:val="center"/>
                </w:tcPr>
                <w:p w14:paraId="1AE9B1AB" w14:textId="2812CCB5" w:rsidR="009720EE" w:rsidRPr="00E54FEF" w:rsidRDefault="002E0F4F" w:rsidP="005E4ADB">
                  <w:pPr>
                    <w:widowControl/>
                    <w:adjustRightInd w:val="0"/>
                    <w:snapToGrid w:val="0"/>
                    <w:spacing w:line="350" w:lineRule="exact"/>
                    <w:jc w:val="left"/>
                    <w:rPr>
                      <w:color w:val="000000" w:themeColor="text1"/>
                      <w:szCs w:val="21"/>
                    </w:rPr>
                  </w:pPr>
                  <w:proofErr w:type="gramStart"/>
                  <w:r>
                    <w:rPr>
                      <w:rFonts w:hint="eastAsia"/>
                      <w:color w:val="000000" w:themeColor="text1"/>
                      <w:szCs w:val="21"/>
                    </w:rPr>
                    <w:t>新鲜水</w:t>
                  </w:r>
                  <w:r w:rsidR="009720EE" w:rsidRPr="006A1454">
                    <w:rPr>
                      <w:rFonts w:hint="eastAsia"/>
                      <w:color w:val="000000" w:themeColor="text1"/>
                      <w:szCs w:val="21"/>
                    </w:rPr>
                    <w:t>由</w:t>
                  </w:r>
                  <w:proofErr w:type="gramEnd"/>
                  <w:r w:rsidR="009720EE" w:rsidRPr="006A1454">
                    <w:rPr>
                      <w:rFonts w:hint="eastAsia"/>
                      <w:color w:val="000000" w:themeColor="text1"/>
                      <w:szCs w:val="21"/>
                    </w:rPr>
                    <w:t>神木市市政管网提供，本项目新增用水量</w:t>
                  </w:r>
                  <w:r w:rsidR="009720EE" w:rsidRPr="006A1454">
                    <w:rPr>
                      <w:rFonts w:hint="eastAsia"/>
                      <w:color w:val="000000" w:themeColor="text1"/>
                      <w:szCs w:val="21"/>
                    </w:rPr>
                    <w:t>1195m</w:t>
                  </w:r>
                  <w:r w:rsidR="009720EE" w:rsidRPr="006A1454">
                    <w:rPr>
                      <w:rFonts w:hint="eastAsia"/>
                      <w:color w:val="000000" w:themeColor="text1"/>
                      <w:szCs w:val="21"/>
                      <w:vertAlign w:val="superscript"/>
                    </w:rPr>
                    <w:t>3</w:t>
                  </w:r>
                  <w:r w:rsidR="009720EE" w:rsidRPr="006A1454">
                    <w:rPr>
                      <w:rFonts w:hint="eastAsia"/>
                      <w:color w:val="000000" w:themeColor="text1"/>
                      <w:szCs w:val="21"/>
                    </w:rPr>
                    <w:t>/a</w:t>
                  </w:r>
                  <w:r w:rsidR="009720EE" w:rsidRPr="006A1454">
                    <w:rPr>
                      <w:rFonts w:hint="eastAsia"/>
                      <w:color w:val="000000" w:themeColor="text1"/>
                      <w:szCs w:val="21"/>
                    </w:rPr>
                    <w:t>。</w:t>
                  </w:r>
                </w:p>
              </w:tc>
              <w:tc>
                <w:tcPr>
                  <w:tcW w:w="267" w:type="pct"/>
                  <w:vAlign w:val="center"/>
                </w:tcPr>
                <w:p w14:paraId="1251AFBC" w14:textId="7E2390EC"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依托</w:t>
                  </w:r>
                </w:p>
              </w:tc>
            </w:tr>
            <w:tr w:rsidR="009720EE" w:rsidRPr="00E54FEF" w14:paraId="0CB1E654" w14:textId="77777777" w:rsidTr="009720EE">
              <w:trPr>
                <w:trHeight w:hRule="exact" w:val="737"/>
                <w:jc w:val="center"/>
              </w:trPr>
              <w:tc>
                <w:tcPr>
                  <w:tcW w:w="324" w:type="pct"/>
                  <w:vMerge/>
                  <w:vAlign w:val="center"/>
                </w:tcPr>
                <w:p w14:paraId="0573C331" w14:textId="77777777" w:rsidR="009720EE" w:rsidRPr="00E54FEF" w:rsidRDefault="009720EE" w:rsidP="005E4ADB">
                  <w:pPr>
                    <w:widowControl/>
                    <w:adjustRightInd w:val="0"/>
                    <w:snapToGrid w:val="0"/>
                    <w:spacing w:line="350" w:lineRule="exact"/>
                    <w:jc w:val="center"/>
                    <w:rPr>
                      <w:color w:val="000000" w:themeColor="text1"/>
                      <w:szCs w:val="21"/>
                    </w:rPr>
                  </w:pPr>
                </w:p>
              </w:tc>
              <w:tc>
                <w:tcPr>
                  <w:tcW w:w="350" w:type="pct"/>
                  <w:vAlign w:val="center"/>
                </w:tcPr>
                <w:p w14:paraId="4513F0D0" w14:textId="357BB2BC"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供电</w:t>
                  </w:r>
                </w:p>
              </w:tc>
              <w:tc>
                <w:tcPr>
                  <w:tcW w:w="4059" w:type="pct"/>
                  <w:vAlign w:val="center"/>
                </w:tcPr>
                <w:p w14:paraId="658499A8" w14:textId="727BDFB5" w:rsidR="009720EE" w:rsidRPr="006A1454" w:rsidRDefault="009720EE" w:rsidP="005E4ADB">
                  <w:pPr>
                    <w:widowControl/>
                    <w:adjustRightInd w:val="0"/>
                    <w:snapToGrid w:val="0"/>
                    <w:spacing w:line="350" w:lineRule="exact"/>
                    <w:jc w:val="left"/>
                    <w:rPr>
                      <w:color w:val="000000" w:themeColor="text1"/>
                      <w:szCs w:val="21"/>
                    </w:rPr>
                  </w:pPr>
                  <w:r w:rsidRPr="006A1454">
                    <w:rPr>
                      <w:rFonts w:hint="eastAsia"/>
                      <w:color w:val="000000" w:themeColor="text1"/>
                      <w:spacing w:val="-4"/>
                      <w:szCs w:val="21"/>
                    </w:rPr>
                    <w:t>由神木市供电电网提供，厂区新增</w:t>
                  </w:r>
                  <w:r>
                    <w:rPr>
                      <w:rFonts w:hint="eastAsia"/>
                      <w:color w:val="000000" w:themeColor="text1"/>
                      <w:spacing w:val="-4"/>
                      <w:szCs w:val="21"/>
                    </w:rPr>
                    <w:t>2</w:t>
                  </w:r>
                  <w:r w:rsidRPr="006A1454">
                    <w:rPr>
                      <w:rFonts w:hint="eastAsia"/>
                      <w:color w:val="000000" w:themeColor="text1"/>
                      <w:spacing w:val="-4"/>
                      <w:szCs w:val="21"/>
                    </w:rPr>
                    <w:t>台</w:t>
                  </w:r>
                  <w:r>
                    <w:rPr>
                      <w:rFonts w:hint="eastAsia"/>
                      <w:color w:val="000000" w:themeColor="text1"/>
                      <w:spacing w:val="-4"/>
                      <w:szCs w:val="21"/>
                    </w:rPr>
                    <w:t>630</w:t>
                  </w:r>
                  <w:r w:rsidRPr="006A1454">
                    <w:rPr>
                      <w:rFonts w:hint="eastAsia"/>
                      <w:color w:val="000000" w:themeColor="text1"/>
                      <w:spacing w:val="-4"/>
                      <w:szCs w:val="21"/>
                    </w:rPr>
                    <w:t>kVA</w:t>
                  </w:r>
                  <w:r w:rsidRPr="006A1454">
                    <w:rPr>
                      <w:rFonts w:hint="eastAsia"/>
                      <w:color w:val="000000" w:themeColor="text1"/>
                      <w:spacing w:val="-4"/>
                      <w:szCs w:val="21"/>
                    </w:rPr>
                    <w:t>变压器，本项目新增用电量</w:t>
                  </w:r>
                  <w:r w:rsidRPr="006A1454">
                    <w:rPr>
                      <w:rFonts w:hint="eastAsia"/>
                      <w:color w:val="000000" w:themeColor="text1"/>
                      <w:spacing w:val="-4"/>
                      <w:szCs w:val="21"/>
                    </w:rPr>
                    <w:t>2500</w:t>
                  </w:r>
                  <w:r w:rsidRPr="006A1454">
                    <w:rPr>
                      <w:rFonts w:hint="eastAsia"/>
                      <w:color w:val="000000" w:themeColor="text1"/>
                      <w:spacing w:val="-4"/>
                      <w:szCs w:val="21"/>
                    </w:rPr>
                    <w:t>万</w:t>
                  </w:r>
                  <w:r w:rsidRPr="006A1454">
                    <w:rPr>
                      <w:rFonts w:hint="eastAsia"/>
                      <w:color w:val="000000" w:themeColor="text1"/>
                      <w:szCs w:val="21"/>
                    </w:rPr>
                    <w:t>kW</w:t>
                  </w:r>
                  <w:r w:rsidRPr="006A1454">
                    <w:rPr>
                      <w:rFonts w:hint="eastAsia"/>
                      <w:color w:val="000000" w:themeColor="text1"/>
                      <w:szCs w:val="21"/>
                    </w:rPr>
                    <w:t>·</w:t>
                  </w:r>
                  <w:r w:rsidRPr="006A1454">
                    <w:rPr>
                      <w:rFonts w:hint="eastAsia"/>
                      <w:color w:val="000000" w:themeColor="text1"/>
                      <w:szCs w:val="21"/>
                    </w:rPr>
                    <w:t>h</w:t>
                  </w:r>
                  <w:r w:rsidRPr="006A1454">
                    <w:rPr>
                      <w:rFonts w:hint="eastAsia"/>
                      <w:color w:val="000000" w:themeColor="text1"/>
                      <w:szCs w:val="21"/>
                    </w:rPr>
                    <w:t>。</w:t>
                  </w:r>
                </w:p>
                <w:p w14:paraId="290A3661" w14:textId="2B07A730"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7</w:t>
                  </w:r>
                </w:p>
              </w:tc>
              <w:tc>
                <w:tcPr>
                  <w:tcW w:w="267" w:type="pct"/>
                  <w:vAlign w:val="center"/>
                </w:tcPr>
                <w:p w14:paraId="07D4E06A" w14:textId="5FA59827"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依托</w:t>
                  </w:r>
                </w:p>
              </w:tc>
            </w:tr>
            <w:tr w:rsidR="009720EE" w:rsidRPr="00E54FEF" w14:paraId="7CB4D019" w14:textId="77777777" w:rsidTr="00527DBC">
              <w:trPr>
                <w:trHeight w:hRule="exact" w:val="369"/>
                <w:jc w:val="center"/>
              </w:trPr>
              <w:tc>
                <w:tcPr>
                  <w:tcW w:w="324" w:type="pct"/>
                  <w:vMerge/>
                  <w:vAlign w:val="center"/>
                </w:tcPr>
                <w:p w14:paraId="608D2001" w14:textId="77777777" w:rsidR="009720EE" w:rsidRPr="00E54FEF" w:rsidRDefault="009720EE" w:rsidP="005E4ADB">
                  <w:pPr>
                    <w:widowControl/>
                    <w:adjustRightInd w:val="0"/>
                    <w:snapToGrid w:val="0"/>
                    <w:spacing w:line="350" w:lineRule="exact"/>
                    <w:jc w:val="center"/>
                    <w:rPr>
                      <w:color w:val="000000" w:themeColor="text1"/>
                      <w:szCs w:val="21"/>
                    </w:rPr>
                  </w:pPr>
                </w:p>
              </w:tc>
              <w:tc>
                <w:tcPr>
                  <w:tcW w:w="350" w:type="pct"/>
                  <w:vAlign w:val="center"/>
                </w:tcPr>
                <w:p w14:paraId="2111AD51" w14:textId="6ECB0774"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供热</w:t>
                  </w:r>
                </w:p>
              </w:tc>
              <w:tc>
                <w:tcPr>
                  <w:tcW w:w="4059" w:type="pct"/>
                  <w:vAlign w:val="center"/>
                </w:tcPr>
                <w:p w14:paraId="3E32C5EE" w14:textId="15421C37" w:rsidR="009720EE" w:rsidRPr="00E54FEF" w:rsidRDefault="009720EE" w:rsidP="005E4ADB">
                  <w:pPr>
                    <w:widowControl/>
                    <w:adjustRightInd w:val="0"/>
                    <w:snapToGrid w:val="0"/>
                    <w:spacing w:line="350" w:lineRule="exact"/>
                    <w:jc w:val="left"/>
                    <w:rPr>
                      <w:color w:val="000000" w:themeColor="text1"/>
                      <w:szCs w:val="21"/>
                    </w:rPr>
                  </w:pPr>
                  <w:r w:rsidRPr="006A1454">
                    <w:rPr>
                      <w:rFonts w:hint="eastAsia"/>
                      <w:color w:val="000000" w:themeColor="text1"/>
                      <w:szCs w:val="21"/>
                    </w:rPr>
                    <w:t>冬季</w:t>
                  </w:r>
                  <w:r w:rsidR="002E0F4F">
                    <w:rPr>
                      <w:rFonts w:hint="eastAsia"/>
                      <w:color w:val="000000" w:themeColor="text1"/>
                      <w:szCs w:val="21"/>
                    </w:rPr>
                    <w:t>办公室</w:t>
                  </w:r>
                  <w:r w:rsidRPr="006A1454">
                    <w:rPr>
                      <w:rFonts w:hint="eastAsia"/>
                      <w:color w:val="000000" w:themeColor="text1"/>
                      <w:szCs w:val="21"/>
                    </w:rPr>
                    <w:t>由市政供暖工程进行供暖。</w:t>
                  </w:r>
                </w:p>
              </w:tc>
              <w:tc>
                <w:tcPr>
                  <w:tcW w:w="267" w:type="pct"/>
                  <w:vAlign w:val="center"/>
                </w:tcPr>
                <w:p w14:paraId="3CE01C92" w14:textId="0D80518E" w:rsidR="009720EE" w:rsidRPr="00E54FEF" w:rsidRDefault="009720EE"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依托</w:t>
                  </w:r>
                </w:p>
              </w:tc>
            </w:tr>
            <w:bookmarkEnd w:id="16"/>
            <w:tr w:rsidR="00E54FEF" w:rsidRPr="00E54FEF" w14:paraId="3823D699" w14:textId="77777777" w:rsidTr="009720EE">
              <w:trPr>
                <w:trHeight w:hRule="exact" w:val="1077"/>
                <w:jc w:val="center"/>
              </w:trPr>
              <w:tc>
                <w:tcPr>
                  <w:tcW w:w="324" w:type="pct"/>
                  <w:vMerge w:val="restart"/>
                  <w:vAlign w:val="center"/>
                </w:tcPr>
                <w:p w14:paraId="7D6D011C" w14:textId="77777777" w:rsidR="00E54FEF" w:rsidRPr="00E54FEF" w:rsidRDefault="00E54FEF" w:rsidP="005E4ADB">
                  <w:pPr>
                    <w:adjustRightInd w:val="0"/>
                    <w:snapToGrid w:val="0"/>
                    <w:spacing w:line="350" w:lineRule="exact"/>
                    <w:jc w:val="center"/>
                    <w:rPr>
                      <w:color w:val="000000" w:themeColor="text1"/>
                      <w:szCs w:val="21"/>
                    </w:rPr>
                  </w:pPr>
                  <w:r w:rsidRPr="00E54FEF">
                    <w:rPr>
                      <w:rFonts w:hint="eastAsia"/>
                      <w:color w:val="000000" w:themeColor="text1"/>
                      <w:szCs w:val="21"/>
                    </w:rPr>
                    <w:t>环保工程</w:t>
                  </w:r>
                </w:p>
              </w:tc>
              <w:tc>
                <w:tcPr>
                  <w:tcW w:w="350" w:type="pct"/>
                  <w:vMerge w:val="restart"/>
                  <w:vAlign w:val="center"/>
                </w:tcPr>
                <w:p w14:paraId="59D09332" w14:textId="77777777" w:rsidR="00E54FEF" w:rsidRPr="00E54FEF" w:rsidRDefault="00E54FEF" w:rsidP="005E4ADB">
                  <w:pPr>
                    <w:adjustRightInd w:val="0"/>
                    <w:snapToGrid w:val="0"/>
                    <w:spacing w:line="350" w:lineRule="exact"/>
                    <w:jc w:val="center"/>
                    <w:rPr>
                      <w:color w:val="000000" w:themeColor="text1"/>
                      <w:szCs w:val="21"/>
                    </w:rPr>
                  </w:pPr>
                  <w:r w:rsidRPr="00E54FEF">
                    <w:rPr>
                      <w:rFonts w:hint="eastAsia"/>
                      <w:color w:val="000000" w:themeColor="text1"/>
                      <w:szCs w:val="21"/>
                    </w:rPr>
                    <w:t>废气</w:t>
                  </w:r>
                </w:p>
              </w:tc>
              <w:tc>
                <w:tcPr>
                  <w:tcW w:w="4059" w:type="pct"/>
                  <w:vAlign w:val="center"/>
                </w:tcPr>
                <w:p w14:paraId="31ABC11A" w14:textId="0E9E93C2" w:rsidR="00E54FEF" w:rsidRPr="00E54FEF" w:rsidRDefault="00E54FEF" w:rsidP="005E4ADB">
                  <w:pPr>
                    <w:widowControl/>
                    <w:adjustRightInd w:val="0"/>
                    <w:snapToGrid w:val="0"/>
                    <w:spacing w:line="350" w:lineRule="exact"/>
                    <w:jc w:val="left"/>
                    <w:rPr>
                      <w:b/>
                      <w:bCs/>
                      <w:color w:val="000000" w:themeColor="text1"/>
                      <w:szCs w:val="21"/>
                    </w:rPr>
                  </w:pPr>
                  <w:r w:rsidRPr="00E54FEF">
                    <w:rPr>
                      <w:rFonts w:hint="eastAsia"/>
                      <w:b/>
                      <w:bCs/>
                      <w:color w:val="000000" w:themeColor="text1"/>
                      <w:szCs w:val="21"/>
                    </w:rPr>
                    <w:t>预处理及生化处理废气</w:t>
                  </w:r>
                  <w:r w:rsidRPr="00E54FEF">
                    <w:rPr>
                      <w:rFonts w:hint="eastAsia"/>
                      <w:b/>
                      <w:bCs/>
                      <w:color w:val="000000" w:themeColor="text1"/>
                      <w:szCs w:val="21"/>
                    </w:rPr>
                    <w:t>DA004</w:t>
                  </w:r>
                  <w:r w:rsidRPr="00E54FEF">
                    <w:rPr>
                      <w:rFonts w:hint="eastAsia"/>
                      <w:b/>
                      <w:bCs/>
                      <w:color w:val="000000" w:themeColor="text1"/>
                      <w:szCs w:val="21"/>
                    </w:rPr>
                    <w:t>：</w:t>
                  </w:r>
                  <w:r w:rsidRPr="002E0F4F">
                    <w:rPr>
                      <w:rFonts w:hint="eastAsia"/>
                      <w:color w:val="FF0000"/>
                      <w:szCs w:val="21"/>
                    </w:rPr>
                    <w:t>建设除臭设备间</w:t>
                  </w:r>
                  <w:r w:rsidRPr="002E0F4F">
                    <w:rPr>
                      <w:rFonts w:hint="eastAsia"/>
                      <w:color w:val="FF0000"/>
                      <w:szCs w:val="21"/>
                    </w:rPr>
                    <w:t>1</w:t>
                  </w:r>
                  <w:r w:rsidRPr="002E0F4F">
                    <w:rPr>
                      <w:rFonts w:hint="eastAsia"/>
                      <w:color w:val="FF0000"/>
                      <w:szCs w:val="21"/>
                    </w:rPr>
                    <w:t>座</w:t>
                  </w:r>
                  <w:r w:rsidRPr="00E54FEF">
                    <w:rPr>
                      <w:rFonts w:hint="eastAsia"/>
                      <w:color w:val="000000" w:themeColor="text1"/>
                      <w:szCs w:val="21"/>
                    </w:rPr>
                    <w:t>，细格栅及曝气沉砂池、</w:t>
                  </w:r>
                  <w:proofErr w:type="gramStart"/>
                  <w:r w:rsidR="00AA5503">
                    <w:rPr>
                      <w:rFonts w:hint="eastAsia"/>
                      <w:color w:val="000000" w:themeColor="text1"/>
                      <w:szCs w:val="21"/>
                    </w:rPr>
                    <w:t>预沉</w:t>
                  </w:r>
                  <w:r w:rsidRPr="00E54FEF">
                    <w:rPr>
                      <w:rFonts w:hint="eastAsia"/>
                      <w:color w:val="000000" w:themeColor="text1"/>
                      <w:szCs w:val="21"/>
                    </w:rPr>
                    <w:t>池</w:t>
                  </w:r>
                  <w:proofErr w:type="gramEnd"/>
                  <w:r w:rsidRPr="00E54FEF">
                    <w:rPr>
                      <w:rFonts w:hint="eastAsia"/>
                      <w:color w:val="000000" w:themeColor="text1"/>
                      <w:szCs w:val="21"/>
                    </w:rPr>
                    <w:t>、调节池、厌氧池、缺氧池密闭收集恶臭气体，经生物滤池除臭后，由</w:t>
                  </w:r>
                  <w:r w:rsidRPr="00E54FEF">
                    <w:rPr>
                      <w:rFonts w:hint="eastAsia"/>
                      <w:color w:val="000000" w:themeColor="text1"/>
                      <w:szCs w:val="21"/>
                    </w:rPr>
                    <w:t>15m</w:t>
                  </w:r>
                  <w:r w:rsidRPr="00E54FEF">
                    <w:rPr>
                      <w:rFonts w:hint="eastAsia"/>
                      <w:color w:val="000000" w:themeColor="text1"/>
                      <w:szCs w:val="21"/>
                    </w:rPr>
                    <w:t>高排气筒</w:t>
                  </w:r>
                  <w:r w:rsidRPr="00E54FEF">
                    <w:rPr>
                      <w:rFonts w:hint="eastAsia"/>
                      <w:color w:val="000000" w:themeColor="text1"/>
                      <w:szCs w:val="21"/>
                    </w:rPr>
                    <w:t>DA004</w:t>
                  </w:r>
                  <w:r w:rsidRPr="00E54FEF">
                    <w:rPr>
                      <w:rFonts w:hint="eastAsia"/>
                      <w:color w:val="000000" w:themeColor="text1"/>
                      <w:szCs w:val="21"/>
                    </w:rPr>
                    <w:t>排放。</w:t>
                  </w:r>
                </w:p>
              </w:tc>
              <w:tc>
                <w:tcPr>
                  <w:tcW w:w="267" w:type="pct"/>
                  <w:vAlign w:val="center"/>
                </w:tcPr>
                <w:p w14:paraId="251BD76A"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新建</w:t>
                  </w:r>
                </w:p>
              </w:tc>
            </w:tr>
            <w:tr w:rsidR="00E54FEF" w:rsidRPr="00E54FEF" w14:paraId="4C34D127" w14:textId="77777777" w:rsidTr="005E4ADB">
              <w:trPr>
                <w:trHeight w:hRule="exact" w:val="737"/>
                <w:jc w:val="center"/>
              </w:trPr>
              <w:tc>
                <w:tcPr>
                  <w:tcW w:w="324" w:type="pct"/>
                  <w:vMerge/>
                  <w:vAlign w:val="center"/>
                </w:tcPr>
                <w:p w14:paraId="51EC844C"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350" w:type="pct"/>
                  <w:vMerge/>
                  <w:vAlign w:val="center"/>
                </w:tcPr>
                <w:p w14:paraId="799C33D8"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4059" w:type="pct"/>
                  <w:vAlign w:val="center"/>
                </w:tcPr>
                <w:p w14:paraId="787DD64F" w14:textId="77777777" w:rsidR="00E54FEF" w:rsidRPr="00E54FEF" w:rsidRDefault="00E54FEF" w:rsidP="005E4ADB">
                  <w:pPr>
                    <w:widowControl/>
                    <w:adjustRightInd w:val="0"/>
                    <w:snapToGrid w:val="0"/>
                    <w:spacing w:line="350" w:lineRule="exact"/>
                    <w:jc w:val="left"/>
                    <w:rPr>
                      <w:b/>
                      <w:bCs/>
                      <w:color w:val="000000" w:themeColor="text1"/>
                      <w:szCs w:val="21"/>
                    </w:rPr>
                  </w:pPr>
                  <w:r w:rsidRPr="00E54FEF">
                    <w:rPr>
                      <w:rFonts w:hint="eastAsia"/>
                      <w:b/>
                      <w:bCs/>
                      <w:color w:val="000000" w:themeColor="text1"/>
                      <w:szCs w:val="21"/>
                    </w:rPr>
                    <w:t>粗格栅废气</w:t>
                  </w:r>
                  <w:r w:rsidRPr="00E54FEF">
                    <w:rPr>
                      <w:rFonts w:hint="eastAsia"/>
                      <w:b/>
                      <w:bCs/>
                      <w:color w:val="000000" w:themeColor="text1"/>
                      <w:szCs w:val="21"/>
                    </w:rPr>
                    <w:t>DA002</w:t>
                  </w:r>
                  <w:r w:rsidRPr="00E54FEF">
                    <w:rPr>
                      <w:rFonts w:hint="eastAsia"/>
                      <w:b/>
                      <w:bCs/>
                      <w:color w:val="000000" w:themeColor="text1"/>
                      <w:szCs w:val="21"/>
                    </w:rPr>
                    <w:t>：</w:t>
                  </w:r>
                  <w:r w:rsidRPr="00E54FEF">
                    <w:rPr>
                      <w:rFonts w:hint="eastAsia"/>
                      <w:color w:val="000000" w:themeColor="text1"/>
                      <w:szCs w:val="21"/>
                    </w:rPr>
                    <w:t>密闭收集并通过生物滤池除臭后，由</w:t>
                  </w:r>
                  <w:r w:rsidRPr="00E54FEF">
                    <w:rPr>
                      <w:rFonts w:hint="eastAsia"/>
                      <w:color w:val="000000" w:themeColor="text1"/>
                      <w:szCs w:val="21"/>
                    </w:rPr>
                    <w:t>15m</w:t>
                  </w:r>
                  <w:r w:rsidRPr="00E54FEF">
                    <w:rPr>
                      <w:rFonts w:hint="eastAsia"/>
                      <w:color w:val="000000" w:themeColor="text1"/>
                      <w:szCs w:val="21"/>
                    </w:rPr>
                    <w:t>高排气筒</w:t>
                  </w:r>
                  <w:r w:rsidRPr="00E54FEF">
                    <w:rPr>
                      <w:rFonts w:hint="eastAsia"/>
                      <w:color w:val="000000" w:themeColor="text1"/>
                      <w:szCs w:val="21"/>
                    </w:rPr>
                    <w:t>DA002</w:t>
                  </w:r>
                  <w:r w:rsidRPr="00E54FEF">
                    <w:rPr>
                      <w:rFonts w:hint="eastAsia"/>
                      <w:color w:val="000000" w:themeColor="text1"/>
                      <w:szCs w:val="21"/>
                    </w:rPr>
                    <w:t>排放。</w:t>
                  </w:r>
                </w:p>
              </w:tc>
              <w:tc>
                <w:tcPr>
                  <w:tcW w:w="267" w:type="pct"/>
                  <w:vAlign w:val="center"/>
                </w:tcPr>
                <w:p w14:paraId="0E9383D2"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依托</w:t>
                  </w:r>
                </w:p>
              </w:tc>
            </w:tr>
            <w:tr w:rsidR="00E54FEF" w:rsidRPr="00E54FEF" w14:paraId="1B26627F" w14:textId="77777777" w:rsidTr="005E4ADB">
              <w:trPr>
                <w:trHeight w:hRule="exact" w:val="737"/>
                <w:jc w:val="center"/>
              </w:trPr>
              <w:tc>
                <w:tcPr>
                  <w:tcW w:w="324" w:type="pct"/>
                  <w:vMerge/>
                  <w:vAlign w:val="center"/>
                </w:tcPr>
                <w:p w14:paraId="2148920C"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350" w:type="pct"/>
                  <w:vMerge/>
                  <w:vAlign w:val="center"/>
                </w:tcPr>
                <w:p w14:paraId="781797C5"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4059" w:type="pct"/>
                  <w:vAlign w:val="center"/>
                </w:tcPr>
                <w:p w14:paraId="3C26505C" w14:textId="77777777" w:rsidR="00E54FEF" w:rsidRPr="00E54FEF" w:rsidRDefault="00E54FEF" w:rsidP="005E4ADB">
                  <w:pPr>
                    <w:widowControl/>
                    <w:adjustRightInd w:val="0"/>
                    <w:snapToGrid w:val="0"/>
                    <w:spacing w:line="350" w:lineRule="exact"/>
                    <w:jc w:val="left"/>
                    <w:rPr>
                      <w:b/>
                      <w:bCs/>
                      <w:color w:val="000000" w:themeColor="text1"/>
                      <w:szCs w:val="21"/>
                    </w:rPr>
                  </w:pPr>
                  <w:r w:rsidRPr="00E54FEF">
                    <w:rPr>
                      <w:rFonts w:hint="eastAsia"/>
                      <w:b/>
                      <w:bCs/>
                      <w:color w:val="000000" w:themeColor="text1"/>
                      <w:szCs w:val="21"/>
                    </w:rPr>
                    <w:t>污泥</w:t>
                  </w:r>
                  <w:proofErr w:type="gramStart"/>
                  <w:r w:rsidRPr="00E54FEF">
                    <w:rPr>
                      <w:rFonts w:hint="eastAsia"/>
                      <w:b/>
                      <w:bCs/>
                      <w:color w:val="000000" w:themeColor="text1"/>
                      <w:szCs w:val="21"/>
                    </w:rPr>
                    <w:t>脱水间</w:t>
                  </w:r>
                  <w:proofErr w:type="gramEnd"/>
                  <w:r w:rsidRPr="00E54FEF">
                    <w:rPr>
                      <w:rFonts w:hint="eastAsia"/>
                      <w:b/>
                      <w:bCs/>
                      <w:color w:val="000000" w:themeColor="text1"/>
                      <w:szCs w:val="21"/>
                    </w:rPr>
                    <w:t>废气</w:t>
                  </w:r>
                  <w:r w:rsidRPr="00E54FEF">
                    <w:rPr>
                      <w:rFonts w:hint="eastAsia"/>
                      <w:b/>
                      <w:bCs/>
                      <w:color w:val="000000" w:themeColor="text1"/>
                      <w:szCs w:val="21"/>
                    </w:rPr>
                    <w:t>DA001</w:t>
                  </w:r>
                  <w:r w:rsidRPr="00E54FEF">
                    <w:rPr>
                      <w:rFonts w:hint="eastAsia"/>
                      <w:b/>
                      <w:bCs/>
                      <w:color w:val="000000" w:themeColor="text1"/>
                      <w:szCs w:val="21"/>
                    </w:rPr>
                    <w:t>：</w:t>
                  </w:r>
                  <w:r w:rsidRPr="00E54FEF">
                    <w:rPr>
                      <w:rFonts w:hint="eastAsia"/>
                      <w:color w:val="000000" w:themeColor="text1"/>
                      <w:szCs w:val="21"/>
                    </w:rPr>
                    <w:t>密闭收集并通过生物滤池除臭后，由</w:t>
                  </w:r>
                  <w:r w:rsidRPr="00E54FEF">
                    <w:rPr>
                      <w:rFonts w:hint="eastAsia"/>
                      <w:color w:val="000000" w:themeColor="text1"/>
                      <w:szCs w:val="21"/>
                    </w:rPr>
                    <w:t>15m</w:t>
                  </w:r>
                  <w:r w:rsidRPr="00E54FEF">
                    <w:rPr>
                      <w:rFonts w:hint="eastAsia"/>
                      <w:color w:val="000000" w:themeColor="text1"/>
                      <w:szCs w:val="21"/>
                    </w:rPr>
                    <w:t>高排气筒</w:t>
                  </w:r>
                  <w:r w:rsidRPr="00E54FEF">
                    <w:rPr>
                      <w:rFonts w:hint="eastAsia"/>
                      <w:color w:val="000000" w:themeColor="text1"/>
                      <w:szCs w:val="21"/>
                    </w:rPr>
                    <w:t>DA001</w:t>
                  </w:r>
                  <w:r w:rsidRPr="00E54FEF">
                    <w:rPr>
                      <w:rFonts w:hint="eastAsia"/>
                      <w:color w:val="000000" w:themeColor="text1"/>
                      <w:szCs w:val="21"/>
                    </w:rPr>
                    <w:t>排放。</w:t>
                  </w:r>
                </w:p>
              </w:tc>
              <w:tc>
                <w:tcPr>
                  <w:tcW w:w="267" w:type="pct"/>
                  <w:vAlign w:val="center"/>
                </w:tcPr>
                <w:p w14:paraId="24E5B390"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依托</w:t>
                  </w:r>
                </w:p>
              </w:tc>
            </w:tr>
            <w:tr w:rsidR="00E54FEF" w:rsidRPr="00E54FEF" w14:paraId="5A0CDA47" w14:textId="77777777" w:rsidTr="009720EE">
              <w:trPr>
                <w:trHeight w:hRule="exact" w:val="737"/>
                <w:jc w:val="center"/>
              </w:trPr>
              <w:tc>
                <w:tcPr>
                  <w:tcW w:w="324" w:type="pct"/>
                  <w:vMerge/>
                  <w:vAlign w:val="center"/>
                </w:tcPr>
                <w:p w14:paraId="2A9D6B0B"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350" w:type="pct"/>
                  <w:vMerge/>
                  <w:vAlign w:val="center"/>
                </w:tcPr>
                <w:p w14:paraId="742054B8"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4059" w:type="pct"/>
                  <w:vAlign w:val="center"/>
                </w:tcPr>
                <w:p w14:paraId="175EFAE0" w14:textId="7925832C" w:rsidR="00E54FEF" w:rsidRPr="00E54FEF" w:rsidRDefault="00E54FEF" w:rsidP="005E4ADB">
                  <w:pPr>
                    <w:widowControl/>
                    <w:adjustRightInd w:val="0"/>
                    <w:snapToGrid w:val="0"/>
                    <w:spacing w:line="350" w:lineRule="exact"/>
                    <w:jc w:val="left"/>
                    <w:rPr>
                      <w:b/>
                      <w:bCs/>
                      <w:color w:val="000000" w:themeColor="text1"/>
                      <w:szCs w:val="21"/>
                    </w:rPr>
                  </w:pPr>
                  <w:r w:rsidRPr="00E54FEF">
                    <w:rPr>
                      <w:rFonts w:hint="eastAsia"/>
                      <w:b/>
                      <w:bCs/>
                      <w:color w:val="000000" w:themeColor="text1"/>
                      <w:szCs w:val="21"/>
                    </w:rPr>
                    <w:t>无组织废气：</w:t>
                  </w:r>
                  <w:r w:rsidRPr="00E54FEF">
                    <w:rPr>
                      <w:rFonts w:hint="eastAsia"/>
                      <w:color w:val="000000" w:themeColor="text1"/>
                      <w:szCs w:val="21"/>
                    </w:rPr>
                    <w:t>生化处理</w:t>
                  </w:r>
                  <w:proofErr w:type="gramStart"/>
                  <w:r w:rsidRPr="00E54FEF">
                    <w:rPr>
                      <w:rFonts w:hint="eastAsia"/>
                      <w:color w:val="000000" w:themeColor="text1"/>
                      <w:szCs w:val="21"/>
                    </w:rPr>
                    <w:t>池采用</w:t>
                  </w:r>
                  <w:proofErr w:type="gramEnd"/>
                  <w:r w:rsidRPr="00E54FEF">
                    <w:rPr>
                      <w:rFonts w:hint="eastAsia"/>
                      <w:color w:val="000000" w:themeColor="text1"/>
                      <w:szCs w:val="21"/>
                    </w:rPr>
                    <w:t>地埋式池体，</w:t>
                  </w:r>
                  <w:proofErr w:type="gramStart"/>
                  <w:r w:rsidRPr="00E54FEF">
                    <w:rPr>
                      <w:rFonts w:hint="eastAsia"/>
                      <w:color w:val="000000" w:themeColor="text1"/>
                      <w:szCs w:val="21"/>
                    </w:rPr>
                    <w:t>各处理池</w:t>
                  </w:r>
                  <w:r>
                    <w:rPr>
                      <w:rFonts w:hint="eastAsia"/>
                      <w:color w:val="000000" w:themeColor="text1"/>
                      <w:szCs w:val="21"/>
                    </w:rPr>
                    <w:t>废气</w:t>
                  </w:r>
                  <w:proofErr w:type="gramEnd"/>
                  <w:r w:rsidRPr="00E54FEF">
                    <w:rPr>
                      <w:rFonts w:hint="eastAsia"/>
                      <w:color w:val="000000" w:themeColor="text1"/>
                      <w:szCs w:val="21"/>
                    </w:rPr>
                    <w:t>密闭</w:t>
                  </w:r>
                  <w:r>
                    <w:rPr>
                      <w:rFonts w:hint="eastAsia"/>
                      <w:color w:val="000000" w:themeColor="text1"/>
                      <w:szCs w:val="21"/>
                    </w:rPr>
                    <w:t>收集</w:t>
                  </w:r>
                  <w:r w:rsidRPr="00E54FEF">
                    <w:rPr>
                      <w:rFonts w:hint="eastAsia"/>
                      <w:color w:val="000000" w:themeColor="text1"/>
                      <w:szCs w:val="21"/>
                    </w:rPr>
                    <w:t>，表面采用土壤覆盖并进行绿化</w:t>
                  </w:r>
                  <w:r w:rsidR="00F03D65">
                    <w:rPr>
                      <w:rFonts w:hint="eastAsia"/>
                      <w:color w:val="000000" w:themeColor="text1"/>
                      <w:szCs w:val="21"/>
                    </w:rPr>
                    <w:t>，</w:t>
                  </w:r>
                  <w:r w:rsidR="00F03D65" w:rsidRPr="0013372A">
                    <w:rPr>
                      <w:rFonts w:hint="eastAsia"/>
                      <w:color w:val="FF0000"/>
                      <w:szCs w:val="21"/>
                    </w:rPr>
                    <w:t>本项目建成后对厂外调节池进行拆除</w:t>
                  </w:r>
                  <w:r w:rsidRPr="0013372A">
                    <w:rPr>
                      <w:rFonts w:hint="eastAsia"/>
                      <w:color w:val="FF0000"/>
                      <w:szCs w:val="21"/>
                    </w:rPr>
                    <w:t>。</w:t>
                  </w:r>
                </w:p>
              </w:tc>
              <w:tc>
                <w:tcPr>
                  <w:tcW w:w="267" w:type="pct"/>
                  <w:vAlign w:val="center"/>
                </w:tcPr>
                <w:p w14:paraId="31CB29BC"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新建</w:t>
                  </w:r>
                </w:p>
              </w:tc>
            </w:tr>
            <w:tr w:rsidR="00E54FEF" w:rsidRPr="00E54FEF" w14:paraId="4AE88A75" w14:textId="77777777" w:rsidTr="009720EE">
              <w:trPr>
                <w:trHeight w:hRule="exact" w:val="1474"/>
                <w:jc w:val="center"/>
              </w:trPr>
              <w:tc>
                <w:tcPr>
                  <w:tcW w:w="324" w:type="pct"/>
                  <w:vMerge/>
                  <w:vAlign w:val="center"/>
                </w:tcPr>
                <w:p w14:paraId="3A1EAC7C" w14:textId="77777777" w:rsidR="00E54FEF" w:rsidRPr="00E54FEF" w:rsidRDefault="00E54FEF" w:rsidP="005E4ADB">
                  <w:pPr>
                    <w:widowControl/>
                    <w:adjustRightInd w:val="0"/>
                    <w:snapToGrid w:val="0"/>
                    <w:spacing w:line="350" w:lineRule="exact"/>
                    <w:jc w:val="center"/>
                    <w:rPr>
                      <w:color w:val="000000" w:themeColor="text1"/>
                      <w:szCs w:val="21"/>
                    </w:rPr>
                  </w:pPr>
                </w:p>
              </w:tc>
              <w:tc>
                <w:tcPr>
                  <w:tcW w:w="350" w:type="pct"/>
                  <w:vAlign w:val="center"/>
                </w:tcPr>
                <w:p w14:paraId="45CBF0F4"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废水</w:t>
                  </w:r>
                </w:p>
              </w:tc>
              <w:tc>
                <w:tcPr>
                  <w:tcW w:w="4059" w:type="pct"/>
                  <w:vAlign w:val="center"/>
                </w:tcPr>
                <w:p w14:paraId="3BE7ADA9" w14:textId="77777777" w:rsidR="00E54FEF" w:rsidRPr="00E54FEF" w:rsidRDefault="00E54FEF" w:rsidP="005E4ADB">
                  <w:pPr>
                    <w:widowControl/>
                    <w:adjustRightInd w:val="0"/>
                    <w:snapToGrid w:val="0"/>
                    <w:spacing w:line="350" w:lineRule="exact"/>
                    <w:jc w:val="left"/>
                    <w:rPr>
                      <w:b/>
                      <w:bCs/>
                      <w:color w:val="000000" w:themeColor="text1"/>
                      <w:szCs w:val="21"/>
                    </w:rPr>
                  </w:pPr>
                  <w:r w:rsidRPr="00E54FEF">
                    <w:rPr>
                      <w:rFonts w:hint="eastAsia"/>
                      <w:color w:val="000000" w:themeColor="text1"/>
                      <w:szCs w:val="21"/>
                    </w:rPr>
                    <w:t>厂区内职工生活污水、滤布滤池反冲洗水进入厂区污水处理系统处理；项目建成后，全厂污水处理规模</w:t>
                  </w:r>
                  <w:r w:rsidRPr="00E54FEF">
                    <w:rPr>
                      <w:rFonts w:hint="eastAsia"/>
                      <w:color w:val="000000" w:themeColor="text1"/>
                      <w:szCs w:val="21"/>
                    </w:rPr>
                    <w:t>8.5</w:t>
                  </w:r>
                  <w:r w:rsidRPr="00E54FEF">
                    <w:rPr>
                      <w:rFonts w:hint="eastAsia"/>
                      <w:color w:val="000000" w:themeColor="text1"/>
                      <w:szCs w:val="21"/>
                    </w:rPr>
                    <w:t>万</w:t>
                  </w:r>
                  <w:r w:rsidRPr="00E54FEF">
                    <w:rPr>
                      <w:rFonts w:hint="eastAsia"/>
                      <w:color w:val="000000" w:themeColor="text1"/>
                      <w:szCs w:val="21"/>
                    </w:rPr>
                    <w:t>m</w:t>
                  </w:r>
                  <w:r w:rsidRPr="00E54FEF">
                    <w:rPr>
                      <w:rFonts w:hint="eastAsia"/>
                      <w:color w:val="000000" w:themeColor="text1"/>
                      <w:szCs w:val="21"/>
                      <w:vertAlign w:val="superscript"/>
                    </w:rPr>
                    <w:t>3/</w:t>
                  </w:r>
                  <w:r w:rsidRPr="00E54FEF">
                    <w:rPr>
                      <w:rFonts w:hint="eastAsia"/>
                      <w:color w:val="000000" w:themeColor="text1"/>
                      <w:szCs w:val="21"/>
                    </w:rPr>
                    <w:t>d</w:t>
                  </w:r>
                  <w:r w:rsidRPr="00E54FEF">
                    <w:rPr>
                      <w:rFonts w:hint="eastAsia"/>
                      <w:color w:val="000000" w:themeColor="text1"/>
                      <w:szCs w:val="21"/>
                    </w:rPr>
                    <w:t>，其中</w:t>
                  </w:r>
                  <w:r w:rsidRPr="00E54FEF">
                    <w:rPr>
                      <w:rFonts w:hint="eastAsia"/>
                      <w:color w:val="000000" w:themeColor="text1"/>
                      <w:szCs w:val="21"/>
                    </w:rPr>
                    <w:t>2.0</w:t>
                  </w:r>
                  <w:r w:rsidRPr="00E54FEF">
                    <w:rPr>
                      <w:rFonts w:hint="eastAsia"/>
                      <w:color w:val="000000" w:themeColor="text1"/>
                      <w:szCs w:val="21"/>
                    </w:rPr>
                    <w:t>万</w:t>
                  </w:r>
                  <w:r w:rsidRPr="00E54FEF">
                    <w:rPr>
                      <w:rFonts w:hint="eastAsia"/>
                      <w:color w:val="000000" w:themeColor="text1"/>
                      <w:szCs w:val="21"/>
                    </w:rPr>
                    <w:t>m</w:t>
                  </w:r>
                  <w:r w:rsidRPr="00E54FEF">
                    <w:rPr>
                      <w:rFonts w:hint="eastAsia"/>
                      <w:color w:val="000000" w:themeColor="text1"/>
                      <w:szCs w:val="21"/>
                      <w:vertAlign w:val="superscript"/>
                    </w:rPr>
                    <w:t>3</w:t>
                  </w:r>
                  <w:r w:rsidRPr="00E54FEF">
                    <w:rPr>
                      <w:rFonts w:hint="eastAsia"/>
                      <w:color w:val="000000" w:themeColor="text1"/>
                      <w:szCs w:val="21"/>
                    </w:rPr>
                    <w:t>/d</w:t>
                  </w:r>
                  <w:r w:rsidRPr="00E54FEF">
                    <w:rPr>
                      <w:rFonts w:hint="eastAsia"/>
                      <w:color w:val="000000" w:themeColor="text1"/>
                      <w:szCs w:val="21"/>
                    </w:rPr>
                    <w:t>中水回用于陕西神渭煤炭管道运输有限责任公司，</w:t>
                  </w:r>
                  <w:r w:rsidRPr="00E54FEF">
                    <w:rPr>
                      <w:rFonts w:hint="eastAsia"/>
                      <w:color w:val="000000" w:themeColor="text1"/>
                      <w:szCs w:val="21"/>
                    </w:rPr>
                    <w:t>6.5</w:t>
                  </w:r>
                  <w:r w:rsidRPr="00E54FEF">
                    <w:rPr>
                      <w:rFonts w:hint="eastAsia"/>
                      <w:color w:val="000000" w:themeColor="text1"/>
                      <w:szCs w:val="21"/>
                    </w:rPr>
                    <w:t>万</w:t>
                  </w:r>
                  <w:r w:rsidRPr="00E54FEF">
                    <w:rPr>
                      <w:rFonts w:hint="eastAsia"/>
                      <w:color w:val="000000" w:themeColor="text1"/>
                      <w:szCs w:val="21"/>
                    </w:rPr>
                    <w:t>m</w:t>
                  </w:r>
                  <w:r w:rsidRPr="00E54FEF">
                    <w:rPr>
                      <w:rFonts w:hint="eastAsia"/>
                      <w:color w:val="000000" w:themeColor="text1"/>
                      <w:szCs w:val="21"/>
                      <w:vertAlign w:val="superscript"/>
                    </w:rPr>
                    <w:t>3</w:t>
                  </w:r>
                  <w:r w:rsidRPr="00E54FEF">
                    <w:rPr>
                      <w:rFonts w:hint="eastAsia"/>
                      <w:color w:val="000000" w:themeColor="text1"/>
                      <w:szCs w:val="21"/>
                    </w:rPr>
                    <w:t>/d</w:t>
                  </w:r>
                  <w:r w:rsidRPr="00E54FEF">
                    <w:rPr>
                      <w:rFonts w:hint="eastAsia"/>
                      <w:color w:val="000000" w:themeColor="text1"/>
                      <w:szCs w:val="21"/>
                    </w:rPr>
                    <w:t>依托现有污水排放口排入窟野河，全厂废水排放量减少</w:t>
                  </w:r>
                  <w:r w:rsidRPr="00E54FEF">
                    <w:rPr>
                      <w:rFonts w:hint="eastAsia"/>
                      <w:color w:val="000000" w:themeColor="text1"/>
                      <w:szCs w:val="21"/>
                    </w:rPr>
                    <w:t>0.5</w:t>
                  </w:r>
                  <w:r w:rsidRPr="00E54FEF">
                    <w:rPr>
                      <w:rFonts w:hint="eastAsia"/>
                      <w:color w:val="000000" w:themeColor="text1"/>
                      <w:szCs w:val="21"/>
                    </w:rPr>
                    <w:t>万</w:t>
                  </w:r>
                  <w:r w:rsidRPr="00E54FEF">
                    <w:rPr>
                      <w:rFonts w:hint="eastAsia"/>
                      <w:color w:val="000000" w:themeColor="text1"/>
                      <w:szCs w:val="21"/>
                    </w:rPr>
                    <w:t>m</w:t>
                  </w:r>
                  <w:r w:rsidRPr="00E54FEF">
                    <w:rPr>
                      <w:rFonts w:hint="eastAsia"/>
                      <w:color w:val="000000" w:themeColor="text1"/>
                      <w:szCs w:val="21"/>
                      <w:vertAlign w:val="superscript"/>
                    </w:rPr>
                    <w:t>3</w:t>
                  </w:r>
                  <w:r w:rsidRPr="00E54FEF">
                    <w:rPr>
                      <w:rFonts w:hint="eastAsia"/>
                      <w:color w:val="000000" w:themeColor="text1"/>
                      <w:szCs w:val="21"/>
                    </w:rPr>
                    <w:t>/d</w:t>
                  </w:r>
                  <w:r w:rsidRPr="00E54FEF">
                    <w:rPr>
                      <w:rFonts w:hint="eastAsia"/>
                      <w:color w:val="000000" w:themeColor="text1"/>
                      <w:szCs w:val="21"/>
                    </w:rPr>
                    <w:t>。</w:t>
                  </w:r>
                </w:p>
              </w:tc>
              <w:tc>
                <w:tcPr>
                  <w:tcW w:w="267" w:type="pct"/>
                  <w:vAlign w:val="center"/>
                </w:tcPr>
                <w:p w14:paraId="41FE1140" w14:textId="77777777" w:rsidR="00E54FEF" w:rsidRPr="00E54FEF" w:rsidRDefault="00E54FEF" w:rsidP="005E4ADB">
                  <w:pPr>
                    <w:widowControl/>
                    <w:adjustRightInd w:val="0"/>
                    <w:snapToGrid w:val="0"/>
                    <w:spacing w:line="350" w:lineRule="exact"/>
                    <w:jc w:val="center"/>
                    <w:rPr>
                      <w:color w:val="000000" w:themeColor="text1"/>
                      <w:szCs w:val="21"/>
                    </w:rPr>
                  </w:pPr>
                  <w:r w:rsidRPr="00E54FEF">
                    <w:rPr>
                      <w:rFonts w:hint="eastAsia"/>
                      <w:color w:val="000000" w:themeColor="text1"/>
                      <w:szCs w:val="21"/>
                    </w:rPr>
                    <w:t>新建</w:t>
                  </w:r>
                </w:p>
              </w:tc>
            </w:tr>
            <w:tr w:rsidR="00E54FEF" w:rsidRPr="006A1454" w14:paraId="0A605FF9" w14:textId="77777777" w:rsidTr="005E4ADB">
              <w:trPr>
                <w:trHeight w:hRule="exact" w:val="709"/>
                <w:jc w:val="center"/>
              </w:trPr>
              <w:tc>
                <w:tcPr>
                  <w:tcW w:w="324" w:type="pct"/>
                  <w:vMerge/>
                  <w:vAlign w:val="center"/>
                </w:tcPr>
                <w:p w14:paraId="584053CE" w14:textId="39479A44" w:rsidR="00E54FEF" w:rsidRPr="006A1454" w:rsidRDefault="00E54FEF" w:rsidP="005E4ADB">
                  <w:pPr>
                    <w:widowControl/>
                    <w:adjustRightInd w:val="0"/>
                    <w:snapToGrid w:val="0"/>
                    <w:spacing w:line="350" w:lineRule="exact"/>
                    <w:jc w:val="center"/>
                    <w:rPr>
                      <w:color w:val="000000" w:themeColor="text1"/>
                      <w:szCs w:val="21"/>
                    </w:rPr>
                  </w:pPr>
                </w:p>
              </w:tc>
              <w:tc>
                <w:tcPr>
                  <w:tcW w:w="350" w:type="pct"/>
                  <w:vAlign w:val="center"/>
                </w:tcPr>
                <w:p w14:paraId="36DBE4D9" w14:textId="77777777" w:rsidR="00E54FEF" w:rsidRPr="006A1454" w:rsidRDefault="00E54FEF"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噪声</w:t>
                  </w:r>
                </w:p>
              </w:tc>
              <w:tc>
                <w:tcPr>
                  <w:tcW w:w="4059" w:type="pct"/>
                  <w:vAlign w:val="center"/>
                </w:tcPr>
                <w:p w14:paraId="2CE71899" w14:textId="17465364" w:rsidR="00E54FEF" w:rsidRPr="006A1454" w:rsidRDefault="000F36A7" w:rsidP="005E4ADB">
                  <w:pPr>
                    <w:widowControl/>
                    <w:adjustRightInd w:val="0"/>
                    <w:snapToGrid w:val="0"/>
                    <w:spacing w:line="350" w:lineRule="exact"/>
                    <w:jc w:val="left"/>
                    <w:rPr>
                      <w:color w:val="000000" w:themeColor="text1"/>
                      <w:szCs w:val="21"/>
                    </w:rPr>
                  </w:pPr>
                  <w:r>
                    <w:rPr>
                      <w:rFonts w:hint="eastAsia"/>
                      <w:color w:val="000000" w:themeColor="text1"/>
                      <w:szCs w:val="21"/>
                    </w:rPr>
                    <w:t>地下建筑隔声，</w:t>
                  </w:r>
                  <w:r w:rsidR="0013372A">
                    <w:rPr>
                      <w:rFonts w:hint="eastAsia"/>
                      <w:color w:val="000000" w:themeColor="text1"/>
                      <w:szCs w:val="21"/>
                    </w:rPr>
                    <w:t>选用</w:t>
                  </w:r>
                  <w:r w:rsidR="00E54FEF" w:rsidRPr="006A1454">
                    <w:rPr>
                      <w:rFonts w:hint="eastAsia"/>
                      <w:color w:val="000000" w:themeColor="text1"/>
                      <w:szCs w:val="21"/>
                    </w:rPr>
                    <w:t>低噪声设备，采取基础减振、厂房隔声、风机消声等措施。</w:t>
                  </w:r>
                </w:p>
              </w:tc>
              <w:tc>
                <w:tcPr>
                  <w:tcW w:w="267" w:type="pct"/>
                  <w:vAlign w:val="center"/>
                </w:tcPr>
                <w:p w14:paraId="38A76F2A" w14:textId="77777777" w:rsidR="00E54FEF" w:rsidRPr="006A1454" w:rsidRDefault="00E54FEF"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新建</w:t>
                  </w:r>
                </w:p>
              </w:tc>
            </w:tr>
            <w:tr w:rsidR="00E54FEF" w:rsidRPr="006A1454" w14:paraId="3A3B5847" w14:textId="77777777" w:rsidTr="005E4ADB">
              <w:trPr>
                <w:trHeight w:hRule="exact" w:val="1077"/>
                <w:jc w:val="center"/>
              </w:trPr>
              <w:tc>
                <w:tcPr>
                  <w:tcW w:w="324" w:type="pct"/>
                  <w:vMerge/>
                  <w:vAlign w:val="center"/>
                </w:tcPr>
                <w:p w14:paraId="2E4E9266" w14:textId="77777777" w:rsidR="00E54FEF" w:rsidRPr="006A1454" w:rsidRDefault="00E54FEF" w:rsidP="005E4ADB">
                  <w:pPr>
                    <w:widowControl/>
                    <w:adjustRightInd w:val="0"/>
                    <w:snapToGrid w:val="0"/>
                    <w:spacing w:line="350" w:lineRule="exact"/>
                    <w:jc w:val="center"/>
                    <w:rPr>
                      <w:color w:val="000000" w:themeColor="text1"/>
                      <w:szCs w:val="21"/>
                    </w:rPr>
                  </w:pPr>
                </w:p>
              </w:tc>
              <w:tc>
                <w:tcPr>
                  <w:tcW w:w="350" w:type="pct"/>
                  <w:vAlign w:val="center"/>
                </w:tcPr>
                <w:p w14:paraId="17531CB6" w14:textId="77777777" w:rsidR="00E54FEF" w:rsidRPr="006A1454" w:rsidRDefault="00E54FEF" w:rsidP="005E4ADB">
                  <w:pPr>
                    <w:widowControl/>
                    <w:adjustRightInd w:val="0"/>
                    <w:snapToGrid w:val="0"/>
                    <w:spacing w:line="340" w:lineRule="exact"/>
                    <w:jc w:val="center"/>
                    <w:rPr>
                      <w:color w:val="000000" w:themeColor="text1"/>
                      <w:szCs w:val="21"/>
                    </w:rPr>
                  </w:pPr>
                  <w:r w:rsidRPr="006A1454">
                    <w:rPr>
                      <w:rFonts w:hint="eastAsia"/>
                      <w:color w:val="000000" w:themeColor="text1"/>
                      <w:szCs w:val="21"/>
                    </w:rPr>
                    <w:t>固废</w:t>
                  </w:r>
                </w:p>
              </w:tc>
              <w:tc>
                <w:tcPr>
                  <w:tcW w:w="4059" w:type="pct"/>
                  <w:vAlign w:val="center"/>
                </w:tcPr>
                <w:p w14:paraId="6A813ACC" w14:textId="77777777" w:rsidR="00E54FEF" w:rsidRPr="006A1454" w:rsidRDefault="00E54FEF" w:rsidP="005E4ADB">
                  <w:pPr>
                    <w:widowControl/>
                    <w:adjustRightInd w:val="0"/>
                    <w:snapToGrid w:val="0"/>
                    <w:spacing w:line="340" w:lineRule="exact"/>
                    <w:jc w:val="left"/>
                    <w:rPr>
                      <w:color w:val="000000" w:themeColor="text1"/>
                      <w:szCs w:val="21"/>
                    </w:rPr>
                  </w:pPr>
                  <w:r w:rsidRPr="006A1454">
                    <w:rPr>
                      <w:rFonts w:hint="eastAsia"/>
                      <w:color w:val="000000" w:themeColor="text1"/>
                      <w:szCs w:val="21"/>
                    </w:rPr>
                    <w:t>生活垃圾、栅渣、沉砂、污泥送垃圾填埋场填埋；废包装材料收集后外售综合利用；废机油、废机油桶、在线监测废液暂存厂区</w:t>
                  </w:r>
                  <w:proofErr w:type="gramStart"/>
                  <w:r w:rsidRPr="006A1454">
                    <w:rPr>
                      <w:rFonts w:hint="eastAsia"/>
                      <w:color w:val="000000" w:themeColor="text1"/>
                      <w:szCs w:val="21"/>
                    </w:rPr>
                    <w:t>危废间</w:t>
                  </w:r>
                  <w:proofErr w:type="gramEnd"/>
                  <w:r w:rsidRPr="006A1454">
                    <w:rPr>
                      <w:rFonts w:hint="eastAsia"/>
                      <w:color w:val="000000" w:themeColor="text1"/>
                      <w:szCs w:val="21"/>
                    </w:rPr>
                    <w:t>，定期送资质单位处理。</w:t>
                  </w:r>
                </w:p>
              </w:tc>
              <w:tc>
                <w:tcPr>
                  <w:tcW w:w="267" w:type="pct"/>
                  <w:vAlign w:val="center"/>
                </w:tcPr>
                <w:p w14:paraId="7AB9854A" w14:textId="77777777" w:rsidR="00E54FEF" w:rsidRPr="006A1454" w:rsidRDefault="00E54FEF" w:rsidP="005E4ADB">
                  <w:pPr>
                    <w:widowControl/>
                    <w:adjustRightInd w:val="0"/>
                    <w:snapToGrid w:val="0"/>
                    <w:spacing w:line="340" w:lineRule="exact"/>
                    <w:jc w:val="center"/>
                    <w:rPr>
                      <w:color w:val="000000" w:themeColor="text1"/>
                      <w:szCs w:val="21"/>
                    </w:rPr>
                  </w:pPr>
                  <w:r w:rsidRPr="006A1454">
                    <w:rPr>
                      <w:rFonts w:hint="eastAsia"/>
                      <w:color w:val="000000" w:themeColor="text1"/>
                      <w:szCs w:val="21"/>
                    </w:rPr>
                    <w:t>新建</w:t>
                  </w:r>
                </w:p>
              </w:tc>
            </w:tr>
            <w:tr w:rsidR="00E54FEF" w:rsidRPr="006A1454" w14:paraId="0F76541E" w14:textId="77777777" w:rsidTr="005E4ADB">
              <w:trPr>
                <w:trHeight w:hRule="exact" w:val="1758"/>
                <w:jc w:val="center"/>
              </w:trPr>
              <w:tc>
                <w:tcPr>
                  <w:tcW w:w="324" w:type="pct"/>
                  <w:vMerge/>
                  <w:vAlign w:val="center"/>
                </w:tcPr>
                <w:p w14:paraId="11B660F4" w14:textId="77777777" w:rsidR="00E54FEF" w:rsidRPr="006A1454" w:rsidRDefault="00E54FEF" w:rsidP="005E4ADB">
                  <w:pPr>
                    <w:widowControl/>
                    <w:adjustRightInd w:val="0"/>
                    <w:snapToGrid w:val="0"/>
                    <w:spacing w:line="350" w:lineRule="exact"/>
                    <w:jc w:val="center"/>
                    <w:rPr>
                      <w:color w:val="000000" w:themeColor="text1"/>
                      <w:szCs w:val="21"/>
                    </w:rPr>
                  </w:pPr>
                </w:p>
              </w:tc>
              <w:tc>
                <w:tcPr>
                  <w:tcW w:w="350" w:type="pct"/>
                  <w:vAlign w:val="center"/>
                </w:tcPr>
                <w:p w14:paraId="1CB23D38" w14:textId="77777777" w:rsidR="00E54FEF" w:rsidRPr="006A1454" w:rsidRDefault="00E54FEF"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防渗</w:t>
                  </w:r>
                </w:p>
              </w:tc>
              <w:tc>
                <w:tcPr>
                  <w:tcW w:w="4059" w:type="pct"/>
                  <w:vAlign w:val="center"/>
                </w:tcPr>
                <w:p w14:paraId="7CE3593E" w14:textId="77777777" w:rsidR="00E54FEF" w:rsidRPr="006A1454" w:rsidRDefault="00E54FEF" w:rsidP="005E4ADB">
                  <w:pPr>
                    <w:widowControl/>
                    <w:adjustRightInd w:val="0"/>
                    <w:snapToGrid w:val="0"/>
                    <w:spacing w:line="350" w:lineRule="exact"/>
                    <w:jc w:val="left"/>
                    <w:rPr>
                      <w:b/>
                      <w:bCs/>
                      <w:color w:val="000000" w:themeColor="text1"/>
                      <w:szCs w:val="21"/>
                    </w:rPr>
                  </w:pPr>
                  <w:r w:rsidRPr="006A1454">
                    <w:rPr>
                      <w:rFonts w:hint="eastAsia"/>
                      <w:bCs/>
                      <w:color w:val="000000" w:themeColor="text1"/>
                      <w:szCs w:val="21"/>
                    </w:rPr>
                    <w:t>本项目新增区域分区防渗如下：废水处理池体等构筑物池底及池壁、</w:t>
                  </w:r>
                  <w:proofErr w:type="gramStart"/>
                  <w:r w:rsidRPr="006A1454">
                    <w:rPr>
                      <w:rFonts w:hint="eastAsia"/>
                      <w:bCs/>
                      <w:color w:val="000000" w:themeColor="text1"/>
                      <w:szCs w:val="21"/>
                    </w:rPr>
                    <w:t>输水输污管道</w:t>
                  </w:r>
                  <w:proofErr w:type="gramEnd"/>
                  <w:r w:rsidRPr="006A1454">
                    <w:rPr>
                      <w:rFonts w:hint="eastAsia"/>
                      <w:bCs/>
                      <w:color w:val="000000" w:themeColor="text1"/>
                      <w:szCs w:val="21"/>
                    </w:rPr>
                    <w:t>为重点防渗，池</w:t>
                  </w:r>
                  <w:r w:rsidRPr="006A1454">
                    <w:rPr>
                      <w:bCs/>
                      <w:color w:val="000000" w:themeColor="text1"/>
                      <w:szCs w:val="21"/>
                    </w:rPr>
                    <w:t>体构筑物应满足</w:t>
                  </w:r>
                  <w:r w:rsidRPr="006A1454">
                    <w:rPr>
                      <w:bCs/>
                      <w:color w:val="000000" w:themeColor="text1"/>
                      <w:szCs w:val="21"/>
                      <w:lang w:bidi="en-US"/>
                    </w:rPr>
                    <w:t>《地下工程防水技术规范》</w:t>
                  </w:r>
                  <w:r w:rsidRPr="006A1454">
                    <w:rPr>
                      <w:rFonts w:hint="eastAsia"/>
                      <w:bCs/>
                      <w:color w:val="000000" w:themeColor="text1"/>
                      <w:szCs w:val="21"/>
                      <w:lang w:bidi="en-US"/>
                    </w:rPr>
                    <w:t>（</w:t>
                  </w:r>
                  <w:r w:rsidRPr="006A1454">
                    <w:rPr>
                      <w:bCs/>
                      <w:color w:val="000000" w:themeColor="text1"/>
                      <w:szCs w:val="21"/>
                      <w:lang w:bidi="en-US"/>
                    </w:rPr>
                    <w:t>GB50108-2008</w:t>
                  </w:r>
                  <w:r w:rsidRPr="006A1454">
                    <w:rPr>
                      <w:rFonts w:hint="eastAsia"/>
                      <w:bCs/>
                      <w:color w:val="000000" w:themeColor="text1"/>
                      <w:szCs w:val="21"/>
                      <w:lang w:bidi="en-US"/>
                    </w:rPr>
                    <w:t>）中的</w:t>
                  </w:r>
                  <w:r w:rsidRPr="006A1454">
                    <w:rPr>
                      <w:bCs/>
                      <w:color w:val="000000" w:themeColor="text1"/>
                      <w:szCs w:val="21"/>
                      <w:lang w:bidi="en-US"/>
                    </w:rPr>
                    <w:t>相关要求</w:t>
                  </w:r>
                  <w:r w:rsidRPr="006A1454">
                    <w:rPr>
                      <w:rFonts w:hint="eastAsia"/>
                      <w:bCs/>
                      <w:color w:val="000000" w:themeColor="text1"/>
                      <w:szCs w:val="21"/>
                    </w:rPr>
                    <w:t>，选用防腐防渗</w:t>
                  </w:r>
                  <w:proofErr w:type="gramStart"/>
                  <w:r w:rsidRPr="006A1454">
                    <w:rPr>
                      <w:rFonts w:hint="eastAsia"/>
                      <w:bCs/>
                      <w:color w:val="000000" w:themeColor="text1"/>
                      <w:szCs w:val="21"/>
                    </w:rPr>
                    <w:t>输水输污管道</w:t>
                  </w:r>
                  <w:proofErr w:type="gramEnd"/>
                  <w:r w:rsidRPr="006A1454">
                    <w:rPr>
                      <w:rFonts w:hint="eastAsia"/>
                      <w:bCs/>
                      <w:color w:val="000000" w:themeColor="text1"/>
                      <w:szCs w:val="21"/>
                    </w:rPr>
                    <w:t>；设备间地面为一般防渗，即等效黏土防渗层</w:t>
                  </w:r>
                  <w:r w:rsidRPr="006A1454">
                    <w:rPr>
                      <w:rFonts w:hint="eastAsia"/>
                      <w:bCs/>
                      <w:color w:val="000000" w:themeColor="text1"/>
                      <w:szCs w:val="21"/>
                    </w:rPr>
                    <w:t>Mb</w:t>
                  </w:r>
                  <w:r w:rsidRPr="006A1454">
                    <w:rPr>
                      <w:rFonts w:hint="eastAsia"/>
                      <w:bCs/>
                      <w:color w:val="000000" w:themeColor="text1"/>
                      <w:szCs w:val="21"/>
                    </w:rPr>
                    <w:t>≥</w:t>
                  </w:r>
                  <w:r w:rsidRPr="006A1454">
                    <w:rPr>
                      <w:rFonts w:hint="eastAsia"/>
                      <w:bCs/>
                      <w:color w:val="000000" w:themeColor="text1"/>
                      <w:szCs w:val="21"/>
                    </w:rPr>
                    <w:t>1.5m</w:t>
                  </w:r>
                  <w:r w:rsidRPr="006A1454">
                    <w:rPr>
                      <w:rFonts w:hint="eastAsia"/>
                      <w:bCs/>
                      <w:color w:val="000000" w:themeColor="text1"/>
                      <w:szCs w:val="21"/>
                    </w:rPr>
                    <w:t>，</w:t>
                  </w:r>
                  <w:r w:rsidRPr="006A1454">
                    <w:rPr>
                      <w:rFonts w:hint="eastAsia"/>
                      <w:bCs/>
                      <w:color w:val="000000" w:themeColor="text1"/>
                      <w:szCs w:val="21"/>
                    </w:rPr>
                    <w:t>K</w:t>
                  </w:r>
                  <w:r w:rsidRPr="006A1454">
                    <w:rPr>
                      <w:rFonts w:hint="eastAsia"/>
                      <w:bCs/>
                      <w:color w:val="000000" w:themeColor="text1"/>
                      <w:szCs w:val="21"/>
                    </w:rPr>
                    <w:t>≤</w:t>
                  </w:r>
                  <w:r w:rsidRPr="006A1454">
                    <w:rPr>
                      <w:rFonts w:hint="eastAsia"/>
                      <w:bCs/>
                      <w:color w:val="000000" w:themeColor="text1"/>
                      <w:szCs w:val="21"/>
                    </w:rPr>
                    <w:t>1</w:t>
                  </w:r>
                  <w:r w:rsidRPr="006A1454">
                    <w:rPr>
                      <w:rFonts w:hint="eastAsia"/>
                      <w:bCs/>
                      <w:color w:val="000000" w:themeColor="text1"/>
                      <w:szCs w:val="21"/>
                    </w:rPr>
                    <w:t>×</w:t>
                  </w:r>
                  <w:r w:rsidRPr="006A1454">
                    <w:rPr>
                      <w:bCs/>
                      <w:color w:val="000000" w:themeColor="text1"/>
                      <w:szCs w:val="21"/>
                    </w:rPr>
                    <w:t>10</w:t>
                  </w:r>
                  <w:r w:rsidRPr="006A1454">
                    <w:rPr>
                      <w:bCs/>
                      <w:color w:val="000000" w:themeColor="text1"/>
                      <w:szCs w:val="21"/>
                      <w:vertAlign w:val="superscript"/>
                    </w:rPr>
                    <w:t>-7</w:t>
                  </w:r>
                  <w:r w:rsidRPr="006A1454">
                    <w:rPr>
                      <w:bCs/>
                      <w:color w:val="000000" w:themeColor="text1"/>
                      <w:szCs w:val="21"/>
                    </w:rPr>
                    <w:t>cm/s</w:t>
                  </w:r>
                  <w:r w:rsidRPr="006A1454">
                    <w:rPr>
                      <w:rFonts w:hint="eastAsia"/>
                      <w:bCs/>
                      <w:color w:val="000000" w:themeColor="text1"/>
                      <w:szCs w:val="21"/>
                    </w:rPr>
                    <w:t>；厂区空地、道路为简单防渗，采取水泥硬化处理。</w:t>
                  </w:r>
                </w:p>
              </w:tc>
              <w:tc>
                <w:tcPr>
                  <w:tcW w:w="267" w:type="pct"/>
                  <w:vAlign w:val="center"/>
                </w:tcPr>
                <w:p w14:paraId="38E39FCD" w14:textId="77777777" w:rsidR="00E54FEF" w:rsidRPr="006A1454" w:rsidRDefault="00E54FEF" w:rsidP="005E4ADB">
                  <w:pPr>
                    <w:widowControl/>
                    <w:adjustRightInd w:val="0"/>
                    <w:snapToGrid w:val="0"/>
                    <w:spacing w:line="350" w:lineRule="exact"/>
                    <w:jc w:val="center"/>
                    <w:rPr>
                      <w:color w:val="000000" w:themeColor="text1"/>
                      <w:szCs w:val="21"/>
                    </w:rPr>
                  </w:pPr>
                  <w:r w:rsidRPr="006A1454">
                    <w:rPr>
                      <w:rFonts w:hint="eastAsia"/>
                      <w:color w:val="000000" w:themeColor="text1"/>
                      <w:szCs w:val="21"/>
                    </w:rPr>
                    <w:t>新建</w:t>
                  </w:r>
                </w:p>
              </w:tc>
            </w:tr>
          </w:tbl>
          <w:p w14:paraId="4985B1CE" w14:textId="489A0D1D" w:rsidR="00947FE1" w:rsidRPr="006A1454" w:rsidRDefault="00E07773">
            <w:pPr>
              <w:keepNext/>
              <w:widowControl/>
              <w:spacing w:line="420" w:lineRule="exact"/>
              <w:ind w:firstLineChars="200" w:firstLine="482"/>
              <w:rPr>
                <w:b/>
                <w:color w:val="000000" w:themeColor="text1"/>
                <w:sz w:val="24"/>
              </w:rPr>
            </w:pPr>
            <w:r w:rsidRPr="006A1454">
              <w:rPr>
                <w:rFonts w:hint="eastAsia"/>
                <w:b/>
                <w:color w:val="000000" w:themeColor="text1"/>
                <w:sz w:val="24"/>
              </w:rPr>
              <w:t>表</w:t>
            </w:r>
            <w:r w:rsidRPr="006A1454">
              <w:rPr>
                <w:rFonts w:hint="eastAsia"/>
                <w:b/>
                <w:color w:val="000000" w:themeColor="text1"/>
                <w:sz w:val="24"/>
              </w:rPr>
              <w:t>2-</w:t>
            </w:r>
            <w:r w:rsidR="00DF5FEA">
              <w:rPr>
                <w:rFonts w:hint="eastAsia"/>
                <w:b/>
                <w:color w:val="000000" w:themeColor="text1"/>
                <w:sz w:val="24"/>
              </w:rPr>
              <w:t>9</w:t>
            </w:r>
            <w:r w:rsidRPr="006A1454">
              <w:rPr>
                <w:rFonts w:hint="eastAsia"/>
                <w:b/>
                <w:color w:val="000000" w:themeColor="text1"/>
                <w:sz w:val="24"/>
              </w:rPr>
              <w:t xml:space="preserve">    </w:t>
            </w:r>
            <w:r w:rsidRPr="006A1454">
              <w:rPr>
                <w:rFonts w:hint="eastAsia"/>
                <w:b/>
                <w:color w:val="000000" w:themeColor="text1"/>
                <w:sz w:val="24"/>
              </w:rPr>
              <w:t>神木市污水处理厂各构筑物设计参数一览表</w:t>
            </w:r>
          </w:p>
          <w:tbl>
            <w:tblPr>
              <w:tblW w:w="8196" w:type="dxa"/>
              <w:jc w:val="center"/>
              <w:tblLayout w:type="fixed"/>
              <w:tblLook w:val="04A0" w:firstRow="1" w:lastRow="0" w:firstColumn="1" w:lastColumn="0" w:noHBand="0" w:noVBand="1"/>
            </w:tblPr>
            <w:tblGrid>
              <w:gridCol w:w="1080"/>
              <w:gridCol w:w="2920"/>
              <w:gridCol w:w="4196"/>
            </w:tblGrid>
            <w:tr w:rsidR="006A1454" w:rsidRPr="006A1454" w14:paraId="5A8B81A3" w14:textId="77777777" w:rsidTr="005E4ADB">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02FA70"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序号</w:t>
                  </w:r>
                </w:p>
              </w:tc>
              <w:tc>
                <w:tcPr>
                  <w:tcW w:w="2920" w:type="dxa"/>
                  <w:tcBorders>
                    <w:top w:val="single" w:sz="4" w:space="0" w:color="auto"/>
                    <w:left w:val="nil"/>
                    <w:bottom w:val="single" w:sz="4" w:space="0" w:color="auto"/>
                    <w:right w:val="single" w:sz="4" w:space="0" w:color="auto"/>
                  </w:tcBorders>
                  <w:shd w:val="clear" w:color="auto" w:fill="auto"/>
                  <w:vAlign w:val="center"/>
                </w:tcPr>
                <w:p w14:paraId="724E62EA"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构筑物</w:t>
                  </w:r>
                </w:p>
              </w:tc>
              <w:tc>
                <w:tcPr>
                  <w:tcW w:w="4196" w:type="dxa"/>
                  <w:tcBorders>
                    <w:top w:val="single" w:sz="4" w:space="0" w:color="auto"/>
                    <w:left w:val="nil"/>
                    <w:bottom w:val="single" w:sz="4" w:space="0" w:color="auto"/>
                    <w:right w:val="single" w:sz="4" w:space="0" w:color="auto"/>
                  </w:tcBorders>
                  <w:shd w:val="clear" w:color="auto" w:fill="auto"/>
                  <w:vAlign w:val="center"/>
                </w:tcPr>
                <w:p w14:paraId="4435AF1B"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规格尺寸（</w:t>
                  </w:r>
                  <w:r w:rsidRPr="006A1454">
                    <w:rPr>
                      <w:rFonts w:hint="eastAsia"/>
                      <w:bCs/>
                      <w:color w:val="000000" w:themeColor="text1"/>
                      <w:szCs w:val="21"/>
                    </w:rPr>
                    <w:t>m</w:t>
                  </w:r>
                  <w:r w:rsidRPr="006A1454">
                    <w:rPr>
                      <w:rFonts w:hint="eastAsia"/>
                      <w:bCs/>
                      <w:color w:val="000000" w:themeColor="text1"/>
                      <w:szCs w:val="21"/>
                    </w:rPr>
                    <w:t>）</w:t>
                  </w:r>
                </w:p>
              </w:tc>
            </w:tr>
            <w:tr w:rsidR="006A1454" w:rsidRPr="006A1454" w14:paraId="55BFDF2C" w14:textId="77777777" w:rsidTr="005E4ADB">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34F93A75" w14:textId="3202685C" w:rsidR="00947FE1" w:rsidRPr="006A1454" w:rsidRDefault="0013372A">
                  <w:pPr>
                    <w:widowControl/>
                    <w:jc w:val="center"/>
                    <w:rPr>
                      <w:bCs/>
                      <w:color w:val="000000" w:themeColor="text1"/>
                      <w:szCs w:val="21"/>
                    </w:rPr>
                  </w:pPr>
                  <w:proofErr w:type="gramStart"/>
                  <w:r>
                    <w:rPr>
                      <w:rFonts w:hint="eastAsia"/>
                      <w:bCs/>
                      <w:color w:val="000000" w:themeColor="text1"/>
                      <w:szCs w:val="21"/>
                    </w:rPr>
                    <w:t>一</w:t>
                  </w:r>
                  <w:proofErr w:type="gramEnd"/>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58447817"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预处理车间</w:t>
                  </w:r>
                </w:p>
              </w:tc>
            </w:tr>
            <w:tr w:rsidR="006A1454" w:rsidRPr="006A1454" w14:paraId="69F55BCB" w14:textId="77777777" w:rsidTr="005E4ADB">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3CE18C80" w14:textId="77777777" w:rsidR="00947FE1" w:rsidRPr="006A1454" w:rsidRDefault="00E07773">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33D7EB75"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细格栅</w:t>
                  </w:r>
                  <w:proofErr w:type="gramStart"/>
                  <w:r w:rsidRPr="006A1454">
                    <w:rPr>
                      <w:rFonts w:hint="eastAsia"/>
                      <w:bCs/>
                      <w:color w:val="000000" w:themeColor="text1"/>
                      <w:szCs w:val="21"/>
                    </w:rPr>
                    <w:t>及沉砂池间</w:t>
                  </w:r>
                  <w:proofErr w:type="gramEnd"/>
                </w:p>
              </w:tc>
              <w:tc>
                <w:tcPr>
                  <w:tcW w:w="4196" w:type="dxa"/>
                  <w:tcBorders>
                    <w:top w:val="nil"/>
                    <w:left w:val="nil"/>
                    <w:bottom w:val="single" w:sz="4" w:space="0" w:color="auto"/>
                    <w:right w:val="single" w:sz="4" w:space="0" w:color="auto"/>
                  </w:tcBorders>
                  <w:shd w:val="clear" w:color="auto" w:fill="auto"/>
                  <w:vAlign w:val="center"/>
                </w:tcPr>
                <w:p w14:paraId="7D70C2FD" w14:textId="77777777" w:rsidR="00947FE1" w:rsidRPr="006A1454" w:rsidRDefault="00E07773">
                  <w:pPr>
                    <w:widowControl/>
                    <w:jc w:val="center"/>
                    <w:rPr>
                      <w:bCs/>
                      <w:color w:val="000000" w:themeColor="text1"/>
                      <w:szCs w:val="21"/>
                    </w:rPr>
                  </w:pPr>
                  <w:r w:rsidRPr="006A1454">
                    <w:rPr>
                      <w:bCs/>
                      <w:color w:val="000000" w:themeColor="text1"/>
                      <w:szCs w:val="21"/>
                    </w:rPr>
                    <w:t>L×B×H=30.0×12.5×8.0</w:t>
                  </w:r>
                </w:p>
              </w:tc>
            </w:tr>
            <w:tr w:rsidR="006A1454" w:rsidRPr="006A1454" w14:paraId="4755536A" w14:textId="77777777" w:rsidTr="005E4ADB">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4CF6C91" w14:textId="77777777" w:rsidR="00947FE1" w:rsidRPr="006A1454" w:rsidRDefault="00E07773">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2484A6C8"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除臭设备间</w:t>
                  </w:r>
                </w:p>
              </w:tc>
              <w:tc>
                <w:tcPr>
                  <w:tcW w:w="4196" w:type="dxa"/>
                  <w:tcBorders>
                    <w:top w:val="nil"/>
                    <w:left w:val="nil"/>
                    <w:bottom w:val="single" w:sz="4" w:space="0" w:color="auto"/>
                    <w:right w:val="single" w:sz="4" w:space="0" w:color="auto"/>
                  </w:tcBorders>
                  <w:shd w:val="clear" w:color="auto" w:fill="auto"/>
                  <w:vAlign w:val="center"/>
                </w:tcPr>
                <w:p w14:paraId="0FFF11AA" w14:textId="77777777" w:rsidR="00947FE1" w:rsidRPr="006A1454" w:rsidRDefault="00E07773">
                  <w:pPr>
                    <w:widowControl/>
                    <w:jc w:val="center"/>
                    <w:rPr>
                      <w:bCs/>
                      <w:color w:val="000000" w:themeColor="text1"/>
                      <w:szCs w:val="21"/>
                    </w:rPr>
                  </w:pPr>
                  <w:r w:rsidRPr="006A1454">
                    <w:rPr>
                      <w:bCs/>
                      <w:color w:val="000000" w:themeColor="text1"/>
                      <w:szCs w:val="21"/>
                    </w:rPr>
                    <w:t>L×B×H=10.0×12.5×8.0</w:t>
                  </w:r>
                </w:p>
              </w:tc>
            </w:tr>
            <w:tr w:rsidR="006A1454" w:rsidRPr="006A1454" w14:paraId="5EA48F1A" w14:textId="77777777" w:rsidTr="005E4ADB">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2F6DED3D" w14:textId="77777777" w:rsidR="00947FE1" w:rsidRPr="006A1454" w:rsidRDefault="00E07773">
                  <w:pPr>
                    <w:widowControl/>
                    <w:jc w:val="center"/>
                    <w:rPr>
                      <w:bCs/>
                      <w:color w:val="000000" w:themeColor="text1"/>
                      <w:szCs w:val="21"/>
                    </w:rPr>
                  </w:pPr>
                  <w:r w:rsidRPr="006A1454">
                    <w:rPr>
                      <w:bCs/>
                      <w:color w:val="000000" w:themeColor="text1"/>
                      <w:szCs w:val="21"/>
                    </w:rPr>
                    <w:t>3</w:t>
                  </w:r>
                </w:p>
              </w:tc>
              <w:tc>
                <w:tcPr>
                  <w:tcW w:w="2920" w:type="dxa"/>
                  <w:tcBorders>
                    <w:top w:val="nil"/>
                    <w:left w:val="nil"/>
                    <w:bottom w:val="single" w:sz="4" w:space="0" w:color="auto"/>
                    <w:right w:val="single" w:sz="4" w:space="0" w:color="auto"/>
                  </w:tcBorders>
                  <w:shd w:val="clear" w:color="auto" w:fill="auto"/>
                  <w:vAlign w:val="center"/>
                </w:tcPr>
                <w:p w14:paraId="27330DEF" w14:textId="77777777" w:rsidR="00947FE1" w:rsidRPr="006A1454" w:rsidRDefault="00E07773">
                  <w:pPr>
                    <w:widowControl/>
                    <w:jc w:val="center"/>
                    <w:rPr>
                      <w:bCs/>
                      <w:color w:val="000000" w:themeColor="text1"/>
                      <w:szCs w:val="21"/>
                    </w:rPr>
                  </w:pPr>
                  <w:r w:rsidRPr="006A1454">
                    <w:rPr>
                      <w:rFonts w:hint="eastAsia"/>
                      <w:bCs/>
                      <w:color w:val="000000" w:themeColor="text1"/>
                      <w:szCs w:val="21"/>
                    </w:rPr>
                    <w:t>提升</w:t>
                  </w:r>
                  <w:proofErr w:type="gramStart"/>
                  <w:r w:rsidRPr="006A1454">
                    <w:rPr>
                      <w:rFonts w:hint="eastAsia"/>
                      <w:bCs/>
                      <w:color w:val="000000" w:themeColor="text1"/>
                      <w:szCs w:val="21"/>
                    </w:rPr>
                    <w:t>泵设备</w:t>
                  </w:r>
                  <w:proofErr w:type="gramEnd"/>
                  <w:r w:rsidRPr="006A1454">
                    <w:rPr>
                      <w:rFonts w:hint="eastAsia"/>
                      <w:bCs/>
                      <w:color w:val="000000" w:themeColor="text1"/>
                      <w:szCs w:val="21"/>
                    </w:rPr>
                    <w:t>间</w:t>
                  </w:r>
                </w:p>
              </w:tc>
              <w:tc>
                <w:tcPr>
                  <w:tcW w:w="4196" w:type="dxa"/>
                  <w:tcBorders>
                    <w:top w:val="nil"/>
                    <w:left w:val="nil"/>
                    <w:bottom w:val="single" w:sz="4" w:space="0" w:color="auto"/>
                    <w:right w:val="single" w:sz="4" w:space="0" w:color="auto"/>
                  </w:tcBorders>
                  <w:shd w:val="clear" w:color="auto" w:fill="auto"/>
                  <w:vAlign w:val="center"/>
                </w:tcPr>
                <w:p w14:paraId="6CAA5C51" w14:textId="77777777" w:rsidR="00947FE1" w:rsidRPr="006A1454" w:rsidRDefault="00E07773">
                  <w:pPr>
                    <w:widowControl/>
                    <w:jc w:val="center"/>
                    <w:rPr>
                      <w:bCs/>
                      <w:color w:val="000000" w:themeColor="text1"/>
                      <w:szCs w:val="21"/>
                    </w:rPr>
                  </w:pPr>
                  <w:r w:rsidRPr="006A1454">
                    <w:rPr>
                      <w:bCs/>
                      <w:color w:val="000000" w:themeColor="text1"/>
                      <w:szCs w:val="21"/>
                    </w:rPr>
                    <w:t>L×B×H=12.5.0×12.5×8.0</w:t>
                  </w:r>
                </w:p>
              </w:tc>
            </w:tr>
            <w:tr w:rsidR="006A1454" w:rsidRPr="006A1454" w14:paraId="48B174A2" w14:textId="77777777" w:rsidTr="005E4ADB">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A12C610" w14:textId="77777777" w:rsidR="00947FE1" w:rsidRPr="006A1454" w:rsidRDefault="00E07773">
                  <w:pPr>
                    <w:widowControl/>
                    <w:jc w:val="center"/>
                    <w:rPr>
                      <w:bCs/>
                      <w:color w:val="000000" w:themeColor="text1"/>
                      <w:szCs w:val="21"/>
                    </w:rPr>
                  </w:pPr>
                  <w:r w:rsidRPr="006A1454">
                    <w:rPr>
                      <w:bCs/>
                      <w:color w:val="000000" w:themeColor="text1"/>
                      <w:szCs w:val="21"/>
                    </w:rPr>
                    <w:t>4</w:t>
                  </w:r>
                </w:p>
              </w:tc>
              <w:tc>
                <w:tcPr>
                  <w:tcW w:w="2920" w:type="dxa"/>
                  <w:tcBorders>
                    <w:top w:val="nil"/>
                    <w:left w:val="nil"/>
                    <w:bottom w:val="single" w:sz="4" w:space="0" w:color="auto"/>
                    <w:right w:val="single" w:sz="4" w:space="0" w:color="auto"/>
                  </w:tcBorders>
                  <w:shd w:val="clear" w:color="auto" w:fill="auto"/>
                  <w:vAlign w:val="center"/>
                </w:tcPr>
                <w:p w14:paraId="6D454A0C" w14:textId="77777777" w:rsidR="00947FE1" w:rsidRPr="006A1454" w:rsidRDefault="00E07773">
                  <w:pPr>
                    <w:widowControl/>
                    <w:jc w:val="center"/>
                    <w:rPr>
                      <w:bCs/>
                      <w:color w:val="000000" w:themeColor="text1"/>
                      <w:szCs w:val="21"/>
                    </w:rPr>
                  </w:pPr>
                  <w:proofErr w:type="gramStart"/>
                  <w:r w:rsidRPr="006A1454">
                    <w:rPr>
                      <w:rFonts w:hint="eastAsia"/>
                      <w:bCs/>
                      <w:color w:val="000000" w:themeColor="text1"/>
                      <w:szCs w:val="21"/>
                    </w:rPr>
                    <w:t>预沉池间</w:t>
                  </w:r>
                  <w:proofErr w:type="gramEnd"/>
                  <w:r w:rsidRPr="006A1454">
                    <w:rPr>
                      <w:rFonts w:hint="eastAsia"/>
                      <w:bCs/>
                      <w:color w:val="000000" w:themeColor="text1"/>
                      <w:szCs w:val="21"/>
                    </w:rPr>
                    <w:t xml:space="preserve"> </w:t>
                  </w:r>
                </w:p>
              </w:tc>
              <w:tc>
                <w:tcPr>
                  <w:tcW w:w="4196" w:type="dxa"/>
                  <w:tcBorders>
                    <w:top w:val="nil"/>
                    <w:left w:val="nil"/>
                    <w:bottom w:val="single" w:sz="4" w:space="0" w:color="auto"/>
                    <w:right w:val="single" w:sz="4" w:space="0" w:color="auto"/>
                  </w:tcBorders>
                  <w:shd w:val="clear" w:color="auto" w:fill="auto"/>
                  <w:vAlign w:val="center"/>
                </w:tcPr>
                <w:p w14:paraId="1636A054" w14:textId="77777777" w:rsidR="00947FE1" w:rsidRPr="006A1454" w:rsidRDefault="00E07773">
                  <w:pPr>
                    <w:widowControl/>
                    <w:jc w:val="center"/>
                    <w:rPr>
                      <w:bCs/>
                      <w:color w:val="000000" w:themeColor="text1"/>
                      <w:szCs w:val="21"/>
                    </w:rPr>
                  </w:pPr>
                  <w:r w:rsidRPr="006A1454">
                    <w:rPr>
                      <w:bCs/>
                      <w:color w:val="000000" w:themeColor="text1"/>
                      <w:szCs w:val="21"/>
                    </w:rPr>
                    <w:t>L×B×H=30.0×12.5×8.0</w:t>
                  </w:r>
                </w:p>
              </w:tc>
            </w:tr>
          </w:tbl>
          <w:p w14:paraId="6CB0F32B" w14:textId="6BEC43B6" w:rsidR="00AA5503" w:rsidRPr="006A1454" w:rsidRDefault="00AA5503" w:rsidP="00AA5503">
            <w:pPr>
              <w:keepNext/>
              <w:widowControl/>
              <w:spacing w:line="420" w:lineRule="exact"/>
              <w:ind w:firstLineChars="200" w:firstLine="482"/>
              <w:rPr>
                <w:b/>
                <w:color w:val="000000" w:themeColor="text1"/>
                <w:sz w:val="24"/>
              </w:rPr>
            </w:pPr>
            <w:r>
              <w:rPr>
                <w:rFonts w:hint="eastAsia"/>
                <w:b/>
                <w:color w:val="000000" w:themeColor="text1"/>
                <w:sz w:val="24"/>
              </w:rPr>
              <w:lastRenderedPageBreak/>
              <w:t>续</w:t>
            </w:r>
            <w:r w:rsidRPr="006A1454">
              <w:rPr>
                <w:rFonts w:hint="eastAsia"/>
                <w:b/>
                <w:color w:val="000000" w:themeColor="text1"/>
                <w:sz w:val="24"/>
              </w:rPr>
              <w:t>表</w:t>
            </w:r>
            <w:r w:rsidRPr="006A1454">
              <w:rPr>
                <w:rFonts w:hint="eastAsia"/>
                <w:b/>
                <w:color w:val="000000" w:themeColor="text1"/>
                <w:sz w:val="24"/>
              </w:rPr>
              <w:t>2-</w:t>
            </w:r>
            <w:r w:rsidR="00DF5FEA">
              <w:rPr>
                <w:rFonts w:hint="eastAsia"/>
                <w:b/>
                <w:color w:val="000000" w:themeColor="text1"/>
                <w:sz w:val="24"/>
              </w:rPr>
              <w:t>9</w:t>
            </w:r>
            <w:r w:rsidRPr="006A1454">
              <w:rPr>
                <w:rFonts w:hint="eastAsia"/>
                <w:b/>
                <w:color w:val="000000" w:themeColor="text1"/>
                <w:sz w:val="24"/>
              </w:rPr>
              <w:t xml:space="preserve">    </w:t>
            </w:r>
            <w:r w:rsidRPr="006A1454">
              <w:rPr>
                <w:rFonts w:hint="eastAsia"/>
                <w:b/>
                <w:color w:val="000000" w:themeColor="text1"/>
                <w:sz w:val="24"/>
              </w:rPr>
              <w:t>神木市污水处理厂各构筑物设计参数一览表</w:t>
            </w:r>
          </w:p>
          <w:tbl>
            <w:tblPr>
              <w:tblW w:w="8214" w:type="dxa"/>
              <w:jc w:val="center"/>
              <w:tblLayout w:type="fixed"/>
              <w:tblLook w:val="04A0" w:firstRow="1" w:lastRow="0" w:firstColumn="1" w:lastColumn="0" w:noHBand="0" w:noVBand="1"/>
            </w:tblPr>
            <w:tblGrid>
              <w:gridCol w:w="1080"/>
              <w:gridCol w:w="2920"/>
              <w:gridCol w:w="4196"/>
              <w:gridCol w:w="18"/>
            </w:tblGrid>
            <w:tr w:rsidR="00AA5503" w:rsidRPr="006A1454" w14:paraId="76FC3CF5" w14:textId="77777777" w:rsidTr="00072888">
              <w:trPr>
                <w:gridAfter w:val="1"/>
                <w:wAfter w:w="18" w:type="dxa"/>
                <w:trHeight w:hRule="exact" w:val="369"/>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6DA4AB" w14:textId="77777777" w:rsidR="00AA5503" w:rsidRPr="006A1454" w:rsidRDefault="00AA5503" w:rsidP="00AA5503">
                  <w:pPr>
                    <w:widowControl/>
                    <w:jc w:val="center"/>
                    <w:rPr>
                      <w:bCs/>
                      <w:color w:val="000000" w:themeColor="text1"/>
                      <w:szCs w:val="21"/>
                    </w:rPr>
                  </w:pPr>
                  <w:r w:rsidRPr="006A1454">
                    <w:rPr>
                      <w:rFonts w:hint="eastAsia"/>
                      <w:bCs/>
                      <w:color w:val="000000" w:themeColor="text1"/>
                      <w:szCs w:val="21"/>
                    </w:rPr>
                    <w:t>序号</w:t>
                  </w:r>
                </w:p>
              </w:tc>
              <w:tc>
                <w:tcPr>
                  <w:tcW w:w="2920" w:type="dxa"/>
                  <w:tcBorders>
                    <w:top w:val="single" w:sz="4" w:space="0" w:color="auto"/>
                    <w:left w:val="nil"/>
                    <w:bottom w:val="single" w:sz="4" w:space="0" w:color="auto"/>
                    <w:right w:val="single" w:sz="4" w:space="0" w:color="auto"/>
                  </w:tcBorders>
                  <w:shd w:val="clear" w:color="auto" w:fill="auto"/>
                  <w:vAlign w:val="center"/>
                </w:tcPr>
                <w:p w14:paraId="18530B44" w14:textId="77777777" w:rsidR="00AA5503" w:rsidRPr="006A1454" w:rsidRDefault="00AA5503" w:rsidP="00AA5503">
                  <w:pPr>
                    <w:widowControl/>
                    <w:jc w:val="center"/>
                    <w:rPr>
                      <w:bCs/>
                      <w:color w:val="000000" w:themeColor="text1"/>
                      <w:szCs w:val="21"/>
                    </w:rPr>
                  </w:pPr>
                  <w:r w:rsidRPr="006A1454">
                    <w:rPr>
                      <w:rFonts w:hint="eastAsia"/>
                      <w:bCs/>
                      <w:color w:val="000000" w:themeColor="text1"/>
                      <w:szCs w:val="21"/>
                    </w:rPr>
                    <w:t>构筑物</w:t>
                  </w:r>
                </w:p>
              </w:tc>
              <w:tc>
                <w:tcPr>
                  <w:tcW w:w="4196" w:type="dxa"/>
                  <w:tcBorders>
                    <w:top w:val="single" w:sz="4" w:space="0" w:color="auto"/>
                    <w:left w:val="nil"/>
                    <w:bottom w:val="single" w:sz="4" w:space="0" w:color="auto"/>
                    <w:right w:val="single" w:sz="4" w:space="0" w:color="auto"/>
                  </w:tcBorders>
                  <w:shd w:val="clear" w:color="auto" w:fill="auto"/>
                  <w:vAlign w:val="center"/>
                </w:tcPr>
                <w:p w14:paraId="44E3ECB2" w14:textId="77777777" w:rsidR="00AA5503" w:rsidRPr="006A1454" w:rsidRDefault="00AA5503" w:rsidP="00AA5503">
                  <w:pPr>
                    <w:widowControl/>
                    <w:jc w:val="center"/>
                    <w:rPr>
                      <w:bCs/>
                      <w:color w:val="000000" w:themeColor="text1"/>
                      <w:szCs w:val="21"/>
                    </w:rPr>
                  </w:pPr>
                  <w:r w:rsidRPr="006A1454">
                    <w:rPr>
                      <w:rFonts w:hint="eastAsia"/>
                      <w:bCs/>
                      <w:color w:val="000000" w:themeColor="text1"/>
                      <w:szCs w:val="21"/>
                    </w:rPr>
                    <w:t>规格尺寸（</w:t>
                  </w:r>
                  <w:r w:rsidRPr="006A1454">
                    <w:rPr>
                      <w:rFonts w:hint="eastAsia"/>
                      <w:bCs/>
                      <w:color w:val="000000" w:themeColor="text1"/>
                      <w:szCs w:val="21"/>
                    </w:rPr>
                    <w:t>m</w:t>
                  </w:r>
                  <w:r w:rsidRPr="006A1454">
                    <w:rPr>
                      <w:rFonts w:hint="eastAsia"/>
                      <w:bCs/>
                      <w:color w:val="000000" w:themeColor="text1"/>
                      <w:szCs w:val="21"/>
                    </w:rPr>
                    <w:t>）</w:t>
                  </w:r>
                </w:p>
              </w:tc>
            </w:tr>
            <w:tr w:rsidR="009720EE" w:rsidRPr="006A1454" w14:paraId="164B1BB8"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397A6B8" w14:textId="746F3C9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二</w:t>
                  </w:r>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13E3694B" w14:textId="6A745993"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细格栅及曝气沉砂池</w:t>
                  </w:r>
                </w:p>
              </w:tc>
            </w:tr>
            <w:tr w:rsidR="009720EE" w:rsidRPr="006A1454" w14:paraId="70B4AB94"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3F8DEAC" w14:textId="5054DE42"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5D8353A9" w14:textId="62DF6E9A"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细格栅</w:t>
                  </w:r>
                </w:p>
              </w:tc>
              <w:tc>
                <w:tcPr>
                  <w:tcW w:w="4196" w:type="dxa"/>
                  <w:tcBorders>
                    <w:top w:val="nil"/>
                    <w:left w:val="nil"/>
                    <w:bottom w:val="single" w:sz="4" w:space="0" w:color="auto"/>
                    <w:right w:val="single" w:sz="4" w:space="0" w:color="auto"/>
                  </w:tcBorders>
                  <w:shd w:val="clear" w:color="auto" w:fill="auto"/>
                  <w:vAlign w:val="center"/>
                </w:tcPr>
                <w:p w14:paraId="122D58CF" w14:textId="30A307FA" w:rsidR="009720EE" w:rsidRPr="006A1454" w:rsidRDefault="009720EE" w:rsidP="009720EE">
                  <w:pPr>
                    <w:widowControl/>
                    <w:jc w:val="center"/>
                    <w:rPr>
                      <w:bCs/>
                      <w:color w:val="000000" w:themeColor="text1"/>
                      <w:szCs w:val="21"/>
                    </w:rPr>
                  </w:pPr>
                  <w:r w:rsidRPr="006A1454">
                    <w:rPr>
                      <w:bCs/>
                      <w:color w:val="000000" w:themeColor="text1"/>
                      <w:szCs w:val="21"/>
                    </w:rPr>
                    <w:t>L×B×H=8.0×3.6×3.0</w:t>
                  </w:r>
                </w:p>
              </w:tc>
            </w:tr>
            <w:tr w:rsidR="009720EE" w:rsidRPr="006A1454" w14:paraId="4C33166E"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741C742" w14:textId="7975C939" w:rsidR="009720EE" w:rsidRPr="006A1454" w:rsidRDefault="009720EE" w:rsidP="009720EE">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0185D5CB" w14:textId="36B593E2" w:rsidR="009720EE" w:rsidRPr="006A1454" w:rsidRDefault="009720EE" w:rsidP="009720EE">
                  <w:pPr>
                    <w:widowControl/>
                    <w:jc w:val="center"/>
                    <w:rPr>
                      <w:bCs/>
                      <w:color w:val="000000" w:themeColor="text1"/>
                      <w:szCs w:val="21"/>
                    </w:rPr>
                  </w:pPr>
                  <w:r w:rsidRPr="006A1454">
                    <w:rPr>
                      <w:rFonts w:hint="eastAsia"/>
                      <w:bCs/>
                      <w:color w:val="000000" w:themeColor="text1"/>
                      <w:szCs w:val="21"/>
                    </w:rPr>
                    <w:t>沉砂池</w:t>
                  </w:r>
                </w:p>
              </w:tc>
              <w:tc>
                <w:tcPr>
                  <w:tcW w:w="4196" w:type="dxa"/>
                  <w:tcBorders>
                    <w:top w:val="nil"/>
                    <w:left w:val="nil"/>
                    <w:bottom w:val="single" w:sz="4" w:space="0" w:color="auto"/>
                    <w:right w:val="single" w:sz="4" w:space="0" w:color="auto"/>
                  </w:tcBorders>
                  <w:shd w:val="clear" w:color="auto" w:fill="auto"/>
                  <w:vAlign w:val="center"/>
                </w:tcPr>
                <w:p w14:paraId="066783AC" w14:textId="6EF70876" w:rsidR="009720EE" w:rsidRPr="006A1454" w:rsidRDefault="009720EE" w:rsidP="009720EE">
                  <w:pPr>
                    <w:widowControl/>
                    <w:jc w:val="center"/>
                    <w:rPr>
                      <w:bCs/>
                      <w:color w:val="000000" w:themeColor="text1"/>
                      <w:szCs w:val="21"/>
                    </w:rPr>
                  </w:pPr>
                  <w:r w:rsidRPr="006A1454">
                    <w:rPr>
                      <w:bCs/>
                      <w:color w:val="000000" w:themeColor="text1"/>
                      <w:szCs w:val="21"/>
                    </w:rPr>
                    <w:t>L×B×H=13.0×6.6×5.0</w:t>
                  </w:r>
                </w:p>
              </w:tc>
            </w:tr>
            <w:tr w:rsidR="009720EE" w:rsidRPr="006A1454" w14:paraId="76481D9F"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2149DF89"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三</w:t>
                  </w:r>
                  <w:r w:rsidRPr="006A1454">
                    <w:rPr>
                      <w:rFonts w:hint="eastAsia"/>
                      <w:bCs/>
                      <w:color w:val="000000" w:themeColor="text1"/>
                      <w:szCs w:val="21"/>
                    </w:rPr>
                    <w:t xml:space="preserve"> </w:t>
                  </w:r>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2A115720" w14:textId="2553211E" w:rsidR="009720EE" w:rsidRPr="006A1454" w:rsidRDefault="009720EE" w:rsidP="009720EE">
                  <w:pPr>
                    <w:widowControl/>
                    <w:jc w:val="center"/>
                    <w:rPr>
                      <w:bCs/>
                      <w:color w:val="000000" w:themeColor="text1"/>
                      <w:szCs w:val="21"/>
                    </w:rPr>
                  </w:pPr>
                  <w:proofErr w:type="gramStart"/>
                  <w:r>
                    <w:rPr>
                      <w:rFonts w:hint="eastAsia"/>
                      <w:bCs/>
                      <w:color w:val="000000" w:themeColor="text1"/>
                      <w:szCs w:val="21"/>
                    </w:rPr>
                    <w:t>预</w:t>
                  </w:r>
                  <w:r w:rsidRPr="006A1454">
                    <w:rPr>
                      <w:rFonts w:hint="eastAsia"/>
                      <w:bCs/>
                      <w:color w:val="000000" w:themeColor="text1"/>
                      <w:szCs w:val="21"/>
                    </w:rPr>
                    <w:t>沉池</w:t>
                  </w:r>
                  <w:proofErr w:type="gramEnd"/>
                </w:p>
              </w:tc>
            </w:tr>
            <w:tr w:rsidR="009720EE" w:rsidRPr="006A1454" w14:paraId="19C00829"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7A5430A"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2A09AE3A" w14:textId="4CDAEB5A" w:rsidR="009720EE" w:rsidRPr="006A1454" w:rsidRDefault="009720EE" w:rsidP="009720EE">
                  <w:pPr>
                    <w:widowControl/>
                    <w:jc w:val="center"/>
                    <w:rPr>
                      <w:bCs/>
                      <w:color w:val="000000" w:themeColor="text1"/>
                      <w:szCs w:val="21"/>
                    </w:rPr>
                  </w:pPr>
                  <w:proofErr w:type="gramStart"/>
                  <w:r>
                    <w:rPr>
                      <w:rFonts w:hint="eastAsia"/>
                      <w:bCs/>
                      <w:color w:val="000000" w:themeColor="text1"/>
                      <w:szCs w:val="21"/>
                    </w:rPr>
                    <w:t>预</w:t>
                  </w:r>
                  <w:r w:rsidRPr="006A1454">
                    <w:rPr>
                      <w:rFonts w:hint="eastAsia"/>
                      <w:bCs/>
                      <w:color w:val="000000" w:themeColor="text1"/>
                      <w:szCs w:val="21"/>
                    </w:rPr>
                    <w:t>沉池</w:t>
                  </w:r>
                  <w:proofErr w:type="gramEnd"/>
                </w:p>
              </w:tc>
              <w:tc>
                <w:tcPr>
                  <w:tcW w:w="4196" w:type="dxa"/>
                  <w:tcBorders>
                    <w:top w:val="nil"/>
                    <w:left w:val="nil"/>
                    <w:bottom w:val="single" w:sz="4" w:space="0" w:color="auto"/>
                    <w:right w:val="single" w:sz="4" w:space="0" w:color="auto"/>
                  </w:tcBorders>
                  <w:shd w:val="clear" w:color="auto" w:fill="auto"/>
                  <w:vAlign w:val="center"/>
                </w:tcPr>
                <w:p w14:paraId="506DA782" w14:textId="77777777" w:rsidR="009720EE" w:rsidRPr="006A1454" w:rsidRDefault="009720EE" w:rsidP="009720EE">
                  <w:pPr>
                    <w:widowControl/>
                    <w:jc w:val="center"/>
                    <w:rPr>
                      <w:bCs/>
                      <w:color w:val="000000" w:themeColor="text1"/>
                      <w:szCs w:val="21"/>
                    </w:rPr>
                  </w:pPr>
                  <w:r w:rsidRPr="006A1454">
                    <w:rPr>
                      <w:bCs/>
                      <w:color w:val="000000" w:themeColor="text1"/>
                      <w:szCs w:val="21"/>
                    </w:rPr>
                    <w:t>L×B×H=12.0×12.0×4.0</w:t>
                  </w:r>
                </w:p>
              </w:tc>
            </w:tr>
            <w:tr w:rsidR="009720EE" w:rsidRPr="006A1454" w14:paraId="152F59E9"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7705CFE1"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四</w:t>
                  </w:r>
                  <w:r w:rsidRPr="006A1454">
                    <w:rPr>
                      <w:rFonts w:hint="eastAsia"/>
                      <w:bCs/>
                      <w:color w:val="000000" w:themeColor="text1"/>
                      <w:szCs w:val="21"/>
                    </w:rPr>
                    <w:t xml:space="preserve"> </w:t>
                  </w:r>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3504D36A"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调节池</w:t>
                  </w:r>
                </w:p>
              </w:tc>
            </w:tr>
            <w:tr w:rsidR="009720EE" w:rsidRPr="006A1454" w14:paraId="297338DE"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498EF4C"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0A212488"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调节池</w:t>
                  </w:r>
                </w:p>
              </w:tc>
              <w:tc>
                <w:tcPr>
                  <w:tcW w:w="4196" w:type="dxa"/>
                  <w:tcBorders>
                    <w:top w:val="nil"/>
                    <w:left w:val="nil"/>
                    <w:bottom w:val="single" w:sz="4" w:space="0" w:color="auto"/>
                    <w:right w:val="single" w:sz="4" w:space="0" w:color="auto"/>
                  </w:tcBorders>
                  <w:shd w:val="clear" w:color="auto" w:fill="auto"/>
                  <w:vAlign w:val="center"/>
                </w:tcPr>
                <w:p w14:paraId="34833ACA" w14:textId="77777777" w:rsidR="009720EE" w:rsidRPr="006A1454" w:rsidRDefault="009720EE" w:rsidP="009720EE">
                  <w:pPr>
                    <w:widowControl/>
                    <w:jc w:val="center"/>
                    <w:rPr>
                      <w:bCs/>
                      <w:color w:val="000000" w:themeColor="text1"/>
                      <w:szCs w:val="21"/>
                    </w:rPr>
                  </w:pPr>
                  <w:r w:rsidRPr="006A1454">
                    <w:rPr>
                      <w:bCs/>
                      <w:color w:val="000000" w:themeColor="text1"/>
                      <w:szCs w:val="21"/>
                    </w:rPr>
                    <w:t>L×B×H=41.25×12.5×7.0</w:t>
                  </w:r>
                </w:p>
              </w:tc>
            </w:tr>
            <w:tr w:rsidR="009720EE" w:rsidRPr="006A1454" w14:paraId="3244AE66"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4595C30"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五</w:t>
                  </w:r>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3332787A"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生化处理车间</w:t>
                  </w:r>
                  <w:r w:rsidRPr="006A1454">
                    <w:rPr>
                      <w:rFonts w:hint="eastAsia"/>
                      <w:bCs/>
                      <w:color w:val="000000" w:themeColor="text1"/>
                      <w:szCs w:val="21"/>
                    </w:rPr>
                    <w:t xml:space="preserve"> </w:t>
                  </w:r>
                </w:p>
              </w:tc>
            </w:tr>
            <w:tr w:rsidR="009720EE" w:rsidRPr="006A1454" w14:paraId="7252B43C"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FE33CE0"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1BA30B3C"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生化处理车间</w:t>
                  </w:r>
                </w:p>
              </w:tc>
              <w:tc>
                <w:tcPr>
                  <w:tcW w:w="4196" w:type="dxa"/>
                  <w:tcBorders>
                    <w:top w:val="nil"/>
                    <w:left w:val="nil"/>
                    <w:bottom w:val="single" w:sz="4" w:space="0" w:color="auto"/>
                    <w:right w:val="single" w:sz="4" w:space="0" w:color="auto"/>
                  </w:tcBorders>
                  <w:shd w:val="clear" w:color="auto" w:fill="auto"/>
                  <w:vAlign w:val="center"/>
                </w:tcPr>
                <w:p w14:paraId="58F2B691" w14:textId="77777777" w:rsidR="009720EE" w:rsidRPr="006A1454" w:rsidRDefault="009720EE" w:rsidP="009720EE">
                  <w:pPr>
                    <w:widowControl/>
                    <w:jc w:val="center"/>
                    <w:rPr>
                      <w:bCs/>
                      <w:color w:val="000000" w:themeColor="text1"/>
                      <w:szCs w:val="21"/>
                    </w:rPr>
                  </w:pPr>
                  <w:r w:rsidRPr="006A1454">
                    <w:rPr>
                      <w:bCs/>
                      <w:color w:val="000000" w:themeColor="text1"/>
                      <w:szCs w:val="21"/>
                    </w:rPr>
                    <w:t>L×B×H=75.0×44.5×4.0</w:t>
                  </w:r>
                </w:p>
              </w:tc>
            </w:tr>
            <w:tr w:rsidR="009720EE" w:rsidRPr="006A1454" w14:paraId="34E4EBD8"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9D960A6" w14:textId="77777777" w:rsidR="009720EE" w:rsidRPr="006A1454" w:rsidRDefault="009720EE" w:rsidP="009720EE">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535DAE13"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鼓风机房</w:t>
                  </w:r>
                </w:p>
              </w:tc>
              <w:tc>
                <w:tcPr>
                  <w:tcW w:w="4196" w:type="dxa"/>
                  <w:tcBorders>
                    <w:top w:val="nil"/>
                    <w:left w:val="nil"/>
                    <w:bottom w:val="single" w:sz="4" w:space="0" w:color="auto"/>
                    <w:right w:val="single" w:sz="4" w:space="0" w:color="auto"/>
                  </w:tcBorders>
                  <w:shd w:val="clear" w:color="auto" w:fill="auto"/>
                  <w:vAlign w:val="center"/>
                </w:tcPr>
                <w:p w14:paraId="4BEBECB6" w14:textId="77777777" w:rsidR="009720EE" w:rsidRPr="006A1454" w:rsidRDefault="009720EE" w:rsidP="009720EE">
                  <w:pPr>
                    <w:widowControl/>
                    <w:jc w:val="center"/>
                    <w:rPr>
                      <w:bCs/>
                      <w:color w:val="000000" w:themeColor="text1"/>
                      <w:szCs w:val="21"/>
                    </w:rPr>
                  </w:pPr>
                  <w:r w:rsidRPr="006A1454">
                    <w:rPr>
                      <w:bCs/>
                      <w:color w:val="000000" w:themeColor="text1"/>
                      <w:szCs w:val="21"/>
                    </w:rPr>
                    <w:t>L×B×H=13.2×7.5×6.0</w:t>
                  </w:r>
                </w:p>
              </w:tc>
            </w:tr>
            <w:tr w:rsidR="009720EE" w:rsidRPr="006A1454" w14:paraId="2C9E5A60"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D387C42"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六</w:t>
                  </w:r>
                </w:p>
              </w:tc>
              <w:tc>
                <w:tcPr>
                  <w:tcW w:w="7116" w:type="dxa"/>
                  <w:gridSpan w:val="2"/>
                  <w:tcBorders>
                    <w:top w:val="single" w:sz="4" w:space="0" w:color="auto"/>
                    <w:left w:val="nil"/>
                    <w:bottom w:val="single" w:sz="4" w:space="0" w:color="auto"/>
                    <w:right w:val="single" w:sz="4" w:space="0" w:color="auto"/>
                  </w:tcBorders>
                  <w:shd w:val="clear" w:color="auto" w:fill="auto"/>
                  <w:vAlign w:val="center"/>
                </w:tcPr>
                <w:p w14:paraId="0B03D210"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生化池</w:t>
                  </w:r>
                  <w:r w:rsidRPr="006A1454">
                    <w:rPr>
                      <w:rFonts w:hint="eastAsia"/>
                      <w:bCs/>
                      <w:color w:val="000000" w:themeColor="text1"/>
                      <w:szCs w:val="21"/>
                    </w:rPr>
                    <w:t xml:space="preserve"> </w:t>
                  </w:r>
                </w:p>
              </w:tc>
            </w:tr>
            <w:tr w:rsidR="009720EE" w:rsidRPr="006A1454" w14:paraId="31120734"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1FDCEF2"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10F8EAFD"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进水混合井</w:t>
                  </w:r>
                </w:p>
              </w:tc>
              <w:tc>
                <w:tcPr>
                  <w:tcW w:w="4196" w:type="dxa"/>
                  <w:tcBorders>
                    <w:top w:val="nil"/>
                    <w:left w:val="nil"/>
                    <w:bottom w:val="single" w:sz="4" w:space="0" w:color="auto"/>
                    <w:right w:val="single" w:sz="4" w:space="0" w:color="auto"/>
                  </w:tcBorders>
                  <w:shd w:val="clear" w:color="auto" w:fill="auto"/>
                  <w:vAlign w:val="center"/>
                </w:tcPr>
                <w:p w14:paraId="385BB3EB" w14:textId="77777777" w:rsidR="009720EE" w:rsidRPr="006A1454" w:rsidRDefault="009720EE" w:rsidP="009720EE">
                  <w:pPr>
                    <w:widowControl/>
                    <w:jc w:val="center"/>
                    <w:rPr>
                      <w:bCs/>
                      <w:color w:val="000000" w:themeColor="text1"/>
                      <w:szCs w:val="21"/>
                    </w:rPr>
                  </w:pPr>
                  <w:r w:rsidRPr="006A1454">
                    <w:rPr>
                      <w:bCs/>
                      <w:color w:val="000000" w:themeColor="text1"/>
                      <w:szCs w:val="21"/>
                    </w:rPr>
                    <w:t>L×B×H=8.0×6.6×7.0</w:t>
                  </w:r>
                </w:p>
              </w:tc>
            </w:tr>
            <w:tr w:rsidR="009720EE" w:rsidRPr="006A1454" w14:paraId="48F8D406"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1BAB1EA6" w14:textId="77777777" w:rsidR="009720EE" w:rsidRPr="006A1454" w:rsidRDefault="009720EE" w:rsidP="009720EE">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0EC38818"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厌氧池</w:t>
                  </w:r>
                </w:p>
              </w:tc>
              <w:tc>
                <w:tcPr>
                  <w:tcW w:w="4196" w:type="dxa"/>
                  <w:tcBorders>
                    <w:top w:val="nil"/>
                    <w:left w:val="nil"/>
                    <w:bottom w:val="single" w:sz="4" w:space="0" w:color="auto"/>
                    <w:right w:val="single" w:sz="4" w:space="0" w:color="auto"/>
                  </w:tcBorders>
                  <w:shd w:val="clear" w:color="auto" w:fill="auto"/>
                  <w:vAlign w:val="center"/>
                </w:tcPr>
                <w:p w14:paraId="7E48C6A0" w14:textId="77777777" w:rsidR="009720EE" w:rsidRPr="006A1454" w:rsidRDefault="009720EE" w:rsidP="009720EE">
                  <w:pPr>
                    <w:widowControl/>
                    <w:jc w:val="center"/>
                    <w:rPr>
                      <w:bCs/>
                      <w:color w:val="000000" w:themeColor="text1"/>
                      <w:szCs w:val="21"/>
                    </w:rPr>
                  </w:pPr>
                  <w:r w:rsidRPr="006A1454">
                    <w:rPr>
                      <w:bCs/>
                      <w:color w:val="000000" w:themeColor="text1"/>
                      <w:szCs w:val="21"/>
                    </w:rPr>
                    <w:t>L×B×H=13.0×6.6×7.0</w:t>
                  </w:r>
                </w:p>
              </w:tc>
            </w:tr>
            <w:tr w:rsidR="009720EE" w:rsidRPr="006A1454" w14:paraId="693FCA47"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CEAB33D" w14:textId="77777777" w:rsidR="009720EE" w:rsidRPr="006A1454" w:rsidRDefault="009720EE" w:rsidP="009720EE">
                  <w:pPr>
                    <w:widowControl/>
                    <w:jc w:val="center"/>
                    <w:rPr>
                      <w:bCs/>
                      <w:color w:val="000000" w:themeColor="text1"/>
                      <w:szCs w:val="21"/>
                    </w:rPr>
                  </w:pPr>
                  <w:r w:rsidRPr="006A1454">
                    <w:rPr>
                      <w:bCs/>
                      <w:color w:val="000000" w:themeColor="text1"/>
                      <w:szCs w:val="21"/>
                    </w:rPr>
                    <w:t>3</w:t>
                  </w:r>
                </w:p>
              </w:tc>
              <w:tc>
                <w:tcPr>
                  <w:tcW w:w="2920" w:type="dxa"/>
                  <w:tcBorders>
                    <w:top w:val="nil"/>
                    <w:left w:val="nil"/>
                    <w:bottom w:val="single" w:sz="4" w:space="0" w:color="auto"/>
                    <w:right w:val="single" w:sz="4" w:space="0" w:color="auto"/>
                  </w:tcBorders>
                  <w:shd w:val="clear" w:color="auto" w:fill="auto"/>
                  <w:vAlign w:val="center"/>
                </w:tcPr>
                <w:p w14:paraId="22EAE276"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缺氧池</w:t>
                  </w:r>
                </w:p>
              </w:tc>
              <w:tc>
                <w:tcPr>
                  <w:tcW w:w="4196" w:type="dxa"/>
                  <w:tcBorders>
                    <w:top w:val="nil"/>
                    <w:left w:val="nil"/>
                    <w:bottom w:val="single" w:sz="4" w:space="0" w:color="auto"/>
                    <w:right w:val="single" w:sz="4" w:space="0" w:color="auto"/>
                  </w:tcBorders>
                  <w:shd w:val="clear" w:color="auto" w:fill="auto"/>
                  <w:vAlign w:val="center"/>
                </w:tcPr>
                <w:p w14:paraId="27FE7E4B" w14:textId="77777777" w:rsidR="009720EE" w:rsidRPr="006A1454" w:rsidRDefault="009720EE" w:rsidP="009720EE">
                  <w:pPr>
                    <w:widowControl/>
                    <w:jc w:val="center"/>
                    <w:rPr>
                      <w:bCs/>
                      <w:color w:val="000000" w:themeColor="text1"/>
                      <w:szCs w:val="21"/>
                    </w:rPr>
                  </w:pPr>
                  <w:r w:rsidRPr="006A1454">
                    <w:rPr>
                      <w:bCs/>
                      <w:color w:val="000000" w:themeColor="text1"/>
                      <w:szCs w:val="21"/>
                    </w:rPr>
                    <w:t>L×B×H=17.5×6.6×7.0</w:t>
                  </w:r>
                </w:p>
              </w:tc>
            </w:tr>
            <w:tr w:rsidR="009720EE" w:rsidRPr="006A1454" w14:paraId="7D787E0A" w14:textId="77777777" w:rsidTr="00072888">
              <w:trPr>
                <w:gridAfter w:val="1"/>
                <w:wAfter w:w="18" w:type="dxa"/>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F3FE720" w14:textId="77777777" w:rsidR="009720EE" w:rsidRPr="006A1454" w:rsidRDefault="009720EE" w:rsidP="009720EE">
                  <w:pPr>
                    <w:widowControl/>
                    <w:jc w:val="center"/>
                    <w:rPr>
                      <w:bCs/>
                      <w:color w:val="000000" w:themeColor="text1"/>
                      <w:szCs w:val="21"/>
                    </w:rPr>
                  </w:pPr>
                  <w:r w:rsidRPr="006A1454">
                    <w:rPr>
                      <w:bCs/>
                      <w:color w:val="000000" w:themeColor="text1"/>
                      <w:szCs w:val="21"/>
                    </w:rPr>
                    <w:t>4</w:t>
                  </w:r>
                </w:p>
              </w:tc>
              <w:tc>
                <w:tcPr>
                  <w:tcW w:w="2920" w:type="dxa"/>
                  <w:tcBorders>
                    <w:top w:val="nil"/>
                    <w:left w:val="nil"/>
                    <w:bottom w:val="single" w:sz="4" w:space="0" w:color="auto"/>
                    <w:right w:val="single" w:sz="4" w:space="0" w:color="auto"/>
                  </w:tcBorders>
                  <w:shd w:val="clear" w:color="auto" w:fill="auto"/>
                  <w:vAlign w:val="center"/>
                </w:tcPr>
                <w:p w14:paraId="61928E97"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缺氧池</w:t>
                  </w:r>
                  <w:r w:rsidRPr="006A1454">
                    <w:rPr>
                      <w:rFonts w:hint="eastAsia"/>
                      <w:bCs/>
                      <w:color w:val="000000" w:themeColor="text1"/>
                      <w:szCs w:val="21"/>
                    </w:rPr>
                    <w:t xml:space="preserve"> </w:t>
                  </w:r>
                </w:p>
              </w:tc>
              <w:tc>
                <w:tcPr>
                  <w:tcW w:w="4196" w:type="dxa"/>
                  <w:tcBorders>
                    <w:top w:val="nil"/>
                    <w:left w:val="nil"/>
                    <w:bottom w:val="single" w:sz="4" w:space="0" w:color="auto"/>
                    <w:right w:val="single" w:sz="4" w:space="0" w:color="auto"/>
                  </w:tcBorders>
                  <w:shd w:val="clear" w:color="auto" w:fill="auto"/>
                  <w:vAlign w:val="center"/>
                </w:tcPr>
                <w:p w14:paraId="4E751A23" w14:textId="77777777" w:rsidR="009720EE" w:rsidRPr="006A1454" w:rsidRDefault="009720EE" w:rsidP="009720EE">
                  <w:pPr>
                    <w:widowControl/>
                    <w:jc w:val="center"/>
                    <w:rPr>
                      <w:bCs/>
                      <w:color w:val="000000" w:themeColor="text1"/>
                      <w:szCs w:val="21"/>
                    </w:rPr>
                  </w:pPr>
                  <w:r w:rsidRPr="006A1454">
                    <w:rPr>
                      <w:bCs/>
                      <w:color w:val="000000" w:themeColor="text1"/>
                      <w:szCs w:val="21"/>
                    </w:rPr>
                    <w:t>L×B×H=19.8×7.5×7.0</w:t>
                  </w:r>
                </w:p>
              </w:tc>
            </w:tr>
            <w:tr w:rsidR="009720EE" w:rsidRPr="006A1454" w14:paraId="2DA6D574"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785958A" w14:textId="77777777" w:rsidR="009720EE" w:rsidRPr="006A1454" w:rsidRDefault="009720EE" w:rsidP="009720EE">
                  <w:pPr>
                    <w:widowControl/>
                    <w:jc w:val="center"/>
                    <w:rPr>
                      <w:bCs/>
                      <w:color w:val="000000" w:themeColor="text1"/>
                      <w:szCs w:val="21"/>
                    </w:rPr>
                  </w:pPr>
                  <w:r w:rsidRPr="006A1454">
                    <w:rPr>
                      <w:bCs/>
                      <w:color w:val="000000" w:themeColor="text1"/>
                      <w:szCs w:val="21"/>
                    </w:rPr>
                    <w:t>5</w:t>
                  </w:r>
                </w:p>
              </w:tc>
              <w:tc>
                <w:tcPr>
                  <w:tcW w:w="2920" w:type="dxa"/>
                  <w:tcBorders>
                    <w:top w:val="nil"/>
                    <w:left w:val="nil"/>
                    <w:bottom w:val="single" w:sz="4" w:space="0" w:color="auto"/>
                    <w:right w:val="single" w:sz="4" w:space="0" w:color="auto"/>
                  </w:tcBorders>
                  <w:shd w:val="clear" w:color="auto" w:fill="auto"/>
                  <w:vAlign w:val="center"/>
                </w:tcPr>
                <w:p w14:paraId="0AC6BEDB" w14:textId="77777777" w:rsidR="009720EE" w:rsidRPr="006A1454" w:rsidRDefault="009720EE" w:rsidP="009720EE">
                  <w:pPr>
                    <w:widowControl/>
                    <w:jc w:val="center"/>
                    <w:rPr>
                      <w:bCs/>
                      <w:color w:val="000000" w:themeColor="text1"/>
                      <w:szCs w:val="21"/>
                    </w:rPr>
                  </w:pPr>
                  <w:proofErr w:type="gramStart"/>
                  <w:r w:rsidRPr="006A1454">
                    <w:rPr>
                      <w:rFonts w:hint="eastAsia"/>
                      <w:bCs/>
                      <w:color w:val="000000" w:themeColor="text1"/>
                      <w:szCs w:val="21"/>
                    </w:rPr>
                    <w:t>好氧池</w:t>
                  </w:r>
                  <w:proofErr w:type="gramEnd"/>
                </w:p>
              </w:tc>
              <w:tc>
                <w:tcPr>
                  <w:tcW w:w="4214" w:type="dxa"/>
                  <w:gridSpan w:val="2"/>
                  <w:tcBorders>
                    <w:top w:val="nil"/>
                    <w:left w:val="nil"/>
                    <w:bottom w:val="single" w:sz="4" w:space="0" w:color="auto"/>
                    <w:right w:val="single" w:sz="4" w:space="0" w:color="auto"/>
                  </w:tcBorders>
                  <w:shd w:val="clear" w:color="auto" w:fill="auto"/>
                  <w:vAlign w:val="center"/>
                </w:tcPr>
                <w:p w14:paraId="0594845F" w14:textId="77777777" w:rsidR="009720EE" w:rsidRPr="006A1454" w:rsidRDefault="009720EE" w:rsidP="009720EE">
                  <w:pPr>
                    <w:widowControl/>
                    <w:jc w:val="center"/>
                    <w:rPr>
                      <w:bCs/>
                      <w:color w:val="000000" w:themeColor="text1"/>
                      <w:szCs w:val="21"/>
                    </w:rPr>
                  </w:pPr>
                  <w:r w:rsidRPr="006A1454">
                    <w:rPr>
                      <w:bCs/>
                      <w:color w:val="000000" w:themeColor="text1"/>
                      <w:szCs w:val="21"/>
                    </w:rPr>
                    <w:t>L×B×H=30.0×19.8×7.0</w:t>
                  </w:r>
                </w:p>
              </w:tc>
            </w:tr>
            <w:tr w:rsidR="009720EE" w:rsidRPr="006A1454" w14:paraId="3B8EE589"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74578BAB" w14:textId="77777777" w:rsidR="009720EE" w:rsidRPr="006A1454" w:rsidRDefault="009720EE" w:rsidP="009720EE">
                  <w:pPr>
                    <w:widowControl/>
                    <w:jc w:val="center"/>
                    <w:rPr>
                      <w:bCs/>
                      <w:color w:val="000000" w:themeColor="text1"/>
                      <w:szCs w:val="21"/>
                    </w:rPr>
                  </w:pPr>
                  <w:r w:rsidRPr="006A1454">
                    <w:rPr>
                      <w:bCs/>
                      <w:color w:val="000000" w:themeColor="text1"/>
                      <w:szCs w:val="21"/>
                    </w:rPr>
                    <w:t>6</w:t>
                  </w:r>
                </w:p>
              </w:tc>
              <w:tc>
                <w:tcPr>
                  <w:tcW w:w="2920" w:type="dxa"/>
                  <w:tcBorders>
                    <w:top w:val="nil"/>
                    <w:left w:val="nil"/>
                    <w:bottom w:val="single" w:sz="4" w:space="0" w:color="auto"/>
                    <w:right w:val="single" w:sz="4" w:space="0" w:color="auto"/>
                  </w:tcBorders>
                  <w:shd w:val="clear" w:color="auto" w:fill="auto"/>
                  <w:vAlign w:val="center"/>
                </w:tcPr>
                <w:p w14:paraId="5D9618BA"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后缺氧池</w:t>
                  </w:r>
                </w:p>
              </w:tc>
              <w:tc>
                <w:tcPr>
                  <w:tcW w:w="4214" w:type="dxa"/>
                  <w:gridSpan w:val="2"/>
                  <w:tcBorders>
                    <w:top w:val="nil"/>
                    <w:left w:val="nil"/>
                    <w:bottom w:val="single" w:sz="4" w:space="0" w:color="auto"/>
                    <w:right w:val="single" w:sz="4" w:space="0" w:color="auto"/>
                  </w:tcBorders>
                  <w:shd w:val="clear" w:color="auto" w:fill="auto"/>
                  <w:vAlign w:val="center"/>
                </w:tcPr>
                <w:p w14:paraId="623F9047" w14:textId="77777777" w:rsidR="009720EE" w:rsidRPr="006A1454" w:rsidRDefault="009720EE" w:rsidP="009720EE">
                  <w:pPr>
                    <w:widowControl/>
                    <w:jc w:val="center"/>
                    <w:rPr>
                      <w:bCs/>
                      <w:color w:val="000000" w:themeColor="text1"/>
                      <w:szCs w:val="21"/>
                    </w:rPr>
                  </w:pPr>
                  <w:r w:rsidRPr="006A1454">
                    <w:rPr>
                      <w:bCs/>
                      <w:color w:val="000000" w:themeColor="text1"/>
                      <w:szCs w:val="21"/>
                    </w:rPr>
                    <w:t>L×B×H=17.0×6.6×7.0</w:t>
                  </w:r>
                </w:p>
              </w:tc>
            </w:tr>
            <w:tr w:rsidR="009720EE" w:rsidRPr="006A1454" w14:paraId="2C52BCAB"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74088844" w14:textId="77777777" w:rsidR="009720EE" w:rsidRPr="006A1454" w:rsidRDefault="009720EE" w:rsidP="009720EE">
                  <w:pPr>
                    <w:widowControl/>
                    <w:jc w:val="center"/>
                    <w:rPr>
                      <w:bCs/>
                      <w:color w:val="000000" w:themeColor="text1"/>
                      <w:szCs w:val="21"/>
                    </w:rPr>
                  </w:pPr>
                  <w:r w:rsidRPr="006A1454">
                    <w:rPr>
                      <w:bCs/>
                      <w:color w:val="000000" w:themeColor="text1"/>
                      <w:szCs w:val="21"/>
                    </w:rPr>
                    <w:t>7</w:t>
                  </w:r>
                </w:p>
              </w:tc>
              <w:tc>
                <w:tcPr>
                  <w:tcW w:w="2920" w:type="dxa"/>
                  <w:tcBorders>
                    <w:top w:val="nil"/>
                    <w:left w:val="nil"/>
                    <w:bottom w:val="single" w:sz="4" w:space="0" w:color="auto"/>
                    <w:right w:val="single" w:sz="4" w:space="0" w:color="auto"/>
                  </w:tcBorders>
                  <w:shd w:val="clear" w:color="auto" w:fill="auto"/>
                  <w:vAlign w:val="center"/>
                </w:tcPr>
                <w:p w14:paraId="06608E32"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后</w:t>
                  </w:r>
                  <w:proofErr w:type="gramStart"/>
                  <w:r w:rsidRPr="006A1454">
                    <w:rPr>
                      <w:rFonts w:hint="eastAsia"/>
                      <w:bCs/>
                      <w:color w:val="000000" w:themeColor="text1"/>
                      <w:szCs w:val="21"/>
                    </w:rPr>
                    <w:t>好氧池</w:t>
                  </w:r>
                  <w:proofErr w:type="gramEnd"/>
                </w:p>
              </w:tc>
              <w:tc>
                <w:tcPr>
                  <w:tcW w:w="4214" w:type="dxa"/>
                  <w:gridSpan w:val="2"/>
                  <w:tcBorders>
                    <w:top w:val="nil"/>
                    <w:left w:val="nil"/>
                    <w:bottom w:val="single" w:sz="4" w:space="0" w:color="auto"/>
                    <w:right w:val="single" w:sz="4" w:space="0" w:color="auto"/>
                  </w:tcBorders>
                  <w:shd w:val="clear" w:color="auto" w:fill="auto"/>
                  <w:vAlign w:val="center"/>
                </w:tcPr>
                <w:p w14:paraId="413BC072" w14:textId="77777777" w:rsidR="009720EE" w:rsidRPr="006A1454" w:rsidRDefault="009720EE" w:rsidP="009720EE">
                  <w:pPr>
                    <w:widowControl/>
                    <w:jc w:val="center"/>
                    <w:rPr>
                      <w:bCs/>
                      <w:color w:val="000000" w:themeColor="text1"/>
                      <w:szCs w:val="21"/>
                    </w:rPr>
                  </w:pPr>
                  <w:r w:rsidRPr="006A1454">
                    <w:rPr>
                      <w:bCs/>
                      <w:color w:val="000000" w:themeColor="text1"/>
                      <w:szCs w:val="21"/>
                    </w:rPr>
                    <w:t>L×B×H=20.5×6.6×7.0</w:t>
                  </w:r>
                </w:p>
              </w:tc>
            </w:tr>
            <w:tr w:rsidR="009720EE" w:rsidRPr="006A1454" w14:paraId="576F20D0"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7D1CAB22" w14:textId="77777777" w:rsidR="009720EE" w:rsidRPr="006A1454" w:rsidRDefault="009720EE" w:rsidP="009720EE">
                  <w:pPr>
                    <w:widowControl/>
                    <w:jc w:val="center"/>
                    <w:rPr>
                      <w:bCs/>
                      <w:color w:val="000000" w:themeColor="text1"/>
                      <w:szCs w:val="21"/>
                    </w:rPr>
                  </w:pPr>
                  <w:r w:rsidRPr="006A1454">
                    <w:rPr>
                      <w:bCs/>
                      <w:color w:val="000000" w:themeColor="text1"/>
                      <w:szCs w:val="21"/>
                    </w:rPr>
                    <w:t>8</w:t>
                  </w:r>
                </w:p>
              </w:tc>
              <w:tc>
                <w:tcPr>
                  <w:tcW w:w="2920" w:type="dxa"/>
                  <w:tcBorders>
                    <w:top w:val="nil"/>
                    <w:left w:val="nil"/>
                    <w:bottom w:val="single" w:sz="4" w:space="0" w:color="auto"/>
                    <w:right w:val="single" w:sz="4" w:space="0" w:color="auto"/>
                  </w:tcBorders>
                  <w:shd w:val="clear" w:color="auto" w:fill="auto"/>
                  <w:vAlign w:val="center"/>
                </w:tcPr>
                <w:p w14:paraId="4FDE2E56"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平流沉淀池</w:t>
                  </w:r>
                </w:p>
              </w:tc>
              <w:tc>
                <w:tcPr>
                  <w:tcW w:w="4214" w:type="dxa"/>
                  <w:gridSpan w:val="2"/>
                  <w:tcBorders>
                    <w:top w:val="nil"/>
                    <w:left w:val="nil"/>
                    <w:bottom w:val="single" w:sz="4" w:space="0" w:color="auto"/>
                    <w:right w:val="single" w:sz="4" w:space="0" w:color="auto"/>
                  </w:tcBorders>
                  <w:shd w:val="clear" w:color="auto" w:fill="auto"/>
                  <w:vAlign w:val="center"/>
                </w:tcPr>
                <w:p w14:paraId="19A4842B" w14:textId="77777777" w:rsidR="009720EE" w:rsidRPr="006A1454" w:rsidRDefault="009720EE" w:rsidP="009720EE">
                  <w:pPr>
                    <w:widowControl/>
                    <w:jc w:val="center"/>
                    <w:rPr>
                      <w:bCs/>
                      <w:color w:val="000000" w:themeColor="text1"/>
                      <w:szCs w:val="21"/>
                    </w:rPr>
                  </w:pPr>
                  <w:r w:rsidRPr="006A1454">
                    <w:rPr>
                      <w:bCs/>
                      <w:color w:val="000000" w:themeColor="text1"/>
                      <w:szCs w:val="21"/>
                    </w:rPr>
                    <w:t>L×B×H=33.5×11.5×7.0</w:t>
                  </w:r>
                </w:p>
              </w:tc>
            </w:tr>
            <w:tr w:rsidR="009720EE" w:rsidRPr="006A1454" w14:paraId="6777821D"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D4AB86F" w14:textId="77777777" w:rsidR="009720EE" w:rsidRPr="006A1454" w:rsidRDefault="009720EE" w:rsidP="009720EE">
                  <w:pPr>
                    <w:widowControl/>
                    <w:jc w:val="center"/>
                    <w:rPr>
                      <w:bCs/>
                      <w:color w:val="000000" w:themeColor="text1"/>
                      <w:szCs w:val="21"/>
                    </w:rPr>
                  </w:pPr>
                  <w:r w:rsidRPr="006A1454">
                    <w:rPr>
                      <w:bCs/>
                      <w:color w:val="000000" w:themeColor="text1"/>
                      <w:szCs w:val="21"/>
                    </w:rPr>
                    <w:t>9</w:t>
                  </w:r>
                </w:p>
              </w:tc>
              <w:tc>
                <w:tcPr>
                  <w:tcW w:w="2920" w:type="dxa"/>
                  <w:tcBorders>
                    <w:top w:val="nil"/>
                    <w:left w:val="nil"/>
                    <w:bottom w:val="single" w:sz="4" w:space="0" w:color="auto"/>
                    <w:right w:val="single" w:sz="4" w:space="0" w:color="auto"/>
                  </w:tcBorders>
                  <w:shd w:val="clear" w:color="auto" w:fill="auto"/>
                  <w:vAlign w:val="center"/>
                </w:tcPr>
                <w:p w14:paraId="1692513E"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中间水池</w:t>
                  </w:r>
                </w:p>
              </w:tc>
              <w:tc>
                <w:tcPr>
                  <w:tcW w:w="4214" w:type="dxa"/>
                  <w:gridSpan w:val="2"/>
                  <w:tcBorders>
                    <w:top w:val="nil"/>
                    <w:left w:val="nil"/>
                    <w:bottom w:val="single" w:sz="4" w:space="0" w:color="auto"/>
                    <w:right w:val="single" w:sz="4" w:space="0" w:color="auto"/>
                  </w:tcBorders>
                  <w:shd w:val="clear" w:color="auto" w:fill="auto"/>
                  <w:vAlign w:val="center"/>
                </w:tcPr>
                <w:p w14:paraId="064385FA" w14:textId="77777777" w:rsidR="009720EE" w:rsidRPr="006A1454" w:rsidRDefault="009720EE" w:rsidP="009720EE">
                  <w:pPr>
                    <w:widowControl/>
                    <w:jc w:val="center"/>
                    <w:rPr>
                      <w:bCs/>
                      <w:color w:val="000000" w:themeColor="text1"/>
                      <w:szCs w:val="21"/>
                    </w:rPr>
                  </w:pPr>
                  <w:r w:rsidRPr="006A1454">
                    <w:rPr>
                      <w:bCs/>
                      <w:color w:val="000000" w:themeColor="text1"/>
                      <w:szCs w:val="21"/>
                    </w:rPr>
                    <w:t>L×B×H=8.0×11.5×7.0</w:t>
                  </w:r>
                </w:p>
              </w:tc>
            </w:tr>
            <w:tr w:rsidR="009720EE" w:rsidRPr="006A1454" w14:paraId="0F9A868A"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EC77883"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七</w:t>
                  </w:r>
                </w:p>
              </w:tc>
              <w:tc>
                <w:tcPr>
                  <w:tcW w:w="7134" w:type="dxa"/>
                  <w:gridSpan w:val="3"/>
                  <w:tcBorders>
                    <w:top w:val="single" w:sz="4" w:space="0" w:color="auto"/>
                    <w:left w:val="nil"/>
                    <w:bottom w:val="single" w:sz="4" w:space="0" w:color="auto"/>
                    <w:right w:val="single" w:sz="4" w:space="0" w:color="auto"/>
                  </w:tcBorders>
                  <w:shd w:val="clear" w:color="auto" w:fill="auto"/>
                  <w:vAlign w:val="center"/>
                </w:tcPr>
                <w:p w14:paraId="75671B98"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高密度沉淀池</w:t>
                  </w:r>
                  <w:r w:rsidRPr="006A1454">
                    <w:rPr>
                      <w:rFonts w:hint="eastAsia"/>
                      <w:bCs/>
                      <w:color w:val="000000" w:themeColor="text1"/>
                      <w:szCs w:val="21"/>
                    </w:rPr>
                    <w:t xml:space="preserve"> </w:t>
                  </w:r>
                </w:p>
              </w:tc>
            </w:tr>
            <w:tr w:rsidR="009720EE" w:rsidRPr="006A1454" w14:paraId="39A886D9"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36281A66"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3B8992B9"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高密度沉淀池</w:t>
                  </w:r>
                </w:p>
              </w:tc>
              <w:tc>
                <w:tcPr>
                  <w:tcW w:w="4214" w:type="dxa"/>
                  <w:gridSpan w:val="2"/>
                  <w:tcBorders>
                    <w:top w:val="nil"/>
                    <w:left w:val="nil"/>
                    <w:bottom w:val="single" w:sz="4" w:space="0" w:color="auto"/>
                    <w:right w:val="single" w:sz="4" w:space="0" w:color="auto"/>
                  </w:tcBorders>
                  <w:shd w:val="clear" w:color="auto" w:fill="auto"/>
                  <w:vAlign w:val="center"/>
                </w:tcPr>
                <w:p w14:paraId="27CE8A9E" w14:textId="77777777" w:rsidR="009720EE" w:rsidRPr="006A1454" w:rsidRDefault="009720EE" w:rsidP="009720EE">
                  <w:pPr>
                    <w:widowControl/>
                    <w:jc w:val="center"/>
                    <w:rPr>
                      <w:bCs/>
                      <w:color w:val="000000" w:themeColor="text1"/>
                      <w:szCs w:val="21"/>
                    </w:rPr>
                  </w:pPr>
                  <w:r w:rsidRPr="006A1454">
                    <w:rPr>
                      <w:bCs/>
                      <w:color w:val="000000" w:themeColor="text1"/>
                      <w:szCs w:val="21"/>
                    </w:rPr>
                    <w:t>L×B×H=30.0×17.0×9.0</w:t>
                  </w:r>
                </w:p>
              </w:tc>
            </w:tr>
            <w:tr w:rsidR="009720EE" w:rsidRPr="006A1454" w14:paraId="2ADBDE22"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1149F632" w14:textId="77777777" w:rsidR="009720EE" w:rsidRPr="006A1454" w:rsidRDefault="009720EE" w:rsidP="009720EE">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5D769AF4"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高密度沉淀池</w:t>
                  </w:r>
                </w:p>
              </w:tc>
              <w:tc>
                <w:tcPr>
                  <w:tcW w:w="4214" w:type="dxa"/>
                  <w:gridSpan w:val="2"/>
                  <w:tcBorders>
                    <w:top w:val="nil"/>
                    <w:left w:val="nil"/>
                    <w:bottom w:val="single" w:sz="4" w:space="0" w:color="auto"/>
                    <w:right w:val="single" w:sz="4" w:space="0" w:color="auto"/>
                  </w:tcBorders>
                  <w:shd w:val="clear" w:color="auto" w:fill="auto"/>
                  <w:vAlign w:val="center"/>
                </w:tcPr>
                <w:p w14:paraId="2A2364B9" w14:textId="77777777" w:rsidR="009720EE" w:rsidRPr="006A1454" w:rsidRDefault="009720EE" w:rsidP="009720EE">
                  <w:pPr>
                    <w:widowControl/>
                    <w:jc w:val="center"/>
                    <w:rPr>
                      <w:bCs/>
                      <w:color w:val="000000" w:themeColor="text1"/>
                      <w:szCs w:val="21"/>
                    </w:rPr>
                  </w:pPr>
                  <w:r w:rsidRPr="006A1454">
                    <w:rPr>
                      <w:bCs/>
                      <w:color w:val="000000" w:themeColor="text1"/>
                      <w:szCs w:val="21"/>
                    </w:rPr>
                    <w:t>L×B×H=25.0×14.8×6.0</w:t>
                  </w:r>
                </w:p>
              </w:tc>
            </w:tr>
            <w:tr w:rsidR="009720EE" w:rsidRPr="006A1454" w14:paraId="6F64D6B4"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4FE5786C"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八</w:t>
                  </w:r>
                </w:p>
              </w:tc>
              <w:tc>
                <w:tcPr>
                  <w:tcW w:w="7134" w:type="dxa"/>
                  <w:gridSpan w:val="3"/>
                  <w:tcBorders>
                    <w:top w:val="single" w:sz="4" w:space="0" w:color="auto"/>
                    <w:left w:val="nil"/>
                    <w:bottom w:val="single" w:sz="4" w:space="0" w:color="auto"/>
                    <w:right w:val="single" w:sz="4" w:space="0" w:color="auto"/>
                  </w:tcBorders>
                  <w:shd w:val="clear" w:color="auto" w:fill="auto"/>
                  <w:vAlign w:val="center"/>
                </w:tcPr>
                <w:p w14:paraId="3149984F"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高低压配电室及控制室</w:t>
                  </w:r>
                  <w:r w:rsidRPr="006A1454">
                    <w:rPr>
                      <w:rFonts w:hint="eastAsia"/>
                      <w:bCs/>
                      <w:color w:val="000000" w:themeColor="text1"/>
                      <w:szCs w:val="21"/>
                    </w:rPr>
                    <w:t xml:space="preserve"> </w:t>
                  </w:r>
                </w:p>
              </w:tc>
            </w:tr>
            <w:tr w:rsidR="009720EE" w:rsidRPr="006A1454" w14:paraId="47FD73B1"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0A8DA696" w14:textId="77777777" w:rsidR="009720EE" w:rsidRPr="006A1454" w:rsidRDefault="009720EE" w:rsidP="009720EE">
                  <w:pPr>
                    <w:widowControl/>
                    <w:jc w:val="center"/>
                    <w:rPr>
                      <w:bCs/>
                      <w:color w:val="000000" w:themeColor="text1"/>
                      <w:szCs w:val="21"/>
                    </w:rPr>
                  </w:pPr>
                  <w:r w:rsidRPr="006A1454">
                    <w:rPr>
                      <w:bCs/>
                      <w:color w:val="000000" w:themeColor="text1"/>
                      <w:szCs w:val="21"/>
                    </w:rPr>
                    <w:t>1</w:t>
                  </w:r>
                </w:p>
              </w:tc>
              <w:tc>
                <w:tcPr>
                  <w:tcW w:w="2920" w:type="dxa"/>
                  <w:tcBorders>
                    <w:top w:val="nil"/>
                    <w:left w:val="nil"/>
                    <w:bottom w:val="single" w:sz="4" w:space="0" w:color="auto"/>
                    <w:right w:val="single" w:sz="4" w:space="0" w:color="auto"/>
                  </w:tcBorders>
                  <w:shd w:val="clear" w:color="auto" w:fill="auto"/>
                  <w:vAlign w:val="center"/>
                </w:tcPr>
                <w:p w14:paraId="773C913F"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高低压配电室及控制室</w:t>
                  </w:r>
                  <w:r w:rsidRPr="006A1454">
                    <w:rPr>
                      <w:rFonts w:hint="eastAsia"/>
                      <w:bCs/>
                      <w:color w:val="000000" w:themeColor="text1"/>
                      <w:szCs w:val="21"/>
                    </w:rPr>
                    <w:t xml:space="preserve"> </w:t>
                  </w:r>
                </w:p>
              </w:tc>
              <w:tc>
                <w:tcPr>
                  <w:tcW w:w="4214" w:type="dxa"/>
                  <w:gridSpan w:val="2"/>
                  <w:tcBorders>
                    <w:top w:val="nil"/>
                    <w:left w:val="nil"/>
                    <w:bottom w:val="single" w:sz="4" w:space="0" w:color="auto"/>
                    <w:right w:val="single" w:sz="4" w:space="0" w:color="auto"/>
                  </w:tcBorders>
                  <w:shd w:val="clear" w:color="auto" w:fill="auto"/>
                  <w:vAlign w:val="center"/>
                </w:tcPr>
                <w:p w14:paraId="699D0609" w14:textId="77777777" w:rsidR="009720EE" w:rsidRPr="006A1454" w:rsidRDefault="009720EE" w:rsidP="009720EE">
                  <w:pPr>
                    <w:widowControl/>
                    <w:jc w:val="center"/>
                    <w:rPr>
                      <w:bCs/>
                      <w:color w:val="000000" w:themeColor="text1"/>
                      <w:szCs w:val="21"/>
                    </w:rPr>
                  </w:pPr>
                  <w:r w:rsidRPr="006A1454">
                    <w:rPr>
                      <w:bCs/>
                      <w:color w:val="000000" w:themeColor="text1"/>
                      <w:szCs w:val="21"/>
                    </w:rPr>
                    <w:t>L×B×H=13.0×7.5×3.3m</w:t>
                  </w:r>
                </w:p>
              </w:tc>
            </w:tr>
            <w:tr w:rsidR="009720EE" w:rsidRPr="006A1454" w14:paraId="15937E12"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614C20C5" w14:textId="77777777" w:rsidR="009720EE" w:rsidRPr="006A1454" w:rsidRDefault="009720EE" w:rsidP="009720EE">
                  <w:pPr>
                    <w:widowControl/>
                    <w:jc w:val="center"/>
                    <w:rPr>
                      <w:bCs/>
                      <w:color w:val="000000" w:themeColor="text1"/>
                      <w:szCs w:val="21"/>
                    </w:rPr>
                  </w:pPr>
                  <w:r w:rsidRPr="006A1454">
                    <w:rPr>
                      <w:bCs/>
                      <w:color w:val="000000" w:themeColor="text1"/>
                      <w:szCs w:val="21"/>
                    </w:rPr>
                    <w:t>2</w:t>
                  </w:r>
                </w:p>
              </w:tc>
              <w:tc>
                <w:tcPr>
                  <w:tcW w:w="2920" w:type="dxa"/>
                  <w:tcBorders>
                    <w:top w:val="nil"/>
                    <w:left w:val="nil"/>
                    <w:bottom w:val="single" w:sz="4" w:space="0" w:color="auto"/>
                    <w:right w:val="single" w:sz="4" w:space="0" w:color="auto"/>
                  </w:tcBorders>
                  <w:shd w:val="clear" w:color="auto" w:fill="auto"/>
                  <w:vAlign w:val="center"/>
                </w:tcPr>
                <w:p w14:paraId="40920CBE"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变配电室</w:t>
                  </w:r>
                </w:p>
              </w:tc>
              <w:tc>
                <w:tcPr>
                  <w:tcW w:w="4214" w:type="dxa"/>
                  <w:gridSpan w:val="2"/>
                  <w:tcBorders>
                    <w:top w:val="nil"/>
                    <w:left w:val="nil"/>
                    <w:bottom w:val="single" w:sz="4" w:space="0" w:color="auto"/>
                    <w:right w:val="single" w:sz="4" w:space="0" w:color="auto"/>
                  </w:tcBorders>
                  <w:shd w:val="clear" w:color="auto" w:fill="auto"/>
                  <w:vAlign w:val="center"/>
                </w:tcPr>
                <w:p w14:paraId="3DFFB36F" w14:textId="77777777" w:rsidR="009720EE" w:rsidRPr="006A1454" w:rsidRDefault="009720EE" w:rsidP="009720EE">
                  <w:pPr>
                    <w:widowControl/>
                    <w:jc w:val="center"/>
                    <w:rPr>
                      <w:bCs/>
                      <w:color w:val="000000" w:themeColor="text1"/>
                      <w:szCs w:val="21"/>
                    </w:rPr>
                  </w:pPr>
                  <w:r w:rsidRPr="006A1454">
                    <w:rPr>
                      <w:bCs/>
                      <w:color w:val="000000" w:themeColor="text1"/>
                      <w:szCs w:val="21"/>
                    </w:rPr>
                    <w:t>L×B×H=13.0×9.0×3.3m</w:t>
                  </w:r>
                </w:p>
              </w:tc>
            </w:tr>
            <w:tr w:rsidR="009720EE" w:rsidRPr="006A1454" w14:paraId="3F0F14E5" w14:textId="77777777" w:rsidTr="00072888">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56583CB9" w14:textId="77777777" w:rsidR="009720EE" w:rsidRPr="006A1454" w:rsidRDefault="009720EE" w:rsidP="009720EE">
                  <w:pPr>
                    <w:widowControl/>
                    <w:jc w:val="center"/>
                    <w:rPr>
                      <w:bCs/>
                      <w:color w:val="000000" w:themeColor="text1"/>
                      <w:szCs w:val="21"/>
                    </w:rPr>
                  </w:pPr>
                  <w:r w:rsidRPr="006A1454">
                    <w:rPr>
                      <w:bCs/>
                      <w:color w:val="000000" w:themeColor="text1"/>
                      <w:szCs w:val="21"/>
                    </w:rPr>
                    <w:t>3</w:t>
                  </w:r>
                </w:p>
              </w:tc>
              <w:tc>
                <w:tcPr>
                  <w:tcW w:w="2920" w:type="dxa"/>
                  <w:tcBorders>
                    <w:top w:val="nil"/>
                    <w:left w:val="nil"/>
                    <w:bottom w:val="single" w:sz="4" w:space="0" w:color="auto"/>
                    <w:right w:val="single" w:sz="4" w:space="0" w:color="auto"/>
                  </w:tcBorders>
                  <w:shd w:val="clear" w:color="auto" w:fill="auto"/>
                  <w:vAlign w:val="center"/>
                </w:tcPr>
                <w:p w14:paraId="121E6A4A" w14:textId="77777777" w:rsidR="009720EE" w:rsidRPr="006A1454" w:rsidRDefault="009720EE" w:rsidP="009720EE">
                  <w:pPr>
                    <w:widowControl/>
                    <w:jc w:val="center"/>
                    <w:rPr>
                      <w:bCs/>
                      <w:color w:val="000000" w:themeColor="text1"/>
                      <w:szCs w:val="21"/>
                    </w:rPr>
                  </w:pPr>
                  <w:r w:rsidRPr="006A1454">
                    <w:rPr>
                      <w:rFonts w:hint="eastAsia"/>
                      <w:bCs/>
                      <w:color w:val="000000" w:themeColor="text1"/>
                      <w:szCs w:val="21"/>
                    </w:rPr>
                    <w:t>控制室</w:t>
                  </w:r>
                </w:p>
              </w:tc>
              <w:tc>
                <w:tcPr>
                  <w:tcW w:w="4214" w:type="dxa"/>
                  <w:gridSpan w:val="2"/>
                  <w:tcBorders>
                    <w:top w:val="nil"/>
                    <w:left w:val="nil"/>
                    <w:bottom w:val="single" w:sz="4" w:space="0" w:color="auto"/>
                    <w:right w:val="single" w:sz="4" w:space="0" w:color="auto"/>
                  </w:tcBorders>
                  <w:shd w:val="clear" w:color="auto" w:fill="auto"/>
                  <w:vAlign w:val="center"/>
                </w:tcPr>
                <w:p w14:paraId="33E04DA2" w14:textId="77777777" w:rsidR="009720EE" w:rsidRPr="006A1454" w:rsidRDefault="009720EE" w:rsidP="009720EE">
                  <w:pPr>
                    <w:widowControl/>
                    <w:jc w:val="center"/>
                    <w:rPr>
                      <w:bCs/>
                      <w:color w:val="000000" w:themeColor="text1"/>
                      <w:szCs w:val="21"/>
                    </w:rPr>
                  </w:pPr>
                  <w:r w:rsidRPr="006A1454">
                    <w:rPr>
                      <w:bCs/>
                      <w:color w:val="000000" w:themeColor="text1"/>
                      <w:szCs w:val="21"/>
                    </w:rPr>
                    <w:t>L×B×H=13.0×8.0×3.3m</w:t>
                  </w:r>
                </w:p>
              </w:tc>
            </w:tr>
          </w:tbl>
          <w:p w14:paraId="40A17540" w14:textId="77777777" w:rsidR="00947FE1" w:rsidRPr="006A1454" w:rsidRDefault="00E07773" w:rsidP="00905B77">
            <w:pPr>
              <w:spacing w:line="430" w:lineRule="exact"/>
              <w:ind w:firstLineChars="200" w:firstLine="482"/>
              <w:outlineLvl w:val="2"/>
              <w:rPr>
                <w:b/>
                <w:bCs/>
                <w:color w:val="000000" w:themeColor="text1"/>
                <w:sz w:val="24"/>
                <w:szCs w:val="22"/>
              </w:rPr>
            </w:pPr>
            <w:r w:rsidRPr="006A1454">
              <w:rPr>
                <w:rFonts w:hint="eastAsia"/>
                <w:b/>
                <w:bCs/>
                <w:color w:val="000000" w:themeColor="text1"/>
                <w:sz w:val="24"/>
                <w:szCs w:val="22"/>
              </w:rPr>
              <w:t>（</w:t>
            </w:r>
            <w:r w:rsidRPr="006A1454">
              <w:rPr>
                <w:rFonts w:hint="eastAsia"/>
                <w:b/>
                <w:bCs/>
                <w:color w:val="000000" w:themeColor="text1"/>
                <w:sz w:val="24"/>
                <w:szCs w:val="22"/>
              </w:rPr>
              <w:t>2</w:t>
            </w:r>
            <w:r w:rsidRPr="006A1454">
              <w:rPr>
                <w:rFonts w:hint="eastAsia"/>
                <w:b/>
                <w:bCs/>
                <w:color w:val="000000" w:themeColor="text1"/>
                <w:sz w:val="24"/>
                <w:szCs w:val="22"/>
              </w:rPr>
              <w:t>）依托工程可行性</w:t>
            </w:r>
          </w:p>
          <w:p w14:paraId="0D1BECD9" w14:textId="77777777" w:rsidR="00947FE1" w:rsidRPr="006A1454" w:rsidRDefault="00E07773" w:rsidP="00905B77">
            <w:pPr>
              <w:spacing w:line="430" w:lineRule="exact"/>
              <w:ind w:firstLineChars="200" w:firstLine="482"/>
              <w:outlineLvl w:val="2"/>
              <w:rPr>
                <w:b/>
                <w:bCs/>
                <w:color w:val="000000" w:themeColor="text1"/>
                <w:sz w:val="24"/>
                <w:szCs w:val="22"/>
              </w:rPr>
            </w:pPr>
            <w:r w:rsidRPr="006A1454">
              <w:rPr>
                <w:rFonts w:hint="eastAsia"/>
                <w:b/>
                <w:bCs/>
                <w:color w:val="000000" w:themeColor="text1"/>
                <w:sz w:val="24"/>
                <w:szCs w:val="22"/>
              </w:rPr>
              <w:t>①粗格栅</w:t>
            </w:r>
          </w:p>
          <w:p w14:paraId="0359F716" w14:textId="589908CE" w:rsidR="00947FE1" w:rsidRPr="006A1454" w:rsidRDefault="00E07773" w:rsidP="00905B77">
            <w:pPr>
              <w:spacing w:line="430" w:lineRule="exact"/>
              <w:ind w:firstLineChars="200" w:firstLine="480"/>
              <w:outlineLvl w:val="2"/>
              <w:rPr>
                <w:color w:val="000000" w:themeColor="text1"/>
                <w:sz w:val="24"/>
                <w:szCs w:val="22"/>
              </w:rPr>
            </w:pPr>
            <w:r w:rsidRPr="006A1454">
              <w:rPr>
                <w:rFonts w:hint="eastAsia"/>
                <w:color w:val="000000" w:themeColor="text1"/>
                <w:sz w:val="24"/>
                <w:szCs w:val="22"/>
              </w:rPr>
              <w:t>本项目利用</w:t>
            </w:r>
            <w:r w:rsidR="009D608C">
              <w:rPr>
                <w:rFonts w:hint="eastAsia"/>
                <w:color w:val="000000" w:themeColor="text1"/>
                <w:sz w:val="24"/>
                <w:szCs w:val="22"/>
              </w:rPr>
              <w:t>三期</w:t>
            </w:r>
            <w:r w:rsidRPr="006A1454">
              <w:rPr>
                <w:rFonts w:hint="eastAsia"/>
                <w:color w:val="000000" w:themeColor="text1"/>
                <w:sz w:val="24"/>
                <w:szCs w:val="22"/>
              </w:rPr>
              <w:t>污水处理线粗格栅，共用粗格栅后，最不利条件下，单个格栅渠道的过栅流速为</w:t>
            </w:r>
            <w:r w:rsidRPr="006A1454">
              <w:rPr>
                <w:rFonts w:hint="eastAsia"/>
                <w:color w:val="000000" w:themeColor="text1"/>
                <w:sz w:val="24"/>
                <w:szCs w:val="22"/>
              </w:rPr>
              <w:t>0.67 m/s</w:t>
            </w:r>
            <w:r w:rsidRPr="006A1454">
              <w:rPr>
                <w:rFonts w:hint="eastAsia"/>
                <w:color w:val="000000" w:themeColor="text1"/>
                <w:sz w:val="24"/>
                <w:szCs w:val="22"/>
              </w:rPr>
              <w:t>，满足规范要求；现状提升泵房仍有可用面积，具备增设提升泵的条件，本项目新增潜水提升泵</w:t>
            </w:r>
            <w:r w:rsidRPr="006A1454">
              <w:rPr>
                <w:rFonts w:hint="eastAsia"/>
                <w:color w:val="000000" w:themeColor="text1"/>
                <w:sz w:val="24"/>
                <w:szCs w:val="22"/>
              </w:rPr>
              <w:t>3</w:t>
            </w:r>
            <w:r w:rsidRPr="006A1454">
              <w:rPr>
                <w:rFonts w:hint="eastAsia"/>
                <w:color w:val="000000" w:themeColor="text1"/>
                <w:sz w:val="24"/>
                <w:szCs w:val="22"/>
              </w:rPr>
              <w:t>台，</w:t>
            </w:r>
            <w:r w:rsidRPr="006A1454">
              <w:rPr>
                <w:rFonts w:hint="eastAsia"/>
                <w:color w:val="000000" w:themeColor="text1"/>
                <w:sz w:val="24"/>
                <w:szCs w:val="22"/>
              </w:rPr>
              <w:t>2</w:t>
            </w:r>
            <w:r w:rsidRPr="006A1454">
              <w:rPr>
                <w:rFonts w:hint="eastAsia"/>
                <w:color w:val="000000" w:themeColor="text1"/>
                <w:sz w:val="24"/>
                <w:szCs w:val="22"/>
              </w:rPr>
              <w:t>用</w:t>
            </w:r>
            <w:r w:rsidRPr="006A1454">
              <w:rPr>
                <w:rFonts w:hint="eastAsia"/>
                <w:color w:val="000000" w:themeColor="text1"/>
                <w:sz w:val="24"/>
                <w:szCs w:val="22"/>
              </w:rPr>
              <w:t>1</w:t>
            </w:r>
            <w:r w:rsidRPr="006A1454">
              <w:rPr>
                <w:rFonts w:hint="eastAsia"/>
                <w:color w:val="000000" w:themeColor="text1"/>
                <w:sz w:val="24"/>
                <w:szCs w:val="22"/>
              </w:rPr>
              <w:t>备，单台泵流量</w:t>
            </w:r>
            <w:r w:rsidRPr="006A1454">
              <w:rPr>
                <w:rFonts w:hint="eastAsia"/>
                <w:color w:val="000000" w:themeColor="text1"/>
                <w:sz w:val="24"/>
                <w:szCs w:val="22"/>
              </w:rPr>
              <w:t>Q=600m</w:t>
            </w:r>
            <w:r w:rsidRPr="006A1454">
              <w:rPr>
                <w:rFonts w:hint="eastAsia"/>
                <w:color w:val="000000" w:themeColor="text1"/>
                <w:sz w:val="24"/>
                <w:szCs w:val="22"/>
                <w:vertAlign w:val="superscript"/>
              </w:rPr>
              <w:t>3</w:t>
            </w:r>
            <w:r w:rsidRPr="006A1454">
              <w:rPr>
                <w:rFonts w:hint="eastAsia"/>
                <w:color w:val="000000" w:themeColor="text1"/>
                <w:sz w:val="24"/>
                <w:szCs w:val="22"/>
              </w:rPr>
              <w:t>/h</w:t>
            </w:r>
            <w:r w:rsidRPr="006A1454">
              <w:rPr>
                <w:rFonts w:hint="eastAsia"/>
                <w:color w:val="000000" w:themeColor="text1"/>
                <w:sz w:val="24"/>
                <w:szCs w:val="22"/>
              </w:rPr>
              <w:t>，经核算现状粗格栅和提升泵房，可满足本项目的使用要求。</w:t>
            </w:r>
          </w:p>
          <w:p w14:paraId="2D68A796" w14:textId="77777777" w:rsidR="00947FE1" w:rsidRPr="006A1454" w:rsidRDefault="00E07773" w:rsidP="004C3530">
            <w:pPr>
              <w:spacing w:line="440" w:lineRule="exact"/>
              <w:ind w:firstLineChars="200" w:firstLine="482"/>
              <w:outlineLvl w:val="2"/>
              <w:rPr>
                <w:b/>
                <w:bCs/>
                <w:color w:val="000000" w:themeColor="text1"/>
                <w:sz w:val="24"/>
                <w:szCs w:val="22"/>
              </w:rPr>
            </w:pPr>
            <w:r w:rsidRPr="006A1454">
              <w:rPr>
                <w:rFonts w:hint="eastAsia"/>
                <w:b/>
                <w:bCs/>
                <w:color w:val="000000" w:themeColor="text1"/>
                <w:sz w:val="24"/>
                <w:szCs w:val="22"/>
              </w:rPr>
              <w:lastRenderedPageBreak/>
              <w:t>②滤布滤池、接触消毒池</w:t>
            </w:r>
          </w:p>
          <w:p w14:paraId="22F1FFDC" w14:textId="216A5070" w:rsidR="00947FE1" w:rsidRPr="00CB3EB1" w:rsidRDefault="00E07773" w:rsidP="004C3530">
            <w:pPr>
              <w:spacing w:line="440" w:lineRule="exact"/>
              <w:ind w:firstLineChars="200" w:firstLine="472"/>
              <w:outlineLvl w:val="2"/>
              <w:rPr>
                <w:color w:val="000000" w:themeColor="text1"/>
                <w:spacing w:val="-2"/>
                <w:sz w:val="24"/>
                <w:szCs w:val="22"/>
              </w:rPr>
            </w:pPr>
            <w:r w:rsidRPr="004C3530">
              <w:rPr>
                <w:rFonts w:hint="eastAsia"/>
                <w:color w:val="FF0000"/>
                <w:spacing w:val="-2"/>
                <w:sz w:val="24"/>
                <w:szCs w:val="22"/>
              </w:rPr>
              <w:t>现状滤布滤池的设计规模为</w:t>
            </w:r>
            <w:r w:rsidRPr="004C3530">
              <w:rPr>
                <w:rFonts w:hint="eastAsia"/>
                <w:color w:val="FF0000"/>
                <w:spacing w:val="-2"/>
                <w:sz w:val="24"/>
                <w:szCs w:val="22"/>
              </w:rPr>
              <w:t>6</w:t>
            </w:r>
            <w:r w:rsidRPr="004C3530">
              <w:rPr>
                <w:rFonts w:hint="eastAsia"/>
                <w:color w:val="FF0000"/>
                <w:spacing w:val="-2"/>
                <w:sz w:val="24"/>
                <w:szCs w:val="22"/>
              </w:rPr>
              <w:t>万</w:t>
            </w:r>
            <w:r w:rsidRPr="004C3530">
              <w:rPr>
                <w:rFonts w:hint="eastAsia"/>
                <w:color w:val="FF0000"/>
                <w:spacing w:val="-2"/>
                <w:sz w:val="24"/>
                <w:szCs w:val="22"/>
              </w:rPr>
              <w:t>m</w:t>
            </w:r>
            <w:r w:rsidRPr="004C3530">
              <w:rPr>
                <w:rFonts w:hint="eastAsia"/>
                <w:color w:val="FF0000"/>
                <w:spacing w:val="-2"/>
                <w:sz w:val="24"/>
                <w:szCs w:val="22"/>
                <w:vertAlign w:val="superscript"/>
              </w:rPr>
              <w:t>3</w:t>
            </w:r>
            <w:r w:rsidRPr="004C3530">
              <w:rPr>
                <w:rFonts w:hint="eastAsia"/>
                <w:color w:val="FF0000"/>
                <w:spacing w:val="-2"/>
                <w:sz w:val="24"/>
                <w:szCs w:val="22"/>
              </w:rPr>
              <w:t>/d</w:t>
            </w:r>
            <w:r w:rsidRPr="004C3530">
              <w:rPr>
                <w:rFonts w:hint="eastAsia"/>
                <w:color w:val="FF0000"/>
                <w:spacing w:val="-2"/>
                <w:sz w:val="24"/>
                <w:szCs w:val="22"/>
              </w:rPr>
              <w:t>。目前滤布滤池实际处理第</w:t>
            </w:r>
            <w:r w:rsidR="009D608C" w:rsidRPr="004C3530">
              <w:rPr>
                <w:rFonts w:hint="eastAsia"/>
                <w:color w:val="FF0000"/>
                <w:spacing w:val="-2"/>
                <w:sz w:val="24"/>
                <w:szCs w:val="22"/>
              </w:rPr>
              <w:t>一期</w:t>
            </w:r>
            <w:r w:rsidRPr="004C3530">
              <w:rPr>
                <w:rFonts w:hint="eastAsia"/>
                <w:color w:val="FF0000"/>
                <w:spacing w:val="-2"/>
                <w:sz w:val="24"/>
                <w:szCs w:val="22"/>
              </w:rPr>
              <w:t>污水处理线水量约为</w:t>
            </w:r>
            <w:r w:rsidRPr="004C3530">
              <w:rPr>
                <w:rFonts w:hint="eastAsia"/>
                <w:color w:val="FF0000"/>
                <w:spacing w:val="-2"/>
                <w:sz w:val="24"/>
                <w:szCs w:val="22"/>
              </w:rPr>
              <w:t>2</w:t>
            </w:r>
            <w:r w:rsidRPr="004C3530">
              <w:rPr>
                <w:rFonts w:hint="eastAsia"/>
                <w:color w:val="FF0000"/>
                <w:spacing w:val="-2"/>
                <w:sz w:val="24"/>
                <w:szCs w:val="22"/>
              </w:rPr>
              <w:t>万</w:t>
            </w:r>
            <w:r w:rsidRPr="004C3530">
              <w:rPr>
                <w:rFonts w:hint="eastAsia"/>
                <w:color w:val="FF0000"/>
                <w:spacing w:val="-2"/>
                <w:sz w:val="24"/>
                <w:szCs w:val="22"/>
              </w:rPr>
              <w:t>m</w:t>
            </w:r>
            <w:r w:rsidRPr="004C3530">
              <w:rPr>
                <w:rFonts w:hint="eastAsia"/>
                <w:color w:val="FF0000"/>
                <w:spacing w:val="-2"/>
                <w:sz w:val="24"/>
                <w:szCs w:val="22"/>
                <w:vertAlign w:val="superscript"/>
              </w:rPr>
              <w:t>3</w:t>
            </w:r>
            <w:r w:rsidRPr="004C3530">
              <w:rPr>
                <w:rFonts w:hint="eastAsia"/>
                <w:color w:val="FF0000"/>
                <w:spacing w:val="-2"/>
                <w:sz w:val="24"/>
                <w:szCs w:val="22"/>
              </w:rPr>
              <w:t>/d</w:t>
            </w:r>
            <w:r w:rsidRPr="004C3530">
              <w:rPr>
                <w:rFonts w:hint="eastAsia"/>
                <w:color w:val="FF0000"/>
                <w:spacing w:val="-2"/>
                <w:sz w:val="24"/>
                <w:szCs w:val="22"/>
              </w:rPr>
              <w:t>，尚存富余处理能力</w:t>
            </w:r>
            <w:r w:rsidR="00905B77" w:rsidRPr="004C3530">
              <w:rPr>
                <w:rFonts w:hint="eastAsia"/>
                <w:color w:val="FF0000"/>
                <w:spacing w:val="-2"/>
                <w:sz w:val="24"/>
                <w:szCs w:val="22"/>
              </w:rPr>
              <w:t>4</w:t>
            </w:r>
            <w:r w:rsidR="00905B77" w:rsidRPr="004C3530">
              <w:rPr>
                <w:rFonts w:hint="eastAsia"/>
                <w:color w:val="FF0000"/>
                <w:spacing w:val="-2"/>
                <w:sz w:val="24"/>
                <w:szCs w:val="22"/>
              </w:rPr>
              <w:t>万</w:t>
            </w:r>
            <w:r w:rsidR="00905B77" w:rsidRPr="004C3530">
              <w:rPr>
                <w:rFonts w:hint="eastAsia"/>
                <w:color w:val="FF0000"/>
                <w:spacing w:val="-2"/>
                <w:sz w:val="24"/>
                <w:szCs w:val="22"/>
              </w:rPr>
              <w:t>m</w:t>
            </w:r>
            <w:r w:rsidR="00905B77" w:rsidRPr="004C3530">
              <w:rPr>
                <w:rFonts w:hint="eastAsia"/>
                <w:color w:val="FF0000"/>
                <w:spacing w:val="-2"/>
                <w:sz w:val="24"/>
                <w:szCs w:val="22"/>
                <w:vertAlign w:val="superscript"/>
              </w:rPr>
              <w:t>3</w:t>
            </w:r>
            <w:r w:rsidR="00905B77" w:rsidRPr="004C3530">
              <w:rPr>
                <w:rFonts w:hint="eastAsia"/>
                <w:color w:val="FF0000"/>
                <w:spacing w:val="-2"/>
                <w:sz w:val="24"/>
                <w:szCs w:val="22"/>
              </w:rPr>
              <w:t>/d</w:t>
            </w:r>
            <w:r w:rsidR="00905B77" w:rsidRPr="004C3530">
              <w:rPr>
                <w:rFonts w:hint="eastAsia"/>
                <w:color w:val="FF0000"/>
                <w:spacing w:val="-2"/>
                <w:sz w:val="24"/>
                <w:szCs w:val="22"/>
              </w:rPr>
              <w:t>，</w:t>
            </w:r>
            <w:r w:rsidR="00905B77" w:rsidRPr="00905B77">
              <w:rPr>
                <w:rFonts w:hint="eastAsia"/>
                <w:color w:val="FF0000"/>
                <w:spacing w:val="-2"/>
                <w:sz w:val="24"/>
                <w:szCs w:val="22"/>
              </w:rPr>
              <w:t>本项目污水量</w:t>
            </w:r>
            <w:r w:rsidR="00905B77" w:rsidRPr="00905B77">
              <w:rPr>
                <w:rFonts w:hint="eastAsia"/>
                <w:color w:val="FF0000"/>
                <w:spacing w:val="-2"/>
                <w:sz w:val="24"/>
                <w:szCs w:val="22"/>
              </w:rPr>
              <w:t>1.5</w:t>
            </w:r>
            <w:r w:rsidR="00905B77" w:rsidRPr="00905B77">
              <w:rPr>
                <w:rFonts w:hint="eastAsia"/>
                <w:color w:val="FF0000"/>
                <w:spacing w:val="-2"/>
                <w:sz w:val="24"/>
                <w:szCs w:val="22"/>
              </w:rPr>
              <w:t>万</w:t>
            </w:r>
            <w:r w:rsidR="00905B77" w:rsidRPr="00905B77">
              <w:rPr>
                <w:rFonts w:hint="eastAsia"/>
                <w:color w:val="FF0000"/>
                <w:spacing w:val="-2"/>
                <w:sz w:val="24"/>
                <w:szCs w:val="22"/>
              </w:rPr>
              <w:t>m</w:t>
            </w:r>
            <w:r w:rsidR="00905B77" w:rsidRPr="00905B77">
              <w:rPr>
                <w:rFonts w:hint="eastAsia"/>
                <w:color w:val="FF0000"/>
                <w:spacing w:val="-2"/>
                <w:sz w:val="24"/>
                <w:szCs w:val="22"/>
                <w:vertAlign w:val="superscript"/>
              </w:rPr>
              <w:t>3</w:t>
            </w:r>
            <w:r w:rsidR="00905B77" w:rsidRPr="00905B77">
              <w:rPr>
                <w:rFonts w:hint="eastAsia"/>
                <w:color w:val="FF0000"/>
                <w:spacing w:val="-2"/>
                <w:sz w:val="24"/>
                <w:szCs w:val="22"/>
              </w:rPr>
              <w:t>/d</w:t>
            </w:r>
            <w:r w:rsidR="00905B77" w:rsidRPr="00905B77">
              <w:rPr>
                <w:rFonts w:hint="eastAsia"/>
                <w:color w:val="FF0000"/>
                <w:spacing w:val="-2"/>
                <w:sz w:val="24"/>
                <w:szCs w:val="22"/>
              </w:rPr>
              <w:t>，可满足本项目需求</w:t>
            </w:r>
            <w:r w:rsidRPr="00CB3EB1">
              <w:rPr>
                <w:rFonts w:hint="eastAsia"/>
                <w:color w:val="000000" w:themeColor="text1"/>
                <w:spacing w:val="-2"/>
                <w:sz w:val="24"/>
                <w:szCs w:val="22"/>
              </w:rPr>
              <w:t>；</w:t>
            </w:r>
            <w:r w:rsidRPr="00CB3EB1">
              <w:rPr>
                <w:rFonts w:hint="eastAsia"/>
                <w:color w:val="FF0000"/>
                <w:spacing w:val="-2"/>
                <w:sz w:val="24"/>
                <w:szCs w:val="22"/>
              </w:rPr>
              <w:t>接触消毒池为</w:t>
            </w:r>
            <w:r w:rsidR="004F2E4C" w:rsidRPr="00CB3EB1">
              <w:rPr>
                <w:rFonts w:hint="eastAsia"/>
                <w:color w:val="FF0000"/>
                <w:spacing w:val="-2"/>
                <w:sz w:val="24"/>
                <w:szCs w:val="22"/>
              </w:rPr>
              <w:t>一期</w:t>
            </w:r>
            <w:r w:rsidRPr="00CB3EB1">
              <w:rPr>
                <w:rFonts w:hint="eastAsia"/>
                <w:color w:val="FF0000"/>
                <w:spacing w:val="-2"/>
                <w:sz w:val="24"/>
                <w:szCs w:val="22"/>
              </w:rPr>
              <w:t>、</w:t>
            </w:r>
            <w:r w:rsidR="004F2E4C" w:rsidRPr="00CB3EB1">
              <w:rPr>
                <w:rFonts w:hint="eastAsia"/>
                <w:color w:val="FF0000"/>
                <w:spacing w:val="-2"/>
                <w:sz w:val="24"/>
                <w:szCs w:val="22"/>
              </w:rPr>
              <w:t>二期</w:t>
            </w:r>
            <w:r w:rsidRPr="00CB3EB1">
              <w:rPr>
                <w:rFonts w:hint="eastAsia"/>
                <w:color w:val="FF0000"/>
                <w:spacing w:val="-2"/>
                <w:sz w:val="24"/>
                <w:szCs w:val="22"/>
              </w:rPr>
              <w:t>污水处理线共用，实际处理水量约为</w:t>
            </w:r>
            <w:r w:rsidRPr="00CB3EB1">
              <w:rPr>
                <w:rFonts w:hint="eastAsia"/>
                <w:color w:val="FF0000"/>
                <w:spacing w:val="-2"/>
                <w:sz w:val="24"/>
                <w:szCs w:val="22"/>
              </w:rPr>
              <w:t>5</w:t>
            </w:r>
            <w:r w:rsidRPr="00CB3EB1">
              <w:rPr>
                <w:rFonts w:hint="eastAsia"/>
                <w:color w:val="FF0000"/>
                <w:spacing w:val="-2"/>
                <w:sz w:val="24"/>
                <w:szCs w:val="22"/>
              </w:rPr>
              <w:t>万</w:t>
            </w:r>
            <w:r w:rsidRPr="00CB3EB1">
              <w:rPr>
                <w:rFonts w:hint="eastAsia"/>
                <w:color w:val="FF0000"/>
                <w:spacing w:val="-2"/>
                <w:sz w:val="24"/>
                <w:szCs w:val="22"/>
              </w:rPr>
              <w:t>m</w:t>
            </w:r>
            <w:r w:rsidRPr="00CB3EB1">
              <w:rPr>
                <w:rFonts w:hint="eastAsia"/>
                <w:color w:val="FF0000"/>
                <w:spacing w:val="-2"/>
                <w:sz w:val="24"/>
                <w:szCs w:val="22"/>
                <w:vertAlign w:val="superscript"/>
              </w:rPr>
              <w:t>3</w:t>
            </w:r>
            <w:r w:rsidRPr="00CB3EB1">
              <w:rPr>
                <w:rFonts w:hint="eastAsia"/>
                <w:color w:val="FF0000"/>
                <w:spacing w:val="-2"/>
                <w:sz w:val="24"/>
                <w:szCs w:val="22"/>
              </w:rPr>
              <w:t>/d</w:t>
            </w:r>
            <w:r w:rsidRPr="00CB3EB1">
              <w:rPr>
                <w:rFonts w:hint="eastAsia"/>
                <w:color w:val="FF0000"/>
                <w:spacing w:val="-2"/>
                <w:sz w:val="24"/>
                <w:szCs w:val="22"/>
              </w:rPr>
              <w:t>，</w:t>
            </w:r>
            <w:r w:rsidR="004F2E4C" w:rsidRPr="00CB3EB1">
              <w:rPr>
                <w:rFonts w:hint="eastAsia"/>
                <w:color w:val="FF0000"/>
                <w:spacing w:val="-2"/>
                <w:sz w:val="24"/>
                <w:szCs w:val="22"/>
              </w:rPr>
              <w:t>水力停留时间约</w:t>
            </w:r>
            <w:r w:rsidR="004F2E4C" w:rsidRPr="00CB3EB1">
              <w:rPr>
                <w:rFonts w:hint="eastAsia"/>
                <w:color w:val="FF0000"/>
                <w:spacing w:val="-2"/>
                <w:sz w:val="24"/>
                <w:szCs w:val="22"/>
              </w:rPr>
              <w:t>44min</w:t>
            </w:r>
            <w:r w:rsidR="004F2E4C" w:rsidRPr="00CB3EB1">
              <w:rPr>
                <w:rFonts w:hint="eastAsia"/>
                <w:color w:val="FF0000"/>
                <w:spacing w:val="-2"/>
                <w:sz w:val="24"/>
                <w:szCs w:val="22"/>
              </w:rPr>
              <w:t>，本项目建设完成后最大处理水量约为</w:t>
            </w:r>
            <w:r w:rsidR="004F2E4C" w:rsidRPr="00CB3EB1">
              <w:rPr>
                <w:rFonts w:hint="eastAsia"/>
                <w:color w:val="FF0000"/>
                <w:spacing w:val="-2"/>
                <w:sz w:val="24"/>
                <w:szCs w:val="22"/>
              </w:rPr>
              <w:t>6.5</w:t>
            </w:r>
            <w:r w:rsidR="004F2E4C" w:rsidRPr="00CB3EB1">
              <w:rPr>
                <w:rFonts w:hint="eastAsia"/>
                <w:color w:val="FF0000"/>
                <w:spacing w:val="-2"/>
                <w:sz w:val="24"/>
                <w:szCs w:val="22"/>
              </w:rPr>
              <w:t>万</w:t>
            </w:r>
            <w:r w:rsidR="004F2E4C" w:rsidRPr="00CB3EB1">
              <w:rPr>
                <w:rFonts w:hint="eastAsia"/>
                <w:color w:val="FF0000"/>
                <w:spacing w:val="-2"/>
                <w:sz w:val="24"/>
                <w:szCs w:val="22"/>
              </w:rPr>
              <w:t>m</w:t>
            </w:r>
            <w:r w:rsidR="004F2E4C" w:rsidRPr="00CB3EB1">
              <w:rPr>
                <w:rFonts w:hint="eastAsia"/>
                <w:color w:val="FF0000"/>
                <w:spacing w:val="-2"/>
                <w:sz w:val="24"/>
                <w:szCs w:val="22"/>
                <w:vertAlign w:val="superscript"/>
              </w:rPr>
              <w:t>3</w:t>
            </w:r>
            <w:r w:rsidR="004F2E4C" w:rsidRPr="00CB3EB1">
              <w:rPr>
                <w:rFonts w:hint="eastAsia"/>
                <w:color w:val="FF0000"/>
                <w:spacing w:val="-2"/>
                <w:sz w:val="24"/>
                <w:szCs w:val="22"/>
              </w:rPr>
              <w:t>/d</w:t>
            </w:r>
            <w:r w:rsidR="004F2E4C" w:rsidRPr="00CB3EB1">
              <w:rPr>
                <w:rFonts w:hint="eastAsia"/>
                <w:color w:val="FF0000"/>
                <w:spacing w:val="-2"/>
                <w:sz w:val="24"/>
                <w:szCs w:val="22"/>
              </w:rPr>
              <w:t>，水力停留时间约为</w:t>
            </w:r>
            <w:r w:rsidR="004F2E4C" w:rsidRPr="00CB3EB1">
              <w:rPr>
                <w:rFonts w:hint="eastAsia"/>
                <w:color w:val="FF0000"/>
                <w:spacing w:val="-2"/>
                <w:sz w:val="24"/>
                <w:szCs w:val="22"/>
              </w:rPr>
              <w:t>33min</w:t>
            </w:r>
            <w:r w:rsidR="004F2E4C" w:rsidRPr="00CB3EB1">
              <w:rPr>
                <w:rFonts w:hint="eastAsia"/>
                <w:color w:val="FF0000"/>
                <w:spacing w:val="-2"/>
                <w:sz w:val="24"/>
                <w:szCs w:val="22"/>
              </w:rPr>
              <w:t>，满足消毒要求</w:t>
            </w:r>
            <w:r w:rsidR="009720EE" w:rsidRPr="00CB3EB1">
              <w:rPr>
                <w:rFonts w:hint="eastAsia"/>
                <w:color w:val="000000" w:themeColor="text1"/>
                <w:spacing w:val="-2"/>
                <w:sz w:val="24"/>
                <w:szCs w:val="22"/>
              </w:rPr>
              <w:t>，</w:t>
            </w:r>
            <w:r w:rsidRPr="00CB3EB1">
              <w:rPr>
                <w:rFonts w:hint="eastAsia"/>
                <w:color w:val="000000" w:themeColor="text1"/>
                <w:spacing w:val="-2"/>
                <w:sz w:val="24"/>
                <w:szCs w:val="22"/>
              </w:rPr>
              <w:t>因此本项目可借用一期现状滤布滤池、接触消毒池等设施。</w:t>
            </w:r>
          </w:p>
          <w:p w14:paraId="38F150A5" w14:textId="5246B1D6" w:rsidR="00947FE1" w:rsidRPr="006A1454" w:rsidRDefault="00672A25" w:rsidP="004C3530">
            <w:pPr>
              <w:spacing w:line="440" w:lineRule="exact"/>
              <w:ind w:firstLineChars="200" w:firstLine="482"/>
              <w:outlineLvl w:val="2"/>
              <w:rPr>
                <w:b/>
                <w:bCs/>
                <w:color w:val="000000" w:themeColor="text1"/>
                <w:sz w:val="24"/>
                <w:szCs w:val="22"/>
              </w:rPr>
            </w:pPr>
            <w:r>
              <w:rPr>
                <w:rFonts w:hint="eastAsia"/>
                <w:b/>
                <w:bCs/>
                <w:color w:val="000000" w:themeColor="text1"/>
                <w:sz w:val="24"/>
                <w:szCs w:val="22"/>
              </w:rPr>
              <w:t>10</w:t>
            </w:r>
            <w:r w:rsidR="00E07773" w:rsidRPr="006A1454">
              <w:rPr>
                <w:b/>
                <w:bCs/>
                <w:color w:val="000000" w:themeColor="text1"/>
                <w:sz w:val="24"/>
                <w:szCs w:val="22"/>
              </w:rPr>
              <w:t>、平面布置</w:t>
            </w:r>
          </w:p>
          <w:p w14:paraId="0CD5A78C" w14:textId="02858A33" w:rsidR="00CB3EB1" w:rsidRDefault="00E07773" w:rsidP="004C3530">
            <w:pPr>
              <w:spacing w:line="440" w:lineRule="exact"/>
              <w:ind w:firstLineChars="200" w:firstLine="480"/>
              <w:rPr>
                <w:color w:val="000000" w:themeColor="text1"/>
                <w:sz w:val="24"/>
                <w:szCs w:val="22"/>
              </w:rPr>
            </w:pPr>
            <w:r w:rsidRPr="006A1454">
              <w:rPr>
                <w:rFonts w:hint="eastAsia"/>
                <w:color w:val="000000" w:themeColor="text1"/>
                <w:sz w:val="24"/>
                <w:szCs w:val="22"/>
              </w:rPr>
              <w:t>本项目在神木市污水处理厂北侧进行建设，项目建设完成后全厂平面布置如下：</w:t>
            </w:r>
            <w:r w:rsidR="009720EE">
              <w:rPr>
                <w:rFonts w:hint="eastAsia"/>
                <w:color w:val="000000" w:themeColor="text1"/>
                <w:sz w:val="24"/>
                <w:szCs w:val="22"/>
              </w:rPr>
              <w:t>三期</w:t>
            </w:r>
            <w:r w:rsidRPr="006A1454">
              <w:rPr>
                <w:rFonts w:hint="eastAsia"/>
                <w:color w:val="000000" w:themeColor="text1"/>
                <w:sz w:val="24"/>
                <w:szCs w:val="22"/>
              </w:rPr>
              <w:t>污水处理线位于厂区东南部、</w:t>
            </w:r>
            <w:r w:rsidR="009720EE">
              <w:rPr>
                <w:rFonts w:hint="eastAsia"/>
                <w:color w:val="000000" w:themeColor="text1"/>
                <w:sz w:val="24"/>
                <w:szCs w:val="22"/>
              </w:rPr>
              <w:t>一期</w:t>
            </w:r>
            <w:r w:rsidRPr="006A1454">
              <w:rPr>
                <w:rFonts w:hint="eastAsia"/>
                <w:color w:val="000000" w:themeColor="text1"/>
                <w:sz w:val="24"/>
                <w:szCs w:val="22"/>
              </w:rPr>
              <w:t>污水处理线位于厂区西南、</w:t>
            </w:r>
            <w:r w:rsidR="009720EE">
              <w:rPr>
                <w:rFonts w:hint="eastAsia"/>
                <w:color w:val="000000" w:themeColor="text1"/>
                <w:sz w:val="24"/>
                <w:szCs w:val="22"/>
              </w:rPr>
              <w:t>二期</w:t>
            </w:r>
            <w:r w:rsidRPr="006A1454">
              <w:rPr>
                <w:rFonts w:hint="eastAsia"/>
                <w:color w:val="000000" w:themeColor="text1"/>
                <w:sz w:val="24"/>
                <w:szCs w:val="22"/>
              </w:rPr>
              <w:t>污水处理线位于厂区中</w:t>
            </w:r>
            <w:r w:rsidR="0013372A">
              <w:rPr>
                <w:rFonts w:hint="eastAsia"/>
                <w:color w:val="000000" w:themeColor="text1"/>
                <w:sz w:val="24"/>
                <w:szCs w:val="22"/>
              </w:rPr>
              <w:t>东部</w:t>
            </w:r>
            <w:r w:rsidR="00CB3EB1">
              <w:rPr>
                <w:rFonts w:hint="eastAsia"/>
                <w:color w:val="000000" w:themeColor="text1"/>
                <w:sz w:val="24"/>
                <w:szCs w:val="22"/>
              </w:rPr>
              <w:t>、</w:t>
            </w:r>
            <w:r w:rsidR="00CB3EB1" w:rsidRPr="00CB3EB1">
              <w:rPr>
                <w:rFonts w:hint="eastAsia"/>
                <w:color w:val="000000" w:themeColor="text1"/>
                <w:sz w:val="24"/>
                <w:szCs w:val="22"/>
              </w:rPr>
              <w:t>本项目位于厂区北部。</w:t>
            </w:r>
            <w:r w:rsidR="00CB3EB1">
              <w:rPr>
                <w:rFonts w:hint="eastAsia"/>
                <w:color w:val="000000" w:themeColor="text1"/>
                <w:sz w:val="24"/>
                <w:szCs w:val="22"/>
              </w:rPr>
              <w:t>本项目依托工程中，</w:t>
            </w:r>
            <w:proofErr w:type="gramStart"/>
            <w:r w:rsidR="0013372A">
              <w:rPr>
                <w:rFonts w:hint="eastAsia"/>
                <w:color w:val="000000" w:themeColor="text1"/>
                <w:sz w:val="24"/>
                <w:szCs w:val="22"/>
              </w:rPr>
              <w:t>厂区</w:t>
            </w:r>
            <w:r w:rsidRPr="006A1454">
              <w:rPr>
                <w:rFonts w:hint="eastAsia"/>
                <w:color w:val="000000" w:themeColor="text1"/>
                <w:sz w:val="24"/>
                <w:szCs w:val="22"/>
              </w:rPr>
              <w:t>西</w:t>
            </w:r>
            <w:proofErr w:type="gramEnd"/>
            <w:r w:rsidRPr="006A1454">
              <w:rPr>
                <w:rFonts w:hint="eastAsia"/>
                <w:color w:val="000000" w:themeColor="text1"/>
                <w:sz w:val="24"/>
                <w:szCs w:val="22"/>
              </w:rPr>
              <w:t>南侧设置污水总</w:t>
            </w:r>
            <w:proofErr w:type="gramStart"/>
            <w:r w:rsidRPr="006A1454">
              <w:rPr>
                <w:rFonts w:hint="eastAsia"/>
                <w:color w:val="000000" w:themeColor="text1"/>
                <w:sz w:val="24"/>
                <w:szCs w:val="22"/>
              </w:rPr>
              <w:t>进口及粗格栅</w:t>
            </w:r>
            <w:proofErr w:type="gramEnd"/>
            <w:r w:rsidRPr="006A1454">
              <w:rPr>
                <w:rFonts w:hint="eastAsia"/>
                <w:color w:val="000000" w:themeColor="text1"/>
                <w:sz w:val="24"/>
                <w:szCs w:val="22"/>
              </w:rPr>
              <w:t>，</w:t>
            </w:r>
            <w:r w:rsidR="00CB3EB1" w:rsidRPr="00CB3EB1">
              <w:rPr>
                <w:rFonts w:hint="eastAsia"/>
                <w:color w:val="000000" w:themeColor="text1"/>
                <w:sz w:val="24"/>
                <w:szCs w:val="22"/>
              </w:rPr>
              <w:t>污泥脱水间位于厂区西南部，滤布滤池和接触消毒池</w:t>
            </w:r>
            <w:r w:rsidR="0013372A">
              <w:rPr>
                <w:rFonts w:hint="eastAsia"/>
                <w:color w:val="000000" w:themeColor="text1"/>
                <w:sz w:val="24"/>
                <w:szCs w:val="22"/>
              </w:rPr>
              <w:t>、</w:t>
            </w:r>
            <w:proofErr w:type="gramStart"/>
            <w:r w:rsidR="0013372A">
              <w:rPr>
                <w:rFonts w:hint="eastAsia"/>
                <w:color w:val="000000" w:themeColor="text1"/>
                <w:sz w:val="24"/>
                <w:szCs w:val="22"/>
              </w:rPr>
              <w:t>危废间</w:t>
            </w:r>
            <w:r w:rsidR="00CB3EB1">
              <w:rPr>
                <w:rFonts w:hint="eastAsia"/>
                <w:color w:val="000000" w:themeColor="text1"/>
                <w:sz w:val="24"/>
                <w:szCs w:val="22"/>
              </w:rPr>
              <w:t>位</w:t>
            </w:r>
            <w:proofErr w:type="gramEnd"/>
            <w:r w:rsidR="00CB3EB1">
              <w:rPr>
                <w:rFonts w:hint="eastAsia"/>
                <w:color w:val="000000" w:themeColor="text1"/>
                <w:sz w:val="24"/>
                <w:szCs w:val="22"/>
              </w:rPr>
              <w:t>于一期北部</w:t>
            </w:r>
            <w:r w:rsidR="00CB3EB1" w:rsidRPr="00CB3EB1">
              <w:rPr>
                <w:rFonts w:hint="eastAsia"/>
                <w:color w:val="000000" w:themeColor="text1"/>
                <w:sz w:val="24"/>
                <w:szCs w:val="22"/>
              </w:rPr>
              <w:t>。</w:t>
            </w:r>
          </w:p>
          <w:p w14:paraId="1A86D1AF" w14:textId="28F272EF" w:rsidR="00947FE1" w:rsidRPr="006A1454" w:rsidRDefault="00CB3EB1" w:rsidP="004C3530">
            <w:pPr>
              <w:spacing w:line="440" w:lineRule="exact"/>
              <w:ind w:firstLineChars="200" w:firstLine="480"/>
              <w:rPr>
                <w:color w:val="000000" w:themeColor="text1"/>
                <w:sz w:val="24"/>
                <w:szCs w:val="22"/>
              </w:rPr>
            </w:pPr>
            <w:r>
              <w:rPr>
                <w:rFonts w:hint="eastAsia"/>
                <w:color w:val="000000" w:themeColor="text1"/>
                <w:sz w:val="24"/>
                <w:szCs w:val="22"/>
              </w:rPr>
              <w:t>本项目由底部、中部、顶部三层构成，其中底部由南向北依次为调节池、厌氧池、缺氧池、好氧池、后缺氧池、后好氧池、中间水池、平流沉淀池；中部北侧为生化处理车间、中间为预处理车间、除臭设备间、提升</w:t>
            </w:r>
            <w:proofErr w:type="gramStart"/>
            <w:r>
              <w:rPr>
                <w:rFonts w:hint="eastAsia"/>
                <w:color w:val="000000" w:themeColor="text1"/>
                <w:sz w:val="24"/>
                <w:szCs w:val="22"/>
              </w:rPr>
              <w:t>泵设备</w:t>
            </w:r>
            <w:proofErr w:type="gramEnd"/>
            <w:r>
              <w:rPr>
                <w:rFonts w:hint="eastAsia"/>
                <w:color w:val="000000" w:themeColor="text1"/>
                <w:sz w:val="24"/>
                <w:szCs w:val="22"/>
              </w:rPr>
              <w:t>间、</w:t>
            </w:r>
            <w:proofErr w:type="gramStart"/>
            <w:r>
              <w:rPr>
                <w:rFonts w:hint="eastAsia"/>
                <w:color w:val="000000" w:themeColor="text1"/>
                <w:sz w:val="24"/>
                <w:szCs w:val="22"/>
              </w:rPr>
              <w:t>预沉</w:t>
            </w:r>
            <w:r w:rsidR="0013372A">
              <w:rPr>
                <w:rFonts w:hint="eastAsia"/>
                <w:color w:val="000000" w:themeColor="text1"/>
                <w:sz w:val="24"/>
                <w:szCs w:val="22"/>
              </w:rPr>
              <w:t>间</w:t>
            </w:r>
            <w:proofErr w:type="gramEnd"/>
            <w:r>
              <w:rPr>
                <w:rFonts w:hint="eastAsia"/>
                <w:color w:val="000000" w:themeColor="text1"/>
                <w:sz w:val="24"/>
                <w:szCs w:val="22"/>
              </w:rPr>
              <w:t>；南侧为控制室、变配电室、高低压配电室和高密沉淀池</w:t>
            </w:r>
            <w:r w:rsidR="00072888">
              <w:rPr>
                <w:rFonts w:hint="eastAsia"/>
                <w:color w:val="000000" w:themeColor="text1"/>
                <w:sz w:val="24"/>
                <w:szCs w:val="22"/>
              </w:rPr>
              <w:t>；上部为绿化层，进行简单绿化</w:t>
            </w:r>
            <w:r>
              <w:rPr>
                <w:rFonts w:hint="eastAsia"/>
                <w:color w:val="000000" w:themeColor="text1"/>
                <w:sz w:val="24"/>
                <w:szCs w:val="22"/>
              </w:rPr>
              <w:t>。</w:t>
            </w:r>
            <w:r w:rsidR="00E07773" w:rsidRPr="006A1454">
              <w:rPr>
                <w:rFonts w:hint="eastAsia"/>
                <w:color w:val="000000" w:themeColor="text1"/>
                <w:sz w:val="24"/>
                <w:szCs w:val="22"/>
              </w:rPr>
              <w:t>厂区污水总排口位于本项目西南侧；厂区分区明确，布局合理，本项目平面布置图见附图</w:t>
            </w:r>
            <w:r w:rsidR="00E07773" w:rsidRPr="006A1454">
              <w:rPr>
                <w:rFonts w:hint="eastAsia"/>
                <w:color w:val="000000" w:themeColor="text1"/>
                <w:sz w:val="24"/>
                <w:szCs w:val="22"/>
              </w:rPr>
              <w:t>3</w:t>
            </w:r>
            <w:r w:rsidR="00E07773" w:rsidRPr="006A1454">
              <w:rPr>
                <w:rFonts w:hint="eastAsia"/>
                <w:color w:val="000000" w:themeColor="text1"/>
                <w:sz w:val="24"/>
                <w:szCs w:val="22"/>
              </w:rPr>
              <w:t>。</w:t>
            </w:r>
          </w:p>
          <w:p w14:paraId="4126D9AD" w14:textId="02391321" w:rsidR="00947FE1" w:rsidRPr="006A1454" w:rsidRDefault="00E07773">
            <w:pPr>
              <w:spacing w:line="440" w:lineRule="exact"/>
              <w:ind w:firstLineChars="200" w:firstLine="482"/>
              <w:outlineLvl w:val="2"/>
              <w:rPr>
                <w:b/>
                <w:bCs/>
                <w:color w:val="000000" w:themeColor="text1"/>
                <w:sz w:val="24"/>
                <w:szCs w:val="22"/>
              </w:rPr>
            </w:pPr>
            <w:r w:rsidRPr="006A1454">
              <w:rPr>
                <w:b/>
                <w:bCs/>
                <w:color w:val="000000" w:themeColor="text1"/>
                <w:sz w:val="24"/>
                <w:szCs w:val="22"/>
              </w:rPr>
              <w:t>1</w:t>
            </w:r>
            <w:r w:rsidR="00672A25">
              <w:rPr>
                <w:rFonts w:hint="eastAsia"/>
                <w:b/>
                <w:bCs/>
                <w:color w:val="000000" w:themeColor="text1"/>
                <w:sz w:val="24"/>
                <w:szCs w:val="22"/>
              </w:rPr>
              <w:t>1</w:t>
            </w:r>
            <w:r w:rsidRPr="006A1454">
              <w:rPr>
                <w:b/>
                <w:bCs/>
                <w:color w:val="000000" w:themeColor="text1"/>
                <w:sz w:val="24"/>
                <w:szCs w:val="22"/>
              </w:rPr>
              <w:t>、原辅材料及能源消耗</w:t>
            </w:r>
          </w:p>
          <w:p w14:paraId="0A79970B" w14:textId="19DF6DE3" w:rsidR="00947FE1" w:rsidRPr="006A1454" w:rsidRDefault="00E07773">
            <w:pPr>
              <w:keepNext/>
              <w:widowControl/>
              <w:spacing w:line="440" w:lineRule="exact"/>
              <w:ind w:left="482"/>
              <w:rPr>
                <w:b/>
                <w:color w:val="000000" w:themeColor="text1"/>
                <w:sz w:val="24"/>
              </w:rPr>
            </w:pPr>
            <w:bookmarkStart w:id="17" w:name="_Ref365271514"/>
            <w:r w:rsidRPr="006A1454">
              <w:rPr>
                <w:b/>
                <w:color w:val="000000" w:themeColor="text1"/>
                <w:sz w:val="24"/>
              </w:rPr>
              <w:t>表</w:t>
            </w:r>
            <w:r w:rsidRPr="006A1454">
              <w:rPr>
                <w:rFonts w:hint="eastAsia"/>
                <w:b/>
                <w:color w:val="000000" w:themeColor="text1"/>
                <w:sz w:val="24"/>
              </w:rPr>
              <w:t>2-</w:t>
            </w:r>
            <w:r w:rsidR="004C3530">
              <w:rPr>
                <w:rFonts w:hint="eastAsia"/>
                <w:b/>
                <w:color w:val="000000" w:themeColor="text1"/>
                <w:sz w:val="24"/>
              </w:rPr>
              <w:t>10</w:t>
            </w:r>
            <w:r w:rsidRPr="006A1454">
              <w:rPr>
                <w:b/>
                <w:color w:val="000000" w:themeColor="text1"/>
                <w:sz w:val="24"/>
              </w:rPr>
              <w:t xml:space="preserve">    </w:t>
            </w:r>
            <w:r w:rsidRPr="006A1454">
              <w:rPr>
                <w:b/>
                <w:color w:val="000000" w:themeColor="text1"/>
                <w:sz w:val="24"/>
              </w:rPr>
              <w:t>本项目主要原辅材料</w:t>
            </w:r>
            <w:bookmarkEnd w:id="17"/>
            <w:r w:rsidRPr="006A1454">
              <w:rPr>
                <w:b/>
                <w:color w:val="000000" w:themeColor="text1"/>
                <w:sz w:val="24"/>
              </w:rPr>
              <w:t>情况一览表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1"/>
              <w:gridCol w:w="1124"/>
              <w:gridCol w:w="811"/>
              <w:gridCol w:w="918"/>
              <w:gridCol w:w="851"/>
              <w:gridCol w:w="851"/>
              <w:gridCol w:w="3139"/>
            </w:tblGrid>
            <w:tr w:rsidR="006A1454" w:rsidRPr="006A1454" w14:paraId="56E8030F" w14:textId="77777777" w:rsidTr="00072888">
              <w:trPr>
                <w:trHeight w:val="369"/>
              </w:trPr>
              <w:tc>
                <w:tcPr>
                  <w:tcW w:w="328" w:type="pct"/>
                  <w:vMerge w:val="restart"/>
                  <w:vAlign w:val="center"/>
                </w:tcPr>
                <w:p w14:paraId="75A448A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序号</w:t>
                  </w:r>
                </w:p>
              </w:tc>
              <w:tc>
                <w:tcPr>
                  <w:tcW w:w="682" w:type="pct"/>
                  <w:vMerge w:val="restart"/>
                  <w:vAlign w:val="center"/>
                </w:tcPr>
                <w:p w14:paraId="3A8314D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名称</w:t>
                  </w:r>
                </w:p>
              </w:tc>
              <w:tc>
                <w:tcPr>
                  <w:tcW w:w="492" w:type="pct"/>
                  <w:vMerge w:val="restart"/>
                  <w:vAlign w:val="center"/>
                </w:tcPr>
                <w:p w14:paraId="51C3598A"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单位</w:t>
                  </w:r>
                </w:p>
              </w:tc>
              <w:tc>
                <w:tcPr>
                  <w:tcW w:w="1591" w:type="pct"/>
                  <w:gridSpan w:val="3"/>
                  <w:vAlign w:val="center"/>
                </w:tcPr>
                <w:p w14:paraId="4E4EF061"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消耗量</w:t>
                  </w:r>
                </w:p>
              </w:tc>
              <w:tc>
                <w:tcPr>
                  <w:tcW w:w="1906" w:type="pct"/>
                  <w:vMerge w:val="restart"/>
                  <w:vAlign w:val="center"/>
                </w:tcPr>
                <w:p w14:paraId="45688CA2" w14:textId="77777777" w:rsidR="00947FE1" w:rsidRPr="006A1454" w:rsidRDefault="00E07773">
                  <w:pPr>
                    <w:overflowPunct w:val="0"/>
                    <w:autoSpaceDE w:val="0"/>
                    <w:autoSpaceDN w:val="0"/>
                    <w:adjustRightInd w:val="0"/>
                    <w:snapToGrid w:val="0"/>
                    <w:spacing w:line="360" w:lineRule="exact"/>
                    <w:jc w:val="center"/>
                    <w:rPr>
                      <w:b/>
                      <w:color w:val="000000" w:themeColor="text1"/>
                      <w:szCs w:val="21"/>
                    </w:rPr>
                  </w:pPr>
                  <w:r w:rsidRPr="006A1454">
                    <w:rPr>
                      <w:b/>
                      <w:color w:val="000000" w:themeColor="text1"/>
                      <w:szCs w:val="21"/>
                    </w:rPr>
                    <w:t>备注</w:t>
                  </w:r>
                </w:p>
              </w:tc>
            </w:tr>
            <w:tr w:rsidR="006A1454" w:rsidRPr="006A1454" w14:paraId="3C747C21" w14:textId="77777777" w:rsidTr="00072888">
              <w:trPr>
                <w:trHeight w:val="369"/>
              </w:trPr>
              <w:tc>
                <w:tcPr>
                  <w:tcW w:w="328" w:type="pct"/>
                  <w:vMerge/>
                  <w:vAlign w:val="center"/>
                </w:tcPr>
                <w:p w14:paraId="1DCA38FB" w14:textId="77777777" w:rsidR="00947FE1" w:rsidRPr="006A1454" w:rsidRDefault="00947FE1">
                  <w:pPr>
                    <w:overflowPunct w:val="0"/>
                    <w:autoSpaceDE w:val="0"/>
                    <w:autoSpaceDN w:val="0"/>
                    <w:adjustRightInd w:val="0"/>
                    <w:snapToGrid w:val="0"/>
                    <w:spacing w:line="360" w:lineRule="exact"/>
                    <w:jc w:val="center"/>
                    <w:rPr>
                      <w:bCs/>
                      <w:color w:val="000000" w:themeColor="text1"/>
                      <w:szCs w:val="21"/>
                    </w:rPr>
                  </w:pPr>
                </w:p>
              </w:tc>
              <w:tc>
                <w:tcPr>
                  <w:tcW w:w="682" w:type="pct"/>
                  <w:vMerge/>
                  <w:vAlign w:val="center"/>
                </w:tcPr>
                <w:p w14:paraId="71F8C98D" w14:textId="77777777" w:rsidR="00947FE1" w:rsidRPr="006A1454" w:rsidRDefault="00947FE1">
                  <w:pPr>
                    <w:overflowPunct w:val="0"/>
                    <w:autoSpaceDE w:val="0"/>
                    <w:autoSpaceDN w:val="0"/>
                    <w:adjustRightInd w:val="0"/>
                    <w:snapToGrid w:val="0"/>
                    <w:spacing w:line="360" w:lineRule="exact"/>
                    <w:jc w:val="center"/>
                    <w:rPr>
                      <w:bCs/>
                      <w:color w:val="000000" w:themeColor="text1"/>
                      <w:szCs w:val="21"/>
                    </w:rPr>
                  </w:pPr>
                </w:p>
              </w:tc>
              <w:tc>
                <w:tcPr>
                  <w:tcW w:w="492" w:type="pct"/>
                  <w:vMerge/>
                  <w:vAlign w:val="center"/>
                </w:tcPr>
                <w:p w14:paraId="7059144A" w14:textId="77777777" w:rsidR="00947FE1" w:rsidRPr="006A1454" w:rsidRDefault="00947FE1">
                  <w:pPr>
                    <w:overflowPunct w:val="0"/>
                    <w:autoSpaceDE w:val="0"/>
                    <w:autoSpaceDN w:val="0"/>
                    <w:adjustRightInd w:val="0"/>
                    <w:snapToGrid w:val="0"/>
                    <w:spacing w:line="360" w:lineRule="exact"/>
                    <w:jc w:val="center"/>
                    <w:rPr>
                      <w:bCs/>
                      <w:color w:val="000000" w:themeColor="text1"/>
                      <w:szCs w:val="21"/>
                    </w:rPr>
                  </w:pPr>
                </w:p>
              </w:tc>
              <w:tc>
                <w:tcPr>
                  <w:tcW w:w="557" w:type="pct"/>
                  <w:vAlign w:val="center"/>
                </w:tcPr>
                <w:p w14:paraId="246C54A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现有工程</w:t>
                  </w:r>
                </w:p>
              </w:tc>
              <w:tc>
                <w:tcPr>
                  <w:tcW w:w="517" w:type="pct"/>
                  <w:vAlign w:val="center"/>
                </w:tcPr>
                <w:p w14:paraId="6AF7F7DC"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项目</w:t>
                  </w:r>
                </w:p>
              </w:tc>
              <w:tc>
                <w:tcPr>
                  <w:tcW w:w="517" w:type="pct"/>
                  <w:vAlign w:val="center"/>
                </w:tcPr>
                <w:p w14:paraId="45EC9C6C"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全厂</w:t>
                  </w:r>
                </w:p>
              </w:tc>
              <w:tc>
                <w:tcPr>
                  <w:tcW w:w="1906" w:type="pct"/>
                  <w:vMerge/>
                  <w:vAlign w:val="center"/>
                </w:tcPr>
                <w:p w14:paraId="2139AB7C" w14:textId="77777777" w:rsidR="00947FE1" w:rsidRPr="006A1454" w:rsidRDefault="00947FE1">
                  <w:pPr>
                    <w:overflowPunct w:val="0"/>
                    <w:autoSpaceDE w:val="0"/>
                    <w:autoSpaceDN w:val="0"/>
                    <w:adjustRightInd w:val="0"/>
                    <w:snapToGrid w:val="0"/>
                    <w:spacing w:line="360" w:lineRule="exact"/>
                    <w:jc w:val="center"/>
                    <w:rPr>
                      <w:bCs/>
                      <w:color w:val="000000" w:themeColor="text1"/>
                      <w:szCs w:val="21"/>
                    </w:rPr>
                  </w:pPr>
                </w:p>
              </w:tc>
            </w:tr>
            <w:tr w:rsidR="006A1454" w:rsidRPr="006A1454" w14:paraId="0DF9CA2E" w14:textId="77777777" w:rsidTr="00905B77">
              <w:trPr>
                <w:trHeight w:hRule="exact" w:val="737"/>
              </w:trPr>
              <w:tc>
                <w:tcPr>
                  <w:tcW w:w="328" w:type="pct"/>
                  <w:vAlign w:val="center"/>
                </w:tcPr>
                <w:p w14:paraId="5BCACDC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1</w:t>
                  </w:r>
                </w:p>
              </w:tc>
              <w:tc>
                <w:tcPr>
                  <w:tcW w:w="682" w:type="pct"/>
                  <w:vAlign w:val="center"/>
                </w:tcPr>
                <w:p w14:paraId="0E45830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PAM</w:t>
                  </w:r>
                </w:p>
              </w:tc>
              <w:tc>
                <w:tcPr>
                  <w:tcW w:w="492" w:type="pct"/>
                  <w:vAlign w:val="center"/>
                </w:tcPr>
                <w:p w14:paraId="1BC018FB"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338B1792"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7.21</w:t>
                  </w:r>
                </w:p>
              </w:tc>
              <w:tc>
                <w:tcPr>
                  <w:tcW w:w="517" w:type="pct"/>
                  <w:vAlign w:val="center"/>
                </w:tcPr>
                <w:p w14:paraId="7A141354" w14:textId="782FF2B8" w:rsidR="00602D4F" w:rsidRPr="006A1454" w:rsidRDefault="00E07773" w:rsidP="0013372A">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1.44</w:t>
                  </w:r>
                </w:p>
              </w:tc>
              <w:tc>
                <w:tcPr>
                  <w:tcW w:w="517" w:type="pct"/>
                  <w:vAlign w:val="center"/>
                </w:tcPr>
                <w:p w14:paraId="6F366EC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8.65</w:t>
                  </w:r>
                </w:p>
              </w:tc>
              <w:tc>
                <w:tcPr>
                  <w:tcW w:w="1906" w:type="pct"/>
                  <w:vAlign w:val="center"/>
                </w:tcPr>
                <w:p w14:paraId="1645C741"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w:t>
                  </w:r>
                  <w:r w:rsidRPr="006A1454">
                    <w:rPr>
                      <w:bCs/>
                      <w:color w:val="000000" w:themeColor="text1"/>
                      <w:szCs w:val="21"/>
                    </w:rPr>
                    <w:t>袋装，储存于加药间，用于</w:t>
                  </w:r>
                  <w:r w:rsidRPr="006A1454">
                    <w:rPr>
                      <w:rFonts w:hint="eastAsia"/>
                      <w:bCs/>
                      <w:color w:val="000000" w:themeColor="text1"/>
                      <w:szCs w:val="21"/>
                    </w:rPr>
                    <w:t>混凝沉淀</w:t>
                  </w:r>
                  <w:r w:rsidRPr="006A1454">
                    <w:rPr>
                      <w:bCs/>
                      <w:color w:val="000000" w:themeColor="text1"/>
                      <w:szCs w:val="21"/>
                    </w:rPr>
                    <w:t>，汽车运输入场</w:t>
                  </w:r>
                  <w:r w:rsidRPr="006A1454">
                    <w:rPr>
                      <w:rFonts w:hint="eastAsia"/>
                      <w:bCs/>
                      <w:color w:val="000000" w:themeColor="text1"/>
                      <w:szCs w:val="21"/>
                    </w:rPr>
                    <w:t>。</w:t>
                  </w:r>
                </w:p>
              </w:tc>
            </w:tr>
            <w:tr w:rsidR="006A1454" w:rsidRPr="006A1454" w14:paraId="000538E3" w14:textId="77777777" w:rsidTr="00905B77">
              <w:trPr>
                <w:trHeight w:hRule="exact" w:val="737"/>
              </w:trPr>
              <w:tc>
                <w:tcPr>
                  <w:tcW w:w="328" w:type="pct"/>
                  <w:vAlign w:val="center"/>
                </w:tcPr>
                <w:p w14:paraId="42CDF7B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2</w:t>
                  </w:r>
                </w:p>
              </w:tc>
              <w:tc>
                <w:tcPr>
                  <w:tcW w:w="682" w:type="pct"/>
                  <w:vAlign w:val="center"/>
                </w:tcPr>
                <w:p w14:paraId="72A4F96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阳</w:t>
                  </w:r>
                  <w:r w:rsidRPr="006A1454">
                    <w:rPr>
                      <w:bCs/>
                      <w:color w:val="000000" w:themeColor="text1"/>
                      <w:szCs w:val="21"/>
                    </w:rPr>
                    <w:t>离子</w:t>
                  </w:r>
                  <w:r w:rsidRPr="006A1454">
                    <w:rPr>
                      <w:rFonts w:hint="eastAsia"/>
                      <w:bCs/>
                      <w:color w:val="000000" w:themeColor="text1"/>
                      <w:szCs w:val="21"/>
                    </w:rPr>
                    <w:t>PAM</w:t>
                  </w:r>
                </w:p>
              </w:tc>
              <w:tc>
                <w:tcPr>
                  <w:tcW w:w="492" w:type="pct"/>
                  <w:vAlign w:val="center"/>
                </w:tcPr>
                <w:p w14:paraId="3DFFC62B"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186247D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470.4</w:t>
                  </w:r>
                </w:p>
              </w:tc>
              <w:tc>
                <w:tcPr>
                  <w:tcW w:w="517" w:type="pct"/>
                  <w:vAlign w:val="center"/>
                </w:tcPr>
                <w:p w14:paraId="0D6B1CB6"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94.08</w:t>
                  </w:r>
                </w:p>
              </w:tc>
              <w:tc>
                <w:tcPr>
                  <w:tcW w:w="517" w:type="pct"/>
                  <w:vAlign w:val="center"/>
                </w:tcPr>
                <w:p w14:paraId="6139338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564.48</w:t>
                  </w:r>
                </w:p>
              </w:tc>
              <w:tc>
                <w:tcPr>
                  <w:tcW w:w="1906" w:type="pct"/>
                  <w:vAlign w:val="center"/>
                </w:tcPr>
                <w:p w14:paraId="6A7AB1D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w:t>
                  </w:r>
                  <w:r w:rsidRPr="006A1454">
                    <w:rPr>
                      <w:bCs/>
                      <w:color w:val="000000" w:themeColor="text1"/>
                      <w:szCs w:val="21"/>
                    </w:rPr>
                    <w:t>袋装，储存于加药间，用于</w:t>
                  </w:r>
                  <w:r w:rsidRPr="006A1454">
                    <w:rPr>
                      <w:rFonts w:hint="eastAsia"/>
                      <w:bCs/>
                      <w:color w:val="000000" w:themeColor="text1"/>
                      <w:szCs w:val="21"/>
                    </w:rPr>
                    <w:t>混凝沉淀</w:t>
                  </w:r>
                  <w:r w:rsidRPr="006A1454">
                    <w:rPr>
                      <w:bCs/>
                      <w:color w:val="000000" w:themeColor="text1"/>
                      <w:szCs w:val="21"/>
                    </w:rPr>
                    <w:t>，汽车运输入场</w:t>
                  </w:r>
                  <w:r w:rsidRPr="006A1454">
                    <w:rPr>
                      <w:rFonts w:hint="eastAsia"/>
                      <w:bCs/>
                      <w:color w:val="000000" w:themeColor="text1"/>
                      <w:szCs w:val="21"/>
                    </w:rPr>
                    <w:t>。</w:t>
                  </w:r>
                </w:p>
              </w:tc>
            </w:tr>
            <w:tr w:rsidR="006A1454" w:rsidRPr="006A1454" w14:paraId="43380304" w14:textId="77777777" w:rsidTr="00905B77">
              <w:trPr>
                <w:trHeight w:hRule="exact" w:val="737"/>
              </w:trPr>
              <w:tc>
                <w:tcPr>
                  <w:tcW w:w="328" w:type="pct"/>
                  <w:vAlign w:val="center"/>
                </w:tcPr>
                <w:p w14:paraId="6363FD4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3</w:t>
                  </w:r>
                </w:p>
              </w:tc>
              <w:tc>
                <w:tcPr>
                  <w:tcW w:w="682" w:type="pct"/>
                  <w:vAlign w:val="center"/>
                </w:tcPr>
                <w:p w14:paraId="0DF8A26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PAC</w:t>
                  </w:r>
                </w:p>
              </w:tc>
              <w:tc>
                <w:tcPr>
                  <w:tcW w:w="492" w:type="pct"/>
                  <w:vAlign w:val="center"/>
                </w:tcPr>
                <w:p w14:paraId="167C0D3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301298E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1446</w:t>
                  </w:r>
                </w:p>
              </w:tc>
              <w:tc>
                <w:tcPr>
                  <w:tcW w:w="517" w:type="pct"/>
                  <w:vAlign w:val="center"/>
                </w:tcPr>
                <w:p w14:paraId="5480545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289</w:t>
                  </w:r>
                </w:p>
              </w:tc>
              <w:tc>
                <w:tcPr>
                  <w:tcW w:w="517" w:type="pct"/>
                  <w:vAlign w:val="center"/>
                </w:tcPr>
                <w:p w14:paraId="5A3094ED"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1735</w:t>
                  </w:r>
                </w:p>
              </w:tc>
              <w:tc>
                <w:tcPr>
                  <w:tcW w:w="1906" w:type="pct"/>
                  <w:vAlign w:val="center"/>
                </w:tcPr>
                <w:p w14:paraId="14CE239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粉状袋装，储存于加药间，用于混凝沉淀，汽车运输入场。</w:t>
                  </w:r>
                </w:p>
              </w:tc>
            </w:tr>
            <w:tr w:rsidR="006A1454" w:rsidRPr="006A1454" w14:paraId="291EF953" w14:textId="77777777" w:rsidTr="00905B77">
              <w:trPr>
                <w:trHeight w:hRule="exact" w:val="737"/>
              </w:trPr>
              <w:tc>
                <w:tcPr>
                  <w:tcW w:w="328" w:type="pct"/>
                  <w:vAlign w:val="center"/>
                </w:tcPr>
                <w:p w14:paraId="56D87BE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4</w:t>
                  </w:r>
                </w:p>
              </w:tc>
              <w:tc>
                <w:tcPr>
                  <w:tcW w:w="682" w:type="pct"/>
                  <w:vAlign w:val="center"/>
                </w:tcPr>
                <w:p w14:paraId="4A1649C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次氯酸</w:t>
                  </w:r>
                  <w:r w:rsidRPr="006A1454">
                    <w:rPr>
                      <w:rFonts w:hint="eastAsia"/>
                      <w:bCs/>
                      <w:color w:val="000000" w:themeColor="text1"/>
                      <w:szCs w:val="21"/>
                    </w:rPr>
                    <w:t>钠</w:t>
                  </w:r>
                </w:p>
              </w:tc>
              <w:tc>
                <w:tcPr>
                  <w:tcW w:w="492" w:type="pct"/>
                  <w:vAlign w:val="center"/>
                </w:tcPr>
                <w:p w14:paraId="541815C1"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w:t>
                  </w:r>
                  <w:r w:rsidRPr="006A1454">
                    <w:rPr>
                      <w:rFonts w:hint="eastAsia"/>
                      <w:bCs/>
                      <w:color w:val="000000" w:themeColor="text1"/>
                      <w:szCs w:val="21"/>
                    </w:rPr>
                    <w:t>d</w:t>
                  </w:r>
                </w:p>
              </w:tc>
              <w:tc>
                <w:tcPr>
                  <w:tcW w:w="557" w:type="pct"/>
                  <w:vAlign w:val="center"/>
                </w:tcPr>
                <w:p w14:paraId="3B076022"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140</w:t>
                  </w:r>
                </w:p>
              </w:tc>
              <w:tc>
                <w:tcPr>
                  <w:tcW w:w="517" w:type="pct"/>
                  <w:vAlign w:val="center"/>
                </w:tcPr>
                <w:p w14:paraId="24FFDC1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28</w:t>
                  </w:r>
                </w:p>
              </w:tc>
              <w:tc>
                <w:tcPr>
                  <w:tcW w:w="517" w:type="pct"/>
                  <w:vAlign w:val="center"/>
                </w:tcPr>
                <w:p w14:paraId="06AAE26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168</w:t>
                  </w:r>
                </w:p>
              </w:tc>
              <w:tc>
                <w:tcPr>
                  <w:tcW w:w="1906" w:type="pct"/>
                  <w:vAlign w:val="center"/>
                </w:tcPr>
                <w:p w14:paraId="64BC5BE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pacing w:val="-4"/>
                      <w:szCs w:val="21"/>
                    </w:rPr>
                    <w:t>桶装，</w:t>
                  </w:r>
                  <w:r w:rsidR="00120BF1" w:rsidRPr="006A1454">
                    <w:rPr>
                      <w:rFonts w:hint="eastAsia"/>
                      <w:bCs/>
                      <w:color w:val="000000" w:themeColor="text1"/>
                      <w:spacing w:val="-4"/>
                      <w:szCs w:val="21"/>
                    </w:rPr>
                    <w:t>白色固体，</w:t>
                  </w:r>
                  <w:r w:rsidRPr="006A1454">
                    <w:rPr>
                      <w:rFonts w:hint="eastAsia"/>
                      <w:bCs/>
                      <w:color w:val="000000" w:themeColor="text1"/>
                      <w:spacing w:val="-4"/>
                      <w:szCs w:val="21"/>
                    </w:rPr>
                    <w:t>储存于加药间，用于污水消毒，汽车运输入</w:t>
                  </w:r>
                  <w:r w:rsidRPr="006A1454">
                    <w:rPr>
                      <w:rFonts w:hint="eastAsia"/>
                      <w:bCs/>
                      <w:color w:val="000000" w:themeColor="text1"/>
                      <w:szCs w:val="21"/>
                    </w:rPr>
                    <w:t>场。</w:t>
                  </w:r>
                </w:p>
              </w:tc>
            </w:tr>
          </w:tbl>
          <w:p w14:paraId="5FC04346" w14:textId="24B671CA" w:rsidR="00CB3EB1" w:rsidRPr="006A1454" w:rsidRDefault="00CB3EB1" w:rsidP="00CB3EB1">
            <w:pPr>
              <w:keepNext/>
              <w:widowControl/>
              <w:spacing w:line="440" w:lineRule="exact"/>
              <w:ind w:left="482"/>
              <w:rPr>
                <w:b/>
                <w:color w:val="000000" w:themeColor="text1"/>
                <w:sz w:val="24"/>
              </w:rPr>
            </w:pPr>
            <w:r>
              <w:rPr>
                <w:rFonts w:hint="eastAsia"/>
                <w:b/>
                <w:color w:val="000000" w:themeColor="text1"/>
                <w:sz w:val="24"/>
              </w:rPr>
              <w:lastRenderedPageBreak/>
              <w:t>续</w:t>
            </w:r>
            <w:r w:rsidRPr="006A1454">
              <w:rPr>
                <w:b/>
                <w:color w:val="000000" w:themeColor="text1"/>
                <w:sz w:val="24"/>
              </w:rPr>
              <w:t>表</w:t>
            </w:r>
            <w:r w:rsidRPr="006A1454">
              <w:rPr>
                <w:rFonts w:hint="eastAsia"/>
                <w:b/>
                <w:color w:val="000000" w:themeColor="text1"/>
                <w:sz w:val="24"/>
              </w:rPr>
              <w:t>2-</w:t>
            </w:r>
            <w:r w:rsidR="004C3530">
              <w:rPr>
                <w:rFonts w:hint="eastAsia"/>
                <w:b/>
                <w:color w:val="000000" w:themeColor="text1"/>
                <w:sz w:val="24"/>
              </w:rPr>
              <w:t>10</w:t>
            </w:r>
            <w:r w:rsidRPr="006A1454">
              <w:rPr>
                <w:b/>
                <w:color w:val="000000" w:themeColor="text1"/>
                <w:sz w:val="24"/>
              </w:rPr>
              <w:t xml:space="preserve">    </w:t>
            </w:r>
            <w:r w:rsidRPr="006A1454">
              <w:rPr>
                <w:b/>
                <w:color w:val="000000" w:themeColor="text1"/>
                <w:sz w:val="24"/>
              </w:rPr>
              <w:t>本项目主要原辅材料情况一览表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1"/>
              <w:gridCol w:w="1124"/>
              <w:gridCol w:w="811"/>
              <w:gridCol w:w="918"/>
              <w:gridCol w:w="851"/>
              <w:gridCol w:w="851"/>
              <w:gridCol w:w="3139"/>
            </w:tblGrid>
            <w:tr w:rsidR="00CB3EB1" w:rsidRPr="006A1454" w14:paraId="70C82B50" w14:textId="77777777" w:rsidTr="004F2961">
              <w:trPr>
                <w:trHeight w:val="397"/>
              </w:trPr>
              <w:tc>
                <w:tcPr>
                  <w:tcW w:w="328" w:type="pct"/>
                  <w:vMerge w:val="restart"/>
                  <w:vAlign w:val="center"/>
                </w:tcPr>
                <w:p w14:paraId="6DE1AC51"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序号</w:t>
                  </w:r>
                </w:p>
              </w:tc>
              <w:tc>
                <w:tcPr>
                  <w:tcW w:w="682" w:type="pct"/>
                  <w:vMerge w:val="restart"/>
                  <w:vAlign w:val="center"/>
                </w:tcPr>
                <w:p w14:paraId="059CA21B"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名称</w:t>
                  </w:r>
                </w:p>
              </w:tc>
              <w:tc>
                <w:tcPr>
                  <w:tcW w:w="492" w:type="pct"/>
                  <w:vMerge w:val="restart"/>
                  <w:vAlign w:val="center"/>
                </w:tcPr>
                <w:p w14:paraId="650390E4"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单位</w:t>
                  </w:r>
                </w:p>
              </w:tc>
              <w:tc>
                <w:tcPr>
                  <w:tcW w:w="1591" w:type="pct"/>
                  <w:gridSpan w:val="3"/>
                  <w:vAlign w:val="center"/>
                </w:tcPr>
                <w:p w14:paraId="54DA65AD"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消耗量</w:t>
                  </w:r>
                </w:p>
              </w:tc>
              <w:tc>
                <w:tcPr>
                  <w:tcW w:w="1906" w:type="pct"/>
                  <w:vMerge w:val="restart"/>
                  <w:vAlign w:val="center"/>
                </w:tcPr>
                <w:p w14:paraId="597B786F" w14:textId="77777777" w:rsidR="00CB3EB1" w:rsidRPr="006A1454" w:rsidRDefault="00CB3EB1" w:rsidP="00CB3EB1">
                  <w:pPr>
                    <w:overflowPunct w:val="0"/>
                    <w:autoSpaceDE w:val="0"/>
                    <w:autoSpaceDN w:val="0"/>
                    <w:adjustRightInd w:val="0"/>
                    <w:snapToGrid w:val="0"/>
                    <w:spacing w:line="360" w:lineRule="exact"/>
                    <w:jc w:val="center"/>
                    <w:rPr>
                      <w:b/>
                      <w:color w:val="000000" w:themeColor="text1"/>
                      <w:szCs w:val="21"/>
                    </w:rPr>
                  </w:pPr>
                  <w:r w:rsidRPr="006A1454">
                    <w:rPr>
                      <w:b/>
                      <w:color w:val="000000" w:themeColor="text1"/>
                      <w:szCs w:val="21"/>
                    </w:rPr>
                    <w:t>备注</w:t>
                  </w:r>
                </w:p>
              </w:tc>
            </w:tr>
            <w:tr w:rsidR="00CB3EB1" w:rsidRPr="006A1454" w14:paraId="2BFF52BA" w14:textId="77777777" w:rsidTr="004F2961">
              <w:trPr>
                <w:trHeight w:val="397"/>
              </w:trPr>
              <w:tc>
                <w:tcPr>
                  <w:tcW w:w="328" w:type="pct"/>
                  <w:vMerge/>
                  <w:vAlign w:val="center"/>
                </w:tcPr>
                <w:p w14:paraId="4A3298F8"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p>
              </w:tc>
              <w:tc>
                <w:tcPr>
                  <w:tcW w:w="682" w:type="pct"/>
                  <w:vMerge/>
                  <w:vAlign w:val="center"/>
                </w:tcPr>
                <w:p w14:paraId="12233425"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p>
              </w:tc>
              <w:tc>
                <w:tcPr>
                  <w:tcW w:w="492" w:type="pct"/>
                  <w:vMerge/>
                  <w:vAlign w:val="center"/>
                </w:tcPr>
                <w:p w14:paraId="6B941EF2"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p>
              </w:tc>
              <w:tc>
                <w:tcPr>
                  <w:tcW w:w="557" w:type="pct"/>
                  <w:vAlign w:val="center"/>
                </w:tcPr>
                <w:p w14:paraId="2C7409E6"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现有工程</w:t>
                  </w:r>
                </w:p>
              </w:tc>
              <w:tc>
                <w:tcPr>
                  <w:tcW w:w="517" w:type="pct"/>
                  <w:vAlign w:val="center"/>
                </w:tcPr>
                <w:p w14:paraId="7AAC8A41"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项目</w:t>
                  </w:r>
                </w:p>
              </w:tc>
              <w:tc>
                <w:tcPr>
                  <w:tcW w:w="517" w:type="pct"/>
                  <w:vAlign w:val="center"/>
                </w:tcPr>
                <w:p w14:paraId="4840C750"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全厂</w:t>
                  </w:r>
                </w:p>
              </w:tc>
              <w:tc>
                <w:tcPr>
                  <w:tcW w:w="1906" w:type="pct"/>
                  <w:vMerge/>
                  <w:vAlign w:val="center"/>
                </w:tcPr>
                <w:p w14:paraId="782B30E2"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zCs w:val="21"/>
                    </w:rPr>
                  </w:pPr>
                </w:p>
              </w:tc>
            </w:tr>
            <w:tr w:rsidR="006A1454" w:rsidRPr="006A1454" w14:paraId="54821F34" w14:textId="77777777" w:rsidTr="00120BF1">
              <w:trPr>
                <w:trHeight w:hRule="exact" w:val="794"/>
              </w:trPr>
              <w:tc>
                <w:tcPr>
                  <w:tcW w:w="328" w:type="pct"/>
                  <w:vAlign w:val="center"/>
                </w:tcPr>
                <w:p w14:paraId="244FAC6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5</w:t>
                  </w:r>
                </w:p>
              </w:tc>
              <w:tc>
                <w:tcPr>
                  <w:tcW w:w="682" w:type="pct"/>
                  <w:vAlign w:val="center"/>
                </w:tcPr>
                <w:p w14:paraId="1F96080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除</w:t>
                  </w:r>
                  <w:r w:rsidRPr="006A1454">
                    <w:rPr>
                      <w:bCs/>
                      <w:color w:val="000000" w:themeColor="text1"/>
                      <w:szCs w:val="21"/>
                    </w:rPr>
                    <w:t>磷剂</w:t>
                  </w:r>
                </w:p>
              </w:tc>
              <w:tc>
                <w:tcPr>
                  <w:tcW w:w="492" w:type="pct"/>
                  <w:vAlign w:val="center"/>
                </w:tcPr>
                <w:p w14:paraId="59BE736B"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7A5EB446"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210</w:t>
                  </w:r>
                </w:p>
              </w:tc>
              <w:tc>
                <w:tcPr>
                  <w:tcW w:w="517" w:type="pct"/>
                  <w:vAlign w:val="center"/>
                </w:tcPr>
                <w:p w14:paraId="1E36CA8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42</w:t>
                  </w:r>
                </w:p>
              </w:tc>
              <w:tc>
                <w:tcPr>
                  <w:tcW w:w="517" w:type="pct"/>
                  <w:vAlign w:val="center"/>
                </w:tcPr>
                <w:p w14:paraId="37057D6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252</w:t>
                  </w:r>
                </w:p>
              </w:tc>
              <w:tc>
                <w:tcPr>
                  <w:tcW w:w="1906" w:type="pct"/>
                  <w:vAlign w:val="center"/>
                </w:tcPr>
                <w:p w14:paraId="68A9C89D"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粉状袋装，储存于加药间，用于化学除磷，汽车运输入场。</w:t>
                  </w:r>
                </w:p>
              </w:tc>
            </w:tr>
            <w:tr w:rsidR="006A1454" w:rsidRPr="006A1454" w14:paraId="5D52D933" w14:textId="77777777" w:rsidTr="00120BF1">
              <w:trPr>
                <w:trHeight w:hRule="exact" w:val="794"/>
              </w:trPr>
              <w:tc>
                <w:tcPr>
                  <w:tcW w:w="328" w:type="pct"/>
                  <w:vAlign w:val="center"/>
                </w:tcPr>
                <w:p w14:paraId="1EF3E483"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6</w:t>
                  </w:r>
                </w:p>
              </w:tc>
              <w:tc>
                <w:tcPr>
                  <w:tcW w:w="682" w:type="pct"/>
                  <w:vAlign w:val="center"/>
                </w:tcPr>
                <w:p w14:paraId="0D92282B"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乙</w:t>
                  </w:r>
                  <w:r w:rsidRPr="006A1454">
                    <w:rPr>
                      <w:bCs/>
                      <w:color w:val="000000" w:themeColor="text1"/>
                      <w:szCs w:val="21"/>
                    </w:rPr>
                    <w:t>酸钠</w:t>
                  </w:r>
                </w:p>
              </w:tc>
              <w:tc>
                <w:tcPr>
                  <w:tcW w:w="492" w:type="pct"/>
                  <w:vAlign w:val="center"/>
                </w:tcPr>
                <w:p w14:paraId="3B1BC466"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334A618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350</w:t>
                  </w:r>
                </w:p>
              </w:tc>
              <w:tc>
                <w:tcPr>
                  <w:tcW w:w="517" w:type="pct"/>
                  <w:vAlign w:val="center"/>
                </w:tcPr>
                <w:p w14:paraId="478C8E8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70</w:t>
                  </w:r>
                </w:p>
              </w:tc>
              <w:tc>
                <w:tcPr>
                  <w:tcW w:w="517" w:type="pct"/>
                  <w:vAlign w:val="center"/>
                </w:tcPr>
                <w:p w14:paraId="76439425"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420</w:t>
                  </w:r>
                </w:p>
              </w:tc>
              <w:tc>
                <w:tcPr>
                  <w:tcW w:w="1906" w:type="pct"/>
                  <w:vAlign w:val="center"/>
                </w:tcPr>
                <w:p w14:paraId="199752D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粉状袋装，储存于加药间，用于污</w:t>
                  </w:r>
                  <w:r w:rsidRPr="006A1454">
                    <w:rPr>
                      <w:bCs/>
                      <w:color w:val="000000" w:themeColor="text1"/>
                      <w:szCs w:val="21"/>
                    </w:rPr>
                    <w:t>水</w:t>
                  </w:r>
                  <w:r w:rsidRPr="006A1454">
                    <w:rPr>
                      <w:rFonts w:hint="eastAsia"/>
                      <w:bCs/>
                      <w:color w:val="000000" w:themeColor="text1"/>
                      <w:szCs w:val="21"/>
                    </w:rPr>
                    <w:t>p</w:t>
                  </w:r>
                  <w:r w:rsidRPr="006A1454">
                    <w:rPr>
                      <w:bCs/>
                      <w:color w:val="000000" w:themeColor="text1"/>
                      <w:szCs w:val="21"/>
                    </w:rPr>
                    <w:t>H</w:t>
                  </w:r>
                  <w:r w:rsidRPr="006A1454">
                    <w:rPr>
                      <w:rFonts w:hint="eastAsia"/>
                      <w:bCs/>
                      <w:color w:val="000000" w:themeColor="text1"/>
                      <w:szCs w:val="21"/>
                    </w:rPr>
                    <w:t>调节，汽车运输入场。</w:t>
                  </w:r>
                </w:p>
              </w:tc>
            </w:tr>
            <w:tr w:rsidR="006A1454" w:rsidRPr="006A1454" w14:paraId="1FC65448" w14:textId="77777777" w:rsidTr="00120BF1">
              <w:trPr>
                <w:trHeight w:hRule="exact" w:val="794"/>
              </w:trPr>
              <w:tc>
                <w:tcPr>
                  <w:tcW w:w="328" w:type="pct"/>
                  <w:vAlign w:val="center"/>
                </w:tcPr>
                <w:p w14:paraId="4E636F7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7</w:t>
                  </w:r>
                </w:p>
              </w:tc>
              <w:tc>
                <w:tcPr>
                  <w:tcW w:w="682" w:type="pct"/>
                  <w:vAlign w:val="center"/>
                </w:tcPr>
                <w:p w14:paraId="57B7FE52" w14:textId="4BF4067D" w:rsidR="00947FE1" w:rsidRPr="00AB2D2F" w:rsidRDefault="00AB2D2F">
                  <w:pPr>
                    <w:overflowPunct w:val="0"/>
                    <w:autoSpaceDE w:val="0"/>
                    <w:autoSpaceDN w:val="0"/>
                    <w:adjustRightInd w:val="0"/>
                    <w:snapToGrid w:val="0"/>
                    <w:spacing w:line="360" w:lineRule="exact"/>
                    <w:jc w:val="center"/>
                    <w:rPr>
                      <w:bCs/>
                      <w:color w:val="FF0000"/>
                      <w:szCs w:val="21"/>
                    </w:rPr>
                  </w:pPr>
                  <w:r w:rsidRPr="00AB2D2F">
                    <w:rPr>
                      <w:rFonts w:hint="eastAsia"/>
                      <w:bCs/>
                      <w:color w:val="FF0000"/>
                      <w:szCs w:val="21"/>
                    </w:rPr>
                    <w:t>氯化铁</w:t>
                  </w:r>
                </w:p>
              </w:tc>
              <w:tc>
                <w:tcPr>
                  <w:tcW w:w="492" w:type="pct"/>
                  <w:vAlign w:val="center"/>
                </w:tcPr>
                <w:p w14:paraId="48A484AD" w14:textId="77777777" w:rsidR="00947FE1" w:rsidRPr="00AB2D2F" w:rsidRDefault="00E07773">
                  <w:pPr>
                    <w:overflowPunct w:val="0"/>
                    <w:autoSpaceDE w:val="0"/>
                    <w:autoSpaceDN w:val="0"/>
                    <w:adjustRightInd w:val="0"/>
                    <w:snapToGrid w:val="0"/>
                    <w:spacing w:line="360" w:lineRule="exact"/>
                    <w:jc w:val="center"/>
                    <w:rPr>
                      <w:bCs/>
                      <w:color w:val="FF0000"/>
                      <w:szCs w:val="21"/>
                    </w:rPr>
                  </w:pPr>
                  <w:r w:rsidRPr="00AB2D2F">
                    <w:rPr>
                      <w:bCs/>
                      <w:color w:val="FF0000"/>
                      <w:szCs w:val="21"/>
                    </w:rPr>
                    <w:t>k</w:t>
                  </w:r>
                  <w:r w:rsidRPr="00AB2D2F">
                    <w:rPr>
                      <w:rFonts w:hint="eastAsia"/>
                      <w:bCs/>
                      <w:color w:val="FF0000"/>
                      <w:szCs w:val="21"/>
                    </w:rPr>
                    <w:t>g</w:t>
                  </w:r>
                  <w:r w:rsidRPr="00AB2D2F">
                    <w:rPr>
                      <w:bCs/>
                      <w:color w:val="FF0000"/>
                      <w:szCs w:val="21"/>
                    </w:rPr>
                    <w:t>/d</w:t>
                  </w:r>
                </w:p>
              </w:tc>
              <w:tc>
                <w:tcPr>
                  <w:tcW w:w="557" w:type="pct"/>
                  <w:vAlign w:val="center"/>
                </w:tcPr>
                <w:p w14:paraId="6A82C879" w14:textId="77777777" w:rsidR="00947FE1" w:rsidRPr="00AB2D2F" w:rsidRDefault="00E07773">
                  <w:pPr>
                    <w:overflowPunct w:val="0"/>
                    <w:autoSpaceDE w:val="0"/>
                    <w:autoSpaceDN w:val="0"/>
                    <w:adjustRightInd w:val="0"/>
                    <w:snapToGrid w:val="0"/>
                    <w:spacing w:line="360" w:lineRule="exact"/>
                    <w:jc w:val="center"/>
                    <w:rPr>
                      <w:bCs/>
                      <w:color w:val="FF0000"/>
                      <w:szCs w:val="21"/>
                    </w:rPr>
                  </w:pPr>
                  <w:r w:rsidRPr="00AB2D2F">
                    <w:rPr>
                      <w:rFonts w:hint="eastAsia"/>
                      <w:color w:val="FF0000"/>
                    </w:rPr>
                    <w:t>392</w:t>
                  </w:r>
                </w:p>
              </w:tc>
              <w:tc>
                <w:tcPr>
                  <w:tcW w:w="517" w:type="pct"/>
                  <w:vAlign w:val="center"/>
                </w:tcPr>
                <w:p w14:paraId="3651ABD0" w14:textId="77777777" w:rsidR="00947FE1" w:rsidRPr="00AB2D2F" w:rsidRDefault="00E07773">
                  <w:pPr>
                    <w:overflowPunct w:val="0"/>
                    <w:autoSpaceDE w:val="0"/>
                    <w:autoSpaceDN w:val="0"/>
                    <w:adjustRightInd w:val="0"/>
                    <w:snapToGrid w:val="0"/>
                    <w:spacing w:line="360" w:lineRule="exact"/>
                    <w:jc w:val="center"/>
                    <w:rPr>
                      <w:bCs/>
                      <w:color w:val="FF0000"/>
                      <w:szCs w:val="21"/>
                    </w:rPr>
                  </w:pPr>
                  <w:r w:rsidRPr="00AB2D2F">
                    <w:rPr>
                      <w:rFonts w:hint="eastAsia"/>
                      <w:bCs/>
                      <w:color w:val="FF0000"/>
                      <w:szCs w:val="21"/>
                    </w:rPr>
                    <w:t>78</w:t>
                  </w:r>
                </w:p>
              </w:tc>
              <w:tc>
                <w:tcPr>
                  <w:tcW w:w="517" w:type="pct"/>
                  <w:vAlign w:val="center"/>
                </w:tcPr>
                <w:p w14:paraId="76392CF1" w14:textId="77777777" w:rsidR="00947FE1" w:rsidRPr="00AB2D2F" w:rsidRDefault="00E07773">
                  <w:pPr>
                    <w:overflowPunct w:val="0"/>
                    <w:autoSpaceDE w:val="0"/>
                    <w:autoSpaceDN w:val="0"/>
                    <w:adjustRightInd w:val="0"/>
                    <w:snapToGrid w:val="0"/>
                    <w:spacing w:line="360" w:lineRule="exact"/>
                    <w:jc w:val="center"/>
                    <w:rPr>
                      <w:bCs/>
                      <w:color w:val="FF0000"/>
                      <w:szCs w:val="21"/>
                    </w:rPr>
                  </w:pPr>
                  <w:r w:rsidRPr="00AB2D2F">
                    <w:rPr>
                      <w:bCs/>
                      <w:color w:val="FF0000"/>
                      <w:szCs w:val="21"/>
                    </w:rPr>
                    <w:t>470</w:t>
                  </w:r>
                </w:p>
              </w:tc>
              <w:tc>
                <w:tcPr>
                  <w:tcW w:w="1906" w:type="pct"/>
                  <w:vAlign w:val="center"/>
                </w:tcPr>
                <w:p w14:paraId="0A7E065A"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w:t>
                  </w:r>
                  <w:r w:rsidRPr="006A1454">
                    <w:rPr>
                      <w:bCs/>
                      <w:color w:val="000000" w:themeColor="text1"/>
                      <w:szCs w:val="21"/>
                    </w:rPr>
                    <w:t>袋装，储存于加药间，用于污泥调质，汽车运输入场</w:t>
                  </w:r>
                  <w:r w:rsidRPr="006A1454">
                    <w:rPr>
                      <w:rFonts w:hint="eastAsia"/>
                      <w:bCs/>
                      <w:color w:val="000000" w:themeColor="text1"/>
                      <w:szCs w:val="21"/>
                    </w:rPr>
                    <w:t>。</w:t>
                  </w:r>
                </w:p>
              </w:tc>
            </w:tr>
            <w:tr w:rsidR="006A1454" w:rsidRPr="006A1454" w14:paraId="273374B7" w14:textId="77777777" w:rsidTr="00120BF1">
              <w:trPr>
                <w:trHeight w:hRule="exact" w:val="794"/>
              </w:trPr>
              <w:tc>
                <w:tcPr>
                  <w:tcW w:w="328" w:type="pct"/>
                  <w:vAlign w:val="center"/>
                </w:tcPr>
                <w:p w14:paraId="169C20BB"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8</w:t>
                  </w:r>
                </w:p>
              </w:tc>
              <w:tc>
                <w:tcPr>
                  <w:tcW w:w="682" w:type="pct"/>
                  <w:vAlign w:val="center"/>
                </w:tcPr>
                <w:p w14:paraId="7EA05FDA"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石</w:t>
                  </w:r>
                  <w:r w:rsidRPr="006A1454">
                    <w:rPr>
                      <w:bCs/>
                      <w:color w:val="000000" w:themeColor="text1"/>
                      <w:szCs w:val="21"/>
                    </w:rPr>
                    <w:t>灰</w:t>
                  </w:r>
                </w:p>
              </w:tc>
              <w:tc>
                <w:tcPr>
                  <w:tcW w:w="492" w:type="pct"/>
                  <w:vAlign w:val="center"/>
                </w:tcPr>
                <w:p w14:paraId="698A17B1"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k</w:t>
                  </w:r>
                  <w:r w:rsidRPr="006A1454">
                    <w:rPr>
                      <w:rFonts w:hint="eastAsia"/>
                      <w:bCs/>
                      <w:color w:val="000000" w:themeColor="text1"/>
                      <w:szCs w:val="21"/>
                    </w:rPr>
                    <w:t>g</w:t>
                  </w:r>
                  <w:r w:rsidRPr="006A1454">
                    <w:rPr>
                      <w:bCs/>
                      <w:color w:val="000000" w:themeColor="text1"/>
                      <w:szCs w:val="21"/>
                    </w:rPr>
                    <w:t>/d</w:t>
                  </w:r>
                </w:p>
              </w:tc>
              <w:tc>
                <w:tcPr>
                  <w:tcW w:w="557" w:type="pct"/>
                  <w:vAlign w:val="center"/>
                </w:tcPr>
                <w:p w14:paraId="71BBD7E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rPr>
                    <w:t>176</w:t>
                  </w:r>
                </w:p>
              </w:tc>
              <w:tc>
                <w:tcPr>
                  <w:tcW w:w="517" w:type="pct"/>
                  <w:vAlign w:val="center"/>
                </w:tcPr>
                <w:p w14:paraId="4E56F417"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35</w:t>
                  </w:r>
                </w:p>
              </w:tc>
              <w:tc>
                <w:tcPr>
                  <w:tcW w:w="517" w:type="pct"/>
                  <w:vAlign w:val="center"/>
                </w:tcPr>
                <w:p w14:paraId="78DEE64D"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211</w:t>
                  </w:r>
                </w:p>
              </w:tc>
              <w:tc>
                <w:tcPr>
                  <w:tcW w:w="1906" w:type="pct"/>
                  <w:vAlign w:val="center"/>
                </w:tcPr>
                <w:p w14:paraId="1A3610E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粉状</w:t>
                  </w:r>
                  <w:r w:rsidRPr="006A1454">
                    <w:rPr>
                      <w:bCs/>
                      <w:color w:val="000000" w:themeColor="text1"/>
                      <w:szCs w:val="21"/>
                    </w:rPr>
                    <w:t>袋装，储存于加药间，用于污泥调质，汽车运输入场</w:t>
                  </w:r>
                  <w:r w:rsidRPr="006A1454">
                    <w:rPr>
                      <w:rFonts w:hint="eastAsia"/>
                      <w:bCs/>
                      <w:color w:val="000000" w:themeColor="text1"/>
                      <w:szCs w:val="21"/>
                    </w:rPr>
                    <w:t>。</w:t>
                  </w:r>
                </w:p>
              </w:tc>
            </w:tr>
            <w:tr w:rsidR="006A1454" w:rsidRPr="006A1454" w14:paraId="2C6F2EC7" w14:textId="77777777" w:rsidTr="00120BF1">
              <w:trPr>
                <w:trHeight w:hRule="exact" w:val="1110"/>
              </w:trPr>
              <w:tc>
                <w:tcPr>
                  <w:tcW w:w="328" w:type="pct"/>
                  <w:vAlign w:val="center"/>
                </w:tcPr>
                <w:p w14:paraId="7C11618D"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9</w:t>
                  </w:r>
                </w:p>
              </w:tc>
              <w:tc>
                <w:tcPr>
                  <w:tcW w:w="682" w:type="pct"/>
                  <w:vAlign w:val="center"/>
                </w:tcPr>
                <w:p w14:paraId="41D84C98"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污水</w:t>
                  </w:r>
                </w:p>
              </w:tc>
              <w:tc>
                <w:tcPr>
                  <w:tcW w:w="492" w:type="pct"/>
                  <w:vAlign w:val="center"/>
                </w:tcPr>
                <w:p w14:paraId="21FF2C20"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color w:val="000000" w:themeColor="text1"/>
                      <w:szCs w:val="21"/>
                    </w:rPr>
                    <w:t>m</w:t>
                  </w:r>
                  <w:r w:rsidRPr="006A1454">
                    <w:rPr>
                      <w:rFonts w:hint="eastAsia"/>
                      <w:color w:val="000000" w:themeColor="text1"/>
                      <w:szCs w:val="21"/>
                      <w:vertAlign w:val="superscript"/>
                    </w:rPr>
                    <w:t>3</w:t>
                  </w:r>
                  <w:r w:rsidRPr="006A1454">
                    <w:rPr>
                      <w:rFonts w:hint="eastAsia"/>
                      <w:color w:val="000000" w:themeColor="text1"/>
                      <w:szCs w:val="21"/>
                    </w:rPr>
                    <w:t>/d</w:t>
                  </w:r>
                </w:p>
              </w:tc>
              <w:tc>
                <w:tcPr>
                  <w:tcW w:w="557" w:type="pct"/>
                  <w:vAlign w:val="center"/>
                </w:tcPr>
                <w:p w14:paraId="554C9759" w14:textId="77777777" w:rsidR="00120BF1" w:rsidRPr="006A1454" w:rsidRDefault="00120BF1">
                  <w:pPr>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7.0</w:t>
                  </w:r>
                  <w:r w:rsidRPr="006A1454">
                    <w:rPr>
                      <w:rFonts w:hint="eastAsia"/>
                      <w:color w:val="000000" w:themeColor="text1"/>
                    </w:rPr>
                    <w:t>万</w:t>
                  </w:r>
                </w:p>
              </w:tc>
              <w:tc>
                <w:tcPr>
                  <w:tcW w:w="517" w:type="pct"/>
                  <w:vAlign w:val="center"/>
                </w:tcPr>
                <w:p w14:paraId="7657155C"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1.5</w:t>
                  </w:r>
                  <w:r w:rsidRPr="006A1454">
                    <w:rPr>
                      <w:rFonts w:hint="eastAsia"/>
                      <w:bCs/>
                      <w:color w:val="000000" w:themeColor="text1"/>
                      <w:szCs w:val="21"/>
                    </w:rPr>
                    <w:t>万</w:t>
                  </w:r>
                </w:p>
              </w:tc>
              <w:tc>
                <w:tcPr>
                  <w:tcW w:w="517" w:type="pct"/>
                  <w:vAlign w:val="center"/>
                </w:tcPr>
                <w:p w14:paraId="05DB5712"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8.5</w:t>
                  </w:r>
                  <w:r w:rsidRPr="006A1454">
                    <w:rPr>
                      <w:rFonts w:hint="eastAsia"/>
                      <w:bCs/>
                      <w:color w:val="000000" w:themeColor="text1"/>
                      <w:szCs w:val="21"/>
                    </w:rPr>
                    <w:t>万</w:t>
                  </w:r>
                </w:p>
              </w:tc>
              <w:tc>
                <w:tcPr>
                  <w:tcW w:w="1906" w:type="pct"/>
                  <w:vAlign w:val="center"/>
                </w:tcPr>
                <w:p w14:paraId="4AA80FB3" w14:textId="77777777" w:rsidR="00120BF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收水范围包括神木市老城组团、西山组团及一村组团排水分区内的居民生活污水</w:t>
                  </w:r>
                </w:p>
              </w:tc>
            </w:tr>
            <w:tr w:rsidR="006A1454" w:rsidRPr="006A1454" w14:paraId="777C2AB2" w14:textId="77777777" w:rsidTr="00120BF1">
              <w:trPr>
                <w:trHeight w:val="397"/>
              </w:trPr>
              <w:tc>
                <w:tcPr>
                  <w:tcW w:w="328" w:type="pct"/>
                  <w:vAlign w:val="center"/>
                </w:tcPr>
                <w:p w14:paraId="40625F96" w14:textId="77777777" w:rsidR="00947FE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10</w:t>
                  </w:r>
                </w:p>
              </w:tc>
              <w:tc>
                <w:tcPr>
                  <w:tcW w:w="682" w:type="pct"/>
                  <w:vAlign w:val="center"/>
                </w:tcPr>
                <w:p w14:paraId="18F9C86C"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电</w:t>
                  </w:r>
                </w:p>
              </w:tc>
              <w:tc>
                <w:tcPr>
                  <w:tcW w:w="492" w:type="pct"/>
                  <w:vAlign w:val="center"/>
                </w:tcPr>
                <w:p w14:paraId="418AA34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万</w:t>
                  </w:r>
                  <w:r w:rsidRPr="006A1454">
                    <w:rPr>
                      <w:bCs/>
                      <w:color w:val="000000" w:themeColor="text1"/>
                      <w:szCs w:val="21"/>
                    </w:rPr>
                    <w:t>kWh/a</w:t>
                  </w:r>
                </w:p>
              </w:tc>
              <w:tc>
                <w:tcPr>
                  <w:tcW w:w="557" w:type="pct"/>
                  <w:vAlign w:val="center"/>
                </w:tcPr>
                <w:p w14:paraId="7EA70F5E"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5</w:t>
                  </w:r>
                  <w:r w:rsidRPr="006A1454">
                    <w:rPr>
                      <w:rFonts w:hint="eastAsia"/>
                      <w:bCs/>
                      <w:color w:val="000000" w:themeColor="text1"/>
                      <w:szCs w:val="21"/>
                    </w:rPr>
                    <w:t>000</w:t>
                  </w:r>
                </w:p>
              </w:tc>
              <w:tc>
                <w:tcPr>
                  <w:tcW w:w="517" w:type="pct"/>
                  <w:vAlign w:val="center"/>
                </w:tcPr>
                <w:p w14:paraId="6A057FE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2500</w:t>
                  </w:r>
                </w:p>
              </w:tc>
              <w:tc>
                <w:tcPr>
                  <w:tcW w:w="517" w:type="pct"/>
                  <w:vAlign w:val="center"/>
                </w:tcPr>
                <w:p w14:paraId="7008E3BC"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7500</w:t>
                  </w:r>
                </w:p>
              </w:tc>
              <w:tc>
                <w:tcPr>
                  <w:tcW w:w="1906" w:type="pct"/>
                  <w:vAlign w:val="center"/>
                </w:tcPr>
                <w:p w14:paraId="20159830"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由神木市供电电网提供</w:t>
                  </w:r>
                </w:p>
              </w:tc>
            </w:tr>
            <w:tr w:rsidR="006A1454" w:rsidRPr="006A1454" w14:paraId="702D519A" w14:textId="77777777" w:rsidTr="00120BF1">
              <w:trPr>
                <w:trHeight w:val="397"/>
              </w:trPr>
              <w:tc>
                <w:tcPr>
                  <w:tcW w:w="328" w:type="pct"/>
                  <w:vAlign w:val="center"/>
                </w:tcPr>
                <w:p w14:paraId="717EF6E2" w14:textId="77777777" w:rsidR="00947FE1" w:rsidRPr="006A1454" w:rsidRDefault="00120BF1">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11</w:t>
                  </w:r>
                </w:p>
              </w:tc>
              <w:tc>
                <w:tcPr>
                  <w:tcW w:w="682" w:type="pct"/>
                  <w:vAlign w:val="center"/>
                </w:tcPr>
                <w:p w14:paraId="2ED21EA2"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新鲜水</w:t>
                  </w:r>
                </w:p>
              </w:tc>
              <w:tc>
                <w:tcPr>
                  <w:tcW w:w="492" w:type="pct"/>
                  <w:vAlign w:val="center"/>
                </w:tcPr>
                <w:p w14:paraId="4DEE014C"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bCs/>
                      <w:color w:val="000000" w:themeColor="text1"/>
                      <w:szCs w:val="21"/>
                    </w:rPr>
                    <w:t>t/a</w:t>
                  </w:r>
                </w:p>
              </w:tc>
              <w:tc>
                <w:tcPr>
                  <w:tcW w:w="557" w:type="pct"/>
                  <w:vAlign w:val="center"/>
                </w:tcPr>
                <w:p w14:paraId="3EB48F49"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3804</w:t>
                  </w:r>
                </w:p>
              </w:tc>
              <w:tc>
                <w:tcPr>
                  <w:tcW w:w="517" w:type="pct"/>
                  <w:vAlign w:val="center"/>
                </w:tcPr>
                <w:p w14:paraId="2FE9B2B8"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1195</w:t>
                  </w:r>
                </w:p>
              </w:tc>
              <w:tc>
                <w:tcPr>
                  <w:tcW w:w="517" w:type="pct"/>
                  <w:vAlign w:val="center"/>
                </w:tcPr>
                <w:p w14:paraId="337A1676"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4271</w:t>
                  </w:r>
                </w:p>
              </w:tc>
              <w:tc>
                <w:tcPr>
                  <w:tcW w:w="1906" w:type="pct"/>
                  <w:vAlign w:val="center"/>
                </w:tcPr>
                <w:p w14:paraId="6DBC69A2" w14:textId="77777777" w:rsidR="00947FE1" w:rsidRPr="006A1454" w:rsidRDefault="00E07773">
                  <w:pPr>
                    <w:overflowPunct w:val="0"/>
                    <w:autoSpaceDE w:val="0"/>
                    <w:autoSpaceDN w:val="0"/>
                    <w:adjustRightInd w:val="0"/>
                    <w:snapToGrid w:val="0"/>
                    <w:spacing w:line="360" w:lineRule="exact"/>
                    <w:jc w:val="center"/>
                    <w:rPr>
                      <w:bCs/>
                      <w:color w:val="000000" w:themeColor="text1"/>
                      <w:szCs w:val="21"/>
                    </w:rPr>
                  </w:pPr>
                  <w:r w:rsidRPr="006A1454">
                    <w:rPr>
                      <w:rFonts w:hint="eastAsia"/>
                      <w:bCs/>
                      <w:color w:val="000000" w:themeColor="text1"/>
                      <w:szCs w:val="21"/>
                    </w:rPr>
                    <w:t>由神木市供水管网提供</w:t>
                  </w:r>
                </w:p>
              </w:tc>
            </w:tr>
          </w:tbl>
          <w:p w14:paraId="47A47647" w14:textId="3C89EA49" w:rsidR="00947FE1" w:rsidRPr="006A1454" w:rsidRDefault="00E07773">
            <w:pPr>
              <w:overflowPunct w:val="0"/>
              <w:autoSpaceDE w:val="0"/>
              <w:autoSpaceDN w:val="0"/>
              <w:adjustRightInd w:val="0"/>
              <w:snapToGrid w:val="0"/>
              <w:spacing w:line="440" w:lineRule="exact"/>
              <w:ind w:firstLineChars="200" w:firstLine="482"/>
              <w:rPr>
                <w:b/>
                <w:color w:val="000000" w:themeColor="text1"/>
                <w:sz w:val="24"/>
              </w:rPr>
            </w:pPr>
            <w:r w:rsidRPr="006A1454">
              <w:rPr>
                <w:rFonts w:hint="eastAsia"/>
                <w:b/>
                <w:color w:val="000000" w:themeColor="text1"/>
                <w:sz w:val="24"/>
              </w:rPr>
              <w:t>表</w:t>
            </w:r>
            <w:r w:rsidRPr="006A1454">
              <w:rPr>
                <w:b/>
                <w:color w:val="000000" w:themeColor="text1"/>
                <w:sz w:val="24"/>
              </w:rPr>
              <w:t>2-</w:t>
            </w:r>
            <w:r w:rsidR="004C3530">
              <w:rPr>
                <w:rFonts w:hint="eastAsia"/>
                <w:b/>
                <w:color w:val="000000" w:themeColor="text1"/>
                <w:sz w:val="24"/>
              </w:rPr>
              <w:t>11</w:t>
            </w:r>
            <w:r w:rsidRPr="006A1454">
              <w:rPr>
                <w:b/>
                <w:color w:val="000000" w:themeColor="text1"/>
                <w:sz w:val="24"/>
              </w:rPr>
              <w:t xml:space="preserve">    </w:t>
            </w:r>
            <w:r w:rsidRPr="006A1454">
              <w:rPr>
                <w:rFonts w:hint="eastAsia"/>
                <w:b/>
                <w:color w:val="000000" w:themeColor="text1"/>
                <w:sz w:val="24"/>
              </w:rPr>
              <w:t>污水处理主要原辅材料理化性质一览表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851"/>
              <w:gridCol w:w="6825"/>
            </w:tblGrid>
            <w:tr w:rsidR="006A1454" w:rsidRPr="006A1454" w14:paraId="33245C46" w14:textId="77777777">
              <w:tc>
                <w:tcPr>
                  <w:tcW w:w="339" w:type="pct"/>
                  <w:vAlign w:val="center"/>
                </w:tcPr>
                <w:p w14:paraId="0B5A63F4"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序号</w:t>
                  </w:r>
                </w:p>
              </w:tc>
              <w:tc>
                <w:tcPr>
                  <w:tcW w:w="517" w:type="pct"/>
                  <w:vAlign w:val="center"/>
                </w:tcPr>
                <w:p w14:paraId="25B9392C"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名称</w:t>
                  </w:r>
                </w:p>
              </w:tc>
              <w:tc>
                <w:tcPr>
                  <w:tcW w:w="4144" w:type="pct"/>
                  <w:vAlign w:val="center"/>
                </w:tcPr>
                <w:p w14:paraId="4DD302EF"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理化性质</w:t>
                  </w:r>
                </w:p>
              </w:tc>
            </w:tr>
            <w:tr w:rsidR="006A1454" w:rsidRPr="006A1454" w14:paraId="796CAA28" w14:textId="77777777">
              <w:tc>
                <w:tcPr>
                  <w:tcW w:w="339" w:type="pct"/>
                  <w:vAlign w:val="center"/>
                </w:tcPr>
                <w:p w14:paraId="14F4ADEB"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zCs w:val="21"/>
                    </w:rPr>
                    <w:t>1</w:t>
                  </w:r>
                </w:p>
              </w:tc>
              <w:tc>
                <w:tcPr>
                  <w:tcW w:w="517" w:type="pct"/>
                  <w:vAlign w:val="center"/>
                </w:tcPr>
                <w:p w14:paraId="09C0C49A"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color w:val="000000" w:themeColor="text1"/>
                    </w:rPr>
                    <w:t>PAM</w:t>
                  </w:r>
                </w:p>
              </w:tc>
              <w:tc>
                <w:tcPr>
                  <w:tcW w:w="4144" w:type="pct"/>
                  <w:vAlign w:val="center"/>
                </w:tcPr>
                <w:p w14:paraId="4342EC36" w14:textId="77777777" w:rsidR="00947FE1" w:rsidRPr="006A1454" w:rsidRDefault="00E07773">
                  <w:pPr>
                    <w:overflowPunct w:val="0"/>
                    <w:autoSpaceDE w:val="0"/>
                    <w:autoSpaceDN w:val="0"/>
                    <w:adjustRightInd w:val="0"/>
                    <w:snapToGrid w:val="0"/>
                    <w:spacing w:line="360" w:lineRule="exact"/>
                    <w:jc w:val="left"/>
                    <w:rPr>
                      <w:bCs/>
                      <w:color w:val="000000" w:themeColor="text1"/>
                      <w:spacing w:val="-4"/>
                      <w:szCs w:val="21"/>
                    </w:rPr>
                  </w:pPr>
                  <w:r w:rsidRPr="006A1454">
                    <w:rPr>
                      <w:rFonts w:hint="eastAsia"/>
                      <w:bCs/>
                      <w:color w:val="000000" w:themeColor="text1"/>
                      <w:szCs w:val="21"/>
                    </w:rPr>
                    <w:t>俗称絮凝剂或凝聚剂，分子式为：</w:t>
                  </w:r>
                  <w:r w:rsidRPr="006A1454">
                    <w:rPr>
                      <w:rFonts w:hint="eastAsia"/>
                      <w:bCs/>
                      <w:color w:val="000000" w:themeColor="text1"/>
                      <w:szCs w:val="21"/>
                    </w:rPr>
                    <w:t>CH</w:t>
                  </w:r>
                  <w:r w:rsidRPr="006A1454">
                    <w:rPr>
                      <w:rFonts w:hint="eastAsia"/>
                      <w:bCs/>
                      <w:color w:val="000000" w:themeColor="text1"/>
                      <w:szCs w:val="21"/>
                      <w:vertAlign w:val="subscript"/>
                    </w:rPr>
                    <w:t>2</w:t>
                  </w:r>
                  <w:r w:rsidRPr="006A1454">
                    <w:rPr>
                      <w:rFonts w:hint="eastAsia"/>
                      <w:bCs/>
                      <w:color w:val="000000" w:themeColor="text1"/>
                      <w:szCs w:val="21"/>
                    </w:rPr>
                    <w:t>-CH</w:t>
                  </w:r>
                  <w:r w:rsidRPr="006A1454">
                    <w:rPr>
                      <w:rFonts w:hint="eastAsia"/>
                      <w:bCs/>
                      <w:color w:val="000000" w:themeColor="text1"/>
                      <w:szCs w:val="21"/>
                      <w:vertAlign w:val="subscript"/>
                    </w:rPr>
                    <w:t>n</w:t>
                  </w:r>
                  <w:r w:rsidRPr="006A1454">
                    <w:rPr>
                      <w:rFonts w:hint="eastAsia"/>
                      <w:bCs/>
                      <w:color w:val="000000" w:themeColor="text1"/>
                      <w:szCs w:val="21"/>
                    </w:rPr>
                    <w:t>，是线性高分子聚合物，固体产品外观为白色或略带黄色粉末，液态为无色粘稠胶状体，易溶于水，温度超过</w:t>
                  </w:r>
                  <w:r w:rsidRPr="006A1454">
                    <w:rPr>
                      <w:rFonts w:hint="eastAsia"/>
                      <w:bCs/>
                      <w:color w:val="000000" w:themeColor="text1"/>
                      <w:szCs w:val="21"/>
                    </w:rPr>
                    <w:t>120</w:t>
                  </w:r>
                  <w:r w:rsidRPr="006A1454">
                    <w:rPr>
                      <w:rFonts w:hint="eastAsia"/>
                      <w:bCs/>
                      <w:color w:val="000000" w:themeColor="text1"/>
                      <w:szCs w:val="21"/>
                    </w:rPr>
                    <w:t>℃时易分解。</w:t>
                  </w:r>
                </w:p>
              </w:tc>
            </w:tr>
            <w:tr w:rsidR="006A1454" w:rsidRPr="006A1454" w14:paraId="15DFCDC4" w14:textId="77777777">
              <w:tc>
                <w:tcPr>
                  <w:tcW w:w="339" w:type="pct"/>
                  <w:vAlign w:val="center"/>
                </w:tcPr>
                <w:p w14:paraId="58C8B8DD"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bCs/>
                      <w:color w:val="000000" w:themeColor="text1"/>
                      <w:spacing w:val="-4"/>
                      <w:szCs w:val="21"/>
                    </w:rPr>
                    <w:t>2</w:t>
                  </w:r>
                </w:p>
              </w:tc>
              <w:tc>
                <w:tcPr>
                  <w:tcW w:w="517" w:type="pct"/>
                  <w:vAlign w:val="center"/>
                </w:tcPr>
                <w:p w14:paraId="2768EBB3"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color w:val="000000" w:themeColor="text1"/>
                      <w:spacing w:val="-4"/>
                    </w:rPr>
                    <w:t>PAC</w:t>
                  </w:r>
                </w:p>
              </w:tc>
              <w:tc>
                <w:tcPr>
                  <w:tcW w:w="4144" w:type="pct"/>
                  <w:vAlign w:val="center"/>
                </w:tcPr>
                <w:p w14:paraId="7F26FDB4" w14:textId="14B098E2" w:rsidR="00947FE1" w:rsidRPr="006A1454" w:rsidRDefault="00E07773">
                  <w:pPr>
                    <w:overflowPunct w:val="0"/>
                    <w:autoSpaceDE w:val="0"/>
                    <w:autoSpaceDN w:val="0"/>
                    <w:adjustRightInd w:val="0"/>
                    <w:snapToGrid w:val="0"/>
                    <w:spacing w:line="360" w:lineRule="exact"/>
                    <w:jc w:val="left"/>
                    <w:rPr>
                      <w:bCs/>
                      <w:color w:val="000000" w:themeColor="text1"/>
                      <w:spacing w:val="-4"/>
                      <w:szCs w:val="21"/>
                    </w:rPr>
                  </w:pPr>
                  <w:r w:rsidRPr="006A1454">
                    <w:rPr>
                      <w:rFonts w:hint="eastAsia"/>
                      <w:bCs/>
                      <w:color w:val="000000" w:themeColor="text1"/>
                      <w:spacing w:val="-4"/>
                      <w:szCs w:val="21"/>
                    </w:rPr>
                    <w:t>PAC</w:t>
                  </w:r>
                  <w:r w:rsidRPr="006A1454">
                    <w:rPr>
                      <w:rFonts w:hint="eastAsia"/>
                      <w:bCs/>
                      <w:color w:val="000000" w:themeColor="text1"/>
                      <w:spacing w:val="-4"/>
                      <w:szCs w:val="21"/>
                    </w:rPr>
                    <w:t>是一种无机高分子混凝剂，呈黄色或淡黄色、深褐色、深灰色树脂状固体，</w:t>
                  </w:r>
                  <w:proofErr w:type="gramStart"/>
                  <w:r w:rsidRPr="006A1454">
                    <w:rPr>
                      <w:rFonts w:hint="eastAsia"/>
                      <w:bCs/>
                      <w:color w:val="000000" w:themeColor="text1"/>
                      <w:spacing w:val="-4"/>
                      <w:szCs w:val="21"/>
                    </w:rPr>
                    <w:t>又称聚铝</w:t>
                  </w:r>
                  <w:proofErr w:type="gramEnd"/>
                  <w:r w:rsidRPr="006A1454">
                    <w:rPr>
                      <w:rFonts w:hint="eastAsia"/>
                      <w:bCs/>
                      <w:color w:val="000000" w:themeColor="text1"/>
                      <w:spacing w:val="-4"/>
                      <w:szCs w:val="21"/>
                    </w:rPr>
                    <w:t>。</w:t>
                  </w:r>
                  <w:r w:rsidRPr="006A1454">
                    <w:rPr>
                      <w:rFonts w:hint="eastAsia"/>
                      <w:bCs/>
                      <w:color w:val="000000" w:themeColor="text1"/>
                      <w:spacing w:val="-4"/>
                      <w:szCs w:val="21"/>
                    </w:rPr>
                    <w:t>PAC</w:t>
                  </w:r>
                  <w:r w:rsidRPr="006A1454">
                    <w:rPr>
                      <w:rFonts w:hint="eastAsia"/>
                      <w:bCs/>
                      <w:color w:val="000000" w:themeColor="text1"/>
                      <w:spacing w:val="-4"/>
                      <w:szCs w:val="21"/>
                    </w:rPr>
                    <w:t>有较强的架桥吸附性能，在水解过程中，伴随发生凝聚、吸附和沉淀等物理化学过程。而</w:t>
                  </w:r>
                  <w:r w:rsidRPr="006A1454">
                    <w:rPr>
                      <w:rFonts w:hint="eastAsia"/>
                      <w:bCs/>
                      <w:color w:val="000000" w:themeColor="text1"/>
                      <w:spacing w:val="-4"/>
                      <w:szCs w:val="21"/>
                    </w:rPr>
                    <w:t>PAC</w:t>
                  </w:r>
                  <w:r w:rsidRPr="006A1454">
                    <w:rPr>
                      <w:rFonts w:hint="eastAsia"/>
                      <w:bCs/>
                      <w:color w:val="000000" w:themeColor="text1"/>
                      <w:spacing w:val="-4"/>
                      <w:szCs w:val="21"/>
                    </w:rPr>
                    <w:t>的结构由形态多变的多元羧基络合物组成，絮凝沉淀速度快，适用</w:t>
                  </w:r>
                  <w:r w:rsidR="00341201">
                    <w:rPr>
                      <w:rFonts w:hint="eastAsia"/>
                      <w:bCs/>
                      <w:color w:val="000000" w:themeColor="text1"/>
                      <w:spacing w:val="-4"/>
                      <w:szCs w:val="21"/>
                    </w:rPr>
                    <w:t>p</w:t>
                  </w:r>
                  <w:r w:rsidRPr="006A1454">
                    <w:rPr>
                      <w:rFonts w:hint="eastAsia"/>
                      <w:bCs/>
                      <w:color w:val="000000" w:themeColor="text1"/>
                      <w:spacing w:val="-4"/>
                      <w:szCs w:val="21"/>
                    </w:rPr>
                    <w:t>H</w:t>
                  </w:r>
                  <w:r w:rsidRPr="006A1454">
                    <w:rPr>
                      <w:rFonts w:hint="eastAsia"/>
                      <w:bCs/>
                      <w:color w:val="000000" w:themeColor="text1"/>
                      <w:spacing w:val="-4"/>
                      <w:szCs w:val="21"/>
                    </w:rPr>
                    <w:t>值范围宽，对管道设备无腐蚀性，净水效果明显，能有效去除水中色质、</w:t>
                  </w:r>
                  <w:r w:rsidRPr="006A1454">
                    <w:rPr>
                      <w:rFonts w:hint="eastAsia"/>
                      <w:bCs/>
                      <w:color w:val="000000" w:themeColor="text1"/>
                      <w:spacing w:val="-4"/>
                      <w:szCs w:val="21"/>
                    </w:rPr>
                    <w:t>SS</w:t>
                  </w:r>
                  <w:r w:rsidRPr="006A1454">
                    <w:rPr>
                      <w:rFonts w:hint="eastAsia"/>
                      <w:bCs/>
                      <w:color w:val="000000" w:themeColor="text1"/>
                      <w:spacing w:val="-4"/>
                      <w:szCs w:val="21"/>
                    </w:rPr>
                    <w:t>、</w:t>
                  </w:r>
                  <w:r w:rsidRPr="006A1454">
                    <w:rPr>
                      <w:rFonts w:hint="eastAsia"/>
                      <w:bCs/>
                      <w:color w:val="000000" w:themeColor="text1"/>
                      <w:spacing w:val="-4"/>
                      <w:szCs w:val="21"/>
                    </w:rPr>
                    <w:t>COD</w:t>
                  </w:r>
                  <w:r w:rsidRPr="006A1454">
                    <w:rPr>
                      <w:rFonts w:hint="eastAsia"/>
                      <w:bCs/>
                      <w:color w:val="000000" w:themeColor="text1"/>
                      <w:spacing w:val="-4"/>
                      <w:szCs w:val="21"/>
                    </w:rPr>
                    <w:t>、</w:t>
                  </w:r>
                  <w:r w:rsidRPr="006A1454">
                    <w:rPr>
                      <w:rFonts w:hint="eastAsia"/>
                      <w:bCs/>
                      <w:color w:val="000000" w:themeColor="text1"/>
                      <w:spacing w:val="-4"/>
                      <w:szCs w:val="21"/>
                    </w:rPr>
                    <w:t>BOD</w:t>
                  </w:r>
                  <w:r w:rsidRPr="006A1454">
                    <w:rPr>
                      <w:rFonts w:hint="eastAsia"/>
                      <w:bCs/>
                      <w:color w:val="000000" w:themeColor="text1"/>
                      <w:spacing w:val="-4"/>
                      <w:szCs w:val="21"/>
                    </w:rPr>
                    <w:t>及砷、汞等重金属离子。</w:t>
                  </w:r>
                </w:p>
              </w:tc>
            </w:tr>
            <w:tr w:rsidR="006A1454" w:rsidRPr="006A1454" w14:paraId="3FE9E46A" w14:textId="77777777">
              <w:trPr>
                <w:trHeight w:val="831"/>
              </w:trPr>
              <w:tc>
                <w:tcPr>
                  <w:tcW w:w="339" w:type="pct"/>
                  <w:vAlign w:val="center"/>
                </w:tcPr>
                <w:p w14:paraId="45E596EB"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bCs/>
                      <w:color w:val="000000" w:themeColor="text1"/>
                      <w:spacing w:val="-4"/>
                      <w:szCs w:val="21"/>
                    </w:rPr>
                    <w:t>3</w:t>
                  </w:r>
                </w:p>
              </w:tc>
              <w:tc>
                <w:tcPr>
                  <w:tcW w:w="517" w:type="pct"/>
                  <w:vAlign w:val="center"/>
                </w:tcPr>
                <w:p w14:paraId="13DB907D" w14:textId="77777777" w:rsidR="00947FE1" w:rsidRPr="006A1454" w:rsidRDefault="00120BF1">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color w:val="000000" w:themeColor="text1"/>
                      <w:spacing w:val="-4"/>
                    </w:rPr>
                    <w:t>次氯酸</w:t>
                  </w:r>
                  <w:r w:rsidRPr="006A1454">
                    <w:rPr>
                      <w:color w:val="000000" w:themeColor="text1"/>
                      <w:spacing w:val="-4"/>
                    </w:rPr>
                    <w:t>钠</w:t>
                  </w:r>
                </w:p>
              </w:tc>
              <w:tc>
                <w:tcPr>
                  <w:tcW w:w="4144" w:type="pct"/>
                  <w:vAlign w:val="center"/>
                </w:tcPr>
                <w:p w14:paraId="6942BA17" w14:textId="77777777" w:rsidR="00947FE1" w:rsidRPr="006A1454" w:rsidRDefault="00E07773">
                  <w:pPr>
                    <w:overflowPunct w:val="0"/>
                    <w:autoSpaceDE w:val="0"/>
                    <w:autoSpaceDN w:val="0"/>
                    <w:adjustRightInd w:val="0"/>
                    <w:snapToGrid w:val="0"/>
                    <w:spacing w:line="360" w:lineRule="exact"/>
                    <w:jc w:val="left"/>
                    <w:rPr>
                      <w:bCs/>
                      <w:color w:val="000000" w:themeColor="text1"/>
                      <w:spacing w:val="-4"/>
                      <w:szCs w:val="21"/>
                    </w:rPr>
                  </w:pPr>
                  <w:r w:rsidRPr="006A1454">
                    <w:rPr>
                      <w:rFonts w:hint="eastAsia"/>
                      <w:bCs/>
                      <w:color w:val="000000" w:themeColor="text1"/>
                      <w:spacing w:val="-4"/>
                      <w:szCs w:val="21"/>
                    </w:rPr>
                    <w:t>常温下</w:t>
                  </w:r>
                  <w:r w:rsidRPr="006A1454">
                    <w:rPr>
                      <w:bCs/>
                      <w:color w:val="000000" w:themeColor="text1"/>
                      <w:spacing w:val="-4"/>
                      <w:szCs w:val="21"/>
                    </w:rPr>
                    <w:t>为无色结晶或白色颗粒。无气味。</w:t>
                  </w:r>
                  <w:r w:rsidRPr="006A1454">
                    <w:rPr>
                      <w:rFonts w:hint="eastAsia"/>
                      <w:bCs/>
                      <w:color w:val="000000" w:themeColor="text1"/>
                      <w:spacing w:val="-4"/>
                      <w:szCs w:val="21"/>
                    </w:rPr>
                    <w:t>相</w:t>
                  </w:r>
                  <w:r w:rsidRPr="006A1454">
                    <w:rPr>
                      <w:bCs/>
                      <w:color w:val="000000" w:themeColor="text1"/>
                      <w:spacing w:val="-4"/>
                      <w:szCs w:val="21"/>
                    </w:rPr>
                    <w:t>对密度</w:t>
                  </w:r>
                  <w:r w:rsidRPr="006A1454">
                    <w:rPr>
                      <w:rFonts w:hint="eastAsia"/>
                      <w:bCs/>
                      <w:color w:val="000000" w:themeColor="text1"/>
                      <w:spacing w:val="-4"/>
                      <w:szCs w:val="21"/>
                    </w:rPr>
                    <w:t>2.5</w:t>
                  </w:r>
                  <w:r w:rsidRPr="006A1454">
                    <w:rPr>
                      <w:rFonts w:hint="eastAsia"/>
                      <w:bCs/>
                      <w:color w:val="000000" w:themeColor="text1"/>
                      <w:spacing w:val="-4"/>
                      <w:szCs w:val="21"/>
                    </w:rPr>
                    <w:t>，</w:t>
                  </w:r>
                  <w:r w:rsidRPr="006A1454">
                    <w:rPr>
                      <w:bCs/>
                      <w:color w:val="000000" w:themeColor="text1"/>
                      <w:spacing w:val="-4"/>
                      <w:szCs w:val="21"/>
                    </w:rPr>
                    <w:t>熔点</w:t>
                  </w:r>
                  <w:r w:rsidRPr="006A1454">
                    <w:rPr>
                      <w:rFonts w:hint="eastAsia"/>
                      <w:bCs/>
                      <w:color w:val="000000" w:themeColor="text1"/>
                      <w:spacing w:val="-4"/>
                      <w:szCs w:val="21"/>
                    </w:rPr>
                    <w:t>248</w:t>
                  </w:r>
                  <w:r w:rsidRPr="006A1454">
                    <w:rPr>
                      <w:rStyle w:val="AA-Char1"/>
                      <w:rFonts w:ascii="宋体" w:hAnsi="宋体" w:cs="宋体" w:hint="eastAsia"/>
                      <w:color w:val="000000" w:themeColor="text1"/>
                      <w:spacing w:val="-4"/>
                    </w:rPr>
                    <w:t>℃</w:t>
                  </w:r>
                  <w:r w:rsidRPr="006A1454">
                    <w:rPr>
                      <w:rFonts w:hint="eastAsia"/>
                      <w:bCs/>
                      <w:color w:val="000000" w:themeColor="text1"/>
                      <w:spacing w:val="-4"/>
                      <w:szCs w:val="21"/>
                    </w:rPr>
                    <w:t>，</w:t>
                  </w:r>
                  <w:r w:rsidRPr="006A1454">
                    <w:rPr>
                      <w:bCs/>
                      <w:color w:val="000000" w:themeColor="text1"/>
                      <w:spacing w:val="-4"/>
                      <w:szCs w:val="21"/>
                    </w:rPr>
                    <w:t>有强氧化性，低毒，半数致死量</w:t>
                  </w:r>
                  <w:r w:rsidRPr="006A1454">
                    <w:rPr>
                      <w:rFonts w:hint="eastAsia"/>
                      <w:bCs/>
                      <w:color w:val="000000" w:themeColor="text1"/>
                      <w:spacing w:val="-4"/>
                      <w:szCs w:val="21"/>
                    </w:rPr>
                    <w:t>（</w:t>
                  </w:r>
                  <w:r w:rsidRPr="006A1454">
                    <w:rPr>
                      <w:bCs/>
                      <w:color w:val="000000" w:themeColor="text1"/>
                      <w:spacing w:val="-4"/>
                      <w:szCs w:val="21"/>
                    </w:rPr>
                    <w:t>大鼠经口）</w:t>
                  </w:r>
                  <w:r w:rsidRPr="006A1454">
                    <w:rPr>
                      <w:rFonts w:hint="eastAsia"/>
                      <w:bCs/>
                      <w:color w:val="000000" w:themeColor="text1"/>
                      <w:spacing w:val="-4"/>
                      <w:szCs w:val="21"/>
                    </w:rPr>
                    <w:t>1200</w:t>
                  </w:r>
                  <w:r w:rsidRPr="006A1454">
                    <w:rPr>
                      <w:bCs/>
                      <w:color w:val="000000" w:themeColor="text1"/>
                      <w:spacing w:val="-4"/>
                      <w:szCs w:val="21"/>
                    </w:rPr>
                    <w:t>mg/kg</w:t>
                  </w:r>
                  <w:r w:rsidRPr="006A1454">
                    <w:rPr>
                      <w:rFonts w:hint="eastAsia"/>
                      <w:bCs/>
                      <w:color w:val="000000" w:themeColor="text1"/>
                      <w:spacing w:val="-4"/>
                      <w:szCs w:val="21"/>
                    </w:rPr>
                    <w:t>。</w:t>
                  </w:r>
                </w:p>
              </w:tc>
            </w:tr>
            <w:tr w:rsidR="006A1454" w:rsidRPr="006A1454" w14:paraId="1C0EA726" w14:textId="77777777">
              <w:trPr>
                <w:trHeight w:val="831"/>
              </w:trPr>
              <w:tc>
                <w:tcPr>
                  <w:tcW w:w="339" w:type="pct"/>
                  <w:vAlign w:val="center"/>
                </w:tcPr>
                <w:p w14:paraId="0AEC8B1B"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4</w:t>
                  </w:r>
                </w:p>
              </w:tc>
              <w:tc>
                <w:tcPr>
                  <w:tcW w:w="517" w:type="pct"/>
                  <w:vAlign w:val="center"/>
                </w:tcPr>
                <w:p w14:paraId="2FA1410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除磷剂</w:t>
                  </w:r>
                </w:p>
              </w:tc>
              <w:tc>
                <w:tcPr>
                  <w:tcW w:w="4144" w:type="pct"/>
                  <w:vAlign w:val="center"/>
                </w:tcPr>
                <w:p w14:paraId="5849A368" w14:textId="77777777" w:rsidR="00947FE1" w:rsidRPr="006A1454" w:rsidRDefault="00E07773">
                  <w:pPr>
                    <w:overflowPunct w:val="0"/>
                    <w:autoSpaceDE w:val="0"/>
                    <w:autoSpaceDN w:val="0"/>
                    <w:adjustRightInd w:val="0"/>
                    <w:snapToGrid w:val="0"/>
                    <w:spacing w:line="360" w:lineRule="exact"/>
                    <w:jc w:val="left"/>
                    <w:rPr>
                      <w:bCs/>
                      <w:color w:val="000000" w:themeColor="text1"/>
                      <w:spacing w:val="-4"/>
                      <w:szCs w:val="21"/>
                    </w:rPr>
                  </w:pPr>
                  <w:r w:rsidRPr="006A1454">
                    <w:rPr>
                      <w:rFonts w:hint="eastAsia"/>
                      <w:bCs/>
                      <w:color w:val="000000" w:themeColor="text1"/>
                      <w:spacing w:val="-4"/>
                      <w:szCs w:val="21"/>
                    </w:rPr>
                    <w:t>主要成分为高锰酸钾</w:t>
                  </w:r>
                  <w:r w:rsidRPr="006A1454">
                    <w:rPr>
                      <w:rFonts w:hint="eastAsia"/>
                      <w:bCs/>
                      <w:color w:val="000000" w:themeColor="text1"/>
                      <w:spacing w:val="-4"/>
                      <w:szCs w:val="21"/>
                    </w:rPr>
                    <w:t>20-30%</w:t>
                  </w:r>
                  <w:r w:rsidRPr="006A1454">
                    <w:rPr>
                      <w:rFonts w:hint="eastAsia"/>
                      <w:bCs/>
                      <w:color w:val="000000" w:themeColor="text1"/>
                      <w:spacing w:val="-4"/>
                      <w:szCs w:val="21"/>
                    </w:rPr>
                    <w:t>，硫酸亚铁</w:t>
                  </w:r>
                  <w:r w:rsidRPr="006A1454">
                    <w:rPr>
                      <w:rFonts w:hint="eastAsia"/>
                      <w:bCs/>
                      <w:color w:val="000000" w:themeColor="text1"/>
                      <w:spacing w:val="-4"/>
                      <w:szCs w:val="21"/>
                    </w:rPr>
                    <w:t>5-10%</w:t>
                  </w:r>
                  <w:r w:rsidRPr="006A1454">
                    <w:rPr>
                      <w:rFonts w:hint="eastAsia"/>
                      <w:bCs/>
                      <w:color w:val="000000" w:themeColor="text1"/>
                      <w:spacing w:val="-4"/>
                      <w:szCs w:val="21"/>
                    </w:rPr>
                    <w:t>，三氯化铁</w:t>
                  </w:r>
                  <w:r w:rsidRPr="006A1454">
                    <w:rPr>
                      <w:rFonts w:hint="eastAsia"/>
                      <w:bCs/>
                      <w:color w:val="000000" w:themeColor="text1"/>
                      <w:spacing w:val="-4"/>
                      <w:szCs w:val="21"/>
                    </w:rPr>
                    <w:t>20-30%</w:t>
                  </w:r>
                  <w:r w:rsidRPr="006A1454">
                    <w:rPr>
                      <w:rFonts w:hint="eastAsia"/>
                      <w:bCs/>
                      <w:color w:val="000000" w:themeColor="text1"/>
                      <w:spacing w:val="-4"/>
                      <w:szCs w:val="21"/>
                    </w:rPr>
                    <w:t>，</w:t>
                  </w:r>
                  <w:proofErr w:type="gramStart"/>
                  <w:r w:rsidRPr="006A1454">
                    <w:rPr>
                      <w:rFonts w:hint="eastAsia"/>
                      <w:bCs/>
                      <w:color w:val="000000" w:themeColor="text1"/>
                      <w:spacing w:val="-4"/>
                      <w:szCs w:val="21"/>
                    </w:rPr>
                    <w:t>硫酸亚锰</w:t>
                  </w:r>
                  <w:proofErr w:type="gramEnd"/>
                  <w:r w:rsidRPr="006A1454">
                    <w:rPr>
                      <w:rFonts w:hint="eastAsia"/>
                      <w:bCs/>
                      <w:color w:val="000000" w:themeColor="text1"/>
                      <w:spacing w:val="-4"/>
                      <w:szCs w:val="21"/>
                    </w:rPr>
                    <w:t>5-10%</w:t>
                  </w:r>
                  <w:r w:rsidRPr="006A1454">
                    <w:rPr>
                      <w:rFonts w:hint="eastAsia"/>
                      <w:bCs/>
                      <w:color w:val="000000" w:themeColor="text1"/>
                      <w:spacing w:val="-4"/>
                      <w:szCs w:val="21"/>
                    </w:rPr>
                    <w:t>，聚丙烯酰胺</w:t>
                  </w:r>
                  <w:r w:rsidRPr="006A1454">
                    <w:rPr>
                      <w:rFonts w:hint="eastAsia"/>
                      <w:bCs/>
                      <w:color w:val="000000" w:themeColor="text1"/>
                      <w:spacing w:val="-4"/>
                      <w:szCs w:val="21"/>
                    </w:rPr>
                    <w:t>1-2%</w:t>
                  </w:r>
                  <w:r w:rsidRPr="006A1454">
                    <w:rPr>
                      <w:rFonts w:hint="eastAsia"/>
                      <w:bCs/>
                      <w:color w:val="000000" w:themeColor="text1"/>
                      <w:spacing w:val="-4"/>
                      <w:szCs w:val="21"/>
                    </w:rPr>
                    <w:t>，碳酸钙</w:t>
                  </w:r>
                  <w:r w:rsidRPr="006A1454">
                    <w:rPr>
                      <w:rFonts w:hint="eastAsia"/>
                      <w:bCs/>
                      <w:color w:val="000000" w:themeColor="text1"/>
                      <w:spacing w:val="-4"/>
                      <w:szCs w:val="21"/>
                    </w:rPr>
                    <w:t>1-3%</w:t>
                  </w:r>
                  <w:r w:rsidRPr="006A1454">
                    <w:rPr>
                      <w:rFonts w:hint="eastAsia"/>
                      <w:bCs/>
                      <w:color w:val="000000" w:themeColor="text1"/>
                      <w:spacing w:val="-4"/>
                      <w:szCs w:val="21"/>
                    </w:rPr>
                    <w:t>，聚合氯化铝</w:t>
                  </w:r>
                  <w:r w:rsidRPr="006A1454">
                    <w:rPr>
                      <w:rFonts w:hint="eastAsia"/>
                      <w:bCs/>
                      <w:color w:val="000000" w:themeColor="text1"/>
                      <w:spacing w:val="-4"/>
                      <w:szCs w:val="21"/>
                    </w:rPr>
                    <w:t>10-20%</w:t>
                  </w:r>
                  <w:r w:rsidRPr="006A1454">
                    <w:rPr>
                      <w:rFonts w:hint="eastAsia"/>
                      <w:bCs/>
                      <w:color w:val="000000" w:themeColor="text1"/>
                      <w:spacing w:val="-4"/>
                      <w:szCs w:val="21"/>
                    </w:rPr>
                    <w:t>，次氯酸钠</w:t>
                  </w:r>
                  <w:r w:rsidRPr="006A1454">
                    <w:rPr>
                      <w:rFonts w:hint="eastAsia"/>
                      <w:bCs/>
                      <w:color w:val="000000" w:themeColor="text1"/>
                      <w:spacing w:val="-4"/>
                      <w:szCs w:val="21"/>
                    </w:rPr>
                    <w:t>5-10%</w:t>
                  </w:r>
                  <w:r w:rsidRPr="006A1454">
                    <w:rPr>
                      <w:rFonts w:hint="eastAsia"/>
                      <w:bCs/>
                      <w:color w:val="000000" w:themeColor="text1"/>
                      <w:spacing w:val="-4"/>
                      <w:szCs w:val="21"/>
                    </w:rPr>
                    <w:t>，硅酸钠</w:t>
                  </w:r>
                  <w:r w:rsidRPr="006A1454">
                    <w:rPr>
                      <w:rFonts w:hint="eastAsia"/>
                      <w:bCs/>
                      <w:color w:val="000000" w:themeColor="text1"/>
                      <w:spacing w:val="-4"/>
                      <w:szCs w:val="21"/>
                    </w:rPr>
                    <w:t>2-4%</w:t>
                  </w:r>
                  <w:r w:rsidRPr="006A1454">
                    <w:rPr>
                      <w:rFonts w:hint="eastAsia"/>
                      <w:bCs/>
                      <w:color w:val="000000" w:themeColor="text1"/>
                      <w:spacing w:val="-4"/>
                      <w:szCs w:val="21"/>
                    </w:rPr>
                    <w:t>，活性氧化铝</w:t>
                  </w:r>
                  <w:r w:rsidRPr="006A1454">
                    <w:rPr>
                      <w:rFonts w:hint="eastAsia"/>
                      <w:bCs/>
                      <w:color w:val="000000" w:themeColor="text1"/>
                      <w:spacing w:val="-4"/>
                      <w:szCs w:val="21"/>
                    </w:rPr>
                    <w:t>5-10%</w:t>
                  </w:r>
                  <w:r w:rsidRPr="006A1454">
                    <w:rPr>
                      <w:rFonts w:hint="eastAsia"/>
                      <w:bCs/>
                      <w:color w:val="000000" w:themeColor="text1"/>
                      <w:spacing w:val="-4"/>
                      <w:szCs w:val="21"/>
                    </w:rPr>
                    <w:t>。固体颗粒，比重</w:t>
                  </w:r>
                  <w:r w:rsidRPr="006A1454">
                    <w:rPr>
                      <w:rFonts w:hint="eastAsia"/>
                      <w:bCs/>
                      <w:color w:val="000000" w:themeColor="text1"/>
                      <w:spacing w:val="-4"/>
                      <w:szCs w:val="21"/>
                    </w:rPr>
                    <w:t>1.7g/cm</w:t>
                  </w:r>
                  <w:r w:rsidRPr="006A1454">
                    <w:rPr>
                      <w:rFonts w:hint="eastAsia"/>
                      <w:bCs/>
                      <w:color w:val="000000" w:themeColor="text1"/>
                      <w:spacing w:val="-4"/>
                      <w:szCs w:val="21"/>
                      <w:vertAlign w:val="superscript"/>
                    </w:rPr>
                    <w:t>3</w:t>
                  </w:r>
                  <w:r w:rsidRPr="006A1454">
                    <w:rPr>
                      <w:rFonts w:hint="eastAsia"/>
                      <w:bCs/>
                      <w:color w:val="000000" w:themeColor="text1"/>
                      <w:spacing w:val="-4"/>
                      <w:szCs w:val="21"/>
                    </w:rPr>
                    <w:t>，</w:t>
                  </w:r>
                  <w:r w:rsidRPr="006A1454">
                    <w:rPr>
                      <w:rFonts w:hint="eastAsia"/>
                      <w:bCs/>
                      <w:color w:val="000000" w:themeColor="text1"/>
                      <w:spacing w:val="-4"/>
                      <w:szCs w:val="21"/>
                    </w:rPr>
                    <w:t>pH4-6</w:t>
                  </w:r>
                  <w:r w:rsidRPr="006A1454">
                    <w:rPr>
                      <w:rFonts w:hint="eastAsia"/>
                      <w:bCs/>
                      <w:color w:val="000000" w:themeColor="text1"/>
                      <w:spacing w:val="-4"/>
                      <w:szCs w:val="21"/>
                    </w:rPr>
                    <w:t>，通过絮凝吸附作用达到去除水中的磷的目的。</w:t>
                  </w:r>
                </w:p>
              </w:tc>
            </w:tr>
            <w:tr w:rsidR="006A1454" w:rsidRPr="006A1454" w14:paraId="271A3317" w14:textId="77777777">
              <w:trPr>
                <w:trHeight w:val="745"/>
              </w:trPr>
              <w:tc>
                <w:tcPr>
                  <w:tcW w:w="339" w:type="pct"/>
                  <w:vAlign w:val="center"/>
                </w:tcPr>
                <w:p w14:paraId="792F1286"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5</w:t>
                  </w:r>
                </w:p>
              </w:tc>
              <w:tc>
                <w:tcPr>
                  <w:tcW w:w="517" w:type="pct"/>
                  <w:vAlign w:val="center"/>
                </w:tcPr>
                <w:p w14:paraId="1DE6A7F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bCs/>
                      <w:color w:val="000000" w:themeColor="text1"/>
                      <w:spacing w:val="-4"/>
                      <w:szCs w:val="21"/>
                    </w:rPr>
                    <w:t>乙酸钠</w:t>
                  </w:r>
                </w:p>
              </w:tc>
              <w:tc>
                <w:tcPr>
                  <w:tcW w:w="4144" w:type="pct"/>
                  <w:vAlign w:val="center"/>
                </w:tcPr>
                <w:p w14:paraId="34C5E620" w14:textId="77777777" w:rsidR="00947FE1" w:rsidRPr="006A1454" w:rsidRDefault="00E07773">
                  <w:pPr>
                    <w:overflowPunct w:val="0"/>
                    <w:autoSpaceDE w:val="0"/>
                    <w:autoSpaceDN w:val="0"/>
                    <w:adjustRightInd w:val="0"/>
                    <w:snapToGrid w:val="0"/>
                    <w:spacing w:line="360" w:lineRule="exact"/>
                    <w:jc w:val="left"/>
                    <w:rPr>
                      <w:bCs/>
                      <w:color w:val="000000" w:themeColor="text1"/>
                      <w:spacing w:val="-4"/>
                      <w:szCs w:val="21"/>
                    </w:rPr>
                  </w:pPr>
                  <w:r w:rsidRPr="006A1454">
                    <w:rPr>
                      <w:rStyle w:val="AA-Char1"/>
                      <w:color w:val="000000" w:themeColor="text1"/>
                      <w:spacing w:val="-4"/>
                    </w:rPr>
                    <w:t>白色或类白色结晶</w:t>
                  </w:r>
                  <w:r w:rsidRPr="006A1454">
                    <w:rPr>
                      <w:rStyle w:val="AA-Char1"/>
                      <w:rFonts w:hint="eastAsia"/>
                      <w:color w:val="000000" w:themeColor="text1"/>
                      <w:spacing w:val="-4"/>
                    </w:rPr>
                    <w:t>。</w:t>
                  </w:r>
                  <w:r w:rsidRPr="006A1454">
                    <w:rPr>
                      <w:rStyle w:val="AA-Char1"/>
                      <w:color w:val="000000" w:themeColor="text1"/>
                      <w:spacing w:val="-4"/>
                    </w:rPr>
                    <w:t>密度：</w:t>
                  </w:r>
                  <w:r w:rsidRPr="006A1454">
                    <w:rPr>
                      <w:rStyle w:val="AA-Char1"/>
                      <w:color w:val="000000" w:themeColor="text1"/>
                      <w:spacing w:val="-4"/>
                    </w:rPr>
                    <w:t>1.45g/cm</w:t>
                  </w:r>
                  <w:r w:rsidRPr="006A1454">
                    <w:rPr>
                      <w:rStyle w:val="AA-Char1"/>
                      <w:color w:val="000000" w:themeColor="text1"/>
                      <w:spacing w:val="-4"/>
                      <w:vertAlign w:val="superscript"/>
                    </w:rPr>
                    <w:t>3</w:t>
                  </w:r>
                  <w:r w:rsidRPr="006A1454">
                    <w:rPr>
                      <w:rStyle w:val="AA-Char1"/>
                      <w:rFonts w:hint="eastAsia"/>
                      <w:color w:val="000000" w:themeColor="text1"/>
                      <w:spacing w:val="-4"/>
                    </w:rPr>
                    <w:t>，</w:t>
                  </w:r>
                  <w:r w:rsidRPr="006A1454">
                    <w:rPr>
                      <w:rStyle w:val="AA-Char1"/>
                      <w:color w:val="000000" w:themeColor="text1"/>
                      <w:spacing w:val="-4"/>
                    </w:rPr>
                    <w:t>熔点：</w:t>
                  </w:r>
                  <w:r w:rsidRPr="006A1454">
                    <w:rPr>
                      <w:rStyle w:val="AA-Char1"/>
                      <w:color w:val="000000" w:themeColor="text1"/>
                      <w:spacing w:val="-4"/>
                    </w:rPr>
                    <w:t>58</w:t>
                  </w:r>
                  <w:r w:rsidRPr="006A1454">
                    <w:rPr>
                      <w:rStyle w:val="AA-Char1"/>
                      <w:rFonts w:ascii="宋体" w:hAnsi="宋体" w:cs="宋体" w:hint="eastAsia"/>
                      <w:color w:val="000000" w:themeColor="text1"/>
                      <w:spacing w:val="-4"/>
                    </w:rPr>
                    <w:t>℃</w:t>
                  </w:r>
                  <w:r w:rsidRPr="006A1454">
                    <w:rPr>
                      <w:rStyle w:val="AA-Char1"/>
                      <w:rFonts w:hint="eastAsia"/>
                      <w:color w:val="000000" w:themeColor="text1"/>
                      <w:spacing w:val="-4"/>
                    </w:rPr>
                    <w:t>，</w:t>
                  </w:r>
                  <w:hyperlink r:id="rId12" w:tgtFrame="_blank" w:history="1">
                    <w:r w:rsidRPr="006A1454">
                      <w:rPr>
                        <w:rStyle w:val="AA-Char1"/>
                        <w:color w:val="000000" w:themeColor="text1"/>
                        <w:spacing w:val="-4"/>
                      </w:rPr>
                      <w:t>溶解性</w:t>
                    </w:r>
                  </w:hyperlink>
                  <w:r w:rsidRPr="006A1454">
                    <w:rPr>
                      <w:rStyle w:val="AA-Char1"/>
                      <w:color w:val="000000" w:themeColor="text1"/>
                      <w:spacing w:val="-4"/>
                    </w:rPr>
                    <w:t>：溶于水和</w:t>
                  </w:r>
                  <w:hyperlink r:id="rId13" w:tgtFrame="_blank" w:history="1">
                    <w:r w:rsidRPr="006A1454">
                      <w:rPr>
                        <w:rStyle w:val="AA-Char1"/>
                        <w:color w:val="000000" w:themeColor="text1"/>
                        <w:spacing w:val="-4"/>
                      </w:rPr>
                      <w:t>乙醚</w:t>
                    </w:r>
                  </w:hyperlink>
                  <w:r w:rsidRPr="006A1454">
                    <w:rPr>
                      <w:rStyle w:val="AA-Char1"/>
                      <w:color w:val="000000" w:themeColor="text1"/>
                      <w:spacing w:val="-4"/>
                    </w:rPr>
                    <w:t>，微溶于</w:t>
                  </w:r>
                  <w:hyperlink r:id="rId14" w:tgtFrame="_blank" w:history="1">
                    <w:r w:rsidRPr="006A1454">
                      <w:rPr>
                        <w:rStyle w:val="AA-Char1"/>
                        <w:color w:val="000000" w:themeColor="text1"/>
                        <w:spacing w:val="-4"/>
                      </w:rPr>
                      <w:t>乙醇</w:t>
                    </w:r>
                  </w:hyperlink>
                  <w:r w:rsidRPr="006A1454">
                    <w:rPr>
                      <w:rStyle w:val="AA-Char1"/>
                      <w:rFonts w:hint="eastAsia"/>
                      <w:color w:val="000000" w:themeColor="text1"/>
                      <w:spacing w:val="-4"/>
                    </w:rPr>
                    <w:t>。</w:t>
                  </w:r>
                </w:p>
              </w:tc>
            </w:tr>
          </w:tbl>
          <w:p w14:paraId="79B8499D" w14:textId="0AA8F1BE" w:rsidR="00CB3EB1" w:rsidRPr="006A1454" w:rsidRDefault="00CB3EB1" w:rsidP="00CB3EB1">
            <w:pPr>
              <w:overflowPunct w:val="0"/>
              <w:autoSpaceDE w:val="0"/>
              <w:autoSpaceDN w:val="0"/>
              <w:adjustRightInd w:val="0"/>
              <w:snapToGrid w:val="0"/>
              <w:spacing w:line="440" w:lineRule="exact"/>
              <w:ind w:firstLineChars="200" w:firstLine="482"/>
              <w:rPr>
                <w:b/>
                <w:color w:val="000000" w:themeColor="text1"/>
                <w:sz w:val="24"/>
              </w:rPr>
            </w:pPr>
            <w:r>
              <w:rPr>
                <w:rFonts w:hint="eastAsia"/>
                <w:b/>
                <w:color w:val="000000" w:themeColor="text1"/>
                <w:sz w:val="24"/>
              </w:rPr>
              <w:lastRenderedPageBreak/>
              <w:t>续</w:t>
            </w:r>
            <w:r w:rsidRPr="006A1454">
              <w:rPr>
                <w:rFonts w:hint="eastAsia"/>
                <w:b/>
                <w:color w:val="000000" w:themeColor="text1"/>
                <w:sz w:val="24"/>
              </w:rPr>
              <w:t>表</w:t>
            </w:r>
            <w:r w:rsidRPr="006A1454">
              <w:rPr>
                <w:b/>
                <w:color w:val="000000" w:themeColor="text1"/>
                <w:sz w:val="24"/>
              </w:rPr>
              <w:t>2-</w:t>
            </w:r>
            <w:r w:rsidR="004C3530">
              <w:rPr>
                <w:rFonts w:hint="eastAsia"/>
                <w:b/>
                <w:color w:val="000000" w:themeColor="text1"/>
                <w:sz w:val="24"/>
              </w:rPr>
              <w:t>11</w:t>
            </w:r>
            <w:r w:rsidRPr="006A1454">
              <w:rPr>
                <w:b/>
                <w:color w:val="000000" w:themeColor="text1"/>
                <w:sz w:val="24"/>
              </w:rPr>
              <w:t xml:space="preserve">    </w:t>
            </w:r>
            <w:r w:rsidRPr="006A1454">
              <w:rPr>
                <w:rFonts w:hint="eastAsia"/>
                <w:b/>
                <w:color w:val="000000" w:themeColor="text1"/>
                <w:sz w:val="24"/>
              </w:rPr>
              <w:t>污水处理主要原辅材料理化性质一览表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851"/>
              <w:gridCol w:w="6825"/>
            </w:tblGrid>
            <w:tr w:rsidR="00CB3EB1" w:rsidRPr="006A1454" w14:paraId="6B255D69" w14:textId="77777777" w:rsidTr="004F2961">
              <w:tc>
                <w:tcPr>
                  <w:tcW w:w="339" w:type="pct"/>
                  <w:vAlign w:val="center"/>
                </w:tcPr>
                <w:p w14:paraId="2DECFB74"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序号</w:t>
                  </w:r>
                </w:p>
              </w:tc>
              <w:tc>
                <w:tcPr>
                  <w:tcW w:w="517" w:type="pct"/>
                  <w:vAlign w:val="center"/>
                </w:tcPr>
                <w:p w14:paraId="77776EDF"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名称</w:t>
                  </w:r>
                </w:p>
              </w:tc>
              <w:tc>
                <w:tcPr>
                  <w:tcW w:w="4144" w:type="pct"/>
                  <w:vAlign w:val="center"/>
                </w:tcPr>
                <w:p w14:paraId="3BE56A22" w14:textId="77777777" w:rsidR="00CB3EB1" w:rsidRPr="006A1454" w:rsidRDefault="00CB3EB1" w:rsidP="00CB3EB1">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理化性质</w:t>
                  </w:r>
                </w:p>
              </w:tc>
            </w:tr>
            <w:tr w:rsidR="006A1454" w:rsidRPr="006A1454" w14:paraId="48A8FF14" w14:textId="77777777" w:rsidTr="007F5DDF">
              <w:trPr>
                <w:trHeight w:val="737"/>
              </w:trPr>
              <w:tc>
                <w:tcPr>
                  <w:tcW w:w="339" w:type="pct"/>
                  <w:vAlign w:val="center"/>
                </w:tcPr>
                <w:p w14:paraId="3326CE8D"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6</w:t>
                  </w:r>
                </w:p>
              </w:tc>
              <w:tc>
                <w:tcPr>
                  <w:tcW w:w="517" w:type="pct"/>
                  <w:vAlign w:val="center"/>
                </w:tcPr>
                <w:p w14:paraId="72CEBEDA" w14:textId="2B8D29E0" w:rsidR="00947FE1" w:rsidRPr="006A1454" w:rsidRDefault="00AB2D2F">
                  <w:pPr>
                    <w:overflowPunct w:val="0"/>
                    <w:autoSpaceDE w:val="0"/>
                    <w:autoSpaceDN w:val="0"/>
                    <w:adjustRightInd w:val="0"/>
                    <w:snapToGrid w:val="0"/>
                    <w:spacing w:line="360" w:lineRule="exact"/>
                    <w:jc w:val="center"/>
                    <w:rPr>
                      <w:bCs/>
                      <w:color w:val="000000" w:themeColor="text1"/>
                      <w:spacing w:val="-4"/>
                      <w:szCs w:val="21"/>
                    </w:rPr>
                  </w:pPr>
                  <w:r w:rsidRPr="00AB2D2F">
                    <w:rPr>
                      <w:rFonts w:hint="eastAsia"/>
                      <w:bCs/>
                      <w:color w:val="FF0000"/>
                      <w:spacing w:val="-4"/>
                      <w:szCs w:val="21"/>
                    </w:rPr>
                    <w:t>氯化铁</w:t>
                  </w:r>
                </w:p>
              </w:tc>
              <w:tc>
                <w:tcPr>
                  <w:tcW w:w="4144" w:type="pct"/>
                  <w:vAlign w:val="center"/>
                </w:tcPr>
                <w:p w14:paraId="007CA3EA" w14:textId="64EAB3B3" w:rsidR="00947FE1" w:rsidRPr="006A1454" w:rsidRDefault="00AB2D2F">
                  <w:pPr>
                    <w:overflowPunct w:val="0"/>
                    <w:autoSpaceDE w:val="0"/>
                    <w:autoSpaceDN w:val="0"/>
                    <w:adjustRightInd w:val="0"/>
                    <w:snapToGrid w:val="0"/>
                    <w:spacing w:line="360" w:lineRule="exact"/>
                    <w:jc w:val="left"/>
                    <w:rPr>
                      <w:rStyle w:val="AA-Char1"/>
                      <w:color w:val="000000" w:themeColor="text1"/>
                      <w:spacing w:val="-4"/>
                    </w:rPr>
                  </w:pPr>
                  <w:r w:rsidRPr="00AB2D2F">
                    <w:rPr>
                      <w:rStyle w:val="AA-Char1"/>
                      <w:rFonts w:hint="eastAsia"/>
                      <w:color w:val="FF0000"/>
                      <w:spacing w:val="-4"/>
                    </w:rPr>
                    <w:t>红棕色粉末，熔点</w:t>
                  </w:r>
                  <w:r w:rsidRPr="00AB2D2F">
                    <w:rPr>
                      <w:rStyle w:val="AA-Char1"/>
                      <w:rFonts w:hint="eastAsia"/>
                      <w:color w:val="FF0000"/>
                      <w:spacing w:val="-4"/>
                    </w:rPr>
                    <w:t>306</w:t>
                  </w:r>
                  <w:r w:rsidRPr="00AB2D2F">
                    <w:rPr>
                      <w:rStyle w:val="AA-Char1"/>
                      <w:rFonts w:hint="eastAsia"/>
                      <w:color w:val="FF0000"/>
                      <w:spacing w:val="-4"/>
                    </w:rPr>
                    <w:t>℃，沸点</w:t>
                  </w:r>
                  <w:r w:rsidRPr="00AB2D2F">
                    <w:rPr>
                      <w:rStyle w:val="AA-Char1"/>
                      <w:rFonts w:hint="eastAsia"/>
                      <w:color w:val="FF0000"/>
                      <w:spacing w:val="-4"/>
                    </w:rPr>
                    <w:t>316</w:t>
                  </w:r>
                  <w:r w:rsidRPr="00AB2D2F">
                    <w:rPr>
                      <w:rStyle w:val="AA-Char1"/>
                      <w:rFonts w:hint="eastAsia"/>
                      <w:color w:val="FF0000"/>
                      <w:spacing w:val="-4"/>
                    </w:rPr>
                    <w:t>℃，密度</w:t>
                  </w:r>
                  <w:r w:rsidRPr="00AB2D2F">
                    <w:rPr>
                      <w:rStyle w:val="AA-Char1"/>
                      <w:rFonts w:hint="eastAsia"/>
                      <w:color w:val="FF0000"/>
                      <w:spacing w:val="-4"/>
                    </w:rPr>
                    <w:t>2.8g/cm</w:t>
                  </w:r>
                  <w:r w:rsidRPr="00AB2D2F">
                    <w:rPr>
                      <w:rStyle w:val="AA-Char1"/>
                      <w:rFonts w:hint="eastAsia"/>
                      <w:color w:val="FF0000"/>
                      <w:spacing w:val="-4"/>
                      <w:vertAlign w:val="superscript"/>
                    </w:rPr>
                    <w:t>3</w:t>
                  </w:r>
                  <w:r w:rsidRPr="00AB2D2F">
                    <w:rPr>
                      <w:rStyle w:val="AA-Char1"/>
                      <w:rFonts w:hint="eastAsia"/>
                      <w:color w:val="FF0000"/>
                      <w:spacing w:val="-4"/>
                    </w:rPr>
                    <w:t>，氯化铁具有强烈的吸水性，能吸收空气中的水分而潮解。</w:t>
                  </w:r>
                </w:p>
              </w:tc>
            </w:tr>
            <w:tr w:rsidR="006A1454" w:rsidRPr="006A1454" w14:paraId="63362DEA" w14:textId="77777777">
              <w:trPr>
                <w:trHeight w:val="737"/>
              </w:trPr>
              <w:tc>
                <w:tcPr>
                  <w:tcW w:w="339" w:type="pct"/>
                  <w:vAlign w:val="center"/>
                </w:tcPr>
                <w:p w14:paraId="164E8F84" w14:textId="77777777" w:rsidR="00947FE1" w:rsidRPr="006A1454" w:rsidRDefault="00E07773">
                  <w:pPr>
                    <w:overflowPunct w:val="0"/>
                    <w:autoSpaceDE w:val="0"/>
                    <w:autoSpaceDN w:val="0"/>
                    <w:adjustRightInd w:val="0"/>
                    <w:snapToGrid w:val="0"/>
                    <w:spacing w:line="360" w:lineRule="exact"/>
                    <w:jc w:val="center"/>
                    <w:rPr>
                      <w:bCs/>
                      <w:color w:val="000000" w:themeColor="text1"/>
                      <w:spacing w:val="-4"/>
                      <w:szCs w:val="21"/>
                    </w:rPr>
                  </w:pPr>
                  <w:r w:rsidRPr="006A1454">
                    <w:rPr>
                      <w:rFonts w:hint="eastAsia"/>
                      <w:bCs/>
                      <w:color w:val="000000" w:themeColor="text1"/>
                      <w:spacing w:val="-4"/>
                      <w:szCs w:val="21"/>
                    </w:rPr>
                    <w:t>7</w:t>
                  </w:r>
                </w:p>
              </w:tc>
              <w:tc>
                <w:tcPr>
                  <w:tcW w:w="517" w:type="pct"/>
                  <w:vAlign w:val="center"/>
                </w:tcPr>
                <w:p w14:paraId="5EE4737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bCs/>
                      <w:color w:val="000000" w:themeColor="text1"/>
                      <w:spacing w:val="-4"/>
                      <w:szCs w:val="21"/>
                    </w:rPr>
                    <w:t>石</w:t>
                  </w:r>
                  <w:r w:rsidRPr="006A1454">
                    <w:rPr>
                      <w:bCs/>
                      <w:color w:val="000000" w:themeColor="text1"/>
                      <w:spacing w:val="-4"/>
                      <w:szCs w:val="21"/>
                    </w:rPr>
                    <w:t>灰</w:t>
                  </w:r>
                </w:p>
              </w:tc>
              <w:tc>
                <w:tcPr>
                  <w:tcW w:w="4144" w:type="pct"/>
                  <w:vAlign w:val="center"/>
                </w:tcPr>
                <w:p w14:paraId="7D2DDAF7" w14:textId="77777777" w:rsidR="00947FE1" w:rsidRPr="006A1454" w:rsidRDefault="00E07773">
                  <w:pPr>
                    <w:pStyle w:val="AA-1"/>
                    <w:jc w:val="left"/>
                    <w:rPr>
                      <w:color w:val="000000" w:themeColor="text1"/>
                      <w:spacing w:val="-4"/>
                    </w:rPr>
                  </w:pPr>
                  <w:r w:rsidRPr="006A1454">
                    <w:rPr>
                      <w:color w:val="000000" w:themeColor="text1"/>
                      <w:spacing w:val="-4"/>
                    </w:rPr>
                    <w:t>主要成分为</w:t>
                  </w:r>
                  <w:r w:rsidRPr="006A1454">
                    <w:rPr>
                      <w:rFonts w:hint="eastAsia"/>
                      <w:color w:val="000000" w:themeColor="text1"/>
                      <w:spacing w:val="-4"/>
                    </w:rPr>
                    <w:t>氧化钙</w:t>
                  </w:r>
                  <w:r w:rsidRPr="006A1454">
                    <w:rPr>
                      <w:color w:val="000000" w:themeColor="text1"/>
                      <w:spacing w:val="-4"/>
                    </w:rPr>
                    <w:t>（</w:t>
                  </w:r>
                  <w:proofErr w:type="spellStart"/>
                  <w:r w:rsidRPr="006A1454">
                    <w:rPr>
                      <w:color w:val="000000" w:themeColor="text1"/>
                      <w:spacing w:val="-4"/>
                    </w:rPr>
                    <w:t>CaO</w:t>
                  </w:r>
                  <w:proofErr w:type="spellEnd"/>
                  <w:r w:rsidRPr="006A1454">
                    <w:rPr>
                      <w:color w:val="000000" w:themeColor="text1"/>
                      <w:spacing w:val="-4"/>
                    </w:rPr>
                    <w:t>）</w:t>
                  </w:r>
                  <w:r w:rsidRPr="006A1454">
                    <w:rPr>
                      <w:rFonts w:hint="eastAsia"/>
                      <w:color w:val="000000" w:themeColor="text1"/>
                      <w:spacing w:val="-4"/>
                    </w:rPr>
                    <w:t>，</w:t>
                  </w:r>
                  <w:r w:rsidRPr="006A1454">
                    <w:rPr>
                      <w:color w:val="000000" w:themeColor="text1"/>
                      <w:spacing w:val="-4"/>
                    </w:rPr>
                    <w:t>白色粉末，熔点</w:t>
                  </w:r>
                  <w:r w:rsidRPr="006A1454">
                    <w:rPr>
                      <w:color w:val="000000" w:themeColor="text1"/>
                      <w:spacing w:val="-4"/>
                    </w:rPr>
                    <w:t>2572</w:t>
                  </w:r>
                  <w:r w:rsidRPr="006A1454">
                    <w:rPr>
                      <w:rFonts w:ascii="宋体" w:hAnsi="宋体" w:cs="宋体" w:hint="eastAsia"/>
                      <w:color w:val="000000" w:themeColor="text1"/>
                      <w:spacing w:val="-4"/>
                    </w:rPr>
                    <w:t>℃</w:t>
                  </w:r>
                  <w:r w:rsidRPr="006A1454">
                    <w:rPr>
                      <w:color w:val="000000" w:themeColor="text1"/>
                      <w:spacing w:val="-4"/>
                    </w:rPr>
                    <w:t>（</w:t>
                  </w:r>
                  <w:r w:rsidRPr="006A1454">
                    <w:rPr>
                      <w:color w:val="000000" w:themeColor="text1"/>
                      <w:spacing w:val="-4"/>
                    </w:rPr>
                    <w:t>2845K</w:t>
                  </w:r>
                  <w:r w:rsidRPr="006A1454">
                    <w:rPr>
                      <w:color w:val="000000" w:themeColor="text1"/>
                      <w:spacing w:val="-4"/>
                    </w:rPr>
                    <w:t>）</w:t>
                  </w:r>
                  <w:r w:rsidRPr="006A1454">
                    <w:rPr>
                      <w:rFonts w:hint="eastAsia"/>
                      <w:color w:val="000000" w:themeColor="text1"/>
                      <w:spacing w:val="-4"/>
                    </w:rPr>
                    <w:t>，沸</w:t>
                  </w:r>
                  <w:r w:rsidRPr="006A1454">
                    <w:rPr>
                      <w:color w:val="000000" w:themeColor="text1"/>
                      <w:spacing w:val="-4"/>
                    </w:rPr>
                    <w:t>点</w:t>
                  </w:r>
                  <w:r w:rsidRPr="006A1454">
                    <w:rPr>
                      <w:color w:val="000000" w:themeColor="text1"/>
                      <w:spacing w:val="-4"/>
                    </w:rPr>
                    <w:t>2850</w:t>
                  </w:r>
                  <w:r w:rsidRPr="006A1454">
                    <w:rPr>
                      <w:rFonts w:ascii="宋体" w:hAnsi="宋体" w:cs="宋体" w:hint="eastAsia"/>
                      <w:color w:val="000000" w:themeColor="text1"/>
                      <w:spacing w:val="-4"/>
                    </w:rPr>
                    <w:t>℃</w:t>
                  </w:r>
                  <w:r w:rsidRPr="006A1454">
                    <w:rPr>
                      <w:color w:val="000000" w:themeColor="text1"/>
                      <w:spacing w:val="-4"/>
                    </w:rPr>
                    <w:t>（</w:t>
                  </w:r>
                  <w:r w:rsidRPr="006A1454">
                    <w:rPr>
                      <w:color w:val="000000" w:themeColor="text1"/>
                      <w:spacing w:val="-4"/>
                    </w:rPr>
                    <w:t>3123K</w:t>
                  </w:r>
                  <w:r w:rsidRPr="006A1454">
                    <w:rPr>
                      <w:color w:val="000000" w:themeColor="text1"/>
                      <w:spacing w:val="-4"/>
                    </w:rPr>
                    <w:t>）</w:t>
                  </w:r>
                  <w:r w:rsidRPr="006A1454">
                    <w:rPr>
                      <w:rFonts w:hint="eastAsia"/>
                      <w:color w:val="000000" w:themeColor="text1"/>
                      <w:spacing w:val="-4"/>
                    </w:rPr>
                    <w:t>，</w:t>
                  </w:r>
                  <w:r w:rsidRPr="006A1454">
                    <w:rPr>
                      <w:color w:val="000000" w:themeColor="text1"/>
                      <w:spacing w:val="-4"/>
                    </w:rPr>
                    <w:t>水溶性</w:t>
                  </w:r>
                  <w:r w:rsidRPr="006A1454">
                    <w:rPr>
                      <w:rFonts w:hint="eastAsia"/>
                      <w:color w:val="000000" w:themeColor="text1"/>
                      <w:spacing w:val="-4"/>
                    </w:rPr>
                    <w:t>：</w:t>
                  </w:r>
                  <w:r w:rsidRPr="006A1454">
                    <w:rPr>
                      <w:color w:val="000000" w:themeColor="text1"/>
                      <w:spacing w:val="-4"/>
                    </w:rPr>
                    <w:t>可与水反应，生成微溶的</w:t>
                  </w:r>
                  <w:r w:rsidRPr="006A1454">
                    <w:rPr>
                      <w:rFonts w:hint="eastAsia"/>
                      <w:color w:val="000000" w:themeColor="text1"/>
                      <w:spacing w:val="-4"/>
                    </w:rPr>
                    <w:t>氢氧化钙，</w:t>
                  </w:r>
                  <w:r w:rsidRPr="006A1454">
                    <w:rPr>
                      <w:color w:val="000000" w:themeColor="text1"/>
                      <w:spacing w:val="-4"/>
                    </w:rPr>
                    <w:t>密度</w:t>
                  </w:r>
                  <w:r w:rsidRPr="006A1454">
                    <w:rPr>
                      <w:color w:val="000000" w:themeColor="text1"/>
                      <w:spacing w:val="-4"/>
                    </w:rPr>
                    <w:t>3.35 g/cm³</w:t>
                  </w:r>
                  <w:r w:rsidRPr="006A1454">
                    <w:rPr>
                      <w:rFonts w:hint="eastAsia"/>
                      <w:color w:val="000000" w:themeColor="text1"/>
                      <w:spacing w:val="-4"/>
                    </w:rPr>
                    <w:t>。</w:t>
                  </w:r>
                </w:p>
              </w:tc>
            </w:tr>
          </w:tbl>
          <w:p w14:paraId="308C5156" w14:textId="1B36216E" w:rsidR="00947FE1" w:rsidRPr="006A1454" w:rsidRDefault="00E07773">
            <w:pPr>
              <w:spacing w:line="440" w:lineRule="exact"/>
              <w:ind w:firstLineChars="200" w:firstLine="482"/>
              <w:outlineLvl w:val="2"/>
              <w:rPr>
                <w:b/>
                <w:bCs/>
                <w:color w:val="000000" w:themeColor="text1"/>
                <w:sz w:val="24"/>
                <w:szCs w:val="22"/>
              </w:rPr>
            </w:pPr>
            <w:r w:rsidRPr="006A1454">
              <w:rPr>
                <w:b/>
                <w:bCs/>
                <w:color w:val="000000" w:themeColor="text1"/>
                <w:sz w:val="24"/>
                <w:szCs w:val="22"/>
              </w:rPr>
              <w:t>1</w:t>
            </w:r>
            <w:r w:rsidR="00672A25">
              <w:rPr>
                <w:rFonts w:hint="eastAsia"/>
                <w:b/>
                <w:bCs/>
                <w:color w:val="000000" w:themeColor="text1"/>
                <w:sz w:val="24"/>
                <w:szCs w:val="22"/>
              </w:rPr>
              <w:t>2</w:t>
            </w:r>
            <w:r w:rsidRPr="006A1454">
              <w:rPr>
                <w:b/>
                <w:bCs/>
                <w:color w:val="000000" w:themeColor="text1"/>
                <w:sz w:val="24"/>
                <w:szCs w:val="22"/>
              </w:rPr>
              <w:t>、主要设备</w:t>
            </w:r>
          </w:p>
          <w:p w14:paraId="1219163A" w14:textId="32EF4E57" w:rsidR="00947FE1" w:rsidRPr="006A1454" w:rsidRDefault="00E07773">
            <w:pPr>
              <w:keepNext/>
              <w:widowControl/>
              <w:spacing w:line="420" w:lineRule="exact"/>
              <w:ind w:firstLine="482"/>
              <w:rPr>
                <w:b/>
                <w:color w:val="000000" w:themeColor="text1"/>
                <w:sz w:val="24"/>
              </w:rPr>
            </w:pPr>
            <w:r w:rsidRPr="006A1454">
              <w:rPr>
                <w:rFonts w:hint="eastAsia"/>
                <w:b/>
                <w:color w:val="000000" w:themeColor="text1"/>
                <w:sz w:val="24"/>
              </w:rPr>
              <w:t>表</w:t>
            </w:r>
            <w:r w:rsidRPr="006A1454">
              <w:rPr>
                <w:rFonts w:hint="eastAsia"/>
                <w:b/>
                <w:color w:val="000000" w:themeColor="text1"/>
                <w:sz w:val="24"/>
              </w:rPr>
              <w:t>2-</w:t>
            </w:r>
            <w:r w:rsidR="004C3530">
              <w:rPr>
                <w:rFonts w:hint="eastAsia"/>
                <w:b/>
                <w:color w:val="000000" w:themeColor="text1"/>
                <w:sz w:val="24"/>
              </w:rPr>
              <w:t>12</w:t>
            </w:r>
            <w:r w:rsidRPr="006A1454">
              <w:rPr>
                <w:rFonts w:hint="eastAsia"/>
                <w:b/>
                <w:color w:val="000000" w:themeColor="text1"/>
                <w:sz w:val="24"/>
              </w:rPr>
              <w:t xml:space="preserve">    </w:t>
            </w:r>
            <w:r w:rsidRPr="006A1454">
              <w:rPr>
                <w:rFonts w:hint="eastAsia"/>
                <w:b/>
                <w:color w:val="000000" w:themeColor="text1"/>
                <w:sz w:val="24"/>
              </w:rPr>
              <w:t>本项目主要设备一览表</w:t>
            </w:r>
          </w:p>
          <w:tbl>
            <w:tblPr>
              <w:tblW w:w="8214" w:type="dxa"/>
              <w:jc w:val="center"/>
              <w:tblLayout w:type="fixed"/>
              <w:tblCellMar>
                <w:left w:w="0" w:type="dxa"/>
                <w:right w:w="0" w:type="dxa"/>
              </w:tblCellMar>
              <w:tblLook w:val="04A0" w:firstRow="1" w:lastRow="0" w:firstColumn="1" w:lastColumn="0" w:noHBand="0" w:noVBand="1"/>
            </w:tblPr>
            <w:tblGrid>
              <w:gridCol w:w="545"/>
              <w:gridCol w:w="1560"/>
              <w:gridCol w:w="4819"/>
              <w:gridCol w:w="709"/>
              <w:gridCol w:w="581"/>
            </w:tblGrid>
            <w:tr w:rsidR="006A1454" w:rsidRPr="006A1454" w14:paraId="12E74B71" w14:textId="77777777">
              <w:trPr>
                <w:trHeight w:hRule="exac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67767B92"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序号</w:t>
                  </w:r>
                </w:p>
              </w:tc>
              <w:tc>
                <w:tcPr>
                  <w:tcW w:w="1560" w:type="dxa"/>
                  <w:tcBorders>
                    <w:top w:val="single" w:sz="4" w:space="0" w:color="auto"/>
                    <w:left w:val="nil"/>
                    <w:bottom w:val="single" w:sz="4" w:space="0" w:color="auto"/>
                    <w:right w:val="single" w:sz="4" w:space="0" w:color="auto"/>
                  </w:tcBorders>
                  <w:shd w:val="clear" w:color="auto" w:fill="auto"/>
                  <w:vAlign w:val="center"/>
                </w:tcPr>
                <w:p w14:paraId="476F7B56"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设备名称</w:t>
                  </w:r>
                </w:p>
              </w:tc>
              <w:tc>
                <w:tcPr>
                  <w:tcW w:w="4819" w:type="dxa"/>
                  <w:tcBorders>
                    <w:top w:val="single" w:sz="4" w:space="0" w:color="auto"/>
                    <w:left w:val="nil"/>
                    <w:bottom w:val="single" w:sz="4" w:space="0" w:color="auto"/>
                    <w:right w:val="single" w:sz="4" w:space="0" w:color="auto"/>
                  </w:tcBorders>
                  <w:shd w:val="clear" w:color="auto" w:fill="auto"/>
                  <w:vAlign w:val="center"/>
                </w:tcPr>
                <w:p w14:paraId="1ADB7048"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设计参数</w:t>
                  </w:r>
                </w:p>
              </w:tc>
              <w:tc>
                <w:tcPr>
                  <w:tcW w:w="709" w:type="dxa"/>
                  <w:tcBorders>
                    <w:top w:val="single" w:sz="4" w:space="0" w:color="auto"/>
                    <w:left w:val="nil"/>
                    <w:bottom w:val="single" w:sz="4" w:space="0" w:color="auto"/>
                    <w:right w:val="single" w:sz="4" w:space="0" w:color="auto"/>
                  </w:tcBorders>
                  <w:shd w:val="clear" w:color="auto" w:fill="auto"/>
                  <w:vAlign w:val="center"/>
                </w:tcPr>
                <w:p w14:paraId="6F6F2C0E"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单位</w:t>
                  </w:r>
                </w:p>
              </w:tc>
              <w:tc>
                <w:tcPr>
                  <w:tcW w:w="581" w:type="dxa"/>
                  <w:tcBorders>
                    <w:top w:val="single" w:sz="4" w:space="0" w:color="auto"/>
                    <w:left w:val="nil"/>
                    <w:bottom w:val="single" w:sz="4" w:space="0" w:color="auto"/>
                    <w:right w:val="single" w:sz="4" w:space="0" w:color="auto"/>
                  </w:tcBorders>
                  <w:shd w:val="clear" w:color="auto" w:fill="auto"/>
                  <w:vAlign w:val="center"/>
                </w:tcPr>
                <w:p w14:paraId="16FA143E"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数量</w:t>
                  </w:r>
                </w:p>
              </w:tc>
            </w:tr>
            <w:tr w:rsidR="006A1454" w:rsidRPr="006A1454" w14:paraId="65D0FF26" w14:textId="77777777">
              <w:trPr>
                <w:trHeight w:hRule="exac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E45FB60" w14:textId="77777777" w:rsidR="00947FE1" w:rsidRPr="006A1454" w:rsidRDefault="00E07773" w:rsidP="006C5D6D">
                  <w:pPr>
                    <w:widowControl/>
                    <w:spacing w:line="360" w:lineRule="exact"/>
                    <w:jc w:val="center"/>
                    <w:rPr>
                      <w:color w:val="000000" w:themeColor="text1"/>
                      <w:kern w:val="0"/>
                      <w:szCs w:val="21"/>
                    </w:rPr>
                  </w:pPr>
                  <w:proofErr w:type="gramStart"/>
                  <w:r w:rsidRPr="006A1454">
                    <w:rPr>
                      <w:color w:val="000000" w:themeColor="text1"/>
                      <w:kern w:val="0"/>
                      <w:szCs w:val="21"/>
                    </w:rPr>
                    <w:t>一</w:t>
                  </w:r>
                  <w:proofErr w:type="gramEnd"/>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6DC97D18"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粗格栅及提升泵房（改造）</w:t>
                  </w:r>
                </w:p>
              </w:tc>
            </w:tr>
            <w:tr w:rsidR="006A1454" w:rsidRPr="006A1454" w14:paraId="4534B864" w14:textId="77777777">
              <w:trPr>
                <w:trHeight w:hRule="exac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DD93158"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3046BCF5"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污水提升泵</w:t>
                  </w:r>
                </w:p>
              </w:tc>
              <w:tc>
                <w:tcPr>
                  <w:tcW w:w="4819" w:type="dxa"/>
                  <w:tcBorders>
                    <w:top w:val="nil"/>
                    <w:left w:val="nil"/>
                    <w:bottom w:val="single" w:sz="4" w:space="0" w:color="auto"/>
                    <w:right w:val="single" w:sz="4" w:space="0" w:color="auto"/>
                  </w:tcBorders>
                  <w:shd w:val="clear" w:color="auto" w:fill="auto"/>
                  <w:vAlign w:val="center"/>
                </w:tcPr>
                <w:p w14:paraId="24CBE17E"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 xml:space="preserve"> Q=600m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H=28m</w:t>
                  </w:r>
                  <w:r w:rsidRPr="006A1454">
                    <w:rPr>
                      <w:color w:val="000000" w:themeColor="text1"/>
                      <w:kern w:val="0"/>
                      <w:szCs w:val="21"/>
                    </w:rPr>
                    <w:t>，电机功率</w:t>
                  </w:r>
                  <w:r w:rsidRPr="006A1454">
                    <w:rPr>
                      <w:color w:val="000000" w:themeColor="text1"/>
                      <w:kern w:val="0"/>
                      <w:szCs w:val="21"/>
                    </w:rPr>
                    <w:t xml:space="preserve"> N=75kW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3C96541F"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E260FB0"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3</w:t>
                  </w:r>
                </w:p>
              </w:tc>
            </w:tr>
            <w:tr w:rsidR="006A1454" w:rsidRPr="006A1454" w14:paraId="6EF676B2" w14:textId="77777777">
              <w:trPr>
                <w:trHeight w:hRule="exac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292AC12"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二</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1FDFFCEB"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细</w:t>
                  </w:r>
                  <w:proofErr w:type="gramStart"/>
                  <w:r w:rsidRPr="006A1454">
                    <w:rPr>
                      <w:color w:val="000000" w:themeColor="text1"/>
                      <w:kern w:val="0"/>
                      <w:szCs w:val="21"/>
                    </w:rPr>
                    <w:t>格栅及沉砂</w:t>
                  </w:r>
                  <w:proofErr w:type="gramEnd"/>
                  <w:r w:rsidRPr="006A1454">
                    <w:rPr>
                      <w:color w:val="000000" w:themeColor="text1"/>
                      <w:kern w:val="0"/>
                      <w:szCs w:val="21"/>
                    </w:rPr>
                    <w:t>池（新建）</w:t>
                  </w:r>
                </w:p>
              </w:tc>
            </w:tr>
            <w:tr w:rsidR="006A1454" w:rsidRPr="006A1454" w14:paraId="2BD7DE23" w14:textId="77777777">
              <w:trPr>
                <w:trHeight w:val="1134"/>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03474C4"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77703E78"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格栅除污机</w:t>
                  </w:r>
                </w:p>
              </w:tc>
              <w:tc>
                <w:tcPr>
                  <w:tcW w:w="4819" w:type="dxa"/>
                  <w:tcBorders>
                    <w:top w:val="nil"/>
                    <w:left w:val="nil"/>
                    <w:bottom w:val="single" w:sz="4" w:space="0" w:color="auto"/>
                    <w:right w:val="single" w:sz="4" w:space="0" w:color="auto"/>
                  </w:tcBorders>
                  <w:shd w:val="clear" w:color="auto" w:fill="auto"/>
                  <w:vAlign w:val="center"/>
                </w:tcPr>
                <w:p w14:paraId="28197570"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回转耙齿细格栅，网孔直径</w:t>
                  </w:r>
                  <w:r w:rsidRPr="006A1454">
                    <w:rPr>
                      <w:color w:val="000000" w:themeColor="text1"/>
                      <w:kern w:val="0"/>
                      <w:szCs w:val="21"/>
                    </w:rPr>
                    <w:t xml:space="preserve"> 5mm</w:t>
                  </w:r>
                  <w:r w:rsidRPr="006A1454">
                    <w:rPr>
                      <w:color w:val="000000" w:themeColor="text1"/>
                      <w:kern w:val="0"/>
                      <w:szCs w:val="21"/>
                    </w:rPr>
                    <w:t>，格栅宽度</w:t>
                  </w:r>
                  <w:r w:rsidRPr="006A1454">
                    <w:rPr>
                      <w:color w:val="000000" w:themeColor="text1"/>
                      <w:kern w:val="0"/>
                      <w:szCs w:val="21"/>
                    </w:rPr>
                    <w:t>1.0m</w:t>
                  </w:r>
                  <w:r w:rsidRPr="006A1454">
                    <w:rPr>
                      <w:color w:val="000000" w:themeColor="text1"/>
                      <w:kern w:val="0"/>
                      <w:szCs w:val="21"/>
                    </w:rPr>
                    <w:t>，渠道深度</w:t>
                  </w:r>
                  <w:r w:rsidRPr="006A1454">
                    <w:rPr>
                      <w:color w:val="000000" w:themeColor="text1"/>
                      <w:kern w:val="0"/>
                      <w:szCs w:val="21"/>
                    </w:rPr>
                    <w:t>1.7m</w:t>
                  </w:r>
                  <w:r w:rsidRPr="006A1454">
                    <w:rPr>
                      <w:color w:val="000000" w:themeColor="text1"/>
                      <w:kern w:val="0"/>
                      <w:szCs w:val="21"/>
                    </w:rPr>
                    <w:t>，安装角度</w:t>
                  </w:r>
                  <w:r w:rsidRPr="006A1454">
                    <w:rPr>
                      <w:color w:val="000000" w:themeColor="text1"/>
                      <w:kern w:val="0"/>
                      <w:szCs w:val="21"/>
                    </w:rPr>
                    <w:t>70°</w:t>
                  </w:r>
                  <w:r w:rsidRPr="006A1454">
                    <w:rPr>
                      <w:color w:val="000000" w:themeColor="text1"/>
                      <w:kern w:val="0"/>
                      <w:szCs w:val="21"/>
                    </w:rPr>
                    <w:t>，电机功率</w:t>
                  </w:r>
                  <w:r w:rsidRPr="006A1454">
                    <w:rPr>
                      <w:color w:val="000000" w:themeColor="text1"/>
                      <w:kern w:val="0"/>
                      <w:szCs w:val="21"/>
                    </w:rPr>
                    <w:t>N=2.2kW</w:t>
                  </w:r>
                  <w:r w:rsidRPr="006A1454">
                    <w:rPr>
                      <w:color w:val="000000" w:themeColor="text1"/>
                      <w:kern w:val="0"/>
                      <w:szCs w:val="21"/>
                    </w:rPr>
                    <w:t>，不锈钢材质</w:t>
                  </w:r>
                </w:p>
              </w:tc>
              <w:tc>
                <w:tcPr>
                  <w:tcW w:w="709" w:type="dxa"/>
                  <w:tcBorders>
                    <w:top w:val="nil"/>
                    <w:left w:val="nil"/>
                    <w:bottom w:val="single" w:sz="4" w:space="0" w:color="auto"/>
                    <w:right w:val="single" w:sz="4" w:space="0" w:color="auto"/>
                  </w:tcBorders>
                  <w:shd w:val="clear" w:color="auto" w:fill="auto"/>
                  <w:vAlign w:val="center"/>
                </w:tcPr>
                <w:p w14:paraId="73BB0481"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8A8B941"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69696406" w14:textId="77777777">
              <w:trPr>
                <w:trHeight w:hRule="exac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371B14B"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0BAB5627"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细格栅进、出水闸门</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4714C9B8" w14:textId="55E5CF45" w:rsidR="00947FE1" w:rsidRPr="006A1454" w:rsidRDefault="00E07773" w:rsidP="006C5D6D">
                  <w:pPr>
                    <w:widowControl/>
                    <w:spacing w:line="360" w:lineRule="exact"/>
                    <w:jc w:val="center"/>
                    <w:rPr>
                      <w:color w:val="000000" w:themeColor="text1"/>
                      <w:kern w:val="0"/>
                      <w:szCs w:val="21"/>
                    </w:rPr>
                  </w:pPr>
                  <w:proofErr w:type="gramStart"/>
                  <w:r w:rsidRPr="006A1454">
                    <w:rPr>
                      <w:color w:val="000000" w:themeColor="text1"/>
                      <w:kern w:val="0"/>
                      <w:szCs w:val="21"/>
                    </w:rPr>
                    <w:t>渠装钢制</w:t>
                  </w:r>
                  <w:proofErr w:type="gramEnd"/>
                  <w:r w:rsidRPr="006A1454">
                    <w:rPr>
                      <w:color w:val="000000" w:themeColor="text1"/>
                      <w:kern w:val="0"/>
                      <w:szCs w:val="21"/>
                    </w:rPr>
                    <w:t>闸门</w:t>
                  </w:r>
                  <w:r w:rsidRPr="006A1454">
                    <w:rPr>
                      <w:color w:val="000000" w:themeColor="text1"/>
                      <w:kern w:val="0"/>
                      <w:szCs w:val="21"/>
                    </w:rPr>
                    <w:t>CBZ-1600X2000</w:t>
                  </w:r>
                  <w:r w:rsidRPr="006A1454">
                    <w:rPr>
                      <w:color w:val="000000" w:themeColor="text1"/>
                      <w:kern w:val="0"/>
                      <w:szCs w:val="21"/>
                    </w:rPr>
                    <w:t>，配手动启闭机</w:t>
                  </w:r>
                  <w:r w:rsidRPr="006A1454">
                    <w:rPr>
                      <w:rFonts w:hint="eastAsia"/>
                      <w:color w:val="000000" w:themeColor="text1"/>
                      <w:kern w:val="0"/>
                      <w:szCs w:val="21"/>
                    </w:rPr>
                    <w:t>：</w:t>
                  </w:r>
                  <w:proofErr w:type="gramStart"/>
                  <w:r w:rsidRPr="006A1454">
                    <w:rPr>
                      <w:color w:val="000000" w:themeColor="text1"/>
                      <w:kern w:val="0"/>
                      <w:szCs w:val="21"/>
                    </w:rPr>
                    <w:t>启闭力</w:t>
                  </w:r>
                  <w:proofErr w:type="gramEnd"/>
                  <w:r w:rsidRPr="006A1454">
                    <w:rPr>
                      <w:color w:val="000000" w:themeColor="text1"/>
                      <w:kern w:val="0"/>
                      <w:szCs w:val="21"/>
                    </w:rPr>
                    <w:t>QSY-4</w:t>
                  </w:r>
                  <w:r w:rsidRPr="006A1454">
                    <w:rPr>
                      <w:color w:val="000000" w:themeColor="text1"/>
                      <w:kern w:val="0"/>
                      <w:szCs w:val="21"/>
                    </w:rPr>
                    <w:t>，</w:t>
                  </w:r>
                  <w:proofErr w:type="gramStart"/>
                  <w:r w:rsidRPr="006A1454">
                    <w:rPr>
                      <w:color w:val="000000" w:themeColor="text1"/>
                      <w:kern w:val="0"/>
                      <w:szCs w:val="21"/>
                    </w:rPr>
                    <w:t>启闭力</w:t>
                  </w:r>
                  <w:proofErr w:type="gramEnd"/>
                  <w:r w:rsidRPr="006A1454">
                    <w:rPr>
                      <w:color w:val="000000" w:themeColor="text1"/>
                      <w:kern w:val="0"/>
                      <w:szCs w:val="21"/>
                    </w:rPr>
                    <w:t xml:space="preserve"> 40kN</w:t>
                  </w:r>
                  <w:r w:rsidRPr="006A1454">
                    <w:rPr>
                      <w:color w:val="000000" w:themeColor="text1"/>
                      <w:kern w:val="0"/>
                      <w:szCs w:val="21"/>
                    </w:rPr>
                    <w:t>，不锈钢材质</w:t>
                  </w:r>
                </w:p>
              </w:tc>
              <w:tc>
                <w:tcPr>
                  <w:tcW w:w="709" w:type="dxa"/>
                  <w:tcBorders>
                    <w:top w:val="nil"/>
                    <w:left w:val="nil"/>
                    <w:bottom w:val="single" w:sz="4" w:space="0" w:color="auto"/>
                    <w:right w:val="single" w:sz="4" w:space="0" w:color="auto"/>
                  </w:tcBorders>
                  <w:shd w:val="clear" w:color="auto" w:fill="auto"/>
                  <w:vAlign w:val="center"/>
                </w:tcPr>
                <w:p w14:paraId="038B707D"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台</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17671A51" w14:textId="77777777" w:rsidR="00947FE1" w:rsidRPr="006A1454" w:rsidRDefault="00E07773" w:rsidP="006C5D6D">
                  <w:pPr>
                    <w:widowControl/>
                    <w:spacing w:line="360" w:lineRule="exact"/>
                    <w:jc w:val="center"/>
                    <w:rPr>
                      <w:color w:val="000000" w:themeColor="text1"/>
                      <w:kern w:val="0"/>
                      <w:szCs w:val="21"/>
                    </w:rPr>
                  </w:pPr>
                  <w:r w:rsidRPr="006A1454">
                    <w:rPr>
                      <w:color w:val="000000" w:themeColor="text1"/>
                      <w:kern w:val="0"/>
                      <w:szCs w:val="21"/>
                    </w:rPr>
                    <w:t>4</w:t>
                  </w:r>
                </w:p>
              </w:tc>
            </w:tr>
            <w:tr w:rsidR="006A1454" w:rsidRPr="006A1454" w14:paraId="47A3E8AE" w14:textId="77777777" w:rsidTr="009270F9">
              <w:trPr>
                <w:trHeight w:hRule="exact" w:val="73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41EB8B06"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04413236"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曝气沉砂池进水闸门</w:t>
                  </w:r>
                </w:p>
              </w:tc>
              <w:tc>
                <w:tcPr>
                  <w:tcW w:w="4819" w:type="dxa"/>
                  <w:tcBorders>
                    <w:top w:val="single" w:sz="4" w:space="0" w:color="auto"/>
                    <w:left w:val="nil"/>
                    <w:bottom w:val="single" w:sz="4" w:space="0" w:color="auto"/>
                    <w:right w:val="single" w:sz="4" w:space="0" w:color="auto"/>
                  </w:tcBorders>
                  <w:shd w:val="clear" w:color="auto" w:fill="auto"/>
                  <w:vAlign w:val="center"/>
                </w:tcPr>
                <w:p w14:paraId="542FEA9A"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渠装钢制</w:t>
                  </w:r>
                  <w:proofErr w:type="gramEnd"/>
                  <w:r w:rsidRPr="006A1454">
                    <w:rPr>
                      <w:color w:val="000000" w:themeColor="text1"/>
                      <w:kern w:val="0"/>
                      <w:szCs w:val="21"/>
                    </w:rPr>
                    <w:t>闸门</w:t>
                  </w:r>
                  <w:r w:rsidRPr="006A1454">
                    <w:rPr>
                      <w:color w:val="000000" w:themeColor="text1"/>
                      <w:kern w:val="0"/>
                      <w:szCs w:val="21"/>
                    </w:rPr>
                    <w:t>CBZ-1000X1900</w:t>
                  </w:r>
                  <w:r w:rsidRPr="006A1454">
                    <w:rPr>
                      <w:color w:val="000000" w:themeColor="text1"/>
                      <w:kern w:val="0"/>
                      <w:szCs w:val="21"/>
                    </w:rPr>
                    <w:t>，配手动启闭机</w:t>
                  </w:r>
                  <w:r w:rsidRPr="006A1454">
                    <w:rPr>
                      <w:rFonts w:hint="eastAsia"/>
                      <w:color w:val="000000" w:themeColor="text1"/>
                      <w:kern w:val="0"/>
                      <w:szCs w:val="21"/>
                    </w:rPr>
                    <w:t>：</w:t>
                  </w:r>
                  <w:proofErr w:type="gramStart"/>
                  <w:r w:rsidRPr="006A1454">
                    <w:rPr>
                      <w:color w:val="000000" w:themeColor="text1"/>
                      <w:kern w:val="0"/>
                      <w:szCs w:val="21"/>
                    </w:rPr>
                    <w:t>启闭力</w:t>
                  </w:r>
                  <w:proofErr w:type="gramEnd"/>
                  <w:r w:rsidRPr="006A1454">
                    <w:rPr>
                      <w:color w:val="000000" w:themeColor="text1"/>
                      <w:kern w:val="0"/>
                      <w:szCs w:val="21"/>
                    </w:rPr>
                    <w:t>QSY-4</w:t>
                  </w:r>
                  <w:r w:rsidRPr="006A1454">
                    <w:rPr>
                      <w:color w:val="000000" w:themeColor="text1"/>
                      <w:kern w:val="0"/>
                      <w:szCs w:val="21"/>
                    </w:rPr>
                    <w:t>，</w:t>
                  </w:r>
                  <w:proofErr w:type="gramStart"/>
                  <w:r w:rsidRPr="006A1454">
                    <w:rPr>
                      <w:color w:val="000000" w:themeColor="text1"/>
                      <w:kern w:val="0"/>
                      <w:szCs w:val="21"/>
                    </w:rPr>
                    <w:t>启闭力</w:t>
                  </w:r>
                  <w:proofErr w:type="gramEnd"/>
                  <w:r w:rsidRPr="006A1454">
                    <w:rPr>
                      <w:color w:val="000000" w:themeColor="text1"/>
                      <w:kern w:val="0"/>
                      <w:szCs w:val="21"/>
                    </w:rPr>
                    <w:t>40kN</w:t>
                  </w:r>
                  <w:r w:rsidRPr="006A1454">
                    <w:rPr>
                      <w:color w:val="000000" w:themeColor="text1"/>
                      <w:kern w:val="0"/>
                      <w:szCs w:val="21"/>
                    </w:rPr>
                    <w:t>，不锈钢材质</w:t>
                  </w:r>
                </w:p>
              </w:tc>
              <w:tc>
                <w:tcPr>
                  <w:tcW w:w="709" w:type="dxa"/>
                  <w:tcBorders>
                    <w:top w:val="single" w:sz="4" w:space="0" w:color="auto"/>
                    <w:left w:val="nil"/>
                    <w:bottom w:val="single" w:sz="4" w:space="0" w:color="auto"/>
                    <w:right w:val="single" w:sz="4" w:space="0" w:color="auto"/>
                  </w:tcBorders>
                  <w:shd w:val="clear" w:color="auto" w:fill="auto"/>
                  <w:vAlign w:val="center"/>
                </w:tcPr>
                <w:p w14:paraId="4D47FD7F"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r w:rsidRPr="006A1454">
                    <w:rPr>
                      <w:color w:val="000000" w:themeColor="text1"/>
                      <w:kern w:val="0"/>
                      <w:szCs w:val="21"/>
                    </w:rPr>
                    <w:t xml:space="preserve"> </w:t>
                  </w:r>
                </w:p>
              </w:tc>
              <w:tc>
                <w:tcPr>
                  <w:tcW w:w="581" w:type="dxa"/>
                  <w:tcBorders>
                    <w:top w:val="single" w:sz="4" w:space="0" w:color="auto"/>
                    <w:left w:val="nil"/>
                    <w:bottom w:val="single" w:sz="4" w:space="0" w:color="auto"/>
                    <w:right w:val="single" w:sz="4" w:space="0" w:color="auto"/>
                  </w:tcBorders>
                  <w:shd w:val="clear" w:color="auto" w:fill="auto"/>
                  <w:vAlign w:val="center"/>
                </w:tcPr>
                <w:p w14:paraId="5DD4CC06"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5F7C263E" w14:textId="77777777" w:rsidTr="00120BF1">
              <w:trPr>
                <w:trHeight w:hRule="exac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762247A1"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22E553"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渣水分离压榨机</w:t>
                  </w:r>
                  <w:r w:rsidRPr="006A1454">
                    <w:rPr>
                      <w:color w:val="000000" w:themeColor="text1"/>
                      <w:kern w:val="0"/>
                      <w:szCs w:val="21"/>
                    </w:rPr>
                    <w:t xml:space="preserv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01C4621F"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集渣箱体</w:t>
                  </w:r>
                  <w:proofErr w:type="gramEnd"/>
                  <w:r w:rsidRPr="006A1454">
                    <w:rPr>
                      <w:color w:val="000000" w:themeColor="text1"/>
                      <w:kern w:val="0"/>
                      <w:szCs w:val="21"/>
                    </w:rPr>
                    <w:t>积</w:t>
                  </w:r>
                  <w:r w:rsidRPr="006A1454">
                    <w:rPr>
                      <w:color w:val="000000" w:themeColor="text1"/>
                      <w:kern w:val="0"/>
                      <w:szCs w:val="21"/>
                    </w:rPr>
                    <w:t>1</w:t>
                  </w:r>
                  <w:r w:rsidRPr="006A1454">
                    <w:rPr>
                      <w:rFonts w:hint="eastAsia"/>
                      <w:color w:val="000000" w:themeColor="text1"/>
                      <w:kern w:val="0"/>
                      <w:szCs w:val="21"/>
                    </w:rPr>
                    <w:t>m</w:t>
                  </w:r>
                  <w:r w:rsidRPr="006A1454">
                    <w:rPr>
                      <w:rFonts w:hint="eastAsia"/>
                      <w:color w:val="000000" w:themeColor="text1"/>
                      <w:kern w:val="0"/>
                      <w:szCs w:val="21"/>
                      <w:vertAlign w:val="superscript"/>
                    </w:rPr>
                    <w:t>3</w:t>
                  </w:r>
                  <w:r w:rsidRPr="006A1454">
                    <w:rPr>
                      <w:color w:val="000000" w:themeColor="text1"/>
                      <w:kern w:val="0"/>
                      <w:szCs w:val="21"/>
                    </w:rPr>
                    <w:t>，</w:t>
                  </w:r>
                  <w:r w:rsidRPr="006A1454">
                    <w:rPr>
                      <w:color w:val="000000" w:themeColor="text1"/>
                      <w:kern w:val="0"/>
                      <w:szCs w:val="21"/>
                    </w:rPr>
                    <w:t>N=1.1kW</w:t>
                  </w:r>
                </w:p>
              </w:tc>
              <w:tc>
                <w:tcPr>
                  <w:tcW w:w="709" w:type="dxa"/>
                  <w:tcBorders>
                    <w:top w:val="single" w:sz="4" w:space="0" w:color="auto"/>
                    <w:left w:val="nil"/>
                    <w:bottom w:val="single" w:sz="4" w:space="0" w:color="auto"/>
                    <w:right w:val="single" w:sz="4" w:space="0" w:color="auto"/>
                  </w:tcBorders>
                  <w:shd w:val="clear" w:color="auto" w:fill="auto"/>
                  <w:vAlign w:val="center"/>
                </w:tcPr>
                <w:p w14:paraId="65F4DEE1"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7E17509A"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2ABAB744" w14:textId="77777777">
              <w:trPr>
                <w:trHeight w:hRule="exac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8D413EE"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5</w:t>
                  </w:r>
                </w:p>
              </w:tc>
              <w:tc>
                <w:tcPr>
                  <w:tcW w:w="1560" w:type="dxa"/>
                  <w:tcBorders>
                    <w:top w:val="nil"/>
                    <w:left w:val="nil"/>
                    <w:bottom w:val="single" w:sz="4" w:space="0" w:color="auto"/>
                    <w:right w:val="single" w:sz="4" w:space="0" w:color="auto"/>
                  </w:tcBorders>
                  <w:shd w:val="clear" w:color="auto" w:fill="auto"/>
                  <w:vAlign w:val="center"/>
                </w:tcPr>
                <w:p w14:paraId="3B0D7185"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曝气沉砂池风机</w:t>
                  </w:r>
                </w:p>
              </w:tc>
              <w:tc>
                <w:tcPr>
                  <w:tcW w:w="4819" w:type="dxa"/>
                  <w:tcBorders>
                    <w:top w:val="nil"/>
                    <w:left w:val="nil"/>
                    <w:bottom w:val="single" w:sz="4" w:space="0" w:color="auto"/>
                    <w:right w:val="single" w:sz="4" w:space="0" w:color="auto"/>
                  </w:tcBorders>
                  <w:shd w:val="clear" w:color="auto" w:fill="auto"/>
                  <w:vAlign w:val="center"/>
                </w:tcPr>
                <w:p w14:paraId="0DC8CFEA"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回转式风机，风量</w:t>
                  </w:r>
                  <w:r w:rsidRPr="006A1454">
                    <w:rPr>
                      <w:color w:val="000000" w:themeColor="text1"/>
                      <w:kern w:val="0"/>
                      <w:szCs w:val="21"/>
                    </w:rPr>
                    <w:t>4.18m</w:t>
                  </w:r>
                  <w:r w:rsidRPr="006A1454">
                    <w:rPr>
                      <w:color w:val="000000" w:themeColor="text1"/>
                      <w:kern w:val="0"/>
                      <w:szCs w:val="21"/>
                      <w:vertAlign w:val="superscript"/>
                    </w:rPr>
                    <w:t>3</w:t>
                  </w:r>
                  <w:r w:rsidRPr="006A1454">
                    <w:rPr>
                      <w:color w:val="000000" w:themeColor="text1"/>
                      <w:kern w:val="0"/>
                      <w:szCs w:val="21"/>
                    </w:rPr>
                    <w:t>/min</w:t>
                  </w:r>
                  <w:r w:rsidRPr="006A1454">
                    <w:rPr>
                      <w:color w:val="000000" w:themeColor="text1"/>
                      <w:kern w:val="0"/>
                      <w:szCs w:val="21"/>
                    </w:rPr>
                    <w:t>，风压</w:t>
                  </w:r>
                  <w:r w:rsidRPr="006A1454">
                    <w:rPr>
                      <w:color w:val="000000" w:themeColor="text1"/>
                      <w:kern w:val="0"/>
                      <w:szCs w:val="21"/>
                    </w:rPr>
                    <w:t>4.0m</w:t>
                  </w:r>
                  <w:r w:rsidRPr="006A1454">
                    <w:rPr>
                      <w:color w:val="000000" w:themeColor="text1"/>
                      <w:kern w:val="0"/>
                      <w:szCs w:val="21"/>
                    </w:rPr>
                    <w:t>，功率</w:t>
                  </w:r>
                  <w:r w:rsidRPr="006A1454">
                    <w:rPr>
                      <w:color w:val="000000" w:themeColor="text1"/>
                      <w:kern w:val="0"/>
                      <w:szCs w:val="21"/>
                    </w:rPr>
                    <w:t xml:space="preserve"> N=5.5kW</w:t>
                  </w:r>
                </w:p>
              </w:tc>
              <w:tc>
                <w:tcPr>
                  <w:tcW w:w="709" w:type="dxa"/>
                  <w:tcBorders>
                    <w:top w:val="nil"/>
                    <w:left w:val="nil"/>
                    <w:bottom w:val="single" w:sz="4" w:space="0" w:color="auto"/>
                    <w:right w:val="single" w:sz="4" w:space="0" w:color="auto"/>
                  </w:tcBorders>
                  <w:shd w:val="clear" w:color="auto" w:fill="auto"/>
                  <w:vAlign w:val="center"/>
                </w:tcPr>
                <w:p w14:paraId="6BDCFA41"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7797CF0"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4371003C" w14:textId="77777777">
              <w:trPr>
                <w:trHeight w:hRule="exac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8156865"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6</w:t>
                  </w:r>
                </w:p>
              </w:tc>
              <w:tc>
                <w:tcPr>
                  <w:tcW w:w="1560" w:type="dxa"/>
                  <w:tcBorders>
                    <w:top w:val="nil"/>
                    <w:left w:val="nil"/>
                    <w:bottom w:val="single" w:sz="4" w:space="0" w:color="auto"/>
                    <w:right w:val="single" w:sz="4" w:space="0" w:color="auto"/>
                  </w:tcBorders>
                  <w:shd w:val="clear" w:color="auto" w:fill="auto"/>
                  <w:vAlign w:val="center"/>
                </w:tcPr>
                <w:p w14:paraId="4852C97A"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桥式</w:t>
                  </w:r>
                  <w:proofErr w:type="gramStart"/>
                  <w:r w:rsidRPr="006A1454">
                    <w:rPr>
                      <w:color w:val="000000" w:themeColor="text1"/>
                      <w:kern w:val="0"/>
                      <w:szCs w:val="21"/>
                    </w:rPr>
                    <w:t>吸渣机</w:t>
                  </w:r>
                  <w:proofErr w:type="gramEnd"/>
                </w:p>
              </w:tc>
              <w:tc>
                <w:tcPr>
                  <w:tcW w:w="4819" w:type="dxa"/>
                  <w:tcBorders>
                    <w:top w:val="nil"/>
                    <w:left w:val="nil"/>
                    <w:bottom w:val="single" w:sz="4" w:space="0" w:color="auto"/>
                    <w:right w:val="single" w:sz="4" w:space="0" w:color="auto"/>
                  </w:tcBorders>
                  <w:shd w:val="clear" w:color="auto" w:fill="auto"/>
                  <w:vAlign w:val="center"/>
                </w:tcPr>
                <w:p w14:paraId="2B081E8B" w14:textId="77777777" w:rsidR="00120BF1" w:rsidRPr="006A1454" w:rsidRDefault="00120BF1" w:rsidP="006C5D6D">
                  <w:pPr>
                    <w:widowControl/>
                    <w:spacing w:line="360" w:lineRule="exact"/>
                    <w:jc w:val="center"/>
                    <w:rPr>
                      <w:color w:val="000000" w:themeColor="text1"/>
                      <w:spacing w:val="-6"/>
                      <w:kern w:val="0"/>
                      <w:szCs w:val="21"/>
                    </w:rPr>
                  </w:pPr>
                  <w:r w:rsidRPr="006A1454">
                    <w:rPr>
                      <w:color w:val="000000" w:themeColor="text1"/>
                      <w:spacing w:val="-6"/>
                      <w:kern w:val="0"/>
                      <w:szCs w:val="21"/>
                    </w:rPr>
                    <w:t>跨距：</w:t>
                  </w:r>
                  <w:r w:rsidRPr="006A1454">
                    <w:rPr>
                      <w:color w:val="000000" w:themeColor="text1"/>
                      <w:spacing w:val="-6"/>
                      <w:kern w:val="0"/>
                      <w:szCs w:val="21"/>
                    </w:rPr>
                    <w:t>6m</w:t>
                  </w:r>
                  <w:r w:rsidRPr="006A1454">
                    <w:rPr>
                      <w:color w:val="000000" w:themeColor="text1"/>
                      <w:spacing w:val="-6"/>
                      <w:kern w:val="0"/>
                      <w:szCs w:val="21"/>
                    </w:rPr>
                    <w:t>，</w:t>
                  </w:r>
                  <w:proofErr w:type="gramStart"/>
                  <w:r w:rsidRPr="006A1454">
                    <w:rPr>
                      <w:color w:val="000000" w:themeColor="text1"/>
                      <w:spacing w:val="-6"/>
                      <w:kern w:val="0"/>
                      <w:szCs w:val="21"/>
                    </w:rPr>
                    <w:t>吸沙泵</w:t>
                  </w:r>
                  <w:proofErr w:type="gramEnd"/>
                  <w:r w:rsidRPr="006A1454">
                    <w:rPr>
                      <w:color w:val="000000" w:themeColor="text1"/>
                      <w:spacing w:val="-6"/>
                      <w:kern w:val="0"/>
                      <w:szCs w:val="21"/>
                    </w:rPr>
                    <w:t>功率：</w:t>
                  </w:r>
                  <w:r w:rsidRPr="006A1454">
                    <w:rPr>
                      <w:color w:val="000000" w:themeColor="text1"/>
                      <w:spacing w:val="-6"/>
                      <w:kern w:val="0"/>
                      <w:szCs w:val="21"/>
                    </w:rPr>
                    <w:t>2.2kW×2</w:t>
                  </w:r>
                  <w:r w:rsidRPr="006A1454">
                    <w:rPr>
                      <w:color w:val="000000" w:themeColor="text1"/>
                      <w:spacing w:val="-6"/>
                      <w:kern w:val="0"/>
                      <w:szCs w:val="21"/>
                    </w:rPr>
                    <w:t>，驱动功率：</w:t>
                  </w:r>
                  <w:r w:rsidRPr="006A1454">
                    <w:rPr>
                      <w:color w:val="000000" w:themeColor="text1"/>
                      <w:spacing w:val="-6"/>
                      <w:kern w:val="0"/>
                      <w:szCs w:val="21"/>
                    </w:rPr>
                    <w:t>0.75kW</w:t>
                  </w:r>
                </w:p>
              </w:tc>
              <w:tc>
                <w:tcPr>
                  <w:tcW w:w="709" w:type="dxa"/>
                  <w:tcBorders>
                    <w:top w:val="nil"/>
                    <w:left w:val="nil"/>
                    <w:bottom w:val="single" w:sz="4" w:space="0" w:color="auto"/>
                    <w:right w:val="single" w:sz="4" w:space="0" w:color="auto"/>
                  </w:tcBorders>
                  <w:shd w:val="clear" w:color="auto" w:fill="auto"/>
                  <w:vAlign w:val="center"/>
                </w:tcPr>
                <w:p w14:paraId="71889070"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F19FFA4"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11497156"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122C67A"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7</w:t>
                  </w:r>
                </w:p>
              </w:tc>
              <w:tc>
                <w:tcPr>
                  <w:tcW w:w="1560" w:type="dxa"/>
                  <w:tcBorders>
                    <w:top w:val="nil"/>
                    <w:left w:val="nil"/>
                    <w:bottom w:val="single" w:sz="4" w:space="0" w:color="auto"/>
                    <w:right w:val="single" w:sz="4" w:space="0" w:color="auto"/>
                  </w:tcBorders>
                  <w:shd w:val="clear" w:color="auto" w:fill="auto"/>
                  <w:vAlign w:val="center"/>
                </w:tcPr>
                <w:p w14:paraId="0E251781"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砂</w:t>
                  </w:r>
                  <w:proofErr w:type="gramEnd"/>
                  <w:r w:rsidRPr="006A1454">
                    <w:rPr>
                      <w:color w:val="000000" w:themeColor="text1"/>
                      <w:kern w:val="0"/>
                      <w:szCs w:val="21"/>
                    </w:rPr>
                    <w:t>水分离器</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400379E5"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螺旋式砂水分离</w:t>
                  </w:r>
                  <w:proofErr w:type="gramEnd"/>
                  <w:r w:rsidRPr="006A1454">
                    <w:rPr>
                      <w:color w:val="000000" w:themeColor="text1"/>
                      <w:kern w:val="0"/>
                      <w:szCs w:val="21"/>
                    </w:rPr>
                    <w:t>机，</w:t>
                  </w:r>
                  <w:r w:rsidRPr="006A1454">
                    <w:rPr>
                      <w:color w:val="000000" w:themeColor="text1"/>
                      <w:kern w:val="0"/>
                      <w:szCs w:val="21"/>
                    </w:rPr>
                    <w:t>18-43m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w:t>
                  </w:r>
                  <w:r w:rsidRPr="006A1454">
                    <w:rPr>
                      <w:color w:val="000000" w:themeColor="text1"/>
                      <w:kern w:val="0"/>
                      <w:szCs w:val="21"/>
                    </w:rPr>
                    <w:t>N=0.37Kw</w:t>
                  </w:r>
                </w:p>
              </w:tc>
              <w:tc>
                <w:tcPr>
                  <w:tcW w:w="709" w:type="dxa"/>
                  <w:tcBorders>
                    <w:top w:val="nil"/>
                    <w:left w:val="nil"/>
                    <w:bottom w:val="single" w:sz="4" w:space="0" w:color="auto"/>
                    <w:right w:val="single" w:sz="4" w:space="0" w:color="auto"/>
                  </w:tcBorders>
                  <w:shd w:val="clear" w:color="auto" w:fill="auto"/>
                  <w:vAlign w:val="center"/>
                </w:tcPr>
                <w:p w14:paraId="60680B59"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2884846"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412DE942"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98DA3CB"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8</w:t>
                  </w:r>
                </w:p>
              </w:tc>
              <w:tc>
                <w:tcPr>
                  <w:tcW w:w="1560" w:type="dxa"/>
                  <w:tcBorders>
                    <w:top w:val="nil"/>
                    <w:left w:val="nil"/>
                    <w:bottom w:val="single" w:sz="4" w:space="0" w:color="auto"/>
                    <w:right w:val="single" w:sz="4" w:space="0" w:color="auto"/>
                  </w:tcBorders>
                  <w:shd w:val="clear" w:color="auto" w:fill="auto"/>
                  <w:vAlign w:val="center"/>
                </w:tcPr>
                <w:p w14:paraId="59D17B63"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运渣垃圾桶</w:t>
                  </w:r>
                </w:p>
              </w:tc>
              <w:tc>
                <w:tcPr>
                  <w:tcW w:w="4819" w:type="dxa"/>
                  <w:tcBorders>
                    <w:top w:val="nil"/>
                    <w:left w:val="nil"/>
                    <w:bottom w:val="single" w:sz="4" w:space="0" w:color="auto"/>
                    <w:right w:val="single" w:sz="4" w:space="0" w:color="auto"/>
                  </w:tcBorders>
                  <w:shd w:val="clear" w:color="auto" w:fill="auto"/>
                  <w:vAlign w:val="center"/>
                </w:tcPr>
                <w:p w14:paraId="54775A3B"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V=100L</w:t>
                  </w:r>
                </w:p>
              </w:tc>
              <w:tc>
                <w:tcPr>
                  <w:tcW w:w="709" w:type="dxa"/>
                  <w:tcBorders>
                    <w:top w:val="nil"/>
                    <w:left w:val="nil"/>
                    <w:bottom w:val="single" w:sz="4" w:space="0" w:color="auto"/>
                    <w:right w:val="single" w:sz="4" w:space="0" w:color="auto"/>
                  </w:tcBorders>
                  <w:shd w:val="clear" w:color="auto" w:fill="auto"/>
                  <w:vAlign w:val="center"/>
                </w:tcPr>
                <w:p w14:paraId="01CD7E67"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个</w:t>
                  </w:r>
                  <w:proofErr w:type="gramEnd"/>
                </w:p>
              </w:tc>
              <w:tc>
                <w:tcPr>
                  <w:tcW w:w="581" w:type="dxa"/>
                  <w:tcBorders>
                    <w:top w:val="nil"/>
                    <w:left w:val="nil"/>
                    <w:bottom w:val="single" w:sz="4" w:space="0" w:color="auto"/>
                    <w:right w:val="single" w:sz="4" w:space="0" w:color="auto"/>
                  </w:tcBorders>
                  <w:shd w:val="clear" w:color="auto" w:fill="auto"/>
                  <w:vAlign w:val="center"/>
                </w:tcPr>
                <w:p w14:paraId="4376D749"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3C07DD60"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95A5C60"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三</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3A9688B8" w14:textId="016132AA" w:rsidR="00120BF1" w:rsidRPr="006A1454" w:rsidRDefault="00AA5503" w:rsidP="006C5D6D">
                  <w:pPr>
                    <w:widowControl/>
                    <w:spacing w:line="360" w:lineRule="exact"/>
                    <w:jc w:val="center"/>
                    <w:rPr>
                      <w:color w:val="000000" w:themeColor="text1"/>
                      <w:kern w:val="0"/>
                      <w:szCs w:val="21"/>
                    </w:rPr>
                  </w:pPr>
                  <w:proofErr w:type="gramStart"/>
                  <w:r>
                    <w:rPr>
                      <w:rFonts w:hint="eastAsia"/>
                      <w:color w:val="000000" w:themeColor="text1"/>
                      <w:kern w:val="0"/>
                      <w:szCs w:val="21"/>
                    </w:rPr>
                    <w:t>预沉</w:t>
                  </w:r>
                  <w:r w:rsidR="00120BF1" w:rsidRPr="006A1454">
                    <w:rPr>
                      <w:color w:val="000000" w:themeColor="text1"/>
                      <w:kern w:val="0"/>
                      <w:szCs w:val="21"/>
                    </w:rPr>
                    <w:t>池</w:t>
                  </w:r>
                  <w:proofErr w:type="gramEnd"/>
                  <w:r w:rsidR="00120BF1" w:rsidRPr="006A1454">
                    <w:rPr>
                      <w:color w:val="000000" w:themeColor="text1"/>
                      <w:kern w:val="0"/>
                      <w:szCs w:val="21"/>
                    </w:rPr>
                    <w:t>（新建）</w:t>
                  </w:r>
                </w:p>
              </w:tc>
            </w:tr>
            <w:tr w:rsidR="006A1454" w:rsidRPr="006A1454" w14:paraId="1DB70F41" w14:textId="77777777">
              <w:trPr>
                <w:trHeight w:val="75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4C4803F"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5178B898"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沉淀池刮泥机</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1F4E728B"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中心传动刮泥机，含</w:t>
                  </w:r>
                  <w:r w:rsidRPr="006A1454">
                    <w:rPr>
                      <w:color w:val="000000" w:themeColor="text1"/>
                      <w:kern w:val="0"/>
                      <w:szCs w:val="21"/>
                    </w:rPr>
                    <w:t>1.2</w:t>
                  </w:r>
                  <w:r w:rsidRPr="006A1454">
                    <w:rPr>
                      <w:color w:val="000000" w:themeColor="text1"/>
                      <w:kern w:val="0"/>
                      <w:szCs w:val="21"/>
                    </w:rPr>
                    <w:t>米宽钢制工作桥及中心筒，直径</w:t>
                  </w:r>
                  <w:r w:rsidRPr="006A1454">
                    <w:rPr>
                      <w:color w:val="000000" w:themeColor="text1"/>
                      <w:kern w:val="0"/>
                      <w:szCs w:val="21"/>
                    </w:rPr>
                    <w:t xml:space="preserve"> Ф12.0m</w:t>
                  </w:r>
                  <w:r w:rsidRPr="006A1454">
                    <w:rPr>
                      <w:color w:val="000000" w:themeColor="text1"/>
                      <w:kern w:val="0"/>
                      <w:szCs w:val="21"/>
                    </w:rPr>
                    <w:t>，电机功率</w:t>
                  </w:r>
                  <w:r w:rsidRPr="006A1454">
                    <w:rPr>
                      <w:color w:val="000000" w:themeColor="text1"/>
                      <w:kern w:val="0"/>
                      <w:szCs w:val="21"/>
                    </w:rPr>
                    <w:t>N=0.75kW</w:t>
                  </w:r>
                </w:p>
              </w:tc>
              <w:tc>
                <w:tcPr>
                  <w:tcW w:w="709" w:type="dxa"/>
                  <w:tcBorders>
                    <w:top w:val="nil"/>
                    <w:left w:val="nil"/>
                    <w:bottom w:val="single" w:sz="4" w:space="0" w:color="auto"/>
                    <w:right w:val="single" w:sz="4" w:space="0" w:color="auto"/>
                  </w:tcBorders>
                  <w:shd w:val="clear" w:color="auto" w:fill="auto"/>
                  <w:vAlign w:val="center"/>
                </w:tcPr>
                <w:p w14:paraId="1F8CF160"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7D14B029"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6C32684E" w14:textId="77777777">
              <w:trPr>
                <w:trHeight w:val="75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2D0FBEB"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765D2EE6"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排泥泵</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6FDD2729"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 xml:space="preserve"> Q=30m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H=14m</w:t>
                  </w:r>
                  <w:r w:rsidRPr="006A1454">
                    <w:rPr>
                      <w:color w:val="000000" w:themeColor="text1"/>
                      <w:kern w:val="0"/>
                      <w:szCs w:val="21"/>
                    </w:rPr>
                    <w:t>，电机功率</w:t>
                  </w:r>
                  <w:r w:rsidRPr="006A1454">
                    <w:rPr>
                      <w:color w:val="000000" w:themeColor="text1"/>
                      <w:kern w:val="0"/>
                      <w:szCs w:val="21"/>
                    </w:rPr>
                    <w:t xml:space="preserve"> N=2.2kW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1234489B"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7AD22DC2"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426A8278"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4D869DA"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nil"/>
                    <w:left w:val="nil"/>
                    <w:bottom w:val="single" w:sz="4" w:space="0" w:color="auto"/>
                    <w:right w:val="single" w:sz="4" w:space="0" w:color="auto"/>
                  </w:tcBorders>
                  <w:shd w:val="clear" w:color="auto" w:fill="auto"/>
                  <w:vAlign w:val="center"/>
                </w:tcPr>
                <w:p w14:paraId="5D61B13A" w14:textId="77777777" w:rsidR="00120BF1" w:rsidRPr="006A1454" w:rsidRDefault="00120BF1" w:rsidP="006C5D6D">
                  <w:pPr>
                    <w:widowControl/>
                    <w:spacing w:line="360" w:lineRule="exact"/>
                    <w:jc w:val="center"/>
                    <w:rPr>
                      <w:color w:val="000000" w:themeColor="text1"/>
                      <w:kern w:val="0"/>
                      <w:szCs w:val="21"/>
                    </w:rPr>
                  </w:pPr>
                  <w:proofErr w:type="gramStart"/>
                  <w:r w:rsidRPr="006A1454">
                    <w:rPr>
                      <w:color w:val="000000" w:themeColor="text1"/>
                      <w:kern w:val="0"/>
                      <w:szCs w:val="21"/>
                    </w:rPr>
                    <w:t>沉淀池堰板</w:t>
                  </w:r>
                  <w:proofErr w:type="gramEnd"/>
                </w:p>
              </w:tc>
              <w:tc>
                <w:tcPr>
                  <w:tcW w:w="4819" w:type="dxa"/>
                  <w:tcBorders>
                    <w:top w:val="nil"/>
                    <w:left w:val="nil"/>
                    <w:bottom w:val="single" w:sz="4" w:space="0" w:color="auto"/>
                    <w:right w:val="single" w:sz="4" w:space="0" w:color="auto"/>
                  </w:tcBorders>
                  <w:shd w:val="clear" w:color="auto" w:fill="auto"/>
                  <w:vAlign w:val="center"/>
                </w:tcPr>
                <w:p w14:paraId="07D8E088" w14:textId="736585C4"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宽度</w:t>
                  </w:r>
                  <w:r w:rsidRPr="006A1454">
                    <w:rPr>
                      <w:color w:val="000000" w:themeColor="text1"/>
                      <w:kern w:val="0"/>
                      <w:szCs w:val="21"/>
                    </w:rPr>
                    <w:t>300mm</w:t>
                  </w:r>
                  <w:r w:rsidRPr="006A1454">
                    <w:rPr>
                      <w:color w:val="000000" w:themeColor="text1"/>
                      <w:kern w:val="0"/>
                      <w:szCs w:val="21"/>
                    </w:rPr>
                    <w:t>，厚度</w:t>
                  </w:r>
                  <w:r w:rsidRPr="006A1454">
                    <w:rPr>
                      <w:color w:val="000000" w:themeColor="text1"/>
                      <w:kern w:val="0"/>
                      <w:szCs w:val="21"/>
                    </w:rPr>
                    <w:t>3mm</w:t>
                  </w:r>
                </w:p>
              </w:tc>
              <w:tc>
                <w:tcPr>
                  <w:tcW w:w="709" w:type="dxa"/>
                  <w:tcBorders>
                    <w:top w:val="nil"/>
                    <w:left w:val="nil"/>
                    <w:bottom w:val="single" w:sz="4" w:space="0" w:color="auto"/>
                    <w:right w:val="single" w:sz="4" w:space="0" w:color="auto"/>
                  </w:tcBorders>
                  <w:shd w:val="clear" w:color="auto" w:fill="auto"/>
                  <w:vAlign w:val="center"/>
                </w:tcPr>
                <w:p w14:paraId="262A6872"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m</w:t>
                  </w:r>
                </w:p>
              </w:tc>
              <w:tc>
                <w:tcPr>
                  <w:tcW w:w="581" w:type="dxa"/>
                  <w:tcBorders>
                    <w:top w:val="nil"/>
                    <w:left w:val="nil"/>
                    <w:bottom w:val="single" w:sz="4" w:space="0" w:color="auto"/>
                    <w:right w:val="single" w:sz="4" w:space="0" w:color="auto"/>
                  </w:tcBorders>
                  <w:shd w:val="clear" w:color="auto" w:fill="auto"/>
                  <w:vAlign w:val="center"/>
                </w:tcPr>
                <w:p w14:paraId="43F5A93E"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92</w:t>
                  </w:r>
                </w:p>
              </w:tc>
            </w:tr>
            <w:tr w:rsidR="006A1454" w:rsidRPr="006A1454" w14:paraId="41CCBFC3"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B1C125C"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四</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4EF901F4"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调节池（新建）</w:t>
                  </w:r>
                </w:p>
              </w:tc>
            </w:tr>
            <w:tr w:rsidR="006A1454" w:rsidRPr="006A1454" w14:paraId="1C74235A" w14:textId="77777777" w:rsidTr="00980114">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6E578AD"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0C5360B7"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调节</w:t>
                  </w:r>
                  <w:proofErr w:type="gramStart"/>
                  <w:r w:rsidRPr="006A1454">
                    <w:rPr>
                      <w:color w:val="000000" w:themeColor="text1"/>
                      <w:kern w:val="0"/>
                      <w:szCs w:val="21"/>
                    </w:rPr>
                    <w:t>池推流</w:t>
                  </w:r>
                  <w:proofErr w:type="gramEnd"/>
                  <w:r w:rsidRPr="006A1454">
                    <w:rPr>
                      <w:color w:val="000000" w:themeColor="text1"/>
                      <w:kern w:val="0"/>
                      <w:szCs w:val="21"/>
                    </w:rPr>
                    <w:t>器</w:t>
                  </w:r>
                </w:p>
              </w:tc>
              <w:tc>
                <w:tcPr>
                  <w:tcW w:w="4819" w:type="dxa"/>
                  <w:tcBorders>
                    <w:top w:val="nil"/>
                    <w:left w:val="nil"/>
                    <w:bottom w:val="single" w:sz="4" w:space="0" w:color="auto"/>
                    <w:right w:val="single" w:sz="4" w:space="0" w:color="auto"/>
                  </w:tcBorders>
                  <w:shd w:val="clear" w:color="auto" w:fill="auto"/>
                  <w:vAlign w:val="center"/>
                </w:tcPr>
                <w:p w14:paraId="75B1F41D"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叶轮直径</w:t>
                  </w:r>
                  <w:r w:rsidRPr="006A1454">
                    <w:rPr>
                      <w:color w:val="000000" w:themeColor="text1"/>
                      <w:kern w:val="0"/>
                      <w:szCs w:val="21"/>
                    </w:rPr>
                    <w:t xml:space="preserve"> 1800mm</w:t>
                  </w:r>
                  <w:r w:rsidRPr="006A1454">
                    <w:rPr>
                      <w:color w:val="000000" w:themeColor="text1"/>
                      <w:kern w:val="0"/>
                      <w:szCs w:val="21"/>
                    </w:rPr>
                    <w:t>，转速</w:t>
                  </w:r>
                  <w:r w:rsidRPr="006A1454">
                    <w:rPr>
                      <w:color w:val="000000" w:themeColor="text1"/>
                      <w:kern w:val="0"/>
                      <w:szCs w:val="21"/>
                    </w:rPr>
                    <w:t xml:space="preserve"> r=34r/min</w:t>
                  </w:r>
                  <w:r w:rsidRPr="006A1454">
                    <w:rPr>
                      <w:color w:val="000000" w:themeColor="text1"/>
                      <w:kern w:val="0"/>
                      <w:szCs w:val="21"/>
                    </w:rPr>
                    <w:t>，功率</w:t>
                  </w:r>
                  <w:r w:rsidRPr="006A1454">
                    <w:rPr>
                      <w:color w:val="000000" w:themeColor="text1"/>
                      <w:kern w:val="0"/>
                      <w:szCs w:val="21"/>
                    </w:rPr>
                    <w:t>N=3.0kW</w:t>
                  </w:r>
                </w:p>
              </w:tc>
              <w:tc>
                <w:tcPr>
                  <w:tcW w:w="709" w:type="dxa"/>
                  <w:tcBorders>
                    <w:top w:val="nil"/>
                    <w:left w:val="nil"/>
                    <w:bottom w:val="single" w:sz="4" w:space="0" w:color="auto"/>
                    <w:right w:val="single" w:sz="4" w:space="0" w:color="auto"/>
                  </w:tcBorders>
                  <w:shd w:val="clear" w:color="auto" w:fill="auto"/>
                  <w:vAlign w:val="center"/>
                </w:tcPr>
                <w:p w14:paraId="46EF001C"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59E40A83" w14:textId="77777777" w:rsidR="00120BF1" w:rsidRPr="006A1454" w:rsidRDefault="00120BF1" w:rsidP="006C5D6D">
                  <w:pPr>
                    <w:widowControl/>
                    <w:spacing w:line="360" w:lineRule="exact"/>
                    <w:jc w:val="center"/>
                    <w:rPr>
                      <w:color w:val="000000" w:themeColor="text1"/>
                      <w:kern w:val="0"/>
                      <w:szCs w:val="21"/>
                    </w:rPr>
                  </w:pPr>
                  <w:r w:rsidRPr="006A1454">
                    <w:rPr>
                      <w:color w:val="000000" w:themeColor="text1"/>
                      <w:kern w:val="0"/>
                      <w:szCs w:val="21"/>
                    </w:rPr>
                    <w:t>5</w:t>
                  </w:r>
                </w:p>
              </w:tc>
            </w:tr>
          </w:tbl>
          <w:p w14:paraId="3CEE39EF" w14:textId="256BF20F" w:rsidR="00CB3EB1" w:rsidRPr="006A1454" w:rsidRDefault="00672A25" w:rsidP="00CB3EB1">
            <w:pPr>
              <w:keepNext/>
              <w:widowControl/>
              <w:spacing w:line="420" w:lineRule="exact"/>
              <w:ind w:firstLine="482"/>
              <w:rPr>
                <w:b/>
                <w:color w:val="000000" w:themeColor="text1"/>
                <w:sz w:val="24"/>
              </w:rPr>
            </w:pPr>
            <w:r>
              <w:rPr>
                <w:rFonts w:hint="eastAsia"/>
                <w:b/>
                <w:color w:val="000000" w:themeColor="text1"/>
                <w:sz w:val="24"/>
              </w:rPr>
              <w:lastRenderedPageBreak/>
              <w:t>续</w:t>
            </w:r>
            <w:r w:rsidR="00CB3EB1" w:rsidRPr="006A1454">
              <w:rPr>
                <w:rFonts w:hint="eastAsia"/>
                <w:b/>
                <w:color w:val="000000" w:themeColor="text1"/>
                <w:sz w:val="24"/>
              </w:rPr>
              <w:t>表</w:t>
            </w:r>
            <w:r w:rsidR="00CB3EB1" w:rsidRPr="006A1454">
              <w:rPr>
                <w:rFonts w:hint="eastAsia"/>
                <w:b/>
                <w:color w:val="000000" w:themeColor="text1"/>
                <w:sz w:val="24"/>
              </w:rPr>
              <w:t>2-</w:t>
            </w:r>
            <w:r w:rsidR="004C3530">
              <w:rPr>
                <w:rFonts w:hint="eastAsia"/>
                <w:b/>
                <w:color w:val="000000" w:themeColor="text1"/>
                <w:sz w:val="24"/>
              </w:rPr>
              <w:t>12</w:t>
            </w:r>
            <w:r w:rsidR="00CB3EB1" w:rsidRPr="006A1454">
              <w:rPr>
                <w:rFonts w:hint="eastAsia"/>
                <w:b/>
                <w:color w:val="000000" w:themeColor="text1"/>
                <w:sz w:val="24"/>
              </w:rPr>
              <w:t xml:space="preserve">    </w:t>
            </w:r>
            <w:r w:rsidR="00CB3EB1" w:rsidRPr="006A1454">
              <w:rPr>
                <w:rFonts w:hint="eastAsia"/>
                <w:b/>
                <w:color w:val="000000" w:themeColor="text1"/>
                <w:sz w:val="24"/>
              </w:rPr>
              <w:t>本项目主要设备一览表</w:t>
            </w:r>
          </w:p>
          <w:tbl>
            <w:tblPr>
              <w:tblW w:w="8214" w:type="dxa"/>
              <w:jc w:val="center"/>
              <w:tblLayout w:type="fixed"/>
              <w:tblCellMar>
                <w:left w:w="0" w:type="dxa"/>
                <w:right w:w="0" w:type="dxa"/>
              </w:tblCellMar>
              <w:tblLook w:val="04A0" w:firstRow="1" w:lastRow="0" w:firstColumn="1" w:lastColumn="0" w:noHBand="0" w:noVBand="1"/>
            </w:tblPr>
            <w:tblGrid>
              <w:gridCol w:w="545"/>
              <w:gridCol w:w="1560"/>
              <w:gridCol w:w="4819"/>
              <w:gridCol w:w="709"/>
              <w:gridCol w:w="581"/>
            </w:tblGrid>
            <w:tr w:rsidR="00CB3EB1" w:rsidRPr="006A1454" w14:paraId="7F84CCF9" w14:textId="77777777" w:rsidTr="006C5D6D">
              <w:trPr>
                <w:trHeight w:hRule="exact" w:val="369"/>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1A31631D"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序号</w:t>
                  </w:r>
                </w:p>
              </w:tc>
              <w:tc>
                <w:tcPr>
                  <w:tcW w:w="1560" w:type="dxa"/>
                  <w:tcBorders>
                    <w:top w:val="single" w:sz="4" w:space="0" w:color="auto"/>
                    <w:left w:val="nil"/>
                    <w:bottom w:val="single" w:sz="4" w:space="0" w:color="auto"/>
                    <w:right w:val="single" w:sz="4" w:space="0" w:color="auto"/>
                  </w:tcBorders>
                  <w:shd w:val="clear" w:color="auto" w:fill="auto"/>
                  <w:vAlign w:val="center"/>
                </w:tcPr>
                <w:p w14:paraId="73B4087A"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设备名称</w:t>
                  </w:r>
                </w:p>
              </w:tc>
              <w:tc>
                <w:tcPr>
                  <w:tcW w:w="4819" w:type="dxa"/>
                  <w:tcBorders>
                    <w:top w:val="single" w:sz="4" w:space="0" w:color="auto"/>
                    <w:left w:val="nil"/>
                    <w:bottom w:val="single" w:sz="4" w:space="0" w:color="auto"/>
                    <w:right w:val="single" w:sz="4" w:space="0" w:color="auto"/>
                  </w:tcBorders>
                  <w:shd w:val="clear" w:color="auto" w:fill="auto"/>
                  <w:vAlign w:val="center"/>
                </w:tcPr>
                <w:p w14:paraId="5CB6325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设计参数</w:t>
                  </w:r>
                </w:p>
              </w:tc>
              <w:tc>
                <w:tcPr>
                  <w:tcW w:w="709" w:type="dxa"/>
                  <w:tcBorders>
                    <w:top w:val="single" w:sz="4" w:space="0" w:color="auto"/>
                    <w:left w:val="nil"/>
                    <w:bottom w:val="single" w:sz="4" w:space="0" w:color="auto"/>
                    <w:right w:val="single" w:sz="4" w:space="0" w:color="auto"/>
                  </w:tcBorders>
                  <w:shd w:val="clear" w:color="auto" w:fill="auto"/>
                  <w:vAlign w:val="center"/>
                </w:tcPr>
                <w:p w14:paraId="54B5535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单位</w:t>
                  </w:r>
                </w:p>
              </w:tc>
              <w:tc>
                <w:tcPr>
                  <w:tcW w:w="581" w:type="dxa"/>
                  <w:tcBorders>
                    <w:top w:val="single" w:sz="4" w:space="0" w:color="auto"/>
                    <w:left w:val="nil"/>
                    <w:bottom w:val="single" w:sz="4" w:space="0" w:color="auto"/>
                    <w:right w:val="single" w:sz="4" w:space="0" w:color="auto"/>
                  </w:tcBorders>
                  <w:shd w:val="clear" w:color="auto" w:fill="auto"/>
                  <w:vAlign w:val="center"/>
                </w:tcPr>
                <w:p w14:paraId="4B4A6155"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数量</w:t>
                  </w:r>
                </w:p>
              </w:tc>
            </w:tr>
            <w:tr w:rsidR="00CB3EB1" w:rsidRPr="006A1454" w14:paraId="5C337E64" w14:textId="77777777" w:rsidTr="006C5D6D">
              <w:trPr>
                <w:trHeight w:hRule="exac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51DA750" w14:textId="4E1F927B"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四</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34487EC1" w14:textId="2C4355D3"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调节池（新建）</w:t>
                  </w:r>
                </w:p>
              </w:tc>
            </w:tr>
            <w:tr w:rsidR="00CB3EB1" w:rsidRPr="006A1454" w14:paraId="38A09431"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2E7CEC6B"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09868B9B"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调节池提升泵</w:t>
                  </w:r>
                </w:p>
              </w:tc>
              <w:tc>
                <w:tcPr>
                  <w:tcW w:w="4819" w:type="dxa"/>
                  <w:tcBorders>
                    <w:top w:val="nil"/>
                    <w:left w:val="nil"/>
                    <w:bottom w:val="single" w:sz="4" w:space="0" w:color="auto"/>
                    <w:right w:val="single" w:sz="4" w:space="0" w:color="auto"/>
                  </w:tcBorders>
                  <w:shd w:val="clear" w:color="auto" w:fill="auto"/>
                  <w:vAlign w:val="center"/>
                </w:tcPr>
                <w:p w14:paraId="09A67EC5"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 xml:space="preserve"> Q=320m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H=14m</w:t>
                  </w:r>
                  <w:r w:rsidRPr="006A1454">
                    <w:rPr>
                      <w:color w:val="000000" w:themeColor="text1"/>
                      <w:kern w:val="0"/>
                      <w:szCs w:val="21"/>
                    </w:rPr>
                    <w:t>，电机功率</w:t>
                  </w:r>
                  <w:r w:rsidRPr="006A1454">
                    <w:rPr>
                      <w:color w:val="000000" w:themeColor="text1"/>
                      <w:kern w:val="0"/>
                      <w:szCs w:val="21"/>
                    </w:rPr>
                    <w:t xml:space="preserve"> N=18.5kW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535A0DA7"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0CAA17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3</w:t>
                  </w:r>
                </w:p>
              </w:tc>
            </w:tr>
            <w:tr w:rsidR="00CB3EB1" w:rsidRPr="006A1454" w14:paraId="69581CF1"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361E65C"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五</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5DCF00A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生化池及平流沉淀池（新建）</w:t>
                  </w:r>
                </w:p>
              </w:tc>
            </w:tr>
            <w:tr w:rsidR="00CB3EB1" w:rsidRPr="006A1454" w14:paraId="7F783BE6"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745B3E70"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6B773650" w14:textId="77777777" w:rsidR="00CB3EB1" w:rsidRPr="006A1454" w:rsidRDefault="00CB3EB1" w:rsidP="00CB3EB1">
                  <w:pPr>
                    <w:widowControl/>
                    <w:spacing w:line="360" w:lineRule="exact"/>
                    <w:jc w:val="center"/>
                    <w:rPr>
                      <w:color w:val="000000" w:themeColor="text1"/>
                      <w:kern w:val="0"/>
                      <w:szCs w:val="21"/>
                    </w:rPr>
                  </w:pPr>
                  <w:proofErr w:type="gramStart"/>
                  <w:r w:rsidRPr="006A1454">
                    <w:rPr>
                      <w:color w:val="000000" w:themeColor="text1"/>
                      <w:kern w:val="0"/>
                      <w:szCs w:val="21"/>
                    </w:rPr>
                    <w:t>调节堰门</w:t>
                  </w:r>
                  <w:proofErr w:type="gramEnd"/>
                </w:p>
              </w:tc>
              <w:tc>
                <w:tcPr>
                  <w:tcW w:w="4819" w:type="dxa"/>
                  <w:tcBorders>
                    <w:top w:val="nil"/>
                    <w:left w:val="nil"/>
                    <w:bottom w:val="single" w:sz="4" w:space="0" w:color="auto"/>
                    <w:right w:val="single" w:sz="4" w:space="0" w:color="auto"/>
                  </w:tcBorders>
                  <w:shd w:val="clear" w:color="auto" w:fill="auto"/>
                  <w:vAlign w:val="center"/>
                </w:tcPr>
                <w:p w14:paraId="576B7CFE" w14:textId="56811999"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闸板尺寸</w:t>
                  </w:r>
                  <w:r w:rsidRPr="006A1454">
                    <w:rPr>
                      <w:color w:val="000000" w:themeColor="text1"/>
                      <w:kern w:val="0"/>
                      <w:szCs w:val="21"/>
                    </w:rPr>
                    <w:t xml:space="preserve"> 1500×1000</w:t>
                  </w:r>
                  <w:r w:rsidRPr="006A1454">
                    <w:rPr>
                      <w:color w:val="000000" w:themeColor="text1"/>
                      <w:kern w:val="0"/>
                      <w:szCs w:val="21"/>
                    </w:rPr>
                    <w:t>，</w:t>
                  </w:r>
                  <w:proofErr w:type="gramStart"/>
                  <w:r w:rsidRPr="006A1454">
                    <w:rPr>
                      <w:color w:val="000000" w:themeColor="text1"/>
                      <w:kern w:val="0"/>
                      <w:szCs w:val="21"/>
                    </w:rPr>
                    <w:t>启闭力</w:t>
                  </w:r>
                  <w:proofErr w:type="gramEnd"/>
                  <w:r w:rsidRPr="006A1454">
                    <w:rPr>
                      <w:color w:val="000000" w:themeColor="text1"/>
                      <w:kern w:val="0"/>
                      <w:szCs w:val="21"/>
                    </w:rPr>
                    <w:t>~10KN</w:t>
                  </w:r>
                  <w:r w:rsidRPr="006A1454">
                    <w:rPr>
                      <w:color w:val="000000" w:themeColor="text1"/>
                      <w:kern w:val="0"/>
                      <w:szCs w:val="21"/>
                    </w:rPr>
                    <w:t>，</w:t>
                  </w:r>
                  <w:r w:rsidRPr="006A1454">
                    <w:rPr>
                      <w:color w:val="000000" w:themeColor="text1"/>
                      <w:kern w:val="0"/>
                      <w:szCs w:val="21"/>
                    </w:rPr>
                    <w:t>N=0.37</w:t>
                  </w:r>
                  <w:r w:rsidR="00672A25" w:rsidRPr="00672A25">
                    <w:rPr>
                      <w:color w:val="000000" w:themeColor="text1"/>
                      <w:kern w:val="0"/>
                      <w:szCs w:val="21"/>
                    </w:rPr>
                    <w:t>kW</w:t>
                  </w:r>
                </w:p>
              </w:tc>
              <w:tc>
                <w:tcPr>
                  <w:tcW w:w="709" w:type="dxa"/>
                  <w:tcBorders>
                    <w:top w:val="nil"/>
                    <w:left w:val="nil"/>
                    <w:bottom w:val="single" w:sz="4" w:space="0" w:color="auto"/>
                    <w:right w:val="single" w:sz="4" w:space="0" w:color="auto"/>
                  </w:tcBorders>
                  <w:shd w:val="clear" w:color="auto" w:fill="auto"/>
                  <w:vAlign w:val="center"/>
                </w:tcPr>
                <w:p w14:paraId="51A705B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套</w:t>
                  </w:r>
                </w:p>
              </w:tc>
              <w:tc>
                <w:tcPr>
                  <w:tcW w:w="581" w:type="dxa"/>
                  <w:tcBorders>
                    <w:top w:val="nil"/>
                    <w:left w:val="nil"/>
                    <w:bottom w:val="single" w:sz="4" w:space="0" w:color="auto"/>
                    <w:right w:val="single" w:sz="4" w:space="0" w:color="auto"/>
                  </w:tcBorders>
                  <w:shd w:val="clear" w:color="auto" w:fill="auto"/>
                  <w:vAlign w:val="center"/>
                </w:tcPr>
                <w:p w14:paraId="0F926D4F"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2</w:t>
                  </w:r>
                </w:p>
              </w:tc>
            </w:tr>
            <w:tr w:rsidR="00CB3EB1" w:rsidRPr="006A1454" w14:paraId="0643BA9D"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29EDC58"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6377E41F"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厌氧池搅拌机</w:t>
                  </w:r>
                </w:p>
              </w:tc>
              <w:tc>
                <w:tcPr>
                  <w:tcW w:w="4819" w:type="dxa"/>
                  <w:tcBorders>
                    <w:top w:val="nil"/>
                    <w:left w:val="nil"/>
                    <w:bottom w:val="single" w:sz="4" w:space="0" w:color="auto"/>
                    <w:right w:val="single" w:sz="4" w:space="0" w:color="auto"/>
                  </w:tcBorders>
                  <w:shd w:val="clear" w:color="auto" w:fill="auto"/>
                  <w:vAlign w:val="center"/>
                </w:tcPr>
                <w:p w14:paraId="09777665" w14:textId="77777777" w:rsidR="00CB3EB1" w:rsidRPr="006A1454" w:rsidRDefault="00CB3EB1" w:rsidP="00CB3EB1">
                  <w:pPr>
                    <w:widowControl/>
                    <w:spacing w:line="360" w:lineRule="exact"/>
                    <w:jc w:val="center"/>
                    <w:rPr>
                      <w:color w:val="000000" w:themeColor="text1"/>
                      <w:spacing w:val="-4"/>
                      <w:kern w:val="0"/>
                      <w:szCs w:val="21"/>
                    </w:rPr>
                  </w:pPr>
                  <w:r w:rsidRPr="006A1454">
                    <w:rPr>
                      <w:color w:val="000000" w:themeColor="text1"/>
                      <w:spacing w:val="-4"/>
                      <w:kern w:val="0"/>
                      <w:szCs w:val="21"/>
                    </w:rPr>
                    <w:t>叶轮直径</w:t>
                  </w:r>
                  <w:r w:rsidRPr="006A1454">
                    <w:rPr>
                      <w:color w:val="000000" w:themeColor="text1"/>
                      <w:spacing w:val="-4"/>
                      <w:kern w:val="0"/>
                      <w:szCs w:val="21"/>
                    </w:rPr>
                    <w:t xml:space="preserve"> Ф320mm</w:t>
                  </w:r>
                  <w:r w:rsidRPr="006A1454">
                    <w:rPr>
                      <w:color w:val="000000" w:themeColor="text1"/>
                      <w:spacing w:val="-4"/>
                      <w:kern w:val="0"/>
                      <w:szCs w:val="21"/>
                    </w:rPr>
                    <w:t>，转速</w:t>
                  </w:r>
                  <w:r w:rsidRPr="006A1454">
                    <w:rPr>
                      <w:color w:val="000000" w:themeColor="text1"/>
                      <w:spacing w:val="-4"/>
                      <w:kern w:val="0"/>
                      <w:szCs w:val="21"/>
                    </w:rPr>
                    <w:t xml:space="preserve"> n=740rpm</w:t>
                  </w:r>
                  <w:r w:rsidRPr="006A1454">
                    <w:rPr>
                      <w:color w:val="000000" w:themeColor="text1"/>
                      <w:spacing w:val="-4"/>
                      <w:kern w:val="0"/>
                      <w:szCs w:val="21"/>
                    </w:rPr>
                    <w:t>，功率</w:t>
                  </w:r>
                  <w:r w:rsidRPr="006A1454">
                    <w:rPr>
                      <w:color w:val="000000" w:themeColor="text1"/>
                      <w:spacing w:val="-4"/>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4705C134"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2D1D0CA"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5</w:t>
                  </w:r>
                </w:p>
              </w:tc>
            </w:tr>
            <w:tr w:rsidR="00CB3EB1" w:rsidRPr="006A1454" w14:paraId="5308DC7E"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F5ADBB8"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nil"/>
                    <w:left w:val="nil"/>
                    <w:bottom w:val="single" w:sz="4" w:space="0" w:color="auto"/>
                    <w:right w:val="single" w:sz="4" w:space="0" w:color="auto"/>
                  </w:tcBorders>
                  <w:shd w:val="clear" w:color="auto" w:fill="auto"/>
                  <w:vAlign w:val="center"/>
                </w:tcPr>
                <w:p w14:paraId="0BAC150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缺氧池搅拌机</w:t>
                  </w:r>
                </w:p>
              </w:tc>
              <w:tc>
                <w:tcPr>
                  <w:tcW w:w="4819" w:type="dxa"/>
                  <w:tcBorders>
                    <w:top w:val="nil"/>
                    <w:left w:val="nil"/>
                    <w:bottom w:val="single" w:sz="4" w:space="0" w:color="auto"/>
                    <w:right w:val="single" w:sz="4" w:space="0" w:color="auto"/>
                  </w:tcBorders>
                  <w:shd w:val="clear" w:color="auto" w:fill="auto"/>
                  <w:vAlign w:val="center"/>
                </w:tcPr>
                <w:p w14:paraId="63AECE9B" w14:textId="77777777" w:rsidR="00CB3EB1" w:rsidRPr="006A1454" w:rsidRDefault="00CB3EB1" w:rsidP="00CB3EB1">
                  <w:pPr>
                    <w:widowControl/>
                    <w:spacing w:line="360" w:lineRule="exact"/>
                    <w:jc w:val="center"/>
                    <w:rPr>
                      <w:color w:val="000000" w:themeColor="text1"/>
                      <w:spacing w:val="-4"/>
                      <w:kern w:val="0"/>
                      <w:szCs w:val="21"/>
                    </w:rPr>
                  </w:pPr>
                  <w:r w:rsidRPr="006A1454">
                    <w:rPr>
                      <w:color w:val="000000" w:themeColor="text1"/>
                      <w:spacing w:val="-4"/>
                      <w:kern w:val="0"/>
                      <w:szCs w:val="21"/>
                    </w:rPr>
                    <w:t>叶轮直径</w:t>
                  </w:r>
                  <w:r w:rsidRPr="006A1454">
                    <w:rPr>
                      <w:color w:val="000000" w:themeColor="text1"/>
                      <w:spacing w:val="-4"/>
                      <w:kern w:val="0"/>
                      <w:szCs w:val="21"/>
                    </w:rPr>
                    <w:t xml:space="preserve"> Ф320mm</w:t>
                  </w:r>
                  <w:r w:rsidRPr="006A1454">
                    <w:rPr>
                      <w:color w:val="000000" w:themeColor="text1"/>
                      <w:spacing w:val="-4"/>
                      <w:kern w:val="0"/>
                      <w:szCs w:val="21"/>
                    </w:rPr>
                    <w:t>，转速</w:t>
                  </w:r>
                  <w:r w:rsidRPr="006A1454">
                    <w:rPr>
                      <w:color w:val="000000" w:themeColor="text1"/>
                      <w:spacing w:val="-4"/>
                      <w:kern w:val="0"/>
                      <w:szCs w:val="21"/>
                    </w:rPr>
                    <w:t xml:space="preserve"> n=740rpm</w:t>
                  </w:r>
                  <w:r w:rsidRPr="006A1454">
                    <w:rPr>
                      <w:color w:val="000000" w:themeColor="text1"/>
                      <w:spacing w:val="-4"/>
                      <w:kern w:val="0"/>
                      <w:szCs w:val="21"/>
                    </w:rPr>
                    <w:t>，功率</w:t>
                  </w:r>
                  <w:r w:rsidRPr="006A1454">
                    <w:rPr>
                      <w:color w:val="000000" w:themeColor="text1"/>
                      <w:spacing w:val="-4"/>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44390B31"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5B6F2C71"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12</w:t>
                  </w:r>
                </w:p>
              </w:tc>
            </w:tr>
            <w:tr w:rsidR="00CB3EB1" w:rsidRPr="006A1454" w14:paraId="54A3F32A"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5FFA7C4"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4</w:t>
                  </w:r>
                </w:p>
              </w:tc>
              <w:tc>
                <w:tcPr>
                  <w:tcW w:w="1560" w:type="dxa"/>
                  <w:tcBorders>
                    <w:top w:val="nil"/>
                    <w:left w:val="nil"/>
                    <w:bottom w:val="single" w:sz="4" w:space="0" w:color="auto"/>
                    <w:right w:val="single" w:sz="4" w:space="0" w:color="auto"/>
                  </w:tcBorders>
                  <w:shd w:val="clear" w:color="auto" w:fill="auto"/>
                  <w:vAlign w:val="center"/>
                </w:tcPr>
                <w:p w14:paraId="0BD3C374"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后缺氧池搅拌机</w:t>
                  </w:r>
                </w:p>
              </w:tc>
              <w:tc>
                <w:tcPr>
                  <w:tcW w:w="4819" w:type="dxa"/>
                  <w:tcBorders>
                    <w:top w:val="nil"/>
                    <w:left w:val="nil"/>
                    <w:bottom w:val="single" w:sz="4" w:space="0" w:color="auto"/>
                    <w:right w:val="single" w:sz="4" w:space="0" w:color="auto"/>
                  </w:tcBorders>
                  <w:shd w:val="clear" w:color="auto" w:fill="auto"/>
                  <w:vAlign w:val="center"/>
                </w:tcPr>
                <w:p w14:paraId="55FDE3EC" w14:textId="77777777" w:rsidR="00CB3EB1" w:rsidRPr="006A1454" w:rsidRDefault="00CB3EB1" w:rsidP="00CB3EB1">
                  <w:pPr>
                    <w:widowControl/>
                    <w:spacing w:line="360" w:lineRule="exact"/>
                    <w:jc w:val="center"/>
                    <w:rPr>
                      <w:color w:val="000000" w:themeColor="text1"/>
                      <w:spacing w:val="-4"/>
                      <w:kern w:val="0"/>
                      <w:szCs w:val="21"/>
                    </w:rPr>
                  </w:pPr>
                  <w:r w:rsidRPr="006A1454">
                    <w:rPr>
                      <w:color w:val="000000" w:themeColor="text1"/>
                      <w:spacing w:val="-4"/>
                      <w:kern w:val="0"/>
                      <w:szCs w:val="21"/>
                    </w:rPr>
                    <w:t>叶轮直径</w:t>
                  </w:r>
                  <w:r w:rsidRPr="006A1454">
                    <w:rPr>
                      <w:color w:val="000000" w:themeColor="text1"/>
                      <w:spacing w:val="-4"/>
                      <w:kern w:val="0"/>
                      <w:szCs w:val="21"/>
                    </w:rPr>
                    <w:t xml:space="preserve"> Ф320mm</w:t>
                  </w:r>
                  <w:r w:rsidRPr="006A1454">
                    <w:rPr>
                      <w:color w:val="000000" w:themeColor="text1"/>
                      <w:spacing w:val="-4"/>
                      <w:kern w:val="0"/>
                      <w:szCs w:val="21"/>
                    </w:rPr>
                    <w:t>，转速</w:t>
                  </w:r>
                  <w:r w:rsidRPr="006A1454">
                    <w:rPr>
                      <w:color w:val="000000" w:themeColor="text1"/>
                      <w:spacing w:val="-4"/>
                      <w:kern w:val="0"/>
                      <w:szCs w:val="21"/>
                    </w:rPr>
                    <w:t xml:space="preserve"> n=740rpm</w:t>
                  </w:r>
                  <w:r w:rsidRPr="006A1454">
                    <w:rPr>
                      <w:color w:val="000000" w:themeColor="text1"/>
                      <w:spacing w:val="-4"/>
                      <w:kern w:val="0"/>
                      <w:szCs w:val="21"/>
                    </w:rPr>
                    <w:t>，功率</w:t>
                  </w:r>
                  <w:r w:rsidRPr="006A1454">
                    <w:rPr>
                      <w:color w:val="000000" w:themeColor="text1"/>
                      <w:spacing w:val="-4"/>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081DCA1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79DDFF9C"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5</w:t>
                  </w:r>
                </w:p>
              </w:tc>
            </w:tr>
            <w:tr w:rsidR="00CB3EB1" w:rsidRPr="006A1454" w14:paraId="7F4A06AC" w14:textId="77777777" w:rsidTr="006C5D6D">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0B476E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5</w:t>
                  </w:r>
                </w:p>
              </w:tc>
              <w:tc>
                <w:tcPr>
                  <w:tcW w:w="1560" w:type="dxa"/>
                  <w:tcBorders>
                    <w:top w:val="nil"/>
                    <w:left w:val="nil"/>
                    <w:bottom w:val="single" w:sz="4" w:space="0" w:color="auto"/>
                    <w:right w:val="single" w:sz="4" w:space="0" w:color="auto"/>
                  </w:tcBorders>
                  <w:shd w:val="clear" w:color="auto" w:fill="auto"/>
                  <w:vAlign w:val="center"/>
                </w:tcPr>
                <w:p w14:paraId="1641BA2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硝化液回流泵</w:t>
                  </w:r>
                </w:p>
              </w:tc>
              <w:tc>
                <w:tcPr>
                  <w:tcW w:w="4819" w:type="dxa"/>
                  <w:tcBorders>
                    <w:top w:val="nil"/>
                    <w:left w:val="nil"/>
                    <w:bottom w:val="single" w:sz="4" w:space="0" w:color="auto"/>
                    <w:right w:val="single" w:sz="4" w:space="0" w:color="auto"/>
                  </w:tcBorders>
                  <w:shd w:val="clear" w:color="auto" w:fill="auto"/>
                  <w:vAlign w:val="center"/>
                </w:tcPr>
                <w:p w14:paraId="728E71C1"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穿墙泵，单台流量</w:t>
                  </w:r>
                  <w:r w:rsidRPr="006A1454">
                    <w:rPr>
                      <w:color w:val="000000" w:themeColor="text1"/>
                      <w:kern w:val="0"/>
                      <w:szCs w:val="21"/>
                    </w:rPr>
                    <w:t xml:space="preserve"> Q=470m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H=0.6m</w:t>
                  </w:r>
                  <w:r w:rsidRPr="006A1454">
                    <w:rPr>
                      <w:color w:val="000000" w:themeColor="text1"/>
                      <w:kern w:val="0"/>
                      <w:szCs w:val="21"/>
                    </w:rPr>
                    <w:t>，电机功率</w:t>
                  </w:r>
                  <w:r w:rsidRPr="006A1454">
                    <w:rPr>
                      <w:color w:val="000000" w:themeColor="text1"/>
                      <w:kern w:val="0"/>
                      <w:szCs w:val="21"/>
                    </w:rPr>
                    <w:t xml:space="preserve"> N=1.5kW</w:t>
                  </w:r>
                </w:p>
              </w:tc>
              <w:tc>
                <w:tcPr>
                  <w:tcW w:w="709" w:type="dxa"/>
                  <w:tcBorders>
                    <w:top w:val="nil"/>
                    <w:left w:val="nil"/>
                    <w:bottom w:val="single" w:sz="4" w:space="0" w:color="auto"/>
                    <w:right w:val="single" w:sz="4" w:space="0" w:color="auto"/>
                  </w:tcBorders>
                  <w:shd w:val="clear" w:color="auto" w:fill="auto"/>
                  <w:vAlign w:val="center"/>
                </w:tcPr>
                <w:p w14:paraId="5DAEFD49"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D37C33F"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6</w:t>
                  </w:r>
                </w:p>
              </w:tc>
            </w:tr>
            <w:tr w:rsidR="00CB3EB1" w:rsidRPr="006A1454" w14:paraId="0977532C" w14:textId="77777777" w:rsidTr="006C5D6D">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5EEFCEE"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6</w:t>
                  </w:r>
                </w:p>
              </w:tc>
              <w:tc>
                <w:tcPr>
                  <w:tcW w:w="1560" w:type="dxa"/>
                  <w:tcBorders>
                    <w:top w:val="nil"/>
                    <w:left w:val="nil"/>
                    <w:bottom w:val="single" w:sz="4" w:space="0" w:color="auto"/>
                    <w:right w:val="single" w:sz="4" w:space="0" w:color="auto"/>
                  </w:tcBorders>
                  <w:shd w:val="clear" w:color="auto" w:fill="auto"/>
                  <w:vAlign w:val="center"/>
                </w:tcPr>
                <w:p w14:paraId="4C6A0775"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污泥回流泵</w:t>
                  </w:r>
                </w:p>
              </w:tc>
              <w:tc>
                <w:tcPr>
                  <w:tcW w:w="4819" w:type="dxa"/>
                  <w:tcBorders>
                    <w:top w:val="nil"/>
                    <w:left w:val="nil"/>
                    <w:bottom w:val="single" w:sz="4" w:space="0" w:color="auto"/>
                    <w:right w:val="single" w:sz="4" w:space="0" w:color="auto"/>
                  </w:tcBorders>
                  <w:shd w:val="clear" w:color="auto" w:fill="auto"/>
                  <w:vAlign w:val="center"/>
                </w:tcPr>
                <w:p w14:paraId="1AACFAE8"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穿墙泵，单台流量</w:t>
                  </w:r>
                  <w:r w:rsidRPr="006A1454">
                    <w:rPr>
                      <w:color w:val="000000" w:themeColor="text1"/>
                      <w:kern w:val="0"/>
                      <w:szCs w:val="21"/>
                    </w:rPr>
                    <w:t xml:space="preserve"> Q=350m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H=0.6m</w:t>
                  </w:r>
                  <w:r w:rsidRPr="006A1454">
                    <w:rPr>
                      <w:color w:val="000000" w:themeColor="text1"/>
                      <w:kern w:val="0"/>
                      <w:szCs w:val="21"/>
                    </w:rPr>
                    <w:t>，电机功率</w:t>
                  </w:r>
                  <w:r w:rsidRPr="006A1454">
                    <w:rPr>
                      <w:color w:val="000000" w:themeColor="text1"/>
                      <w:kern w:val="0"/>
                      <w:szCs w:val="21"/>
                    </w:rPr>
                    <w:t xml:space="preserve"> N=1.5kW</w:t>
                  </w:r>
                </w:p>
              </w:tc>
              <w:tc>
                <w:tcPr>
                  <w:tcW w:w="709" w:type="dxa"/>
                  <w:tcBorders>
                    <w:top w:val="nil"/>
                    <w:left w:val="nil"/>
                    <w:bottom w:val="single" w:sz="4" w:space="0" w:color="auto"/>
                    <w:right w:val="single" w:sz="4" w:space="0" w:color="auto"/>
                  </w:tcBorders>
                  <w:shd w:val="clear" w:color="auto" w:fill="auto"/>
                  <w:vAlign w:val="center"/>
                </w:tcPr>
                <w:p w14:paraId="7922633B"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3745BD2E"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4</w:t>
                  </w:r>
                </w:p>
              </w:tc>
            </w:tr>
            <w:tr w:rsidR="00CB3EB1" w:rsidRPr="006A1454" w14:paraId="7ED38B00" w14:textId="77777777">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41BE811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7</w:t>
                  </w:r>
                </w:p>
              </w:tc>
              <w:tc>
                <w:tcPr>
                  <w:tcW w:w="1560" w:type="dxa"/>
                  <w:tcBorders>
                    <w:top w:val="single" w:sz="4" w:space="0" w:color="auto"/>
                    <w:left w:val="nil"/>
                    <w:bottom w:val="single" w:sz="4" w:space="0" w:color="auto"/>
                    <w:right w:val="single" w:sz="4" w:space="0" w:color="auto"/>
                  </w:tcBorders>
                  <w:shd w:val="clear" w:color="auto" w:fill="auto"/>
                  <w:vAlign w:val="center"/>
                </w:tcPr>
                <w:p w14:paraId="446A715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微孔曝气器</w:t>
                  </w:r>
                </w:p>
              </w:tc>
              <w:tc>
                <w:tcPr>
                  <w:tcW w:w="4819" w:type="dxa"/>
                  <w:tcBorders>
                    <w:top w:val="single" w:sz="4" w:space="0" w:color="auto"/>
                    <w:left w:val="nil"/>
                    <w:bottom w:val="single" w:sz="4" w:space="0" w:color="auto"/>
                    <w:right w:val="single" w:sz="4" w:space="0" w:color="auto"/>
                  </w:tcBorders>
                  <w:shd w:val="clear" w:color="auto" w:fill="auto"/>
                  <w:vAlign w:val="center"/>
                </w:tcPr>
                <w:p w14:paraId="428A3234"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直径</w:t>
                  </w:r>
                  <w:r w:rsidRPr="006A1454">
                    <w:rPr>
                      <w:color w:val="000000" w:themeColor="text1"/>
                      <w:kern w:val="0"/>
                      <w:szCs w:val="21"/>
                    </w:rPr>
                    <w:t xml:space="preserve"> Ф215mm</w:t>
                  </w:r>
                  <w:r w:rsidRPr="006A1454">
                    <w:rPr>
                      <w:color w:val="000000" w:themeColor="text1"/>
                      <w:kern w:val="0"/>
                      <w:szCs w:val="21"/>
                    </w:rPr>
                    <w:t>，供气量</w:t>
                  </w:r>
                  <w:r w:rsidRPr="006A1454">
                    <w:rPr>
                      <w:color w:val="000000" w:themeColor="text1"/>
                      <w:kern w:val="0"/>
                      <w:szCs w:val="21"/>
                    </w:rPr>
                    <w:t>1.6 m</w:t>
                  </w:r>
                  <w:r w:rsidRPr="006A1454">
                    <w:rPr>
                      <w:color w:val="000000" w:themeColor="text1"/>
                      <w:kern w:val="0"/>
                      <w:szCs w:val="21"/>
                      <w:vertAlign w:val="superscript"/>
                    </w:rPr>
                    <w:t>3</w:t>
                  </w:r>
                  <w:r w:rsidRPr="006A1454">
                    <w:rPr>
                      <w:color w:val="000000" w:themeColor="text1"/>
                      <w:kern w:val="0"/>
                      <w:szCs w:val="21"/>
                    </w:rPr>
                    <w:t>/h</w:t>
                  </w:r>
                </w:p>
              </w:tc>
              <w:tc>
                <w:tcPr>
                  <w:tcW w:w="709" w:type="dxa"/>
                  <w:tcBorders>
                    <w:top w:val="single" w:sz="4" w:space="0" w:color="auto"/>
                    <w:left w:val="nil"/>
                    <w:bottom w:val="single" w:sz="4" w:space="0" w:color="auto"/>
                    <w:right w:val="single" w:sz="4" w:space="0" w:color="auto"/>
                  </w:tcBorders>
                  <w:shd w:val="clear" w:color="auto" w:fill="auto"/>
                  <w:vAlign w:val="center"/>
                </w:tcPr>
                <w:p w14:paraId="4AB4BF7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套</w:t>
                  </w:r>
                </w:p>
              </w:tc>
              <w:tc>
                <w:tcPr>
                  <w:tcW w:w="581" w:type="dxa"/>
                  <w:tcBorders>
                    <w:top w:val="single" w:sz="4" w:space="0" w:color="auto"/>
                    <w:left w:val="nil"/>
                    <w:bottom w:val="single" w:sz="4" w:space="0" w:color="auto"/>
                    <w:right w:val="single" w:sz="4" w:space="0" w:color="auto"/>
                  </w:tcBorders>
                  <w:shd w:val="clear" w:color="auto" w:fill="auto"/>
                  <w:vAlign w:val="center"/>
                </w:tcPr>
                <w:p w14:paraId="132147FE"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2230</w:t>
                  </w:r>
                </w:p>
              </w:tc>
            </w:tr>
            <w:tr w:rsidR="00CB3EB1" w:rsidRPr="006A1454" w14:paraId="122A7147" w14:textId="77777777">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148873E4"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D2B317"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排泥泵</w:t>
                  </w:r>
                </w:p>
              </w:tc>
              <w:tc>
                <w:tcPr>
                  <w:tcW w:w="4819" w:type="dxa"/>
                  <w:tcBorders>
                    <w:top w:val="single" w:sz="4" w:space="0" w:color="auto"/>
                    <w:left w:val="nil"/>
                    <w:bottom w:val="single" w:sz="4" w:space="0" w:color="auto"/>
                    <w:right w:val="single" w:sz="4" w:space="0" w:color="auto"/>
                  </w:tcBorders>
                  <w:shd w:val="clear" w:color="auto" w:fill="auto"/>
                  <w:vAlign w:val="center"/>
                </w:tcPr>
                <w:p w14:paraId="1B2D5B37"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 xml:space="preserve"> Q=25m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H=15m</w:t>
                  </w:r>
                  <w:r w:rsidRPr="006A1454">
                    <w:rPr>
                      <w:color w:val="000000" w:themeColor="text1"/>
                      <w:kern w:val="0"/>
                      <w:szCs w:val="21"/>
                    </w:rPr>
                    <w:t>，电机功率</w:t>
                  </w:r>
                  <w:r w:rsidRPr="006A1454">
                    <w:rPr>
                      <w:color w:val="000000" w:themeColor="text1"/>
                      <w:kern w:val="0"/>
                      <w:szCs w:val="21"/>
                    </w:rPr>
                    <w:t xml:space="preserve"> N=1.5kW</w:t>
                  </w:r>
                </w:p>
              </w:tc>
              <w:tc>
                <w:tcPr>
                  <w:tcW w:w="709" w:type="dxa"/>
                  <w:tcBorders>
                    <w:top w:val="single" w:sz="4" w:space="0" w:color="auto"/>
                    <w:left w:val="nil"/>
                    <w:bottom w:val="single" w:sz="4" w:space="0" w:color="auto"/>
                    <w:right w:val="single" w:sz="4" w:space="0" w:color="auto"/>
                  </w:tcBorders>
                  <w:shd w:val="clear" w:color="auto" w:fill="auto"/>
                  <w:vAlign w:val="center"/>
                </w:tcPr>
                <w:p w14:paraId="36110900"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46930B6F"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3</w:t>
                  </w:r>
                </w:p>
              </w:tc>
            </w:tr>
            <w:tr w:rsidR="00CB3EB1" w:rsidRPr="006A1454" w14:paraId="5C3F643B" w14:textId="77777777">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01485D01"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9</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24A948" w14:textId="31BFF96B"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刮泥机</w:t>
                  </w:r>
                </w:p>
              </w:tc>
              <w:tc>
                <w:tcPr>
                  <w:tcW w:w="4819" w:type="dxa"/>
                  <w:tcBorders>
                    <w:top w:val="single" w:sz="4" w:space="0" w:color="auto"/>
                    <w:left w:val="nil"/>
                    <w:bottom w:val="single" w:sz="4" w:space="0" w:color="auto"/>
                    <w:right w:val="single" w:sz="4" w:space="0" w:color="auto"/>
                  </w:tcBorders>
                  <w:shd w:val="clear" w:color="auto" w:fill="auto"/>
                  <w:vAlign w:val="center"/>
                </w:tcPr>
                <w:p w14:paraId="297F18A8" w14:textId="2CD05ADC"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平流池行车</w:t>
                  </w:r>
                  <w:proofErr w:type="gramStart"/>
                  <w:r w:rsidRPr="006A1454">
                    <w:rPr>
                      <w:color w:val="000000" w:themeColor="text1"/>
                      <w:kern w:val="0"/>
                      <w:szCs w:val="21"/>
                    </w:rPr>
                    <w:t>式提板</w:t>
                  </w:r>
                  <w:proofErr w:type="gramEnd"/>
                  <w:r w:rsidRPr="006A1454">
                    <w:rPr>
                      <w:color w:val="000000" w:themeColor="text1"/>
                      <w:kern w:val="0"/>
                      <w:szCs w:val="21"/>
                    </w:rPr>
                    <w:t>刮泥机</w:t>
                  </w:r>
                  <w:r w:rsidRPr="006A1454">
                    <w:rPr>
                      <w:color w:val="000000" w:themeColor="text1"/>
                      <w:kern w:val="0"/>
                      <w:szCs w:val="21"/>
                    </w:rPr>
                    <w:t>,</w:t>
                  </w:r>
                  <w:r w:rsidRPr="006A1454">
                    <w:rPr>
                      <w:color w:val="000000" w:themeColor="text1"/>
                      <w:kern w:val="0"/>
                      <w:szCs w:val="21"/>
                    </w:rPr>
                    <w:t>刮泥宽度</w:t>
                  </w:r>
                  <w:r w:rsidRPr="006A1454">
                    <w:rPr>
                      <w:color w:val="000000" w:themeColor="text1"/>
                      <w:kern w:val="0"/>
                      <w:szCs w:val="21"/>
                    </w:rPr>
                    <w:t>5.5m</w:t>
                  </w:r>
                  <w:r w:rsidRPr="006A1454">
                    <w:rPr>
                      <w:color w:val="000000" w:themeColor="text1"/>
                      <w:kern w:val="0"/>
                      <w:szCs w:val="21"/>
                    </w:rPr>
                    <w:t>，</w:t>
                  </w:r>
                  <w:r w:rsidRPr="006A1454">
                    <w:rPr>
                      <w:color w:val="000000" w:themeColor="text1"/>
                      <w:kern w:val="0"/>
                      <w:szCs w:val="21"/>
                    </w:rPr>
                    <w:t>0.8kW</w:t>
                  </w:r>
                </w:p>
              </w:tc>
              <w:tc>
                <w:tcPr>
                  <w:tcW w:w="709" w:type="dxa"/>
                  <w:tcBorders>
                    <w:top w:val="single" w:sz="4" w:space="0" w:color="auto"/>
                    <w:left w:val="nil"/>
                    <w:bottom w:val="single" w:sz="4" w:space="0" w:color="auto"/>
                    <w:right w:val="single" w:sz="4" w:space="0" w:color="auto"/>
                  </w:tcBorders>
                  <w:shd w:val="clear" w:color="auto" w:fill="auto"/>
                  <w:vAlign w:val="center"/>
                </w:tcPr>
                <w:p w14:paraId="0BE1C0BF" w14:textId="503A6D5B"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6EAC1F7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4</w:t>
                  </w:r>
                </w:p>
              </w:tc>
            </w:tr>
            <w:tr w:rsidR="006A1454" w:rsidRPr="006A1454" w14:paraId="51092818" w14:textId="77777777" w:rsidTr="00267B4D">
              <w:trPr>
                <w:trHeight w:hRule="exac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3791C22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D289D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沉淀池</w:t>
                  </w:r>
                  <w:proofErr w:type="gramStart"/>
                  <w:r w:rsidRPr="006A1454">
                    <w:rPr>
                      <w:color w:val="000000" w:themeColor="text1"/>
                      <w:kern w:val="0"/>
                      <w:szCs w:val="21"/>
                    </w:rPr>
                    <w:t>出水堰板</w:t>
                  </w:r>
                  <w:proofErr w:type="gramEnd"/>
                  <w:r w:rsidRPr="006A1454">
                    <w:rPr>
                      <w:color w:val="000000" w:themeColor="text1"/>
                      <w:kern w:val="0"/>
                      <w:szCs w:val="21"/>
                    </w:rPr>
                    <w:t xml:space="preserv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40FDF87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宽度</w:t>
                  </w:r>
                  <w:r w:rsidRPr="006A1454">
                    <w:rPr>
                      <w:color w:val="000000" w:themeColor="text1"/>
                      <w:kern w:val="0"/>
                      <w:szCs w:val="21"/>
                    </w:rPr>
                    <w:t>300mm</w:t>
                  </w:r>
                  <w:r w:rsidRPr="006A1454">
                    <w:rPr>
                      <w:color w:val="000000" w:themeColor="text1"/>
                      <w:kern w:val="0"/>
                      <w:szCs w:val="21"/>
                    </w:rPr>
                    <w:t>，厚度</w:t>
                  </w:r>
                  <w:r w:rsidRPr="006A1454">
                    <w:rPr>
                      <w:color w:val="000000" w:themeColor="text1"/>
                      <w:kern w:val="0"/>
                      <w:szCs w:val="21"/>
                    </w:rPr>
                    <w:t>3mm</w:t>
                  </w:r>
                </w:p>
              </w:tc>
              <w:tc>
                <w:tcPr>
                  <w:tcW w:w="709" w:type="dxa"/>
                  <w:tcBorders>
                    <w:top w:val="single" w:sz="4" w:space="0" w:color="auto"/>
                    <w:left w:val="nil"/>
                    <w:bottom w:val="single" w:sz="4" w:space="0" w:color="auto"/>
                    <w:right w:val="single" w:sz="4" w:space="0" w:color="auto"/>
                  </w:tcBorders>
                  <w:shd w:val="clear" w:color="auto" w:fill="auto"/>
                  <w:vAlign w:val="center"/>
                </w:tcPr>
                <w:p w14:paraId="6A3273B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m</w:t>
                  </w:r>
                </w:p>
              </w:tc>
              <w:tc>
                <w:tcPr>
                  <w:tcW w:w="581" w:type="dxa"/>
                  <w:tcBorders>
                    <w:top w:val="single" w:sz="4" w:space="0" w:color="auto"/>
                    <w:left w:val="nil"/>
                    <w:bottom w:val="single" w:sz="4" w:space="0" w:color="auto"/>
                    <w:right w:val="single" w:sz="4" w:space="0" w:color="auto"/>
                  </w:tcBorders>
                  <w:shd w:val="clear" w:color="auto" w:fill="auto"/>
                  <w:vAlign w:val="center"/>
                </w:tcPr>
                <w:p w14:paraId="2C8DA53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30</w:t>
                  </w:r>
                </w:p>
              </w:tc>
            </w:tr>
            <w:tr w:rsidR="006A1454" w:rsidRPr="006A1454" w14:paraId="5EA654F1" w14:textId="77777777">
              <w:trPr>
                <w:trHeight w:hRule="exac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7540220"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11</w:t>
                  </w:r>
                </w:p>
              </w:tc>
              <w:tc>
                <w:tcPr>
                  <w:tcW w:w="1560" w:type="dxa"/>
                  <w:tcBorders>
                    <w:top w:val="nil"/>
                    <w:left w:val="nil"/>
                    <w:bottom w:val="single" w:sz="4" w:space="0" w:color="auto"/>
                    <w:right w:val="single" w:sz="4" w:space="0" w:color="auto"/>
                  </w:tcBorders>
                  <w:shd w:val="clear" w:color="auto" w:fill="auto"/>
                  <w:vAlign w:val="center"/>
                </w:tcPr>
                <w:p w14:paraId="1CE26490" w14:textId="77777777" w:rsidR="00120BF1" w:rsidRPr="006A1454" w:rsidRDefault="00120BF1" w:rsidP="00120BF1">
                  <w:pPr>
                    <w:widowControl/>
                    <w:spacing w:line="360" w:lineRule="exact"/>
                    <w:jc w:val="center"/>
                    <w:rPr>
                      <w:color w:val="000000" w:themeColor="text1"/>
                      <w:kern w:val="0"/>
                      <w:szCs w:val="21"/>
                    </w:rPr>
                  </w:pPr>
                  <w:proofErr w:type="gramStart"/>
                  <w:r w:rsidRPr="006A1454">
                    <w:rPr>
                      <w:color w:val="000000" w:themeColor="text1"/>
                      <w:kern w:val="0"/>
                      <w:szCs w:val="21"/>
                    </w:rPr>
                    <w:t>复合碳源储罐</w:t>
                  </w:r>
                  <w:proofErr w:type="gramEnd"/>
                </w:p>
              </w:tc>
              <w:tc>
                <w:tcPr>
                  <w:tcW w:w="4819" w:type="dxa"/>
                  <w:tcBorders>
                    <w:top w:val="nil"/>
                    <w:left w:val="nil"/>
                    <w:bottom w:val="single" w:sz="4" w:space="0" w:color="auto"/>
                    <w:right w:val="single" w:sz="4" w:space="0" w:color="auto"/>
                  </w:tcBorders>
                  <w:shd w:val="clear" w:color="auto" w:fill="auto"/>
                  <w:vAlign w:val="center"/>
                </w:tcPr>
                <w:p w14:paraId="3438A11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有效容积</w:t>
                  </w:r>
                  <w:r w:rsidRPr="006A1454">
                    <w:rPr>
                      <w:color w:val="000000" w:themeColor="text1"/>
                      <w:kern w:val="0"/>
                      <w:szCs w:val="21"/>
                    </w:rPr>
                    <w:t>2m</w:t>
                  </w:r>
                  <w:r w:rsidRPr="006A1454">
                    <w:rPr>
                      <w:color w:val="000000" w:themeColor="text1"/>
                      <w:kern w:val="0"/>
                      <w:szCs w:val="21"/>
                      <w:vertAlign w:val="superscript"/>
                    </w:rPr>
                    <w:t>3</w:t>
                  </w:r>
                </w:p>
              </w:tc>
              <w:tc>
                <w:tcPr>
                  <w:tcW w:w="709" w:type="dxa"/>
                  <w:tcBorders>
                    <w:top w:val="nil"/>
                    <w:left w:val="nil"/>
                    <w:bottom w:val="single" w:sz="4" w:space="0" w:color="auto"/>
                    <w:right w:val="single" w:sz="4" w:space="0" w:color="auto"/>
                  </w:tcBorders>
                  <w:shd w:val="clear" w:color="auto" w:fill="auto"/>
                  <w:vAlign w:val="center"/>
                </w:tcPr>
                <w:p w14:paraId="7B897CD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4885EB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3F660C10" w14:textId="77777777" w:rsidTr="00120BF1">
              <w:trPr>
                <w:trHeight w:hRule="exac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2E157FD0"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12</w:t>
                  </w:r>
                </w:p>
              </w:tc>
              <w:tc>
                <w:tcPr>
                  <w:tcW w:w="1560" w:type="dxa"/>
                  <w:tcBorders>
                    <w:top w:val="nil"/>
                    <w:left w:val="nil"/>
                    <w:bottom w:val="single" w:sz="4" w:space="0" w:color="auto"/>
                    <w:right w:val="single" w:sz="4" w:space="0" w:color="auto"/>
                  </w:tcBorders>
                  <w:shd w:val="clear" w:color="auto" w:fill="auto"/>
                  <w:vAlign w:val="center"/>
                </w:tcPr>
                <w:p w14:paraId="09D51560" w14:textId="77777777" w:rsidR="00120BF1" w:rsidRPr="006A1454" w:rsidRDefault="00120BF1" w:rsidP="00120BF1">
                  <w:pPr>
                    <w:widowControl/>
                    <w:spacing w:line="360" w:lineRule="exact"/>
                    <w:jc w:val="center"/>
                    <w:rPr>
                      <w:color w:val="000000" w:themeColor="text1"/>
                      <w:kern w:val="0"/>
                      <w:szCs w:val="21"/>
                    </w:rPr>
                  </w:pPr>
                  <w:proofErr w:type="gramStart"/>
                  <w:r w:rsidRPr="006A1454">
                    <w:rPr>
                      <w:color w:val="000000" w:themeColor="text1"/>
                      <w:kern w:val="0"/>
                      <w:szCs w:val="21"/>
                    </w:rPr>
                    <w:t>复合碳源卸料</w:t>
                  </w:r>
                  <w:proofErr w:type="gramEnd"/>
                  <w:r w:rsidRPr="006A1454">
                    <w:rPr>
                      <w:color w:val="000000" w:themeColor="text1"/>
                      <w:kern w:val="0"/>
                      <w:szCs w:val="21"/>
                    </w:rPr>
                    <w:t>泵</w:t>
                  </w:r>
                </w:p>
              </w:tc>
              <w:tc>
                <w:tcPr>
                  <w:tcW w:w="4819" w:type="dxa"/>
                  <w:tcBorders>
                    <w:top w:val="nil"/>
                    <w:left w:val="nil"/>
                    <w:bottom w:val="single" w:sz="4" w:space="0" w:color="auto"/>
                    <w:right w:val="single" w:sz="4" w:space="0" w:color="auto"/>
                  </w:tcBorders>
                  <w:shd w:val="clear" w:color="auto" w:fill="auto"/>
                  <w:vAlign w:val="center"/>
                </w:tcPr>
                <w:p w14:paraId="4EA1A9F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磁力泵，单台流量</w:t>
                  </w:r>
                  <w:r w:rsidRPr="006A1454">
                    <w:rPr>
                      <w:color w:val="000000" w:themeColor="text1"/>
                      <w:kern w:val="0"/>
                      <w:szCs w:val="21"/>
                    </w:rPr>
                    <w:t>Q=20m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H=25m</w:t>
                  </w:r>
                  <w:r w:rsidRPr="006A1454">
                    <w:rPr>
                      <w:color w:val="000000" w:themeColor="text1"/>
                      <w:kern w:val="0"/>
                      <w:szCs w:val="21"/>
                    </w:rPr>
                    <w:t>，电机功率</w:t>
                  </w:r>
                  <w:r w:rsidRPr="006A1454">
                    <w:rPr>
                      <w:color w:val="000000" w:themeColor="text1"/>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2B01408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A14EA1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73A05285" w14:textId="77777777" w:rsidTr="00120BF1">
              <w:trPr>
                <w:trHeight w:hRule="exac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8E99E20"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13</w:t>
                  </w:r>
                </w:p>
              </w:tc>
              <w:tc>
                <w:tcPr>
                  <w:tcW w:w="1560" w:type="dxa"/>
                  <w:tcBorders>
                    <w:top w:val="nil"/>
                    <w:left w:val="nil"/>
                    <w:bottom w:val="single" w:sz="4" w:space="0" w:color="auto"/>
                    <w:right w:val="single" w:sz="4" w:space="0" w:color="auto"/>
                  </w:tcBorders>
                  <w:shd w:val="clear" w:color="auto" w:fill="auto"/>
                  <w:vAlign w:val="center"/>
                </w:tcPr>
                <w:p w14:paraId="45640312" w14:textId="77777777" w:rsidR="00120BF1" w:rsidRPr="006A1454" w:rsidRDefault="00120BF1" w:rsidP="00120BF1">
                  <w:pPr>
                    <w:widowControl/>
                    <w:spacing w:line="360" w:lineRule="exact"/>
                    <w:jc w:val="center"/>
                    <w:rPr>
                      <w:color w:val="000000" w:themeColor="text1"/>
                      <w:kern w:val="0"/>
                      <w:szCs w:val="21"/>
                    </w:rPr>
                  </w:pPr>
                  <w:proofErr w:type="gramStart"/>
                  <w:r w:rsidRPr="006A1454">
                    <w:rPr>
                      <w:color w:val="000000" w:themeColor="text1"/>
                      <w:kern w:val="0"/>
                      <w:szCs w:val="21"/>
                    </w:rPr>
                    <w:t>复合碳源加药</w:t>
                  </w:r>
                  <w:proofErr w:type="gramEnd"/>
                  <w:r w:rsidRPr="006A1454">
                    <w:rPr>
                      <w:color w:val="000000" w:themeColor="text1"/>
                      <w:kern w:val="0"/>
                      <w:szCs w:val="21"/>
                    </w:rPr>
                    <w:t>泵</w:t>
                  </w:r>
                </w:p>
              </w:tc>
              <w:tc>
                <w:tcPr>
                  <w:tcW w:w="4819" w:type="dxa"/>
                  <w:tcBorders>
                    <w:top w:val="nil"/>
                    <w:left w:val="nil"/>
                    <w:bottom w:val="single" w:sz="4" w:space="0" w:color="auto"/>
                    <w:right w:val="single" w:sz="4" w:space="0" w:color="auto"/>
                  </w:tcBorders>
                  <w:shd w:val="clear" w:color="auto" w:fill="auto"/>
                  <w:vAlign w:val="center"/>
                </w:tcPr>
                <w:p w14:paraId="28D6B46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机械隔膜计量泵，单台流量</w:t>
                  </w:r>
                  <w:r w:rsidRPr="006A1454">
                    <w:rPr>
                      <w:color w:val="000000" w:themeColor="text1"/>
                      <w:kern w:val="0"/>
                      <w:szCs w:val="21"/>
                    </w:rPr>
                    <w:t>Q=320L/h</w:t>
                  </w:r>
                  <w:r w:rsidRPr="006A1454">
                    <w:rPr>
                      <w:color w:val="000000" w:themeColor="text1"/>
                      <w:kern w:val="0"/>
                      <w:szCs w:val="21"/>
                    </w:rPr>
                    <w:t>，扬程</w:t>
                  </w:r>
                  <w:r w:rsidRPr="006A1454">
                    <w:rPr>
                      <w:color w:val="000000" w:themeColor="text1"/>
                      <w:kern w:val="0"/>
                      <w:szCs w:val="21"/>
                    </w:rPr>
                    <w:t>H=70m</w:t>
                  </w:r>
                  <w:r w:rsidRPr="006A1454">
                    <w:rPr>
                      <w:color w:val="000000" w:themeColor="text1"/>
                      <w:kern w:val="0"/>
                      <w:szCs w:val="21"/>
                    </w:rPr>
                    <w:t>，电机功率</w:t>
                  </w:r>
                  <w:r w:rsidRPr="006A1454">
                    <w:rPr>
                      <w:color w:val="000000" w:themeColor="text1"/>
                      <w:kern w:val="0"/>
                      <w:szCs w:val="21"/>
                    </w:rPr>
                    <w:t>N=0.37kW</w:t>
                  </w:r>
                </w:p>
              </w:tc>
              <w:tc>
                <w:tcPr>
                  <w:tcW w:w="709" w:type="dxa"/>
                  <w:tcBorders>
                    <w:top w:val="nil"/>
                    <w:left w:val="nil"/>
                    <w:bottom w:val="single" w:sz="4" w:space="0" w:color="auto"/>
                    <w:right w:val="single" w:sz="4" w:space="0" w:color="auto"/>
                  </w:tcBorders>
                  <w:shd w:val="clear" w:color="auto" w:fill="auto"/>
                  <w:vAlign w:val="center"/>
                </w:tcPr>
                <w:p w14:paraId="4FD3148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FC8563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r>
            <w:tr w:rsidR="006A1454" w:rsidRPr="006A1454" w14:paraId="4C9C798A"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88AB0B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六</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2BAAA58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中间水池（新建）</w:t>
                  </w:r>
                  <w:r w:rsidRPr="006A1454">
                    <w:rPr>
                      <w:color w:val="000000" w:themeColor="text1"/>
                      <w:kern w:val="0"/>
                      <w:szCs w:val="21"/>
                    </w:rPr>
                    <w:t xml:space="preserve"> </w:t>
                  </w:r>
                </w:p>
              </w:tc>
            </w:tr>
            <w:tr w:rsidR="006A1454" w:rsidRPr="006A1454" w14:paraId="5F885A04" w14:textId="77777777">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29EF930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66E7481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中间水池提升泵</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51C61D3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Q=320m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H=14m</w:t>
                  </w:r>
                  <w:r w:rsidRPr="006A1454">
                    <w:rPr>
                      <w:color w:val="000000" w:themeColor="text1"/>
                      <w:kern w:val="0"/>
                      <w:szCs w:val="21"/>
                    </w:rPr>
                    <w:t>，电机功率</w:t>
                  </w:r>
                  <w:r w:rsidRPr="006A1454">
                    <w:rPr>
                      <w:color w:val="000000" w:themeColor="text1"/>
                      <w:kern w:val="0"/>
                      <w:szCs w:val="21"/>
                    </w:rPr>
                    <w:t xml:space="preserve"> N=18.5kW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385C501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878DB7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r>
            <w:tr w:rsidR="006A1454" w:rsidRPr="006A1454" w14:paraId="735B5D95"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CF239F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七</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43A6DC3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高密度沉淀池（新建）</w:t>
                  </w:r>
                </w:p>
              </w:tc>
            </w:tr>
            <w:tr w:rsidR="006A1454" w:rsidRPr="006A1454" w14:paraId="320640CB" w14:textId="77777777">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322060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1B4E1FC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污泥回流泵</w:t>
                  </w:r>
                </w:p>
              </w:tc>
              <w:tc>
                <w:tcPr>
                  <w:tcW w:w="4819" w:type="dxa"/>
                  <w:tcBorders>
                    <w:top w:val="nil"/>
                    <w:left w:val="nil"/>
                    <w:bottom w:val="single" w:sz="4" w:space="0" w:color="auto"/>
                    <w:right w:val="single" w:sz="4" w:space="0" w:color="auto"/>
                  </w:tcBorders>
                  <w:shd w:val="clear" w:color="auto" w:fill="auto"/>
                  <w:vAlign w:val="center"/>
                </w:tcPr>
                <w:p w14:paraId="1F25B19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螺杆泵，单台流量</w:t>
                  </w:r>
                  <w:r w:rsidRPr="006A1454">
                    <w:rPr>
                      <w:color w:val="000000" w:themeColor="text1"/>
                      <w:kern w:val="0"/>
                      <w:szCs w:val="21"/>
                    </w:rPr>
                    <w:t>Q=15m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H=20m</w:t>
                  </w:r>
                  <w:r w:rsidRPr="006A1454">
                    <w:rPr>
                      <w:color w:val="000000" w:themeColor="text1"/>
                      <w:kern w:val="0"/>
                      <w:szCs w:val="21"/>
                    </w:rPr>
                    <w:t>，电机功率</w:t>
                  </w:r>
                  <w:r w:rsidRPr="006A1454">
                    <w:rPr>
                      <w:color w:val="000000" w:themeColor="text1"/>
                      <w:kern w:val="0"/>
                      <w:szCs w:val="21"/>
                    </w:rPr>
                    <w:t>N=3.0kW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041BC73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38B5D05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1BAF85F8" w14:textId="77777777">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4F0858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0A3EBD4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污泥回流备用泵</w:t>
                  </w:r>
                </w:p>
              </w:tc>
              <w:tc>
                <w:tcPr>
                  <w:tcW w:w="4819" w:type="dxa"/>
                  <w:tcBorders>
                    <w:top w:val="nil"/>
                    <w:left w:val="nil"/>
                    <w:bottom w:val="single" w:sz="4" w:space="0" w:color="auto"/>
                    <w:right w:val="single" w:sz="4" w:space="0" w:color="auto"/>
                  </w:tcBorders>
                  <w:shd w:val="clear" w:color="auto" w:fill="auto"/>
                  <w:vAlign w:val="center"/>
                </w:tcPr>
                <w:p w14:paraId="23F0C3C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螺杆泵，单台流量</w:t>
                  </w:r>
                  <w:r w:rsidRPr="006A1454">
                    <w:rPr>
                      <w:color w:val="000000" w:themeColor="text1"/>
                      <w:kern w:val="0"/>
                      <w:szCs w:val="21"/>
                    </w:rPr>
                    <w:t>Q=15m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H=20m</w:t>
                  </w:r>
                  <w:r w:rsidRPr="006A1454">
                    <w:rPr>
                      <w:color w:val="000000" w:themeColor="text1"/>
                      <w:kern w:val="0"/>
                      <w:szCs w:val="21"/>
                    </w:rPr>
                    <w:t>，电机功率</w:t>
                  </w:r>
                  <w:r w:rsidRPr="006A1454">
                    <w:rPr>
                      <w:color w:val="000000" w:themeColor="text1"/>
                      <w:kern w:val="0"/>
                      <w:szCs w:val="21"/>
                    </w:rPr>
                    <w:t>N=3.0kW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6692B75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258FE0C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1DCA267F"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7B333B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nil"/>
                    <w:left w:val="nil"/>
                    <w:bottom w:val="single" w:sz="4" w:space="0" w:color="auto"/>
                    <w:right w:val="single" w:sz="4" w:space="0" w:color="auto"/>
                  </w:tcBorders>
                  <w:shd w:val="clear" w:color="auto" w:fill="auto"/>
                  <w:vAlign w:val="center"/>
                </w:tcPr>
                <w:p w14:paraId="70D4BFC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反应桶及支撑</w:t>
                  </w:r>
                </w:p>
              </w:tc>
              <w:tc>
                <w:tcPr>
                  <w:tcW w:w="4819" w:type="dxa"/>
                  <w:tcBorders>
                    <w:top w:val="nil"/>
                    <w:left w:val="nil"/>
                    <w:bottom w:val="single" w:sz="4" w:space="0" w:color="auto"/>
                    <w:right w:val="single" w:sz="4" w:space="0" w:color="auto"/>
                  </w:tcBorders>
                  <w:shd w:val="clear" w:color="auto" w:fill="auto"/>
                  <w:vAlign w:val="center"/>
                </w:tcPr>
                <w:p w14:paraId="2CCE71F7" w14:textId="77777777" w:rsidR="00120BF1" w:rsidRPr="006A1454" w:rsidRDefault="00120BF1" w:rsidP="00120BF1">
                  <w:pPr>
                    <w:widowControl/>
                    <w:spacing w:line="360" w:lineRule="exact"/>
                    <w:jc w:val="center"/>
                    <w:rPr>
                      <w:color w:val="000000" w:themeColor="text1"/>
                      <w:kern w:val="0"/>
                      <w:szCs w:val="21"/>
                    </w:rPr>
                  </w:pPr>
                  <w:r w:rsidRPr="006A1454">
                    <w:rPr>
                      <w:rFonts w:ascii="Cambria Math" w:hAnsi="Cambria Math" w:cs="Cambria Math"/>
                      <w:color w:val="000000" w:themeColor="text1"/>
                      <w:kern w:val="0"/>
                      <w:szCs w:val="21"/>
                    </w:rPr>
                    <w:t>∅</w:t>
                  </w:r>
                  <w:r w:rsidRPr="006A1454">
                    <w:rPr>
                      <w:color w:val="000000" w:themeColor="text1"/>
                      <w:kern w:val="0"/>
                      <w:szCs w:val="21"/>
                    </w:rPr>
                    <w:t>1500</w:t>
                  </w:r>
                  <w:r w:rsidRPr="006A1454">
                    <w:rPr>
                      <w:color w:val="000000" w:themeColor="text1"/>
                      <w:kern w:val="0"/>
                      <w:szCs w:val="21"/>
                    </w:rPr>
                    <w:t>，不锈钢</w:t>
                  </w:r>
                </w:p>
              </w:tc>
              <w:tc>
                <w:tcPr>
                  <w:tcW w:w="709" w:type="dxa"/>
                  <w:tcBorders>
                    <w:top w:val="nil"/>
                    <w:left w:val="nil"/>
                    <w:bottom w:val="single" w:sz="4" w:space="0" w:color="auto"/>
                    <w:right w:val="single" w:sz="4" w:space="0" w:color="auto"/>
                  </w:tcBorders>
                  <w:shd w:val="clear" w:color="auto" w:fill="auto"/>
                  <w:vAlign w:val="center"/>
                </w:tcPr>
                <w:p w14:paraId="06F6D29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5F9DE1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6F2E8B24" w14:textId="77777777" w:rsidTr="006C5D6D">
              <w:trPr>
                <w:trHeight w:val="369"/>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6F339F9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2A7D57D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出水堰槽</w:t>
                  </w:r>
                </w:p>
              </w:tc>
              <w:tc>
                <w:tcPr>
                  <w:tcW w:w="4819" w:type="dxa"/>
                  <w:tcBorders>
                    <w:top w:val="single" w:sz="4" w:space="0" w:color="auto"/>
                    <w:left w:val="nil"/>
                    <w:bottom w:val="single" w:sz="4" w:space="0" w:color="auto"/>
                    <w:right w:val="single" w:sz="4" w:space="0" w:color="auto"/>
                  </w:tcBorders>
                  <w:shd w:val="clear" w:color="auto" w:fill="auto"/>
                  <w:vAlign w:val="center"/>
                </w:tcPr>
                <w:p w14:paraId="259EB42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L×B×H=6850×300×520</w:t>
                  </w:r>
                </w:p>
              </w:tc>
              <w:tc>
                <w:tcPr>
                  <w:tcW w:w="709" w:type="dxa"/>
                  <w:tcBorders>
                    <w:top w:val="single" w:sz="4" w:space="0" w:color="auto"/>
                    <w:left w:val="nil"/>
                    <w:bottom w:val="single" w:sz="4" w:space="0" w:color="auto"/>
                    <w:right w:val="single" w:sz="4" w:space="0" w:color="auto"/>
                  </w:tcBorders>
                  <w:shd w:val="clear" w:color="auto" w:fill="auto"/>
                  <w:vAlign w:val="center"/>
                </w:tcPr>
                <w:p w14:paraId="54733EF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副</w:t>
                  </w:r>
                </w:p>
              </w:tc>
              <w:tc>
                <w:tcPr>
                  <w:tcW w:w="581" w:type="dxa"/>
                  <w:tcBorders>
                    <w:top w:val="single" w:sz="4" w:space="0" w:color="auto"/>
                    <w:left w:val="nil"/>
                    <w:bottom w:val="single" w:sz="4" w:space="0" w:color="auto"/>
                    <w:right w:val="single" w:sz="4" w:space="0" w:color="auto"/>
                  </w:tcBorders>
                  <w:shd w:val="clear" w:color="auto" w:fill="auto"/>
                  <w:vAlign w:val="center"/>
                </w:tcPr>
                <w:p w14:paraId="6442BBE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8</w:t>
                  </w:r>
                </w:p>
              </w:tc>
            </w:tr>
            <w:tr w:rsidR="006C5D6D" w:rsidRPr="006A1454" w14:paraId="77211A62" w14:textId="77777777" w:rsidTr="006C5D6D">
              <w:trPr>
                <w:trHeight w:val="369"/>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014DB313" w14:textId="0BB29F57"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5</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DB9C5F" w14:textId="5E978B18"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斜管填料</w:t>
                  </w:r>
                  <w:r w:rsidRPr="006A1454">
                    <w:rPr>
                      <w:color w:val="000000" w:themeColor="text1"/>
                      <w:kern w:val="0"/>
                      <w:szCs w:val="21"/>
                    </w:rPr>
                    <w:t xml:space="preserve"> </w:t>
                  </w:r>
                </w:p>
              </w:tc>
              <w:tc>
                <w:tcPr>
                  <w:tcW w:w="4819" w:type="dxa"/>
                  <w:tcBorders>
                    <w:top w:val="single" w:sz="4" w:space="0" w:color="auto"/>
                    <w:left w:val="nil"/>
                    <w:bottom w:val="single" w:sz="4" w:space="0" w:color="auto"/>
                    <w:right w:val="single" w:sz="4" w:space="0" w:color="auto"/>
                  </w:tcBorders>
                  <w:shd w:val="clear" w:color="auto" w:fill="auto"/>
                  <w:vAlign w:val="center"/>
                </w:tcPr>
                <w:p w14:paraId="300AB265" w14:textId="76C00449" w:rsidR="006C5D6D" w:rsidRPr="006A1454" w:rsidRDefault="006C5D6D" w:rsidP="006C5D6D">
                  <w:pPr>
                    <w:widowControl/>
                    <w:spacing w:line="360" w:lineRule="exact"/>
                    <w:jc w:val="center"/>
                    <w:rPr>
                      <w:color w:val="000000" w:themeColor="text1"/>
                      <w:kern w:val="0"/>
                      <w:szCs w:val="21"/>
                    </w:rPr>
                  </w:pPr>
                  <w:r w:rsidRPr="006A1454">
                    <w:rPr>
                      <w:rFonts w:ascii="Cambria Math" w:hAnsi="Cambria Math" w:cs="Cambria Math"/>
                      <w:color w:val="000000" w:themeColor="text1"/>
                      <w:kern w:val="0"/>
                      <w:szCs w:val="21"/>
                    </w:rPr>
                    <w:t>∅</w:t>
                  </w:r>
                  <w:r w:rsidRPr="006A1454">
                    <w:rPr>
                      <w:color w:val="000000" w:themeColor="text1"/>
                      <w:kern w:val="0"/>
                      <w:szCs w:val="21"/>
                    </w:rPr>
                    <w:t>80</w:t>
                  </w:r>
                  <w:r w:rsidRPr="006A1454">
                    <w:rPr>
                      <w:rFonts w:hint="eastAsia"/>
                      <w:color w:val="000000" w:themeColor="text1"/>
                      <w:kern w:val="0"/>
                      <w:szCs w:val="21"/>
                    </w:rPr>
                    <w:t>，</w:t>
                  </w:r>
                  <w:r w:rsidRPr="006A1454">
                    <w:rPr>
                      <w:color w:val="000000" w:themeColor="text1"/>
                      <w:kern w:val="0"/>
                      <w:szCs w:val="21"/>
                    </w:rPr>
                    <w:t>斜长</w:t>
                  </w:r>
                  <w:r w:rsidRPr="006A1454">
                    <w:rPr>
                      <w:color w:val="000000" w:themeColor="text1"/>
                      <w:kern w:val="0"/>
                      <w:szCs w:val="21"/>
                    </w:rPr>
                    <w:t>1000mm</w:t>
                  </w:r>
                  <w:r w:rsidRPr="006A1454">
                    <w:rPr>
                      <w:color w:val="000000" w:themeColor="text1"/>
                      <w:kern w:val="0"/>
                      <w:szCs w:val="21"/>
                    </w:rPr>
                    <w:t>，角度</w:t>
                  </w:r>
                  <w:r w:rsidRPr="006A1454">
                    <w:rPr>
                      <w:color w:val="000000" w:themeColor="text1"/>
                      <w:kern w:val="0"/>
                      <w:szCs w:val="21"/>
                    </w:rPr>
                    <w:t xml:space="preserve"> 60°</w:t>
                  </w:r>
                  <w:r w:rsidRPr="006A1454">
                    <w:rPr>
                      <w:color w:val="000000" w:themeColor="text1"/>
                      <w:kern w:val="0"/>
                      <w:szCs w:val="21"/>
                    </w:rPr>
                    <w:t>，</w:t>
                  </w:r>
                  <w:r w:rsidRPr="006A1454">
                    <w:rPr>
                      <w:color w:val="000000" w:themeColor="text1"/>
                      <w:kern w:val="0"/>
                      <w:szCs w:val="21"/>
                    </w:rPr>
                    <w:t>PP</w:t>
                  </w:r>
                  <w:r w:rsidRPr="006A1454">
                    <w:rPr>
                      <w:color w:val="000000" w:themeColor="text1"/>
                      <w:kern w:val="0"/>
                      <w:szCs w:val="21"/>
                    </w:rPr>
                    <w:t>材质</w:t>
                  </w:r>
                </w:p>
              </w:tc>
              <w:tc>
                <w:tcPr>
                  <w:tcW w:w="709" w:type="dxa"/>
                  <w:tcBorders>
                    <w:top w:val="single" w:sz="4" w:space="0" w:color="auto"/>
                    <w:left w:val="nil"/>
                    <w:bottom w:val="single" w:sz="4" w:space="0" w:color="auto"/>
                    <w:right w:val="single" w:sz="4" w:space="0" w:color="auto"/>
                  </w:tcBorders>
                  <w:shd w:val="clear" w:color="auto" w:fill="auto"/>
                  <w:vAlign w:val="center"/>
                </w:tcPr>
                <w:p w14:paraId="256A8F6B" w14:textId="3F716C4A" w:rsidR="006C5D6D" w:rsidRPr="006A1454" w:rsidRDefault="006C5D6D" w:rsidP="006C5D6D">
                  <w:pPr>
                    <w:widowControl/>
                    <w:spacing w:line="360" w:lineRule="exact"/>
                    <w:jc w:val="center"/>
                    <w:rPr>
                      <w:color w:val="000000" w:themeColor="text1"/>
                      <w:kern w:val="0"/>
                      <w:szCs w:val="21"/>
                    </w:rPr>
                  </w:pPr>
                  <w:r>
                    <w:rPr>
                      <w:rFonts w:hint="eastAsia"/>
                      <w:color w:val="000000" w:themeColor="text1"/>
                      <w:kern w:val="0"/>
                      <w:szCs w:val="21"/>
                    </w:rPr>
                    <w:t>m</w:t>
                  </w:r>
                  <w:r w:rsidRPr="00672A25">
                    <w:rPr>
                      <w:rFonts w:hint="eastAsia"/>
                      <w:color w:val="000000" w:themeColor="text1"/>
                      <w:kern w:val="0"/>
                      <w:szCs w:val="21"/>
                      <w:vertAlign w:val="superscript"/>
                    </w:rPr>
                    <w:t>2</w:t>
                  </w:r>
                  <w:r w:rsidRPr="00672A25">
                    <w:rPr>
                      <w:color w:val="000000" w:themeColor="text1"/>
                      <w:kern w:val="0"/>
                      <w:szCs w:val="21"/>
                    </w:rPr>
                    <w:t xml:space="preserve"> </w:t>
                  </w:r>
                </w:p>
              </w:tc>
              <w:tc>
                <w:tcPr>
                  <w:tcW w:w="581" w:type="dxa"/>
                  <w:tcBorders>
                    <w:top w:val="single" w:sz="4" w:space="0" w:color="auto"/>
                    <w:left w:val="nil"/>
                    <w:bottom w:val="single" w:sz="4" w:space="0" w:color="auto"/>
                    <w:right w:val="single" w:sz="4" w:space="0" w:color="auto"/>
                  </w:tcBorders>
                  <w:shd w:val="clear" w:color="auto" w:fill="auto"/>
                  <w:vAlign w:val="center"/>
                </w:tcPr>
                <w:p w14:paraId="040CB8FB" w14:textId="7D5431D0" w:rsidR="006C5D6D" w:rsidRPr="006A1454" w:rsidRDefault="006C5D6D" w:rsidP="006C5D6D">
                  <w:pPr>
                    <w:widowControl/>
                    <w:spacing w:line="360" w:lineRule="exact"/>
                    <w:jc w:val="center"/>
                    <w:rPr>
                      <w:color w:val="000000" w:themeColor="text1"/>
                      <w:kern w:val="0"/>
                      <w:szCs w:val="21"/>
                    </w:rPr>
                  </w:pPr>
                  <w:r w:rsidRPr="00672A25">
                    <w:rPr>
                      <w:color w:val="000000" w:themeColor="text1"/>
                      <w:kern w:val="0"/>
                      <w:szCs w:val="21"/>
                    </w:rPr>
                    <w:t>8</w:t>
                  </w:r>
                </w:p>
              </w:tc>
            </w:tr>
          </w:tbl>
          <w:p w14:paraId="0CA0494F" w14:textId="3AFCA259" w:rsidR="00CB3EB1" w:rsidRPr="006A1454" w:rsidRDefault="00672A25" w:rsidP="00CB3EB1">
            <w:pPr>
              <w:keepNext/>
              <w:widowControl/>
              <w:spacing w:line="420" w:lineRule="exact"/>
              <w:ind w:firstLine="482"/>
              <w:rPr>
                <w:b/>
                <w:color w:val="000000" w:themeColor="text1"/>
                <w:sz w:val="24"/>
              </w:rPr>
            </w:pPr>
            <w:r>
              <w:rPr>
                <w:rFonts w:hint="eastAsia"/>
                <w:b/>
                <w:color w:val="000000" w:themeColor="text1"/>
                <w:sz w:val="24"/>
              </w:rPr>
              <w:lastRenderedPageBreak/>
              <w:t>续</w:t>
            </w:r>
            <w:r w:rsidR="00CB3EB1" w:rsidRPr="006A1454">
              <w:rPr>
                <w:rFonts w:hint="eastAsia"/>
                <w:b/>
                <w:color w:val="000000" w:themeColor="text1"/>
                <w:sz w:val="24"/>
              </w:rPr>
              <w:t>表</w:t>
            </w:r>
            <w:r w:rsidR="00CB3EB1" w:rsidRPr="006A1454">
              <w:rPr>
                <w:rFonts w:hint="eastAsia"/>
                <w:b/>
                <w:color w:val="000000" w:themeColor="text1"/>
                <w:sz w:val="24"/>
              </w:rPr>
              <w:t>2-</w:t>
            </w:r>
            <w:r w:rsidR="004C3530">
              <w:rPr>
                <w:rFonts w:hint="eastAsia"/>
                <w:b/>
                <w:color w:val="000000" w:themeColor="text1"/>
                <w:sz w:val="24"/>
              </w:rPr>
              <w:t>12</w:t>
            </w:r>
            <w:r w:rsidR="00CB3EB1" w:rsidRPr="006A1454">
              <w:rPr>
                <w:rFonts w:hint="eastAsia"/>
                <w:b/>
                <w:color w:val="000000" w:themeColor="text1"/>
                <w:sz w:val="24"/>
              </w:rPr>
              <w:t xml:space="preserve">    </w:t>
            </w:r>
            <w:r w:rsidR="00CB3EB1" w:rsidRPr="006A1454">
              <w:rPr>
                <w:rFonts w:hint="eastAsia"/>
                <w:b/>
                <w:color w:val="000000" w:themeColor="text1"/>
                <w:sz w:val="24"/>
              </w:rPr>
              <w:t>本项目主要设备一览表</w:t>
            </w:r>
          </w:p>
          <w:tbl>
            <w:tblPr>
              <w:tblW w:w="8214" w:type="dxa"/>
              <w:jc w:val="center"/>
              <w:tblLayout w:type="fixed"/>
              <w:tblCellMar>
                <w:left w:w="0" w:type="dxa"/>
                <w:right w:w="0" w:type="dxa"/>
              </w:tblCellMar>
              <w:tblLook w:val="04A0" w:firstRow="1" w:lastRow="0" w:firstColumn="1" w:lastColumn="0" w:noHBand="0" w:noVBand="1"/>
            </w:tblPr>
            <w:tblGrid>
              <w:gridCol w:w="545"/>
              <w:gridCol w:w="1560"/>
              <w:gridCol w:w="4819"/>
              <w:gridCol w:w="709"/>
              <w:gridCol w:w="581"/>
            </w:tblGrid>
            <w:tr w:rsidR="00CB3EB1" w:rsidRPr="006A1454" w14:paraId="3DFAF45E" w14:textId="77777777" w:rsidTr="004F2961">
              <w:trPr>
                <w:trHeight w:hRule="exac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7C2903C8"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序号</w:t>
                  </w:r>
                </w:p>
              </w:tc>
              <w:tc>
                <w:tcPr>
                  <w:tcW w:w="1560" w:type="dxa"/>
                  <w:tcBorders>
                    <w:top w:val="single" w:sz="4" w:space="0" w:color="auto"/>
                    <w:left w:val="nil"/>
                    <w:bottom w:val="single" w:sz="4" w:space="0" w:color="auto"/>
                    <w:right w:val="single" w:sz="4" w:space="0" w:color="auto"/>
                  </w:tcBorders>
                  <w:shd w:val="clear" w:color="auto" w:fill="auto"/>
                  <w:vAlign w:val="center"/>
                </w:tcPr>
                <w:p w14:paraId="4C8316AD"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设备名称</w:t>
                  </w:r>
                </w:p>
              </w:tc>
              <w:tc>
                <w:tcPr>
                  <w:tcW w:w="4819" w:type="dxa"/>
                  <w:tcBorders>
                    <w:top w:val="single" w:sz="4" w:space="0" w:color="auto"/>
                    <w:left w:val="nil"/>
                    <w:bottom w:val="single" w:sz="4" w:space="0" w:color="auto"/>
                    <w:right w:val="single" w:sz="4" w:space="0" w:color="auto"/>
                  </w:tcBorders>
                  <w:shd w:val="clear" w:color="auto" w:fill="auto"/>
                  <w:vAlign w:val="center"/>
                </w:tcPr>
                <w:p w14:paraId="5C09D0F9"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设计参数</w:t>
                  </w:r>
                </w:p>
              </w:tc>
              <w:tc>
                <w:tcPr>
                  <w:tcW w:w="709" w:type="dxa"/>
                  <w:tcBorders>
                    <w:top w:val="single" w:sz="4" w:space="0" w:color="auto"/>
                    <w:left w:val="nil"/>
                    <w:bottom w:val="single" w:sz="4" w:space="0" w:color="auto"/>
                    <w:right w:val="single" w:sz="4" w:space="0" w:color="auto"/>
                  </w:tcBorders>
                  <w:shd w:val="clear" w:color="auto" w:fill="auto"/>
                  <w:vAlign w:val="center"/>
                </w:tcPr>
                <w:p w14:paraId="7FA2D065"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单位</w:t>
                  </w:r>
                </w:p>
              </w:tc>
              <w:tc>
                <w:tcPr>
                  <w:tcW w:w="581" w:type="dxa"/>
                  <w:tcBorders>
                    <w:top w:val="single" w:sz="4" w:space="0" w:color="auto"/>
                    <w:left w:val="nil"/>
                    <w:bottom w:val="single" w:sz="4" w:space="0" w:color="auto"/>
                    <w:right w:val="single" w:sz="4" w:space="0" w:color="auto"/>
                  </w:tcBorders>
                  <w:shd w:val="clear" w:color="auto" w:fill="auto"/>
                  <w:vAlign w:val="center"/>
                </w:tcPr>
                <w:p w14:paraId="2421C12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数量</w:t>
                  </w:r>
                </w:p>
              </w:tc>
            </w:tr>
            <w:tr w:rsidR="00CB3EB1" w:rsidRPr="006A1454" w14:paraId="649DA6F7" w14:textId="77777777" w:rsidTr="004F2961">
              <w:trPr>
                <w:trHeight w:hRule="exac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F7D8AC5" w14:textId="566E700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七</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6E41927D" w14:textId="7801F91F"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高密度沉淀池（新建）</w:t>
                  </w:r>
                </w:p>
              </w:tc>
            </w:tr>
            <w:tr w:rsidR="006A1454" w:rsidRPr="006A1454" w14:paraId="29D17D53"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7076E69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6</w:t>
                  </w:r>
                </w:p>
              </w:tc>
              <w:tc>
                <w:tcPr>
                  <w:tcW w:w="1560" w:type="dxa"/>
                  <w:tcBorders>
                    <w:top w:val="nil"/>
                    <w:left w:val="nil"/>
                    <w:bottom w:val="single" w:sz="4" w:space="0" w:color="auto"/>
                    <w:right w:val="single" w:sz="4" w:space="0" w:color="auto"/>
                  </w:tcBorders>
                  <w:shd w:val="clear" w:color="auto" w:fill="auto"/>
                  <w:vAlign w:val="center"/>
                </w:tcPr>
                <w:p w14:paraId="1C79D32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排泥泵</w:t>
                  </w:r>
                </w:p>
              </w:tc>
              <w:tc>
                <w:tcPr>
                  <w:tcW w:w="4819" w:type="dxa"/>
                  <w:tcBorders>
                    <w:top w:val="nil"/>
                    <w:left w:val="nil"/>
                    <w:bottom w:val="single" w:sz="4" w:space="0" w:color="auto"/>
                    <w:right w:val="single" w:sz="4" w:space="0" w:color="auto"/>
                  </w:tcBorders>
                  <w:shd w:val="clear" w:color="auto" w:fill="auto"/>
                  <w:vAlign w:val="center"/>
                </w:tcPr>
                <w:p w14:paraId="08A648F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螺杆泵，单台流量</w:t>
                  </w:r>
                  <w:r w:rsidRPr="006A1454">
                    <w:rPr>
                      <w:color w:val="000000" w:themeColor="text1"/>
                      <w:kern w:val="0"/>
                      <w:szCs w:val="21"/>
                    </w:rPr>
                    <w:t>Q=15m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H=20m</w:t>
                  </w:r>
                  <w:r w:rsidRPr="006A1454">
                    <w:rPr>
                      <w:color w:val="000000" w:themeColor="text1"/>
                      <w:kern w:val="0"/>
                      <w:szCs w:val="21"/>
                    </w:rPr>
                    <w:t>，电机功率</w:t>
                  </w:r>
                  <w:r w:rsidRPr="006A1454">
                    <w:rPr>
                      <w:color w:val="000000" w:themeColor="text1"/>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6E4A4F1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33C864D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341ECD38"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4C19E3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7</w:t>
                  </w:r>
                </w:p>
              </w:tc>
              <w:tc>
                <w:tcPr>
                  <w:tcW w:w="1560" w:type="dxa"/>
                  <w:tcBorders>
                    <w:top w:val="nil"/>
                    <w:left w:val="nil"/>
                    <w:bottom w:val="single" w:sz="4" w:space="0" w:color="auto"/>
                    <w:right w:val="single" w:sz="4" w:space="0" w:color="auto"/>
                  </w:tcBorders>
                  <w:shd w:val="clear" w:color="auto" w:fill="auto"/>
                  <w:vAlign w:val="center"/>
                </w:tcPr>
                <w:p w14:paraId="72E04FC4" w14:textId="7488B0BD"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PAM</w:t>
                  </w:r>
                  <w:r w:rsidRPr="006A1454">
                    <w:rPr>
                      <w:color w:val="000000" w:themeColor="text1"/>
                      <w:kern w:val="0"/>
                      <w:szCs w:val="21"/>
                    </w:rPr>
                    <w:t>加药泵</w:t>
                  </w:r>
                </w:p>
              </w:tc>
              <w:tc>
                <w:tcPr>
                  <w:tcW w:w="4819" w:type="dxa"/>
                  <w:tcBorders>
                    <w:top w:val="nil"/>
                    <w:left w:val="nil"/>
                    <w:bottom w:val="single" w:sz="4" w:space="0" w:color="auto"/>
                    <w:right w:val="single" w:sz="4" w:space="0" w:color="auto"/>
                  </w:tcBorders>
                  <w:shd w:val="clear" w:color="auto" w:fill="auto"/>
                  <w:vAlign w:val="center"/>
                </w:tcPr>
                <w:p w14:paraId="2261089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计量泵，单台流量</w:t>
                  </w:r>
                  <w:r w:rsidRPr="006A1454">
                    <w:rPr>
                      <w:color w:val="000000" w:themeColor="text1"/>
                      <w:kern w:val="0"/>
                      <w:szCs w:val="21"/>
                    </w:rPr>
                    <w:t>Q=0.5m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H=30m</w:t>
                  </w:r>
                  <w:r w:rsidRPr="006A1454">
                    <w:rPr>
                      <w:color w:val="000000" w:themeColor="text1"/>
                      <w:kern w:val="0"/>
                      <w:szCs w:val="21"/>
                    </w:rPr>
                    <w:t>，电机功率</w:t>
                  </w:r>
                  <w:r w:rsidRPr="006A1454">
                    <w:rPr>
                      <w:color w:val="000000" w:themeColor="text1"/>
                      <w:kern w:val="0"/>
                      <w:szCs w:val="21"/>
                    </w:rPr>
                    <w:t xml:space="preserve"> N=0.55kW</w:t>
                  </w:r>
                </w:p>
              </w:tc>
              <w:tc>
                <w:tcPr>
                  <w:tcW w:w="709" w:type="dxa"/>
                  <w:tcBorders>
                    <w:top w:val="nil"/>
                    <w:left w:val="nil"/>
                    <w:bottom w:val="single" w:sz="4" w:space="0" w:color="auto"/>
                    <w:right w:val="single" w:sz="4" w:space="0" w:color="auto"/>
                  </w:tcBorders>
                  <w:shd w:val="clear" w:color="auto" w:fill="auto"/>
                  <w:vAlign w:val="center"/>
                </w:tcPr>
                <w:p w14:paraId="7F93626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543298D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r>
            <w:tr w:rsidR="006A1454" w:rsidRPr="006A1454" w14:paraId="7799EF7C" w14:textId="77777777" w:rsidTr="006C5D6D">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CB3B80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8</w:t>
                  </w:r>
                </w:p>
              </w:tc>
              <w:tc>
                <w:tcPr>
                  <w:tcW w:w="1560" w:type="dxa"/>
                  <w:tcBorders>
                    <w:top w:val="nil"/>
                    <w:left w:val="nil"/>
                    <w:bottom w:val="single" w:sz="4" w:space="0" w:color="auto"/>
                    <w:right w:val="single" w:sz="4" w:space="0" w:color="auto"/>
                  </w:tcBorders>
                  <w:shd w:val="clear" w:color="auto" w:fill="auto"/>
                  <w:vAlign w:val="center"/>
                </w:tcPr>
                <w:p w14:paraId="35A6F653" w14:textId="55A19E64"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池</w:t>
                  </w:r>
                  <w:r w:rsidRPr="006A1454">
                    <w:rPr>
                      <w:color w:val="000000" w:themeColor="text1"/>
                      <w:kern w:val="0"/>
                      <w:szCs w:val="21"/>
                    </w:rPr>
                    <w:t>PAM</w:t>
                  </w:r>
                  <w:proofErr w:type="gramStart"/>
                  <w:r w:rsidRPr="006A1454">
                    <w:rPr>
                      <w:color w:val="000000" w:themeColor="text1"/>
                      <w:kern w:val="0"/>
                      <w:szCs w:val="21"/>
                    </w:rPr>
                    <w:t>泡药机</w:t>
                  </w:r>
                  <w:proofErr w:type="gramEnd"/>
                </w:p>
              </w:tc>
              <w:tc>
                <w:tcPr>
                  <w:tcW w:w="4819" w:type="dxa"/>
                  <w:tcBorders>
                    <w:top w:val="nil"/>
                    <w:left w:val="nil"/>
                    <w:bottom w:val="single" w:sz="4" w:space="0" w:color="auto"/>
                    <w:right w:val="single" w:sz="4" w:space="0" w:color="auto"/>
                  </w:tcBorders>
                  <w:shd w:val="clear" w:color="auto" w:fill="auto"/>
                  <w:vAlign w:val="center"/>
                </w:tcPr>
                <w:p w14:paraId="6144A09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泡药量</w:t>
                  </w:r>
                  <w:r w:rsidRPr="006A1454">
                    <w:rPr>
                      <w:color w:val="000000" w:themeColor="text1"/>
                      <w:kern w:val="0"/>
                      <w:szCs w:val="21"/>
                    </w:rPr>
                    <w:t>1.5m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，电机功率</w:t>
                  </w:r>
                  <w:r w:rsidRPr="006A1454">
                    <w:rPr>
                      <w:color w:val="000000" w:themeColor="text1"/>
                      <w:kern w:val="0"/>
                      <w:szCs w:val="21"/>
                    </w:rPr>
                    <w:t xml:space="preserve"> N=2.5kW</w:t>
                  </w:r>
                </w:p>
              </w:tc>
              <w:tc>
                <w:tcPr>
                  <w:tcW w:w="709" w:type="dxa"/>
                  <w:tcBorders>
                    <w:top w:val="nil"/>
                    <w:left w:val="nil"/>
                    <w:bottom w:val="single" w:sz="4" w:space="0" w:color="auto"/>
                    <w:right w:val="single" w:sz="4" w:space="0" w:color="auto"/>
                  </w:tcBorders>
                  <w:shd w:val="clear" w:color="auto" w:fill="auto"/>
                  <w:vAlign w:val="center"/>
                </w:tcPr>
                <w:p w14:paraId="20D0F9C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0C0A062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5A3F34F4"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7855D8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9</w:t>
                  </w:r>
                </w:p>
              </w:tc>
              <w:tc>
                <w:tcPr>
                  <w:tcW w:w="1560" w:type="dxa"/>
                  <w:tcBorders>
                    <w:top w:val="nil"/>
                    <w:left w:val="nil"/>
                    <w:bottom w:val="single" w:sz="4" w:space="0" w:color="auto"/>
                    <w:right w:val="single" w:sz="4" w:space="0" w:color="auto"/>
                  </w:tcBorders>
                  <w:shd w:val="clear" w:color="auto" w:fill="auto"/>
                  <w:vAlign w:val="center"/>
                </w:tcPr>
                <w:p w14:paraId="0262236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集水坑排污泵</w:t>
                  </w:r>
                </w:p>
              </w:tc>
              <w:tc>
                <w:tcPr>
                  <w:tcW w:w="4819" w:type="dxa"/>
                  <w:tcBorders>
                    <w:top w:val="nil"/>
                    <w:left w:val="nil"/>
                    <w:bottom w:val="single" w:sz="4" w:space="0" w:color="auto"/>
                    <w:right w:val="single" w:sz="4" w:space="0" w:color="auto"/>
                  </w:tcBorders>
                  <w:shd w:val="clear" w:color="auto" w:fill="auto"/>
                  <w:vAlign w:val="center"/>
                </w:tcPr>
                <w:p w14:paraId="09F580C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潜污泵，单台流量</w:t>
                  </w:r>
                  <w:r w:rsidRPr="006A1454">
                    <w:rPr>
                      <w:color w:val="000000" w:themeColor="text1"/>
                      <w:kern w:val="0"/>
                      <w:szCs w:val="21"/>
                    </w:rPr>
                    <w:t>Q=10m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H=10m</w:t>
                  </w:r>
                  <w:r w:rsidRPr="006A1454">
                    <w:rPr>
                      <w:color w:val="000000" w:themeColor="text1"/>
                      <w:kern w:val="0"/>
                      <w:szCs w:val="21"/>
                    </w:rPr>
                    <w:t>，电机功率</w:t>
                  </w:r>
                  <w:r w:rsidRPr="006A1454">
                    <w:rPr>
                      <w:color w:val="000000" w:themeColor="text1"/>
                      <w:kern w:val="0"/>
                      <w:szCs w:val="21"/>
                    </w:rPr>
                    <w:t xml:space="preserve"> N=1.1kW</w:t>
                  </w:r>
                </w:p>
              </w:tc>
              <w:tc>
                <w:tcPr>
                  <w:tcW w:w="709" w:type="dxa"/>
                  <w:tcBorders>
                    <w:top w:val="nil"/>
                    <w:left w:val="nil"/>
                    <w:bottom w:val="single" w:sz="4" w:space="0" w:color="auto"/>
                    <w:right w:val="single" w:sz="4" w:space="0" w:color="auto"/>
                  </w:tcBorders>
                  <w:shd w:val="clear" w:color="auto" w:fill="auto"/>
                  <w:vAlign w:val="center"/>
                </w:tcPr>
                <w:p w14:paraId="2A5977D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557F42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20B79B7C"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5DF6BA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10</w:t>
                  </w:r>
                </w:p>
              </w:tc>
              <w:tc>
                <w:tcPr>
                  <w:tcW w:w="1560" w:type="dxa"/>
                  <w:tcBorders>
                    <w:top w:val="nil"/>
                    <w:left w:val="nil"/>
                    <w:bottom w:val="single" w:sz="4" w:space="0" w:color="auto"/>
                    <w:right w:val="single" w:sz="4" w:space="0" w:color="auto"/>
                  </w:tcBorders>
                  <w:shd w:val="clear" w:color="auto" w:fill="auto"/>
                  <w:vAlign w:val="center"/>
                </w:tcPr>
                <w:p w14:paraId="2730C40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进水闸门</w:t>
                  </w:r>
                </w:p>
              </w:tc>
              <w:tc>
                <w:tcPr>
                  <w:tcW w:w="4819" w:type="dxa"/>
                  <w:tcBorders>
                    <w:top w:val="nil"/>
                    <w:left w:val="nil"/>
                    <w:bottom w:val="single" w:sz="4" w:space="0" w:color="auto"/>
                    <w:right w:val="single" w:sz="4" w:space="0" w:color="auto"/>
                  </w:tcBorders>
                  <w:shd w:val="clear" w:color="auto" w:fill="auto"/>
                  <w:vAlign w:val="center"/>
                </w:tcPr>
                <w:p w14:paraId="14DDE1E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铸铁镶铜闸门，</w:t>
                  </w:r>
                  <w:r w:rsidRPr="006A1454">
                    <w:rPr>
                      <w:color w:val="000000" w:themeColor="text1"/>
                      <w:kern w:val="0"/>
                      <w:szCs w:val="21"/>
                    </w:rPr>
                    <w:t>Ф400</w:t>
                  </w:r>
                  <w:r w:rsidRPr="006A1454">
                    <w:rPr>
                      <w:color w:val="000000" w:themeColor="text1"/>
                      <w:kern w:val="0"/>
                      <w:szCs w:val="21"/>
                    </w:rPr>
                    <w:t>，配手动启闭机</w:t>
                  </w:r>
                </w:p>
              </w:tc>
              <w:tc>
                <w:tcPr>
                  <w:tcW w:w="709" w:type="dxa"/>
                  <w:tcBorders>
                    <w:top w:val="nil"/>
                    <w:left w:val="nil"/>
                    <w:bottom w:val="single" w:sz="4" w:space="0" w:color="auto"/>
                    <w:right w:val="single" w:sz="4" w:space="0" w:color="auto"/>
                  </w:tcBorders>
                  <w:shd w:val="clear" w:color="auto" w:fill="auto"/>
                  <w:vAlign w:val="center"/>
                </w:tcPr>
                <w:p w14:paraId="1F30BAE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2B7E20A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66E34C7D"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ED49E5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11</w:t>
                  </w:r>
                </w:p>
              </w:tc>
              <w:tc>
                <w:tcPr>
                  <w:tcW w:w="1560" w:type="dxa"/>
                  <w:tcBorders>
                    <w:top w:val="nil"/>
                    <w:left w:val="nil"/>
                    <w:bottom w:val="single" w:sz="4" w:space="0" w:color="auto"/>
                    <w:right w:val="single" w:sz="4" w:space="0" w:color="auto"/>
                  </w:tcBorders>
                  <w:shd w:val="clear" w:color="auto" w:fill="auto"/>
                  <w:vAlign w:val="center"/>
                </w:tcPr>
                <w:p w14:paraId="7DCB559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絮凝反应搅拌机</w:t>
                  </w:r>
                </w:p>
              </w:tc>
              <w:tc>
                <w:tcPr>
                  <w:tcW w:w="4819" w:type="dxa"/>
                  <w:tcBorders>
                    <w:top w:val="nil"/>
                    <w:left w:val="nil"/>
                    <w:bottom w:val="single" w:sz="4" w:space="0" w:color="auto"/>
                    <w:right w:val="single" w:sz="4" w:space="0" w:color="auto"/>
                  </w:tcBorders>
                  <w:shd w:val="clear" w:color="auto" w:fill="auto"/>
                  <w:vAlign w:val="center"/>
                </w:tcPr>
                <w:p w14:paraId="7C9F172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叶轮直径</w:t>
                  </w:r>
                  <w:r w:rsidRPr="006A1454">
                    <w:rPr>
                      <w:color w:val="000000" w:themeColor="text1"/>
                      <w:kern w:val="0"/>
                      <w:szCs w:val="21"/>
                    </w:rPr>
                    <w:t xml:space="preserve"> Ф1200</w:t>
                  </w:r>
                  <w:r w:rsidRPr="006A1454">
                    <w:rPr>
                      <w:color w:val="000000" w:themeColor="text1"/>
                      <w:kern w:val="0"/>
                      <w:szCs w:val="21"/>
                    </w:rPr>
                    <w:t>，电机功率</w:t>
                  </w:r>
                  <w:r w:rsidRPr="006A1454">
                    <w:rPr>
                      <w:color w:val="000000" w:themeColor="text1"/>
                      <w:kern w:val="0"/>
                      <w:szCs w:val="21"/>
                    </w:rPr>
                    <w:t>N=5.0kW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7E4763A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3C77BC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1A11408A"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8FA4C2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12</w:t>
                  </w:r>
                </w:p>
              </w:tc>
              <w:tc>
                <w:tcPr>
                  <w:tcW w:w="1560" w:type="dxa"/>
                  <w:tcBorders>
                    <w:top w:val="nil"/>
                    <w:left w:val="nil"/>
                    <w:bottom w:val="single" w:sz="4" w:space="0" w:color="auto"/>
                    <w:right w:val="single" w:sz="4" w:space="0" w:color="auto"/>
                  </w:tcBorders>
                  <w:shd w:val="clear" w:color="auto" w:fill="auto"/>
                  <w:vAlign w:val="center"/>
                </w:tcPr>
                <w:p w14:paraId="7548277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混</w:t>
                  </w:r>
                  <w:proofErr w:type="gramStart"/>
                  <w:r w:rsidRPr="006A1454">
                    <w:rPr>
                      <w:color w:val="000000" w:themeColor="text1"/>
                      <w:kern w:val="0"/>
                      <w:szCs w:val="21"/>
                    </w:rPr>
                    <w:t>凝反应</w:t>
                  </w:r>
                  <w:proofErr w:type="gramEnd"/>
                  <w:r w:rsidRPr="006A1454">
                    <w:rPr>
                      <w:color w:val="000000" w:themeColor="text1"/>
                      <w:kern w:val="0"/>
                      <w:szCs w:val="21"/>
                    </w:rPr>
                    <w:t>搅拌机</w:t>
                  </w:r>
                </w:p>
              </w:tc>
              <w:tc>
                <w:tcPr>
                  <w:tcW w:w="4819" w:type="dxa"/>
                  <w:tcBorders>
                    <w:top w:val="nil"/>
                    <w:left w:val="nil"/>
                    <w:bottom w:val="single" w:sz="4" w:space="0" w:color="auto"/>
                    <w:right w:val="single" w:sz="4" w:space="0" w:color="auto"/>
                  </w:tcBorders>
                  <w:shd w:val="clear" w:color="auto" w:fill="auto"/>
                  <w:vAlign w:val="center"/>
                </w:tcPr>
                <w:p w14:paraId="6C1FF6D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叶轮直径</w:t>
                  </w:r>
                  <w:r w:rsidRPr="006A1454">
                    <w:rPr>
                      <w:color w:val="000000" w:themeColor="text1"/>
                      <w:kern w:val="0"/>
                      <w:szCs w:val="21"/>
                    </w:rPr>
                    <w:t xml:space="preserve"> Ф1000</w:t>
                  </w:r>
                  <w:r w:rsidRPr="006A1454">
                    <w:rPr>
                      <w:color w:val="000000" w:themeColor="text1"/>
                      <w:kern w:val="0"/>
                      <w:szCs w:val="21"/>
                    </w:rPr>
                    <w:t>，电机功率</w:t>
                  </w:r>
                  <w:r w:rsidRPr="006A1454">
                    <w:rPr>
                      <w:color w:val="000000" w:themeColor="text1"/>
                      <w:kern w:val="0"/>
                      <w:szCs w:val="21"/>
                    </w:rPr>
                    <w:t>N=4.0kW</w:t>
                  </w:r>
                  <w:r w:rsidRPr="006A1454">
                    <w:rPr>
                      <w:color w:val="000000" w:themeColor="text1"/>
                      <w:kern w:val="0"/>
                      <w:szCs w:val="21"/>
                    </w:rPr>
                    <w:t>，变频</w:t>
                  </w:r>
                </w:p>
              </w:tc>
              <w:tc>
                <w:tcPr>
                  <w:tcW w:w="709" w:type="dxa"/>
                  <w:tcBorders>
                    <w:top w:val="nil"/>
                    <w:left w:val="nil"/>
                    <w:bottom w:val="single" w:sz="4" w:space="0" w:color="auto"/>
                    <w:right w:val="single" w:sz="4" w:space="0" w:color="auto"/>
                  </w:tcBorders>
                  <w:shd w:val="clear" w:color="auto" w:fill="auto"/>
                  <w:vAlign w:val="center"/>
                </w:tcPr>
                <w:p w14:paraId="214EAAA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1F5497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6E83E73D" w14:textId="77777777" w:rsidTr="00980114">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22E5B8D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13</w:t>
                  </w:r>
                </w:p>
              </w:tc>
              <w:tc>
                <w:tcPr>
                  <w:tcW w:w="1560" w:type="dxa"/>
                  <w:tcBorders>
                    <w:top w:val="nil"/>
                    <w:left w:val="nil"/>
                    <w:bottom w:val="single" w:sz="4" w:space="0" w:color="auto"/>
                    <w:right w:val="single" w:sz="4" w:space="0" w:color="auto"/>
                  </w:tcBorders>
                  <w:shd w:val="clear" w:color="auto" w:fill="auto"/>
                  <w:vAlign w:val="center"/>
                </w:tcPr>
                <w:p w14:paraId="61F0C74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污泥浓缩刮泥机</w:t>
                  </w:r>
                </w:p>
              </w:tc>
              <w:tc>
                <w:tcPr>
                  <w:tcW w:w="4819" w:type="dxa"/>
                  <w:tcBorders>
                    <w:top w:val="nil"/>
                    <w:left w:val="nil"/>
                    <w:bottom w:val="single" w:sz="4" w:space="0" w:color="auto"/>
                    <w:right w:val="single" w:sz="4" w:space="0" w:color="auto"/>
                  </w:tcBorders>
                  <w:shd w:val="clear" w:color="auto" w:fill="auto"/>
                  <w:vAlign w:val="center"/>
                </w:tcPr>
                <w:p w14:paraId="6D18D67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直径</w:t>
                  </w:r>
                  <w:r w:rsidRPr="006A1454">
                    <w:rPr>
                      <w:color w:val="000000" w:themeColor="text1"/>
                      <w:kern w:val="0"/>
                      <w:szCs w:val="21"/>
                    </w:rPr>
                    <w:t>8.0m</w:t>
                  </w:r>
                  <w:r w:rsidRPr="006A1454">
                    <w:rPr>
                      <w:color w:val="000000" w:themeColor="text1"/>
                      <w:kern w:val="0"/>
                      <w:szCs w:val="21"/>
                    </w:rPr>
                    <w:t>，电机功率</w:t>
                  </w:r>
                  <w:r w:rsidRPr="006A1454">
                    <w:rPr>
                      <w:color w:val="000000" w:themeColor="text1"/>
                      <w:kern w:val="0"/>
                      <w:szCs w:val="21"/>
                    </w:rPr>
                    <w:t>N=0.75kW</w:t>
                  </w:r>
                </w:p>
              </w:tc>
              <w:tc>
                <w:tcPr>
                  <w:tcW w:w="709" w:type="dxa"/>
                  <w:tcBorders>
                    <w:top w:val="nil"/>
                    <w:left w:val="nil"/>
                    <w:bottom w:val="single" w:sz="4" w:space="0" w:color="auto"/>
                    <w:right w:val="single" w:sz="4" w:space="0" w:color="auto"/>
                  </w:tcBorders>
                  <w:shd w:val="clear" w:color="auto" w:fill="auto"/>
                  <w:vAlign w:val="center"/>
                </w:tcPr>
                <w:p w14:paraId="6CE8628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2A17CF9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54CBC3FD" w14:textId="77777777" w:rsidTr="00980114">
              <w:trPr>
                <w:trHeight w:val="540"/>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554AF40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78003D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电动葫芦</w:t>
                  </w:r>
                </w:p>
              </w:tc>
              <w:tc>
                <w:tcPr>
                  <w:tcW w:w="4819" w:type="dxa"/>
                  <w:tcBorders>
                    <w:top w:val="single" w:sz="4" w:space="0" w:color="auto"/>
                    <w:left w:val="nil"/>
                    <w:bottom w:val="single" w:sz="4" w:space="0" w:color="auto"/>
                    <w:right w:val="single" w:sz="4" w:space="0" w:color="auto"/>
                  </w:tcBorders>
                  <w:shd w:val="clear" w:color="auto" w:fill="auto"/>
                  <w:vAlign w:val="center"/>
                </w:tcPr>
                <w:p w14:paraId="451F0B8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起吊重量</w:t>
                  </w:r>
                  <w:r w:rsidRPr="006A1454">
                    <w:rPr>
                      <w:color w:val="000000" w:themeColor="text1"/>
                      <w:kern w:val="0"/>
                      <w:szCs w:val="21"/>
                    </w:rPr>
                    <w:t>W=0.5t</w:t>
                  </w:r>
                  <w:r w:rsidRPr="006A1454">
                    <w:rPr>
                      <w:color w:val="000000" w:themeColor="text1"/>
                      <w:kern w:val="0"/>
                      <w:szCs w:val="21"/>
                    </w:rPr>
                    <w:t>，起吊高度</w:t>
                  </w:r>
                  <w:r w:rsidRPr="006A1454">
                    <w:rPr>
                      <w:color w:val="000000" w:themeColor="text1"/>
                      <w:kern w:val="0"/>
                      <w:szCs w:val="21"/>
                    </w:rPr>
                    <w:t>H=9m</w:t>
                  </w:r>
                  <w:r w:rsidRPr="006A1454">
                    <w:rPr>
                      <w:color w:val="000000" w:themeColor="text1"/>
                      <w:kern w:val="0"/>
                      <w:szCs w:val="21"/>
                    </w:rPr>
                    <w:t>，电机功率</w:t>
                  </w:r>
                  <w:r w:rsidRPr="006A1454">
                    <w:rPr>
                      <w:color w:val="000000" w:themeColor="text1"/>
                      <w:kern w:val="0"/>
                      <w:szCs w:val="21"/>
                    </w:rPr>
                    <w:t>N=1.0kW</w:t>
                  </w:r>
                </w:p>
              </w:tc>
              <w:tc>
                <w:tcPr>
                  <w:tcW w:w="709" w:type="dxa"/>
                  <w:tcBorders>
                    <w:top w:val="single" w:sz="4" w:space="0" w:color="auto"/>
                    <w:left w:val="nil"/>
                    <w:bottom w:val="single" w:sz="4" w:space="0" w:color="auto"/>
                    <w:right w:val="single" w:sz="4" w:space="0" w:color="auto"/>
                  </w:tcBorders>
                  <w:shd w:val="clear" w:color="auto" w:fill="auto"/>
                  <w:vAlign w:val="center"/>
                </w:tcPr>
                <w:p w14:paraId="530AAA3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5B2FD35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57AAA400" w14:textId="77777777" w:rsidTr="00980114">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282AA5C4"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15</w:t>
                  </w:r>
                </w:p>
              </w:tc>
              <w:tc>
                <w:tcPr>
                  <w:tcW w:w="1560" w:type="dxa"/>
                  <w:tcBorders>
                    <w:top w:val="single" w:sz="4" w:space="0" w:color="auto"/>
                    <w:left w:val="nil"/>
                    <w:bottom w:val="single" w:sz="4" w:space="0" w:color="auto"/>
                    <w:right w:val="single" w:sz="4" w:space="0" w:color="auto"/>
                  </w:tcBorders>
                  <w:shd w:val="clear" w:color="auto" w:fill="auto"/>
                  <w:vAlign w:val="center"/>
                </w:tcPr>
                <w:p w14:paraId="0726166A"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次氯酸钠储罐</w:t>
                  </w:r>
                </w:p>
              </w:tc>
              <w:tc>
                <w:tcPr>
                  <w:tcW w:w="4819" w:type="dxa"/>
                  <w:tcBorders>
                    <w:top w:val="single" w:sz="4" w:space="0" w:color="auto"/>
                    <w:left w:val="nil"/>
                    <w:bottom w:val="single" w:sz="4" w:space="0" w:color="auto"/>
                    <w:right w:val="single" w:sz="4" w:space="0" w:color="auto"/>
                  </w:tcBorders>
                  <w:shd w:val="clear" w:color="auto" w:fill="auto"/>
                  <w:vAlign w:val="center"/>
                </w:tcPr>
                <w:p w14:paraId="5B369B8D"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有效容积</w:t>
                  </w:r>
                  <w:r w:rsidRPr="006A1454">
                    <w:rPr>
                      <w:color w:val="000000" w:themeColor="text1"/>
                      <w:kern w:val="0"/>
                      <w:szCs w:val="21"/>
                    </w:rPr>
                    <w:t>15m</w:t>
                  </w:r>
                  <w:r w:rsidRPr="006A1454">
                    <w:rPr>
                      <w:color w:val="000000" w:themeColor="text1"/>
                      <w:kern w:val="0"/>
                      <w:szCs w:val="21"/>
                      <w:vertAlign w:val="superscript"/>
                    </w:rPr>
                    <w:t>3</w:t>
                  </w:r>
                </w:p>
              </w:tc>
              <w:tc>
                <w:tcPr>
                  <w:tcW w:w="709" w:type="dxa"/>
                  <w:tcBorders>
                    <w:top w:val="single" w:sz="4" w:space="0" w:color="auto"/>
                    <w:left w:val="nil"/>
                    <w:bottom w:val="single" w:sz="4" w:space="0" w:color="auto"/>
                    <w:right w:val="single" w:sz="4" w:space="0" w:color="auto"/>
                  </w:tcBorders>
                  <w:shd w:val="clear" w:color="auto" w:fill="auto"/>
                  <w:vAlign w:val="center"/>
                </w:tcPr>
                <w:p w14:paraId="58FA4F28"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15BB90B1"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77A6366B"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EA9968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16</w:t>
                  </w:r>
                </w:p>
              </w:tc>
              <w:tc>
                <w:tcPr>
                  <w:tcW w:w="1560" w:type="dxa"/>
                  <w:tcBorders>
                    <w:top w:val="nil"/>
                    <w:left w:val="nil"/>
                    <w:bottom w:val="single" w:sz="4" w:space="0" w:color="auto"/>
                    <w:right w:val="single" w:sz="4" w:space="0" w:color="auto"/>
                  </w:tcBorders>
                  <w:shd w:val="clear" w:color="auto" w:fill="auto"/>
                  <w:vAlign w:val="center"/>
                </w:tcPr>
                <w:p w14:paraId="0B007F0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次氯酸钠加药泵</w:t>
                  </w:r>
                </w:p>
              </w:tc>
              <w:tc>
                <w:tcPr>
                  <w:tcW w:w="4819" w:type="dxa"/>
                  <w:tcBorders>
                    <w:top w:val="nil"/>
                    <w:left w:val="nil"/>
                    <w:bottom w:val="single" w:sz="4" w:space="0" w:color="auto"/>
                    <w:right w:val="single" w:sz="4" w:space="0" w:color="auto"/>
                  </w:tcBorders>
                  <w:shd w:val="clear" w:color="auto" w:fill="auto"/>
                  <w:vAlign w:val="center"/>
                </w:tcPr>
                <w:p w14:paraId="2D15FC0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机械隔膜计量泵，单台流量</w:t>
                  </w:r>
                  <w:r w:rsidRPr="006A1454">
                    <w:rPr>
                      <w:color w:val="000000" w:themeColor="text1"/>
                      <w:kern w:val="0"/>
                      <w:szCs w:val="21"/>
                    </w:rPr>
                    <w:t>Q=90L/h</w:t>
                  </w:r>
                  <w:r w:rsidRPr="006A1454">
                    <w:rPr>
                      <w:color w:val="000000" w:themeColor="text1"/>
                      <w:kern w:val="0"/>
                      <w:szCs w:val="21"/>
                    </w:rPr>
                    <w:t>，扬程</w:t>
                  </w:r>
                  <w:r w:rsidRPr="006A1454">
                    <w:rPr>
                      <w:color w:val="000000" w:themeColor="text1"/>
                      <w:kern w:val="0"/>
                      <w:szCs w:val="21"/>
                    </w:rPr>
                    <w:t>H=30m</w:t>
                  </w:r>
                  <w:r w:rsidRPr="006A1454">
                    <w:rPr>
                      <w:color w:val="000000" w:themeColor="text1"/>
                      <w:kern w:val="0"/>
                      <w:szCs w:val="21"/>
                    </w:rPr>
                    <w:t>，电机功率</w:t>
                  </w:r>
                  <w:r w:rsidRPr="006A1454">
                    <w:rPr>
                      <w:color w:val="000000" w:themeColor="text1"/>
                      <w:kern w:val="0"/>
                      <w:szCs w:val="21"/>
                    </w:rPr>
                    <w:t xml:space="preserve"> N=0.55kW</w:t>
                  </w:r>
                </w:p>
              </w:tc>
              <w:tc>
                <w:tcPr>
                  <w:tcW w:w="709" w:type="dxa"/>
                  <w:tcBorders>
                    <w:top w:val="nil"/>
                    <w:left w:val="nil"/>
                    <w:bottom w:val="single" w:sz="4" w:space="0" w:color="auto"/>
                    <w:right w:val="single" w:sz="4" w:space="0" w:color="auto"/>
                  </w:tcBorders>
                  <w:shd w:val="clear" w:color="auto" w:fill="auto"/>
                  <w:vAlign w:val="center"/>
                </w:tcPr>
                <w:p w14:paraId="3F731D4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3E37A44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21F5C46D"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E82A60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17</w:t>
                  </w:r>
                </w:p>
              </w:tc>
              <w:tc>
                <w:tcPr>
                  <w:tcW w:w="1560" w:type="dxa"/>
                  <w:tcBorders>
                    <w:top w:val="nil"/>
                    <w:left w:val="nil"/>
                    <w:bottom w:val="single" w:sz="4" w:space="0" w:color="auto"/>
                    <w:right w:val="single" w:sz="4" w:space="0" w:color="auto"/>
                  </w:tcBorders>
                  <w:shd w:val="clear" w:color="auto" w:fill="auto"/>
                  <w:vAlign w:val="center"/>
                </w:tcPr>
                <w:p w14:paraId="3528177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 xml:space="preserve">PAC </w:t>
                  </w:r>
                  <w:r w:rsidRPr="006A1454">
                    <w:rPr>
                      <w:color w:val="000000" w:themeColor="text1"/>
                      <w:kern w:val="0"/>
                      <w:szCs w:val="21"/>
                    </w:rPr>
                    <w:t>储罐</w:t>
                  </w:r>
                </w:p>
              </w:tc>
              <w:tc>
                <w:tcPr>
                  <w:tcW w:w="4819" w:type="dxa"/>
                  <w:tcBorders>
                    <w:top w:val="nil"/>
                    <w:left w:val="nil"/>
                    <w:bottom w:val="single" w:sz="4" w:space="0" w:color="auto"/>
                    <w:right w:val="single" w:sz="4" w:space="0" w:color="auto"/>
                  </w:tcBorders>
                  <w:shd w:val="clear" w:color="auto" w:fill="auto"/>
                  <w:vAlign w:val="center"/>
                </w:tcPr>
                <w:p w14:paraId="5E18D73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有效容积</w:t>
                  </w:r>
                  <w:r w:rsidRPr="006A1454">
                    <w:rPr>
                      <w:color w:val="000000" w:themeColor="text1"/>
                      <w:kern w:val="0"/>
                      <w:szCs w:val="21"/>
                    </w:rPr>
                    <w:t>2m</w:t>
                  </w:r>
                  <w:r w:rsidRPr="006A1454">
                    <w:rPr>
                      <w:color w:val="000000" w:themeColor="text1"/>
                      <w:kern w:val="0"/>
                      <w:szCs w:val="21"/>
                      <w:vertAlign w:val="superscript"/>
                    </w:rPr>
                    <w:t>3</w:t>
                  </w:r>
                </w:p>
              </w:tc>
              <w:tc>
                <w:tcPr>
                  <w:tcW w:w="709" w:type="dxa"/>
                  <w:tcBorders>
                    <w:top w:val="nil"/>
                    <w:left w:val="nil"/>
                    <w:bottom w:val="single" w:sz="4" w:space="0" w:color="auto"/>
                    <w:right w:val="single" w:sz="4" w:space="0" w:color="auto"/>
                  </w:tcBorders>
                  <w:shd w:val="clear" w:color="auto" w:fill="auto"/>
                  <w:vAlign w:val="center"/>
                </w:tcPr>
                <w:p w14:paraId="7A045E0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1497E34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5A13692C"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C7D4996"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18</w:t>
                  </w:r>
                </w:p>
              </w:tc>
              <w:tc>
                <w:tcPr>
                  <w:tcW w:w="1560" w:type="dxa"/>
                  <w:tcBorders>
                    <w:top w:val="nil"/>
                    <w:left w:val="nil"/>
                    <w:bottom w:val="single" w:sz="4" w:space="0" w:color="auto"/>
                    <w:right w:val="single" w:sz="4" w:space="0" w:color="auto"/>
                  </w:tcBorders>
                  <w:shd w:val="clear" w:color="auto" w:fill="auto"/>
                  <w:vAlign w:val="center"/>
                </w:tcPr>
                <w:p w14:paraId="1D7CDDF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 xml:space="preserve">PAC </w:t>
                  </w:r>
                  <w:r w:rsidRPr="006A1454">
                    <w:rPr>
                      <w:color w:val="000000" w:themeColor="text1"/>
                      <w:kern w:val="0"/>
                      <w:szCs w:val="21"/>
                    </w:rPr>
                    <w:t>卸料泵</w:t>
                  </w:r>
                </w:p>
              </w:tc>
              <w:tc>
                <w:tcPr>
                  <w:tcW w:w="4819" w:type="dxa"/>
                  <w:tcBorders>
                    <w:top w:val="nil"/>
                    <w:left w:val="nil"/>
                    <w:bottom w:val="single" w:sz="4" w:space="0" w:color="auto"/>
                    <w:right w:val="single" w:sz="4" w:space="0" w:color="auto"/>
                  </w:tcBorders>
                  <w:shd w:val="clear" w:color="auto" w:fill="auto"/>
                  <w:vAlign w:val="center"/>
                </w:tcPr>
                <w:p w14:paraId="5A5C9B9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磁力泵，单台流量</w:t>
                  </w:r>
                  <w:r w:rsidRPr="006A1454">
                    <w:rPr>
                      <w:color w:val="000000" w:themeColor="text1"/>
                      <w:kern w:val="0"/>
                      <w:szCs w:val="21"/>
                    </w:rPr>
                    <w:t xml:space="preserve"> Q=20m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，扬程</w:t>
                  </w:r>
                  <w:r w:rsidRPr="006A1454">
                    <w:rPr>
                      <w:color w:val="000000" w:themeColor="text1"/>
                      <w:kern w:val="0"/>
                      <w:szCs w:val="21"/>
                    </w:rPr>
                    <w:t>H=25m</w:t>
                  </w:r>
                  <w:r w:rsidRPr="006A1454">
                    <w:rPr>
                      <w:color w:val="000000" w:themeColor="text1"/>
                      <w:kern w:val="0"/>
                      <w:szCs w:val="21"/>
                    </w:rPr>
                    <w:t>，电机功率</w:t>
                  </w:r>
                  <w:r w:rsidRPr="006A1454">
                    <w:rPr>
                      <w:color w:val="000000" w:themeColor="text1"/>
                      <w:kern w:val="0"/>
                      <w:szCs w:val="21"/>
                    </w:rPr>
                    <w:t xml:space="preserve"> N=3.0kW</w:t>
                  </w:r>
                </w:p>
              </w:tc>
              <w:tc>
                <w:tcPr>
                  <w:tcW w:w="709" w:type="dxa"/>
                  <w:tcBorders>
                    <w:top w:val="nil"/>
                    <w:left w:val="nil"/>
                    <w:bottom w:val="single" w:sz="4" w:space="0" w:color="auto"/>
                    <w:right w:val="single" w:sz="4" w:space="0" w:color="auto"/>
                  </w:tcBorders>
                  <w:shd w:val="clear" w:color="auto" w:fill="auto"/>
                  <w:vAlign w:val="center"/>
                </w:tcPr>
                <w:p w14:paraId="2DCA76B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B38B8B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66E7788E"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5B6A044"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19</w:t>
                  </w:r>
                </w:p>
              </w:tc>
              <w:tc>
                <w:tcPr>
                  <w:tcW w:w="1560" w:type="dxa"/>
                  <w:tcBorders>
                    <w:top w:val="nil"/>
                    <w:left w:val="nil"/>
                    <w:bottom w:val="single" w:sz="4" w:space="0" w:color="auto"/>
                    <w:right w:val="single" w:sz="4" w:space="0" w:color="auto"/>
                  </w:tcBorders>
                  <w:shd w:val="clear" w:color="auto" w:fill="auto"/>
                  <w:vAlign w:val="center"/>
                </w:tcPr>
                <w:p w14:paraId="3A2F1E0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 xml:space="preserve">PAC </w:t>
                  </w:r>
                  <w:r w:rsidRPr="006A1454">
                    <w:rPr>
                      <w:color w:val="000000" w:themeColor="text1"/>
                      <w:kern w:val="0"/>
                      <w:szCs w:val="21"/>
                    </w:rPr>
                    <w:t>加药泵</w:t>
                  </w:r>
                </w:p>
              </w:tc>
              <w:tc>
                <w:tcPr>
                  <w:tcW w:w="4819" w:type="dxa"/>
                  <w:tcBorders>
                    <w:top w:val="nil"/>
                    <w:left w:val="nil"/>
                    <w:bottom w:val="single" w:sz="4" w:space="0" w:color="auto"/>
                    <w:right w:val="single" w:sz="4" w:space="0" w:color="auto"/>
                  </w:tcBorders>
                  <w:shd w:val="clear" w:color="auto" w:fill="auto"/>
                  <w:vAlign w:val="center"/>
                </w:tcPr>
                <w:p w14:paraId="3C9FDDC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机械隔膜计量泵，单台流量</w:t>
                  </w:r>
                  <w:r w:rsidRPr="006A1454">
                    <w:rPr>
                      <w:color w:val="000000" w:themeColor="text1"/>
                      <w:kern w:val="0"/>
                      <w:szCs w:val="21"/>
                    </w:rPr>
                    <w:t>Q=320L/h</w:t>
                  </w:r>
                  <w:r w:rsidRPr="006A1454">
                    <w:rPr>
                      <w:color w:val="000000" w:themeColor="text1"/>
                      <w:kern w:val="0"/>
                      <w:szCs w:val="21"/>
                    </w:rPr>
                    <w:t>，扬程</w:t>
                  </w:r>
                  <w:r w:rsidRPr="006A1454">
                    <w:rPr>
                      <w:color w:val="000000" w:themeColor="text1"/>
                      <w:kern w:val="0"/>
                      <w:szCs w:val="21"/>
                    </w:rPr>
                    <w:t xml:space="preserve"> H=70m</w:t>
                  </w:r>
                  <w:r w:rsidRPr="006A1454">
                    <w:rPr>
                      <w:color w:val="000000" w:themeColor="text1"/>
                      <w:kern w:val="0"/>
                      <w:szCs w:val="21"/>
                    </w:rPr>
                    <w:t>，电机功率</w:t>
                  </w:r>
                  <w:r w:rsidRPr="006A1454">
                    <w:rPr>
                      <w:color w:val="000000" w:themeColor="text1"/>
                      <w:kern w:val="0"/>
                      <w:szCs w:val="21"/>
                    </w:rPr>
                    <w:t>N=0.37kW</w:t>
                  </w:r>
                </w:p>
              </w:tc>
              <w:tc>
                <w:tcPr>
                  <w:tcW w:w="709" w:type="dxa"/>
                  <w:tcBorders>
                    <w:top w:val="nil"/>
                    <w:left w:val="nil"/>
                    <w:bottom w:val="single" w:sz="4" w:space="0" w:color="auto"/>
                    <w:right w:val="single" w:sz="4" w:space="0" w:color="auto"/>
                  </w:tcBorders>
                  <w:shd w:val="clear" w:color="auto" w:fill="auto"/>
                  <w:vAlign w:val="center"/>
                </w:tcPr>
                <w:p w14:paraId="5C0B7F4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401E567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3F35C1A6"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908C650"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八</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40ACC60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鼓风机房（新建）</w:t>
                  </w:r>
                </w:p>
              </w:tc>
            </w:tr>
            <w:tr w:rsidR="006A1454" w:rsidRPr="006A1454" w14:paraId="514ABF33" w14:textId="77777777">
              <w:trPr>
                <w:trHeight w:val="73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C52E59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633F3F2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鼓风机</w:t>
                  </w:r>
                </w:p>
              </w:tc>
              <w:tc>
                <w:tcPr>
                  <w:tcW w:w="4819" w:type="dxa"/>
                  <w:tcBorders>
                    <w:top w:val="nil"/>
                    <w:left w:val="nil"/>
                    <w:bottom w:val="single" w:sz="4" w:space="0" w:color="auto"/>
                    <w:right w:val="single" w:sz="4" w:space="0" w:color="auto"/>
                  </w:tcBorders>
                  <w:shd w:val="clear" w:color="auto" w:fill="auto"/>
                  <w:vAlign w:val="center"/>
                </w:tcPr>
                <w:p w14:paraId="0C669ED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高速离心风机，单台流量</w:t>
                  </w:r>
                  <w:r w:rsidRPr="006A1454">
                    <w:rPr>
                      <w:color w:val="000000" w:themeColor="text1"/>
                      <w:kern w:val="0"/>
                      <w:szCs w:val="21"/>
                    </w:rPr>
                    <w:t>Q=34m</w:t>
                  </w:r>
                  <w:r w:rsidRPr="006A1454">
                    <w:rPr>
                      <w:color w:val="000000" w:themeColor="text1"/>
                      <w:kern w:val="0"/>
                      <w:szCs w:val="21"/>
                      <w:vertAlign w:val="superscript"/>
                    </w:rPr>
                    <w:t>3</w:t>
                  </w:r>
                  <w:r w:rsidRPr="006A1454">
                    <w:rPr>
                      <w:color w:val="000000" w:themeColor="text1"/>
                      <w:kern w:val="0"/>
                      <w:szCs w:val="21"/>
                    </w:rPr>
                    <w:t>/min</w:t>
                  </w:r>
                  <w:r w:rsidRPr="006A1454">
                    <w:rPr>
                      <w:color w:val="000000" w:themeColor="text1"/>
                      <w:kern w:val="0"/>
                      <w:szCs w:val="21"/>
                    </w:rPr>
                    <w:t>，风压</w:t>
                  </w:r>
                  <w:r w:rsidRPr="006A1454">
                    <w:rPr>
                      <w:color w:val="000000" w:themeColor="text1"/>
                      <w:kern w:val="0"/>
                      <w:szCs w:val="21"/>
                    </w:rPr>
                    <w:t xml:space="preserve"> H=7m</w:t>
                  </w:r>
                  <w:r w:rsidRPr="006A1454">
                    <w:rPr>
                      <w:color w:val="000000" w:themeColor="text1"/>
                      <w:kern w:val="0"/>
                      <w:szCs w:val="21"/>
                    </w:rPr>
                    <w:t>，运行功率</w:t>
                  </w:r>
                  <w:r w:rsidRPr="006A1454">
                    <w:rPr>
                      <w:color w:val="000000" w:themeColor="text1"/>
                      <w:kern w:val="0"/>
                      <w:szCs w:val="21"/>
                    </w:rPr>
                    <w:t>N=52kW</w:t>
                  </w:r>
                  <w:r w:rsidRPr="006A1454">
                    <w:rPr>
                      <w:color w:val="000000" w:themeColor="text1"/>
                      <w:kern w:val="0"/>
                      <w:szCs w:val="21"/>
                    </w:rPr>
                    <w:t>，装机功率</w:t>
                  </w:r>
                  <w:r w:rsidRPr="006A1454">
                    <w:rPr>
                      <w:color w:val="000000" w:themeColor="text1"/>
                      <w:kern w:val="0"/>
                      <w:szCs w:val="21"/>
                    </w:rPr>
                    <w:t xml:space="preserve"> N=75kW</w:t>
                  </w:r>
                </w:p>
              </w:tc>
              <w:tc>
                <w:tcPr>
                  <w:tcW w:w="709" w:type="dxa"/>
                  <w:tcBorders>
                    <w:top w:val="nil"/>
                    <w:left w:val="nil"/>
                    <w:bottom w:val="single" w:sz="4" w:space="0" w:color="auto"/>
                    <w:right w:val="single" w:sz="4" w:space="0" w:color="auto"/>
                  </w:tcBorders>
                  <w:shd w:val="clear" w:color="auto" w:fill="auto"/>
                  <w:vAlign w:val="center"/>
                </w:tcPr>
                <w:p w14:paraId="57E7CE7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72E8351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r>
            <w:tr w:rsidR="006A1454" w:rsidRPr="006A1454" w14:paraId="61242BD6" w14:textId="77777777" w:rsidTr="00561EBC">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3B95F8B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03747C7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电动葫芦</w:t>
                  </w:r>
                </w:p>
              </w:tc>
              <w:tc>
                <w:tcPr>
                  <w:tcW w:w="4819" w:type="dxa"/>
                  <w:tcBorders>
                    <w:top w:val="nil"/>
                    <w:left w:val="nil"/>
                    <w:bottom w:val="single" w:sz="4" w:space="0" w:color="auto"/>
                    <w:right w:val="single" w:sz="4" w:space="0" w:color="auto"/>
                  </w:tcBorders>
                  <w:shd w:val="clear" w:color="auto" w:fill="auto"/>
                  <w:vAlign w:val="center"/>
                </w:tcPr>
                <w:p w14:paraId="26D7F391" w14:textId="74716886" w:rsidR="00120BF1" w:rsidRPr="006A1454" w:rsidRDefault="00120BF1" w:rsidP="00120BF1">
                  <w:pPr>
                    <w:widowControl/>
                    <w:spacing w:line="360" w:lineRule="exact"/>
                    <w:jc w:val="center"/>
                    <w:rPr>
                      <w:color w:val="000000" w:themeColor="text1"/>
                      <w:spacing w:val="-8"/>
                      <w:kern w:val="0"/>
                      <w:szCs w:val="21"/>
                    </w:rPr>
                  </w:pPr>
                  <w:r w:rsidRPr="006A1454">
                    <w:rPr>
                      <w:color w:val="000000" w:themeColor="text1"/>
                      <w:spacing w:val="-8"/>
                      <w:kern w:val="0"/>
                      <w:szCs w:val="21"/>
                    </w:rPr>
                    <w:t>起吊重量</w:t>
                  </w:r>
                  <w:r w:rsidRPr="006A1454">
                    <w:rPr>
                      <w:color w:val="000000" w:themeColor="text1"/>
                      <w:spacing w:val="-8"/>
                      <w:kern w:val="0"/>
                      <w:szCs w:val="21"/>
                    </w:rPr>
                    <w:t xml:space="preserve"> W=1.0t</w:t>
                  </w:r>
                  <w:r w:rsidRPr="006A1454">
                    <w:rPr>
                      <w:color w:val="000000" w:themeColor="text1"/>
                      <w:spacing w:val="-8"/>
                      <w:kern w:val="0"/>
                      <w:szCs w:val="21"/>
                    </w:rPr>
                    <w:t>，起吊高度</w:t>
                  </w:r>
                  <w:r w:rsidRPr="006A1454">
                    <w:rPr>
                      <w:color w:val="000000" w:themeColor="text1"/>
                      <w:spacing w:val="-8"/>
                      <w:kern w:val="0"/>
                      <w:szCs w:val="21"/>
                    </w:rPr>
                    <w:t xml:space="preserve"> H=9m</w:t>
                  </w:r>
                  <w:r w:rsidRPr="006A1454">
                    <w:rPr>
                      <w:color w:val="000000" w:themeColor="text1"/>
                      <w:spacing w:val="-8"/>
                      <w:kern w:val="0"/>
                      <w:szCs w:val="21"/>
                    </w:rPr>
                    <w:t>，电机功率</w:t>
                  </w:r>
                  <w:r w:rsidRPr="006A1454">
                    <w:rPr>
                      <w:color w:val="000000" w:themeColor="text1"/>
                      <w:spacing w:val="-8"/>
                      <w:kern w:val="0"/>
                      <w:szCs w:val="21"/>
                    </w:rPr>
                    <w:t>2.2kW</w:t>
                  </w:r>
                </w:p>
              </w:tc>
              <w:tc>
                <w:tcPr>
                  <w:tcW w:w="709" w:type="dxa"/>
                  <w:tcBorders>
                    <w:top w:val="nil"/>
                    <w:left w:val="nil"/>
                    <w:bottom w:val="single" w:sz="4" w:space="0" w:color="auto"/>
                    <w:right w:val="single" w:sz="4" w:space="0" w:color="auto"/>
                  </w:tcBorders>
                  <w:shd w:val="clear" w:color="auto" w:fill="auto"/>
                  <w:vAlign w:val="center"/>
                </w:tcPr>
                <w:p w14:paraId="45A7D1B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5224999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4A5AE177" w14:textId="77777777">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3B29A9E"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九</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35E26C2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纤维转盘滤池（改造）</w:t>
                  </w:r>
                </w:p>
              </w:tc>
            </w:tr>
            <w:tr w:rsidR="006A1454" w:rsidRPr="006A1454" w14:paraId="3CB6BD04" w14:textId="77777777">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B8863E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5A6D6E4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纤维转盘过滤机</w:t>
                  </w:r>
                  <w:r w:rsidRPr="006A1454">
                    <w:rPr>
                      <w:color w:val="000000" w:themeColor="text1"/>
                      <w:kern w:val="0"/>
                      <w:szCs w:val="21"/>
                    </w:rPr>
                    <w:t xml:space="preserve"> </w:t>
                  </w:r>
                </w:p>
              </w:tc>
              <w:tc>
                <w:tcPr>
                  <w:tcW w:w="4819" w:type="dxa"/>
                  <w:tcBorders>
                    <w:top w:val="nil"/>
                    <w:left w:val="nil"/>
                    <w:bottom w:val="single" w:sz="4" w:space="0" w:color="auto"/>
                    <w:right w:val="single" w:sz="4" w:space="0" w:color="auto"/>
                  </w:tcBorders>
                  <w:shd w:val="clear" w:color="auto" w:fill="auto"/>
                  <w:vAlign w:val="center"/>
                </w:tcPr>
                <w:p w14:paraId="332D9AE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Q=15000m</w:t>
                  </w:r>
                  <w:r w:rsidRPr="006A1454">
                    <w:rPr>
                      <w:color w:val="000000" w:themeColor="text1"/>
                      <w:kern w:val="0"/>
                      <w:szCs w:val="21"/>
                      <w:vertAlign w:val="superscript"/>
                    </w:rPr>
                    <w:t>3</w:t>
                  </w:r>
                  <w:r w:rsidRPr="006A1454">
                    <w:rPr>
                      <w:color w:val="000000" w:themeColor="text1"/>
                      <w:kern w:val="0"/>
                      <w:szCs w:val="21"/>
                    </w:rPr>
                    <w:t>/</w:t>
                  </w:r>
                  <w:proofErr w:type="spellStart"/>
                  <w:r w:rsidRPr="006A1454">
                    <w:rPr>
                      <w:color w:val="000000" w:themeColor="text1"/>
                      <w:kern w:val="0"/>
                      <w:szCs w:val="21"/>
                    </w:rPr>
                    <w:t>d,D</w:t>
                  </w:r>
                  <w:proofErr w:type="spellEnd"/>
                  <w:r w:rsidRPr="006A1454">
                    <w:rPr>
                      <w:color w:val="000000" w:themeColor="text1"/>
                      <w:kern w:val="0"/>
                      <w:szCs w:val="21"/>
                    </w:rPr>
                    <w:t>=3000mm,</w:t>
                  </w:r>
                  <w:proofErr w:type="gramStart"/>
                  <w:r w:rsidRPr="006A1454">
                    <w:rPr>
                      <w:color w:val="000000" w:themeColor="text1"/>
                      <w:kern w:val="0"/>
                      <w:szCs w:val="21"/>
                    </w:rPr>
                    <w:t>滤盘数量</w:t>
                  </w:r>
                  <w:proofErr w:type="gramEnd"/>
                  <w:r w:rsidRPr="006A1454">
                    <w:rPr>
                      <w:color w:val="000000" w:themeColor="text1"/>
                      <w:kern w:val="0"/>
                      <w:szCs w:val="21"/>
                    </w:rPr>
                    <w:t>：</w:t>
                  </w:r>
                  <w:r w:rsidRPr="006A1454">
                    <w:rPr>
                      <w:color w:val="000000" w:themeColor="text1"/>
                      <w:kern w:val="0"/>
                      <w:szCs w:val="21"/>
                    </w:rPr>
                    <w:t>14</w:t>
                  </w:r>
                  <w:r w:rsidRPr="006A1454">
                    <w:rPr>
                      <w:color w:val="000000" w:themeColor="text1"/>
                      <w:kern w:val="0"/>
                      <w:szCs w:val="21"/>
                    </w:rPr>
                    <w:t>个，</w:t>
                  </w:r>
                  <w:r w:rsidRPr="006A1454">
                    <w:rPr>
                      <w:color w:val="000000" w:themeColor="text1"/>
                      <w:kern w:val="0"/>
                      <w:szCs w:val="21"/>
                    </w:rPr>
                    <w:t>N=1.5kW</w:t>
                  </w:r>
                </w:p>
              </w:tc>
              <w:tc>
                <w:tcPr>
                  <w:tcW w:w="709" w:type="dxa"/>
                  <w:tcBorders>
                    <w:top w:val="nil"/>
                    <w:left w:val="nil"/>
                    <w:bottom w:val="single" w:sz="4" w:space="0" w:color="auto"/>
                    <w:right w:val="single" w:sz="4" w:space="0" w:color="auto"/>
                  </w:tcBorders>
                  <w:shd w:val="clear" w:color="auto" w:fill="auto"/>
                  <w:vAlign w:val="center"/>
                </w:tcPr>
                <w:p w14:paraId="779D41D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66F4142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r>
            <w:tr w:rsidR="006A1454" w:rsidRPr="006A1454" w14:paraId="4FCD48AE" w14:textId="77777777" w:rsidTr="006C5D6D">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97E24E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075ACC0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反洗水泵</w:t>
                  </w:r>
                </w:p>
              </w:tc>
              <w:tc>
                <w:tcPr>
                  <w:tcW w:w="4819" w:type="dxa"/>
                  <w:tcBorders>
                    <w:top w:val="nil"/>
                    <w:left w:val="nil"/>
                    <w:bottom w:val="single" w:sz="4" w:space="0" w:color="auto"/>
                    <w:right w:val="single" w:sz="4" w:space="0" w:color="auto"/>
                  </w:tcBorders>
                  <w:shd w:val="clear" w:color="auto" w:fill="auto"/>
                  <w:vAlign w:val="center"/>
                </w:tcPr>
                <w:p w14:paraId="4152B43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Q=50m</w:t>
                  </w:r>
                  <w:r w:rsidRPr="006A1454">
                    <w:rPr>
                      <w:color w:val="000000" w:themeColor="text1"/>
                      <w:kern w:val="0"/>
                      <w:szCs w:val="21"/>
                      <w:vertAlign w:val="superscript"/>
                    </w:rPr>
                    <w:t>3</w:t>
                  </w:r>
                  <w:r w:rsidRPr="006A1454">
                    <w:rPr>
                      <w:color w:val="000000" w:themeColor="text1"/>
                      <w:kern w:val="0"/>
                      <w:szCs w:val="21"/>
                    </w:rPr>
                    <w:t>/</w:t>
                  </w:r>
                  <w:proofErr w:type="spellStart"/>
                  <w:r w:rsidRPr="006A1454">
                    <w:rPr>
                      <w:color w:val="000000" w:themeColor="text1"/>
                      <w:kern w:val="0"/>
                      <w:szCs w:val="21"/>
                    </w:rPr>
                    <w:t>h,H</w:t>
                  </w:r>
                  <w:proofErr w:type="spellEnd"/>
                  <w:r w:rsidRPr="006A1454">
                    <w:rPr>
                      <w:color w:val="000000" w:themeColor="text1"/>
                      <w:kern w:val="0"/>
                      <w:szCs w:val="21"/>
                    </w:rPr>
                    <w:t>=18.0m</w:t>
                  </w:r>
                  <w:r w:rsidRPr="006A1454">
                    <w:rPr>
                      <w:color w:val="000000" w:themeColor="text1"/>
                      <w:kern w:val="0"/>
                      <w:szCs w:val="21"/>
                    </w:rPr>
                    <w:t>，</w:t>
                  </w:r>
                  <w:r w:rsidRPr="006A1454">
                    <w:rPr>
                      <w:color w:val="000000" w:themeColor="text1"/>
                      <w:kern w:val="0"/>
                      <w:szCs w:val="21"/>
                    </w:rPr>
                    <w:t>N=4.0kW</w:t>
                  </w:r>
                </w:p>
              </w:tc>
              <w:tc>
                <w:tcPr>
                  <w:tcW w:w="709" w:type="dxa"/>
                  <w:tcBorders>
                    <w:top w:val="nil"/>
                    <w:left w:val="nil"/>
                    <w:bottom w:val="single" w:sz="4" w:space="0" w:color="auto"/>
                    <w:right w:val="single" w:sz="4" w:space="0" w:color="auto"/>
                  </w:tcBorders>
                  <w:shd w:val="clear" w:color="auto" w:fill="auto"/>
                  <w:vAlign w:val="center"/>
                </w:tcPr>
                <w:p w14:paraId="1CD7686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0ECC545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r>
            <w:tr w:rsidR="006C5D6D" w:rsidRPr="006A1454" w14:paraId="65FC373D" w14:textId="77777777" w:rsidTr="00AF1E33">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4FA9860" w14:textId="41EFFB12" w:rsidR="006C5D6D" w:rsidRPr="006A1454" w:rsidRDefault="006C5D6D" w:rsidP="006C5D6D">
                  <w:pPr>
                    <w:widowControl/>
                    <w:spacing w:line="360" w:lineRule="exact"/>
                    <w:jc w:val="center"/>
                    <w:rPr>
                      <w:color w:val="000000" w:themeColor="text1"/>
                      <w:kern w:val="0"/>
                      <w:szCs w:val="21"/>
                    </w:rPr>
                  </w:pPr>
                  <w:r w:rsidRPr="006A1454">
                    <w:rPr>
                      <w:rFonts w:hint="eastAsia"/>
                      <w:color w:val="000000" w:themeColor="text1"/>
                      <w:kern w:val="0"/>
                      <w:szCs w:val="21"/>
                    </w:rPr>
                    <w:t>十</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32E71422" w14:textId="2E7FAB92"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巴氏计量槽（改造）</w:t>
                  </w:r>
                </w:p>
              </w:tc>
            </w:tr>
            <w:tr w:rsidR="006C5D6D" w:rsidRPr="006A1454" w14:paraId="4FAFBA5B" w14:textId="77777777" w:rsidTr="007719FB">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7C13BC31" w14:textId="760B1A4A"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1C27ABA6" w14:textId="22FC766E"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巴氏计量槽</w:t>
                  </w:r>
                </w:p>
              </w:tc>
              <w:tc>
                <w:tcPr>
                  <w:tcW w:w="4819" w:type="dxa"/>
                  <w:tcBorders>
                    <w:top w:val="nil"/>
                    <w:left w:val="nil"/>
                    <w:bottom w:val="single" w:sz="4" w:space="0" w:color="auto"/>
                    <w:right w:val="single" w:sz="4" w:space="0" w:color="auto"/>
                  </w:tcBorders>
                  <w:shd w:val="clear" w:color="auto" w:fill="auto"/>
                  <w:vAlign w:val="center"/>
                </w:tcPr>
                <w:p w14:paraId="38F0BEEB" w14:textId="4A582304" w:rsidR="006C5D6D" w:rsidRPr="006A1454" w:rsidRDefault="006C5D6D" w:rsidP="006C5D6D">
                  <w:pPr>
                    <w:widowControl/>
                    <w:spacing w:line="360" w:lineRule="exact"/>
                    <w:jc w:val="center"/>
                    <w:rPr>
                      <w:color w:val="000000" w:themeColor="text1"/>
                      <w:kern w:val="0"/>
                      <w:szCs w:val="21"/>
                    </w:rPr>
                  </w:pPr>
                  <w:proofErr w:type="gramStart"/>
                  <w:r w:rsidRPr="006A1454">
                    <w:rPr>
                      <w:color w:val="000000" w:themeColor="text1"/>
                      <w:kern w:val="0"/>
                      <w:szCs w:val="21"/>
                    </w:rPr>
                    <w:t>喉宽</w:t>
                  </w:r>
                  <w:proofErr w:type="gramEnd"/>
                  <w:r w:rsidRPr="006A1454">
                    <w:rPr>
                      <w:color w:val="000000" w:themeColor="text1"/>
                      <w:kern w:val="0"/>
                      <w:szCs w:val="21"/>
                    </w:rPr>
                    <w:t xml:space="preserve"> 1200mm</w:t>
                  </w:r>
                  <w:r w:rsidRPr="006A1454">
                    <w:rPr>
                      <w:color w:val="000000" w:themeColor="text1"/>
                      <w:kern w:val="0"/>
                      <w:szCs w:val="21"/>
                    </w:rPr>
                    <w:t>，量程</w:t>
                  </w:r>
                  <w:r w:rsidRPr="006A1454">
                    <w:rPr>
                      <w:color w:val="000000" w:themeColor="text1"/>
                      <w:kern w:val="0"/>
                      <w:szCs w:val="21"/>
                    </w:rPr>
                    <w:t xml:space="preserve"> 35</w:t>
                  </w:r>
                  <w:r w:rsidRPr="006A1454">
                    <w:rPr>
                      <w:color w:val="000000" w:themeColor="text1"/>
                      <w:kern w:val="0"/>
                      <w:szCs w:val="21"/>
                    </w:rPr>
                    <w:t>～</w:t>
                  </w:r>
                  <w:r w:rsidRPr="006A1454">
                    <w:rPr>
                      <w:color w:val="000000" w:themeColor="text1"/>
                      <w:kern w:val="0"/>
                      <w:szCs w:val="21"/>
                    </w:rPr>
                    <w:t>2000L/s</w:t>
                  </w:r>
                </w:p>
              </w:tc>
              <w:tc>
                <w:tcPr>
                  <w:tcW w:w="709" w:type="dxa"/>
                  <w:tcBorders>
                    <w:top w:val="nil"/>
                    <w:left w:val="nil"/>
                    <w:bottom w:val="single" w:sz="4" w:space="0" w:color="auto"/>
                    <w:right w:val="single" w:sz="4" w:space="0" w:color="auto"/>
                  </w:tcBorders>
                  <w:shd w:val="clear" w:color="auto" w:fill="auto"/>
                  <w:vAlign w:val="center"/>
                </w:tcPr>
                <w:p w14:paraId="06D91F62" w14:textId="32442E1D"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套</w:t>
                  </w:r>
                </w:p>
              </w:tc>
              <w:tc>
                <w:tcPr>
                  <w:tcW w:w="581" w:type="dxa"/>
                  <w:tcBorders>
                    <w:top w:val="nil"/>
                    <w:left w:val="nil"/>
                    <w:bottom w:val="single" w:sz="4" w:space="0" w:color="auto"/>
                    <w:right w:val="single" w:sz="4" w:space="0" w:color="auto"/>
                  </w:tcBorders>
                  <w:shd w:val="clear" w:color="auto" w:fill="auto"/>
                  <w:vAlign w:val="center"/>
                </w:tcPr>
                <w:p w14:paraId="52959631" w14:textId="7CA9EA52" w:rsidR="006C5D6D" w:rsidRPr="006A1454" w:rsidRDefault="006C5D6D" w:rsidP="006C5D6D">
                  <w:pPr>
                    <w:widowControl/>
                    <w:spacing w:line="360" w:lineRule="exact"/>
                    <w:jc w:val="center"/>
                    <w:rPr>
                      <w:color w:val="000000" w:themeColor="text1"/>
                      <w:kern w:val="0"/>
                      <w:szCs w:val="21"/>
                    </w:rPr>
                  </w:pPr>
                  <w:r w:rsidRPr="006A1454">
                    <w:rPr>
                      <w:color w:val="000000" w:themeColor="text1"/>
                      <w:kern w:val="0"/>
                      <w:szCs w:val="21"/>
                    </w:rPr>
                    <w:t>1</w:t>
                  </w:r>
                </w:p>
              </w:tc>
            </w:tr>
          </w:tbl>
          <w:p w14:paraId="53080512" w14:textId="1A082854" w:rsidR="00CB3EB1" w:rsidRPr="006A1454" w:rsidRDefault="00672A25" w:rsidP="00CB3EB1">
            <w:pPr>
              <w:keepNext/>
              <w:widowControl/>
              <w:spacing w:line="420" w:lineRule="exact"/>
              <w:ind w:firstLine="482"/>
              <w:rPr>
                <w:b/>
                <w:color w:val="000000" w:themeColor="text1"/>
                <w:sz w:val="24"/>
              </w:rPr>
            </w:pPr>
            <w:r>
              <w:rPr>
                <w:rFonts w:hint="eastAsia"/>
                <w:b/>
                <w:color w:val="000000" w:themeColor="text1"/>
                <w:sz w:val="24"/>
              </w:rPr>
              <w:lastRenderedPageBreak/>
              <w:t>续</w:t>
            </w:r>
            <w:r w:rsidR="00CB3EB1" w:rsidRPr="006A1454">
              <w:rPr>
                <w:rFonts w:hint="eastAsia"/>
                <w:b/>
                <w:color w:val="000000" w:themeColor="text1"/>
                <w:sz w:val="24"/>
              </w:rPr>
              <w:t>表</w:t>
            </w:r>
            <w:r w:rsidR="00CB3EB1" w:rsidRPr="006A1454">
              <w:rPr>
                <w:rFonts w:hint="eastAsia"/>
                <w:b/>
                <w:color w:val="000000" w:themeColor="text1"/>
                <w:sz w:val="24"/>
              </w:rPr>
              <w:t>2-</w:t>
            </w:r>
            <w:r w:rsidR="004C3530">
              <w:rPr>
                <w:rFonts w:hint="eastAsia"/>
                <w:b/>
                <w:color w:val="000000" w:themeColor="text1"/>
                <w:sz w:val="24"/>
              </w:rPr>
              <w:t>12</w:t>
            </w:r>
            <w:r w:rsidR="00CB3EB1" w:rsidRPr="006A1454">
              <w:rPr>
                <w:rFonts w:hint="eastAsia"/>
                <w:b/>
                <w:color w:val="000000" w:themeColor="text1"/>
                <w:sz w:val="24"/>
              </w:rPr>
              <w:t xml:space="preserve">    </w:t>
            </w:r>
            <w:r w:rsidR="00CB3EB1" w:rsidRPr="006A1454">
              <w:rPr>
                <w:rFonts w:hint="eastAsia"/>
                <w:b/>
                <w:color w:val="000000" w:themeColor="text1"/>
                <w:sz w:val="24"/>
              </w:rPr>
              <w:t>本项目主要设备一览表</w:t>
            </w:r>
          </w:p>
          <w:tbl>
            <w:tblPr>
              <w:tblW w:w="8214" w:type="dxa"/>
              <w:jc w:val="center"/>
              <w:tblLayout w:type="fixed"/>
              <w:tblCellMar>
                <w:left w:w="0" w:type="dxa"/>
                <w:right w:w="0" w:type="dxa"/>
              </w:tblCellMar>
              <w:tblLook w:val="04A0" w:firstRow="1" w:lastRow="0" w:firstColumn="1" w:lastColumn="0" w:noHBand="0" w:noVBand="1"/>
            </w:tblPr>
            <w:tblGrid>
              <w:gridCol w:w="545"/>
              <w:gridCol w:w="1560"/>
              <w:gridCol w:w="4961"/>
              <w:gridCol w:w="567"/>
              <w:gridCol w:w="581"/>
            </w:tblGrid>
            <w:tr w:rsidR="00CB3EB1" w:rsidRPr="006A1454" w14:paraId="37ABB0DF" w14:textId="77777777" w:rsidTr="00672A25">
              <w:trPr>
                <w:trHeight w:hRule="exac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75B763E5"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序号</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8038A9"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设备名称</w:t>
                  </w:r>
                </w:p>
              </w:tc>
              <w:tc>
                <w:tcPr>
                  <w:tcW w:w="4961" w:type="dxa"/>
                  <w:tcBorders>
                    <w:top w:val="single" w:sz="4" w:space="0" w:color="auto"/>
                    <w:left w:val="nil"/>
                    <w:bottom w:val="single" w:sz="4" w:space="0" w:color="auto"/>
                    <w:right w:val="single" w:sz="4" w:space="0" w:color="auto"/>
                  </w:tcBorders>
                  <w:shd w:val="clear" w:color="auto" w:fill="auto"/>
                  <w:vAlign w:val="center"/>
                </w:tcPr>
                <w:p w14:paraId="2D0A7799"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设计参数</w:t>
                  </w:r>
                </w:p>
              </w:tc>
              <w:tc>
                <w:tcPr>
                  <w:tcW w:w="567" w:type="dxa"/>
                  <w:tcBorders>
                    <w:top w:val="single" w:sz="4" w:space="0" w:color="auto"/>
                    <w:left w:val="nil"/>
                    <w:bottom w:val="single" w:sz="4" w:space="0" w:color="auto"/>
                    <w:right w:val="single" w:sz="4" w:space="0" w:color="auto"/>
                  </w:tcBorders>
                  <w:shd w:val="clear" w:color="auto" w:fill="auto"/>
                  <w:vAlign w:val="center"/>
                </w:tcPr>
                <w:p w14:paraId="059AF803"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单位</w:t>
                  </w:r>
                </w:p>
              </w:tc>
              <w:tc>
                <w:tcPr>
                  <w:tcW w:w="581" w:type="dxa"/>
                  <w:tcBorders>
                    <w:top w:val="single" w:sz="4" w:space="0" w:color="auto"/>
                    <w:left w:val="nil"/>
                    <w:bottom w:val="single" w:sz="4" w:space="0" w:color="auto"/>
                    <w:right w:val="single" w:sz="4" w:space="0" w:color="auto"/>
                  </w:tcBorders>
                  <w:shd w:val="clear" w:color="auto" w:fill="auto"/>
                  <w:vAlign w:val="center"/>
                </w:tcPr>
                <w:p w14:paraId="25292CE2" w14:textId="77777777" w:rsidR="00CB3EB1" w:rsidRPr="006A1454" w:rsidRDefault="00CB3EB1" w:rsidP="00CB3EB1">
                  <w:pPr>
                    <w:widowControl/>
                    <w:spacing w:line="360" w:lineRule="exact"/>
                    <w:jc w:val="center"/>
                    <w:rPr>
                      <w:color w:val="000000" w:themeColor="text1"/>
                      <w:kern w:val="0"/>
                      <w:szCs w:val="21"/>
                    </w:rPr>
                  </w:pPr>
                  <w:r w:rsidRPr="006A1454">
                    <w:rPr>
                      <w:color w:val="000000" w:themeColor="text1"/>
                      <w:kern w:val="0"/>
                      <w:szCs w:val="21"/>
                    </w:rPr>
                    <w:t>数量</w:t>
                  </w:r>
                </w:p>
              </w:tc>
            </w:tr>
            <w:tr w:rsidR="006A1454" w:rsidRPr="006A1454" w14:paraId="6F49AFDD" w14:textId="77777777">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CB0520A"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十一</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3348149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除臭系统（新建）</w:t>
                  </w:r>
                </w:p>
              </w:tc>
            </w:tr>
            <w:tr w:rsidR="006A1454" w:rsidRPr="006A1454" w14:paraId="69ABF53A" w14:textId="77777777" w:rsidTr="00672A25">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78ECA7C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29ED9AD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除臭系统</w:t>
                  </w:r>
                </w:p>
              </w:tc>
              <w:tc>
                <w:tcPr>
                  <w:tcW w:w="4961" w:type="dxa"/>
                  <w:tcBorders>
                    <w:top w:val="nil"/>
                    <w:left w:val="nil"/>
                    <w:bottom w:val="single" w:sz="4" w:space="0" w:color="auto"/>
                    <w:right w:val="single" w:sz="4" w:space="0" w:color="auto"/>
                  </w:tcBorders>
                  <w:shd w:val="clear" w:color="auto" w:fill="auto"/>
                  <w:vAlign w:val="center"/>
                </w:tcPr>
                <w:p w14:paraId="1B5B1031" w14:textId="6EFF1CE5"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处理风量</w:t>
                  </w:r>
                  <w:r w:rsidRPr="006A1454">
                    <w:rPr>
                      <w:color w:val="000000" w:themeColor="text1"/>
                      <w:kern w:val="0"/>
                      <w:szCs w:val="21"/>
                    </w:rPr>
                    <w:t>1</w:t>
                  </w:r>
                  <w:r w:rsidR="00672A25">
                    <w:rPr>
                      <w:rFonts w:hint="eastAsia"/>
                      <w:color w:val="000000" w:themeColor="text1"/>
                      <w:kern w:val="0"/>
                      <w:szCs w:val="21"/>
                    </w:rPr>
                    <w:t>8</w:t>
                  </w:r>
                  <w:r w:rsidRPr="006A1454">
                    <w:rPr>
                      <w:color w:val="000000" w:themeColor="text1"/>
                      <w:kern w:val="0"/>
                      <w:szCs w:val="21"/>
                    </w:rPr>
                    <w:t>000m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，生物滤池除臭工艺，包含生物滤池、循环水泵、预洗水箱、离心风机、排气筒、护塔、控制柜和臭气收集管道等设施</w:t>
                  </w:r>
                  <w:r w:rsidR="00561EBC" w:rsidRPr="006A1454">
                    <w:rPr>
                      <w:rFonts w:hint="eastAsia"/>
                      <w:color w:val="000000" w:themeColor="text1"/>
                      <w:kern w:val="0"/>
                      <w:szCs w:val="21"/>
                    </w:rPr>
                    <w:t>，</w:t>
                  </w:r>
                  <w:r w:rsidRPr="006A1454">
                    <w:rPr>
                      <w:color w:val="000000" w:themeColor="text1"/>
                      <w:kern w:val="0"/>
                      <w:szCs w:val="21"/>
                    </w:rPr>
                    <w:t>N=30kW</w:t>
                  </w:r>
                </w:p>
              </w:tc>
              <w:tc>
                <w:tcPr>
                  <w:tcW w:w="567" w:type="dxa"/>
                  <w:tcBorders>
                    <w:top w:val="nil"/>
                    <w:left w:val="nil"/>
                    <w:bottom w:val="single" w:sz="4" w:space="0" w:color="auto"/>
                    <w:right w:val="single" w:sz="4" w:space="0" w:color="auto"/>
                  </w:tcBorders>
                  <w:shd w:val="clear" w:color="auto" w:fill="auto"/>
                  <w:vAlign w:val="center"/>
                </w:tcPr>
                <w:p w14:paraId="0F88DD9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p>
              </w:tc>
              <w:tc>
                <w:tcPr>
                  <w:tcW w:w="581" w:type="dxa"/>
                  <w:tcBorders>
                    <w:top w:val="nil"/>
                    <w:left w:val="nil"/>
                    <w:bottom w:val="single" w:sz="4" w:space="0" w:color="auto"/>
                    <w:right w:val="single" w:sz="4" w:space="0" w:color="auto"/>
                  </w:tcBorders>
                  <w:shd w:val="clear" w:color="auto" w:fill="auto"/>
                  <w:vAlign w:val="center"/>
                </w:tcPr>
                <w:p w14:paraId="10AA207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740F67CE" w14:textId="77777777" w:rsidTr="00672A25">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4EBB24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6122F91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加盖系统</w:t>
                  </w:r>
                </w:p>
              </w:tc>
              <w:tc>
                <w:tcPr>
                  <w:tcW w:w="4961" w:type="dxa"/>
                  <w:tcBorders>
                    <w:top w:val="nil"/>
                    <w:left w:val="nil"/>
                    <w:bottom w:val="single" w:sz="4" w:space="0" w:color="auto"/>
                    <w:right w:val="single" w:sz="4" w:space="0" w:color="auto"/>
                  </w:tcBorders>
                  <w:shd w:val="clear" w:color="auto" w:fill="auto"/>
                  <w:vAlign w:val="center"/>
                </w:tcPr>
                <w:p w14:paraId="15BB33D6" w14:textId="18C99AFB"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玻璃钢盖板</w:t>
                  </w:r>
                </w:p>
              </w:tc>
              <w:tc>
                <w:tcPr>
                  <w:tcW w:w="567" w:type="dxa"/>
                  <w:tcBorders>
                    <w:top w:val="nil"/>
                    <w:left w:val="nil"/>
                    <w:bottom w:val="single" w:sz="4" w:space="0" w:color="auto"/>
                    <w:right w:val="single" w:sz="4" w:space="0" w:color="auto"/>
                  </w:tcBorders>
                  <w:shd w:val="clear" w:color="auto" w:fill="auto"/>
                  <w:vAlign w:val="center"/>
                </w:tcPr>
                <w:p w14:paraId="49C066F8" w14:textId="265D69AC" w:rsidR="00120BF1" w:rsidRPr="006A1454" w:rsidRDefault="00672A25" w:rsidP="00120BF1">
                  <w:pPr>
                    <w:widowControl/>
                    <w:spacing w:line="360" w:lineRule="exact"/>
                    <w:jc w:val="center"/>
                    <w:rPr>
                      <w:color w:val="000000" w:themeColor="text1"/>
                      <w:kern w:val="0"/>
                      <w:szCs w:val="21"/>
                    </w:rPr>
                  </w:pPr>
                  <w:r>
                    <w:rPr>
                      <w:rFonts w:hint="eastAsia"/>
                      <w:color w:val="000000" w:themeColor="text1"/>
                      <w:kern w:val="0"/>
                      <w:szCs w:val="21"/>
                    </w:rPr>
                    <w:t>m</w:t>
                  </w:r>
                  <w:r w:rsidRPr="00672A25">
                    <w:rPr>
                      <w:rFonts w:hint="eastAsia"/>
                      <w:color w:val="000000" w:themeColor="text1"/>
                      <w:kern w:val="0"/>
                      <w:szCs w:val="21"/>
                      <w:vertAlign w:val="superscript"/>
                    </w:rPr>
                    <w:t>2</w:t>
                  </w:r>
                </w:p>
              </w:tc>
              <w:tc>
                <w:tcPr>
                  <w:tcW w:w="581" w:type="dxa"/>
                  <w:tcBorders>
                    <w:top w:val="nil"/>
                    <w:left w:val="nil"/>
                    <w:bottom w:val="single" w:sz="4" w:space="0" w:color="auto"/>
                    <w:right w:val="single" w:sz="4" w:space="0" w:color="auto"/>
                  </w:tcBorders>
                  <w:shd w:val="clear" w:color="auto" w:fill="auto"/>
                  <w:vAlign w:val="center"/>
                </w:tcPr>
                <w:p w14:paraId="753B03D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50</w:t>
                  </w:r>
                </w:p>
              </w:tc>
            </w:tr>
            <w:tr w:rsidR="006A1454" w:rsidRPr="006A1454" w14:paraId="68BBC6A6" w14:textId="77777777" w:rsidTr="00672A25">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E0E513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nil"/>
                    <w:left w:val="nil"/>
                    <w:bottom w:val="single" w:sz="4" w:space="0" w:color="auto"/>
                    <w:right w:val="single" w:sz="4" w:space="0" w:color="auto"/>
                  </w:tcBorders>
                  <w:shd w:val="clear" w:color="auto" w:fill="auto"/>
                  <w:vAlign w:val="center"/>
                </w:tcPr>
                <w:p w14:paraId="564F26F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除臭收集管路</w:t>
                  </w:r>
                </w:p>
              </w:tc>
              <w:tc>
                <w:tcPr>
                  <w:tcW w:w="4961" w:type="dxa"/>
                  <w:tcBorders>
                    <w:top w:val="nil"/>
                    <w:left w:val="nil"/>
                    <w:bottom w:val="single" w:sz="4" w:space="0" w:color="auto"/>
                    <w:right w:val="single" w:sz="4" w:space="0" w:color="auto"/>
                  </w:tcBorders>
                  <w:shd w:val="clear" w:color="auto" w:fill="auto"/>
                  <w:vAlign w:val="center"/>
                </w:tcPr>
                <w:p w14:paraId="3596A61A" w14:textId="094B3C85"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玻璃钢风管</w:t>
                  </w:r>
                </w:p>
              </w:tc>
              <w:tc>
                <w:tcPr>
                  <w:tcW w:w="567" w:type="dxa"/>
                  <w:tcBorders>
                    <w:top w:val="nil"/>
                    <w:left w:val="nil"/>
                    <w:bottom w:val="single" w:sz="4" w:space="0" w:color="auto"/>
                    <w:right w:val="single" w:sz="4" w:space="0" w:color="auto"/>
                  </w:tcBorders>
                  <w:shd w:val="clear" w:color="auto" w:fill="auto"/>
                  <w:vAlign w:val="center"/>
                </w:tcPr>
                <w:p w14:paraId="6F6EFB2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p>
              </w:tc>
              <w:tc>
                <w:tcPr>
                  <w:tcW w:w="581" w:type="dxa"/>
                  <w:tcBorders>
                    <w:top w:val="nil"/>
                    <w:left w:val="nil"/>
                    <w:bottom w:val="single" w:sz="4" w:space="0" w:color="auto"/>
                    <w:right w:val="single" w:sz="4" w:space="0" w:color="auto"/>
                  </w:tcBorders>
                  <w:shd w:val="clear" w:color="auto" w:fill="auto"/>
                  <w:vAlign w:val="center"/>
                </w:tcPr>
                <w:p w14:paraId="0FA5DA7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34DF9E3B" w14:textId="77777777">
              <w:trPr>
                <w:trHeight w:val="369"/>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6C0B4F6" w14:textId="77777777" w:rsidR="00120BF1" w:rsidRPr="006A1454" w:rsidRDefault="00120BF1" w:rsidP="00120BF1">
                  <w:pPr>
                    <w:widowControl/>
                    <w:spacing w:line="360" w:lineRule="exact"/>
                    <w:jc w:val="center"/>
                    <w:rPr>
                      <w:color w:val="000000" w:themeColor="text1"/>
                      <w:kern w:val="0"/>
                      <w:szCs w:val="21"/>
                    </w:rPr>
                  </w:pPr>
                  <w:r w:rsidRPr="006A1454">
                    <w:rPr>
                      <w:rFonts w:hint="eastAsia"/>
                      <w:color w:val="000000" w:themeColor="text1"/>
                      <w:kern w:val="0"/>
                      <w:szCs w:val="21"/>
                    </w:rPr>
                    <w:t>十二</w:t>
                  </w:r>
                  <w:r w:rsidRPr="006A1454">
                    <w:rPr>
                      <w:color w:val="000000" w:themeColor="text1"/>
                      <w:kern w:val="0"/>
                      <w:szCs w:val="21"/>
                    </w:rPr>
                    <w:t xml:space="preserve"> </w:t>
                  </w:r>
                </w:p>
              </w:tc>
              <w:tc>
                <w:tcPr>
                  <w:tcW w:w="7669" w:type="dxa"/>
                  <w:gridSpan w:val="4"/>
                  <w:tcBorders>
                    <w:top w:val="single" w:sz="4" w:space="0" w:color="auto"/>
                    <w:left w:val="nil"/>
                    <w:bottom w:val="single" w:sz="4" w:space="0" w:color="auto"/>
                    <w:right w:val="single" w:sz="4" w:space="0" w:color="auto"/>
                  </w:tcBorders>
                  <w:shd w:val="clear" w:color="auto" w:fill="auto"/>
                  <w:vAlign w:val="center"/>
                </w:tcPr>
                <w:p w14:paraId="29EAEF0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污泥脱水系统（改造）</w:t>
                  </w:r>
                </w:p>
              </w:tc>
            </w:tr>
            <w:tr w:rsidR="006A1454" w:rsidRPr="006A1454" w14:paraId="2F6F37B5" w14:textId="77777777" w:rsidTr="00672A25">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01C5FF0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c>
                <w:tcPr>
                  <w:tcW w:w="1560" w:type="dxa"/>
                  <w:tcBorders>
                    <w:top w:val="nil"/>
                    <w:left w:val="nil"/>
                    <w:bottom w:val="single" w:sz="4" w:space="0" w:color="auto"/>
                    <w:right w:val="single" w:sz="4" w:space="0" w:color="auto"/>
                  </w:tcBorders>
                  <w:shd w:val="clear" w:color="auto" w:fill="auto"/>
                  <w:vAlign w:val="center"/>
                </w:tcPr>
                <w:p w14:paraId="23D4540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高压带机</w:t>
                  </w:r>
                </w:p>
              </w:tc>
              <w:tc>
                <w:tcPr>
                  <w:tcW w:w="4961" w:type="dxa"/>
                  <w:tcBorders>
                    <w:top w:val="nil"/>
                    <w:left w:val="nil"/>
                    <w:bottom w:val="single" w:sz="4" w:space="0" w:color="auto"/>
                    <w:right w:val="single" w:sz="4" w:space="0" w:color="auto"/>
                  </w:tcBorders>
                  <w:shd w:val="clear" w:color="auto" w:fill="auto"/>
                  <w:vAlign w:val="center"/>
                </w:tcPr>
                <w:p w14:paraId="23A77C44" w14:textId="77777777" w:rsidR="00120BF1" w:rsidRPr="006A1454" w:rsidRDefault="00120BF1" w:rsidP="00120BF1">
                  <w:pPr>
                    <w:widowControl/>
                    <w:spacing w:line="360" w:lineRule="exact"/>
                    <w:jc w:val="center"/>
                    <w:rPr>
                      <w:color w:val="000000" w:themeColor="text1"/>
                      <w:spacing w:val="-6"/>
                      <w:kern w:val="0"/>
                      <w:szCs w:val="21"/>
                    </w:rPr>
                  </w:pPr>
                  <w:r w:rsidRPr="006A1454">
                    <w:rPr>
                      <w:color w:val="000000" w:themeColor="text1"/>
                      <w:spacing w:val="-6"/>
                      <w:kern w:val="0"/>
                      <w:szCs w:val="21"/>
                    </w:rPr>
                    <w:t>产能：</w:t>
                  </w:r>
                  <w:r w:rsidRPr="006A1454">
                    <w:rPr>
                      <w:color w:val="000000" w:themeColor="text1"/>
                      <w:spacing w:val="-6"/>
                      <w:kern w:val="0"/>
                      <w:szCs w:val="21"/>
                    </w:rPr>
                    <w:t>500kgDS/h</w:t>
                  </w:r>
                  <w:r w:rsidRPr="006A1454">
                    <w:rPr>
                      <w:color w:val="000000" w:themeColor="text1"/>
                      <w:spacing w:val="-6"/>
                      <w:kern w:val="0"/>
                      <w:szCs w:val="21"/>
                    </w:rPr>
                    <w:t>；运行功率：</w:t>
                  </w:r>
                  <w:r w:rsidRPr="006A1454">
                    <w:rPr>
                      <w:color w:val="000000" w:themeColor="text1"/>
                      <w:spacing w:val="-6"/>
                      <w:kern w:val="0"/>
                      <w:szCs w:val="21"/>
                    </w:rPr>
                    <w:t>15</w:t>
                  </w:r>
                  <w:r w:rsidRPr="006A1454">
                    <w:rPr>
                      <w:color w:val="000000" w:themeColor="text1"/>
                      <w:spacing w:val="-6"/>
                      <w:kern w:val="0"/>
                      <w:szCs w:val="21"/>
                    </w:rPr>
                    <w:t>～</w:t>
                  </w:r>
                  <w:r w:rsidRPr="006A1454">
                    <w:rPr>
                      <w:color w:val="000000" w:themeColor="text1"/>
                      <w:spacing w:val="-6"/>
                      <w:kern w:val="0"/>
                      <w:szCs w:val="21"/>
                    </w:rPr>
                    <w:t>20kW</w:t>
                  </w:r>
                  <w:r w:rsidRPr="006A1454">
                    <w:rPr>
                      <w:color w:val="000000" w:themeColor="text1"/>
                      <w:spacing w:val="-6"/>
                      <w:kern w:val="0"/>
                      <w:szCs w:val="21"/>
                    </w:rPr>
                    <w:t>；主体材质：</w:t>
                  </w:r>
                  <w:r w:rsidRPr="006A1454">
                    <w:rPr>
                      <w:color w:val="000000" w:themeColor="text1"/>
                      <w:spacing w:val="-6"/>
                      <w:kern w:val="0"/>
                      <w:szCs w:val="21"/>
                    </w:rPr>
                    <w:t xml:space="preserve">304 </w:t>
                  </w:r>
                  <w:r w:rsidRPr="006A1454">
                    <w:rPr>
                      <w:color w:val="000000" w:themeColor="text1"/>
                      <w:spacing w:val="-6"/>
                      <w:kern w:val="0"/>
                      <w:szCs w:val="21"/>
                    </w:rPr>
                    <w:t>不锈钢；设备尺寸：</w:t>
                  </w:r>
                  <w:r w:rsidRPr="006A1454">
                    <w:rPr>
                      <w:color w:val="000000" w:themeColor="text1"/>
                      <w:spacing w:val="-6"/>
                      <w:kern w:val="0"/>
                      <w:szCs w:val="21"/>
                    </w:rPr>
                    <w:t>L*W*H=</w:t>
                  </w:r>
                  <w:r w:rsidRPr="006A1454">
                    <w:rPr>
                      <w:color w:val="000000" w:themeColor="text1"/>
                      <w:spacing w:val="-6"/>
                      <w:kern w:val="0"/>
                      <w:szCs w:val="21"/>
                    </w:rPr>
                    <w:t>（</w:t>
                  </w:r>
                  <w:r w:rsidRPr="006A1454">
                    <w:rPr>
                      <w:color w:val="000000" w:themeColor="text1"/>
                      <w:spacing w:val="-6"/>
                      <w:kern w:val="0"/>
                      <w:szCs w:val="21"/>
                    </w:rPr>
                    <w:t>4.8*2.7*3.4</w:t>
                  </w:r>
                  <w:r w:rsidRPr="006A1454">
                    <w:rPr>
                      <w:color w:val="000000" w:themeColor="text1"/>
                      <w:spacing w:val="-6"/>
                      <w:kern w:val="0"/>
                      <w:szCs w:val="21"/>
                    </w:rPr>
                    <w:t>）</w:t>
                  </w:r>
                  <w:r w:rsidRPr="006A1454">
                    <w:rPr>
                      <w:color w:val="000000" w:themeColor="text1"/>
                      <w:spacing w:val="-6"/>
                      <w:kern w:val="0"/>
                      <w:szCs w:val="21"/>
                    </w:rPr>
                    <w:t>m</w:t>
                  </w:r>
                </w:p>
              </w:tc>
              <w:tc>
                <w:tcPr>
                  <w:tcW w:w="567" w:type="dxa"/>
                  <w:tcBorders>
                    <w:top w:val="nil"/>
                    <w:left w:val="nil"/>
                    <w:bottom w:val="single" w:sz="4" w:space="0" w:color="auto"/>
                    <w:right w:val="single" w:sz="4" w:space="0" w:color="auto"/>
                  </w:tcBorders>
                  <w:shd w:val="clear" w:color="auto" w:fill="auto"/>
                  <w:vAlign w:val="center"/>
                </w:tcPr>
                <w:p w14:paraId="6B56F54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020C5D98"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3E157233" w14:textId="77777777" w:rsidTr="00672A25">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8B8EA0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2</w:t>
                  </w:r>
                </w:p>
              </w:tc>
              <w:tc>
                <w:tcPr>
                  <w:tcW w:w="1560" w:type="dxa"/>
                  <w:tcBorders>
                    <w:top w:val="nil"/>
                    <w:left w:val="nil"/>
                    <w:bottom w:val="single" w:sz="4" w:space="0" w:color="auto"/>
                    <w:right w:val="single" w:sz="4" w:space="0" w:color="auto"/>
                  </w:tcBorders>
                  <w:shd w:val="clear" w:color="auto" w:fill="auto"/>
                  <w:vAlign w:val="center"/>
                </w:tcPr>
                <w:p w14:paraId="48F7062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调理系统</w:t>
                  </w:r>
                </w:p>
              </w:tc>
              <w:tc>
                <w:tcPr>
                  <w:tcW w:w="4961" w:type="dxa"/>
                  <w:tcBorders>
                    <w:top w:val="nil"/>
                    <w:left w:val="nil"/>
                    <w:bottom w:val="single" w:sz="4" w:space="0" w:color="auto"/>
                    <w:right w:val="single" w:sz="4" w:space="0" w:color="auto"/>
                  </w:tcBorders>
                  <w:shd w:val="clear" w:color="auto" w:fill="auto"/>
                  <w:vAlign w:val="center"/>
                </w:tcPr>
                <w:p w14:paraId="47B2F5EE" w14:textId="77777777" w:rsidR="00120BF1" w:rsidRPr="006A1454" w:rsidRDefault="00120BF1" w:rsidP="00120BF1">
                  <w:pPr>
                    <w:widowControl/>
                    <w:spacing w:line="360" w:lineRule="exact"/>
                    <w:jc w:val="center"/>
                    <w:rPr>
                      <w:color w:val="000000" w:themeColor="text1"/>
                      <w:spacing w:val="-6"/>
                      <w:kern w:val="0"/>
                      <w:szCs w:val="21"/>
                    </w:rPr>
                  </w:pPr>
                  <w:r w:rsidRPr="006A1454">
                    <w:rPr>
                      <w:color w:val="000000" w:themeColor="text1"/>
                      <w:spacing w:val="-6"/>
                      <w:kern w:val="0"/>
                      <w:szCs w:val="21"/>
                    </w:rPr>
                    <w:t>主体材质：</w:t>
                  </w:r>
                  <w:r w:rsidRPr="006A1454">
                    <w:rPr>
                      <w:color w:val="000000" w:themeColor="text1"/>
                      <w:spacing w:val="-6"/>
                      <w:kern w:val="0"/>
                      <w:szCs w:val="21"/>
                    </w:rPr>
                    <w:t>304</w:t>
                  </w:r>
                  <w:r w:rsidRPr="006A1454">
                    <w:rPr>
                      <w:color w:val="000000" w:themeColor="text1"/>
                      <w:spacing w:val="-6"/>
                      <w:kern w:val="0"/>
                      <w:szCs w:val="21"/>
                    </w:rPr>
                    <w:t>不锈钢；有效容积：</w:t>
                  </w:r>
                  <w:r w:rsidRPr="006A1454">
                    <w:rPr>
                      <w:color w:val="000000" w:themeColor="text1"/>
                      <w:spacing w:val="-6"/>
                      <w:kern w:val="0"/>
                      <w:szCs w:val="21"/>
                    </w:rPr>
                    <w:t>1.5 m³</w:t>
                  </w:r>
                  <w:r w:rsidRPr="006A1454">
                    <w:rPr>
                      <w:color w:val="000000" w:themeColor="text1"/>
                      <w:spacing w:val="-6"/>
                      <w:kern w:val="0"/>
                      <w:szCs w:val="21"/>
                    </w:rPr>
                    <w:t>；功率：</w:t>
                  </w:r>
                  <w:r w:rsidRPr="006A1454">
                    <w:rPr>
                      <w:color w:val="000000" w:themeColor="text1"/>
                      <w:spacing w:val="-6"/>
                      <w:kern w:val="0"/>
                      <w:szCs w:val="21"/>
                    </w:rPr>
                    <w:t>3kW</w:t>
                  </w:r>
                </w:p>
              </w:tc>
              <w:tc>
                <w:tcPr>
                  <w:tcW w:w="567" w:type="dxa"/>
                  <w:tcBorders>
                    <w:top w:val="nil"/>
                    <w:left w:val="nil"/>
                    <w:bottom w:val="single" w:sz="4" w:space="0" w:color="auto"/>
                    <w:right w:val="single" w:sz="4" w:space="0" w:color="auto"/>
                  </w:tcBorders>
                  <w:shd w:val="clear" w:color="auto" w:fill="auto"/>
                  <w:vAlign w:val="center"/>
                </w:tcPr>
                <w:p w14:paraId="3791926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66AAB60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7B4EA877" w14:textId="77777777" w:rsidTr="00672A25">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57CAD196"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1AD75723" w14:textId="1F92E04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全自动加药箱</w:t>
                  </w:r>
                </w:p>
              </w:tc>
              <w:tc>
                <w:tcPr>
                  <w:tcW w:w="4961" w:type="dxa"/>
                  <w:tcBorders>
                    <w:top w:val="single" w:sz="4" w:space="0" w:color="auto"/>
                    <w:left w:val="nil"/>
                    <w:bottom w:val="single" w:sz="4" w:space="0" w:color="auto"/>
                    <w:right w:val="single" w:sz="4" w:space="0" w:color="auto"/>
                  </w:tcBorders>
                  <w:shd w:val="clear" w:color="auto" w:fill="auto"/>
                  <w:vAlign w:val="center"/>
                </w:tcPr>
                <w:p w14:paraId="5236A5EB" w14:textId="68ABBD87" w:rsidR="00120BF1" w:rsidRPr="006A1454" w:rsidRDefault="00120BF1" w:rsidP="00120BF1">
                  <w:pPr>
                    <w:widowControl/>
                    <w:spacing w:line="360" w:lineRule="exact"/>
                    <w:jc w:val="center"/>
                    <w:rPr>
                      <w:color w:val="000000" w:themeColor="text1"/>
                      <w:spacing w:val="-6"/>
                      <w:kern w:val="0"/>
                      <w:szCs w:val="21"/>
                    </w:rPr>
                  </w:pPr>
                  <w:r w:rsidRPr="006A1454">
                    <w:rPr>
                      <w:color w:val="000000" w:themeColor="text1"/>
                      <w:kern w:val="0"/>
                      <w:szCs w:val="21"/>
                    </w:rPr>
                    <w:t>主体材质</w:t>
                  </w:r>
                  <w:r w:rsidRPr="006A1454">
                    <w:rPr>
                      <w:color w:val="000000" w:themeColor="text1"/>
                      <w:kern w:val="0"/>
                      <w:szCs w:val="21"/>
                    </w:rPr>
                    <w:t>:304</w:t>
                  </w:r>
                  <w:r w:rsidRPr="006A1454">
                    <w:rPr>
                      <w:color w:val="000000" w:themeColor="text1"/>
                      <w:kern w:val="0"/>
                      <w:szCs w:val="21"/>
                    </w:rPr>
                    <w:t>不锈钢；有效容积</w:t>
                  </w:r>
                  <w:r w:rsidRPr="006A1454">
                    <w:rPr>
                      <w:color w:val="000000" w:themeColor="text1"/>
                      <w:kern w:val="0"/>
                      <w:szCs w:val="21"/>
                    </w:rPr>
                    <w:t>:8m³</w:t>
                  </w:r>
                  <w:r w:rsidRPr="006A1454">
                    <w:rPr>
                      <w:color w:val="000000" w:themeColor="text1"/>
                      <w:kern w:val="0"/>
                      <w:szCs w:val="21"/>
                    </w:rPr>
                    <w:t>；功率：</w:t>
                  </w:r>
                  <w:r w:rsidRPr="006A1454">
                    <w:rPr>
                      <w:color w:val="000000" w:themeColor="text1"/>
                      <w:kern w:val="0"/>
                      <w:szCs w:val="21"/>
                    </w:rPr>
                    <w:t>3kW</w:t>
                  </w:r>
                </w:p>
              </w:tc>
              <w:tc>
                <w:tcPr>
                  <w:tcW w:w="567" w:type="dxa"/>
                  <w:tcBorders>
                    <w:top w:val="single" w:sz="4" w:space="0" w:color="auto"/>
                    <w:left w:val="nil"/>
                    <w:bottom w:val="single" w:sz="4" w:space="0" w:color="auto"/>
                    <w:right w:val="single" w:sz="4" w:space="0" w:color="auto"/>
                  </w:tcBorders>
                  <w:shd w:val="clear" w:color="auto" w:fill="auto"/>
                  <w:vAlign w:val="center"/>
                </w:tcPr>
                <w:p w14:paraId="1587F7C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1C3A154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5567C9DB" w14:textId="77777777" w:rsidTr="00672A25">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13A1EA7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ACE69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PAM</w:t>
                  </w:r>
                  <w:r w:rsidRPr="006A1454">
                    <w:rPr>
                      <w:color w:val="000000" w:themeColor="text1"/>
                      <w:kern w:val="0"/>
                      <w:szCs w:val="21"/>
                    </w:rPr>
                    <w:t>投加泵</w:t>
                  </w:r>
                </w:p>
              </w:tc>
              <w:tc>
                <w:tcPr>
                  <w:tcW w:w="4961" w:type="dxa"/>
                  <w:tcBorders>
                    <w:top w:val="single" w:sz="4" w:space="0" w:color="auto"/>
                    <w:left w:val="nil"/>
                    <w:bottom w:val="single" w:sz="4" w:space="0" w:color="auto"/>
                    <w:right w:val="single" w:sz="4" w:space="0" w:color="auto"/>
                  </w:tcBorders>
                  <w:shd w:val="clear" w:color="auto" w:fill="auto"/>
                  <w:vAlign w:val="center"/>
                </w:tcPr>
                <w:p w14:paraId="151634E0" w14:textId="77777777" w:rsidR="00120BF1" w:rsidRPr="006A1454" w:rsidRDefault="00120BF1" w:rsidP="00120BF1">
                  <w:pPr>
                    <w:widowControl/>
                    <w:spacing w:line="360" w:lineRule="exact"/>
                    <w:jc w:val="center"/>
                    <w:rPr>
                      <w:color w:val="000000" w:themeColor="text1"/>
                      <w:spacing w:val="-6"/>
                      <w:kern w:val="0"/>
                      <w:szCs w:val="21"/>
                    </w:rPr>
                  </w:pPr>
                  <w:r w:rsidRPr="006A1454">
                    <w:rPr>
                      <w:color w:val="000000" w:themeColor="text1"/>
                      <w:kern w:val="0"/>
                      <w:szCs w:val="21"/>
                    </w:rPr>
                    <w:t>螺杆泵，</w:t>
                  </w:r>
                  <w:r w:rsidRPr="006A1454">
                    <w:rPr>
                      <w:color w:val="000000" w:themeColor="text1"/>
                      <w:kern w:val="0"/>
                      <w:szCs w:val="21"/>
                    </w:rPr>
                    <w:t>Q=5-20m</w:t>
                  </w:r>
                  <w:r w:rsidRPr="006A1454">
                    <w:rPr>
                      <w:color w:val="000000" w:themeColor="text1"/>
                      <w:kern w:val="0"/>
                      <w:szCs w:val="21"/>
                      <w:vertAlign w:val="superscript"/>
                    </w:rPr>
                    <w:t>3</w:t>
                  </w:r>
                  <w:r w:rsidRPr="006A1454">
                    <w:rPr>
                      <w:color w:val="000000" w:themeColor="text1"/>
                      <w:kern w:val="0"/>
                      <w:szCs w:val="21"/>
                    </w:rPr>
                    <w:t>/h N=1.5KW</w:t>
                  </w:r>
                  <w:r w:rsidRPr="006A1454">
                    <w:rPr>
                      <w:color w:val="000000" w:themeColor="text1"/>
                      <w:kern w:val="0"/>
                      <w:szCs w:val="21"/>
                    </w:rPr>
                    <w:t>，</w:t>
                  </w:r>
                  <w:r w:rsidRPr="006A1454">
                    <w:rPr>
                      <w:color w:val="000000" w:themeColor="text1"/>
                      <w:kern w:val="0"/>
                      <w:szCs w:val="21"/>
                    </w:rPr>
                    <w:t>H=20m</w:t>
                  </w:r>
                  <w:r w:rsidRPr="006A1454">
                    <w:rPr>
                      <w:color w:val="000000" w:themeColor="text1"/>
                      <w:kern w:val="0"/>
                      <w:szCs w:val="21"/>
                    </w:rPr>
                    <w:t>，变频</w:t>
                  </w:r>
                </w:p>
              </w:tc>
              <w:tc>
                <w:tcPr>
                  <w:tcW w:w="567" w:type="dxa"/>
                  <w:tcBorders>
                    <w:top w:val="single" w:sz="4" w:space="0" w:color="auto"/>
                    <w:left w:val="nil"/>
                    <w:bottom w:val="single" w:sz="4" w:space="0" w:color="auto"/>
                    <w:right w:val="single" w:sz="4" w:space="0" w:color="auto"/>
                  </w:tcBorders>
                  <w:shd w:val="clear" w:color="auto" w:fill="auto"/>
                  <w:vAlign w:val="center"/>
                </w:tcPr>
                <w:p w14:paraId="0FF733F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single" w:sz="4" w:space="0" w:color="auto"/>
                    <w:left w:val="nil"/>
                    <w:bottom w:val="single" w:sz="4" w:space="0" w:color="auto"/>
                    <w:right w:val="single" w:sz="4" w:space="0" w:color="auto"/>
                  </w:tcBorders>
                  <w:shd w:val="clear" w:color="auto" w:fill="auto"/>
                  <w:vAlign w:val="center"/>
                </w:tcPr>
                <w:p w14:paraId="199071B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32723F9B" w14:textId="77777777" w:rsidTr="00672A25">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09B7B5DF"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5</w:t>
                  </w:r>
                </w:p>
              </w:tc>
              <w:tc>
                <w:tcPr>
                  <w:tcW w:w="1560" w:type="dxa"/>
                  <w:tcBorders>
                    <w:top w:val="single" w:sz="4" w:space="0" w:color="auto"/>
                    <w:left w:val="nil"/>
                    <w:bottom w:val="single" w:sz="4" w:space="0" w:color="auto"/>
                    <w:right w:val="single" w:sz="4" w:space="0" w:color="auto"/>
                  </w:tcBorders>
                  <w:shd w:val="clear" w:color="auto" w:fill="auto"/>
                  <w:vAlign w:val="center"/>
                </w:tcPr>
                <w:p w14:paraId="67C8E149"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铁盐罐</w:t>
                  </w:r>
                </w:p>
              </w:tc>
              <w:tc>
                <w:tcPr>
                  <w:tcW w:w="4961" w:type="dxa"/>
                  <w:tcBorders>
                    <w:top w:val="single" w:sz="4" w:space="0" w:color="auto"/>
                    <w:left w:val="nil"/>
                    <w:bottom w:val="single" w:sz="4" w:space="0" w:color="auto"/>
                    <w:right w:val="single" w:sz="4" w:space="0" w:color="auto"/>
                  </w:tcBorders>
                  <w:shd w:val="clear" w:color="auto" w:fill="auto"/>
                  <w:vAlign w:val="center"/>
                </w:tcPr>
                <w:p w14:paraId="20778CFB"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材质：</w:t>
                  </w:r>
                  <w:r w:rsidRPr="006A1454">
                    <w:rPr>
                      <w:color w:val="000000" w:themeColor="text1"/>
                      <w:kern w:val="0"/>
                      <w:szCs w:val="21"/>
                    </w:rPr>
                    <w:t>HDPE</w:t>
                  </w:r>
                  <w:r w:rsidRPr="006A1454">
                    <w:rPr>
                      <w:color w:val="000000" w:themeColor="text1"/>
                      <w:kern w:val="0"/>
                      <w:szCs w:val="21"/>
                    </w:rPr>
                    <w:t>；有效容积：</w:t>
                  </w:r>
                  <w:r w:rsidRPr="006A1454">
                    <w:rPr>
                      <w:color w:val="000000" w:themeColor="text1"/>
                      <w:kern w:val="0"/>
                      <w:szCs w:val="21"/>
                    </w:rPr>
                    <w:t>15m³</w:t>
                  </w:r>
                </w:p>
              </w:tc>
              <w:tc>
                <w:tcPr>
                  <w:tcW w:w="567" w:type="dxa"/>
                  <w:tcBorders>
                    <w:top w:val="single" w:sz="4" w:space="0" w:color="auto"/>
                    <w:left w:val="nil"/>
                    <w:bottom w:val="single" w:sz="4" w:space="0" w:color="auto"/>
                    <w:right w:val="single" w:sz="4" w:space="0" w:color="auto"/>
                  </w:tcBorders>
                  <w:shd w:val="clear" w:color="auto" w:fill="auto"/>
                  <w:vAlign w:val="center"/>
                </w:tcPr>
                <w:p w14:paraId="25683C65"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single" w:sz="4" w:space="0" w:color="auto"/>
                    <w:left w:val="nil"/>
                    <w:bottom w:val="single" w:sz="4" w:space="0" w:color="auto"/>
                    <w:right w:val="single" w:sz="4" w:space="0" w:color="auto"/>
                  </w:tcBorders>
                  <w:shd w:val="clear" w:color="auto" w:fill="auto"/>
                  <w:vAlign w:val="center"/>
                </w:tcPr>
                <w:p w14:paraId="2AE1C5E9" w14:textId="77777777" w:rsidR="00980114" w:rsidRPr="006A1454" w:rsidRDefault="00980114" w:rsidP="00980114">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41A47EC9" w14:textId="77777777" w:rsidTr="00672A25">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1916FE85" w14:textId="24BC8D4B" w:rsidR="00561EBC" w:rsidRPr="006A1454" w:rsidRDefault="00561EBC" w:rsidP="00561EBC">
                  <w:pPr>
                    <w:widowControl/>
                    <w:spacing w:line="360" w:lineRule="exact"/>
                    <w:jc w:val="center"/>
                    <w:rPr>
                      <w:color w:val="000000" w:themeColor="text1"/>
                      <w:kern w:val="0"/>
                      <w:szCs w:val="21"/>
                    </w:rPr>
                  </w:pPr>
                  <w:r w:rsidRPr="006A1454">
                    <w:rPr>
                      <w:rFonts w:hint="eastAsia"/>
                      <w:color w:val="000000" w:themeColor="text1"/>
                      <w:kern w:val="0"/>
                      <w:szCs w:val="21"/>
                    </w:rPr>
                    <w:t>6</w:t>
                  </w:r>
                </w:p>
              </w:tc>
              <w:tc>
                <w:tcPr>
                  <w:tcW w:w="1560" w:type="dxa"/>
                  <w:tcBorders>
                    <w:top w:val="nil"/>
                    <w:left w:val="nil"/>
                    <w:bottom w:val="single" w:sz="4" w:space="0" w:color="auto"/>
                    <w:right w:val="single" w:sz="4" w:space="0" w:color="auto"/>
                  </w:tcBorders>
                  <w:shd w:val="clear" w:color="auto" w:fill="auto"/>
                  <w:vAlign w:val="center"/>
                </w:tcPr>
                <w:p w14:paraId="222EFECC" w14:textId="7DFACFBD" w:rsidR="00561EBC" w:rsidRPr="006A1454" w:rsidRDefault="00561EBC" w:rsidP="00561EBC">
                  <w:pPr>
                    <w:widowControl/>
                    <w:spacing w:line="360" w:lineRule="exact"/>
                    <w:jc w:val="center"/>
                    <w:rPr>
                      <w:color w:val="000000" w:themeColor="text1"/>
                      <w:kern w:val="0"/>
                      <w:szCs w:val="21"/>
                    </w:rPr>
                  </w:pPr>
                  <w:r w:rsidRPr="006A1454">
                    <w:rPr>
                      <w:color w:val="000000" w:themeColor="text1"/>
                      <w:kern w:val="0"/>
                      <w:szCs w:val="21"/>
                    </w:rPr>
                    <w:t>铁盐加药泵</w:t>
                  </w:r>
                </w:p>
              </w:tc>
              <w:tc>
                <w:tcPr>
                  <w:tcW w:w="4961" w:type="dxa"/>
                  <w:tcBorders>
                    <w:top w:val="nil"/>
                    <w:left w:val="nil"/>
                    <w:bottom w:val="single" w:sz="4" w:space="0" w:color="auto"/>
                    <w:right w:val="single" w:sz="4" w:space="0" w:color="auto"/>
                  </w:tcBorders>
                  <w:shd w:val="clear" w:color="auto" w:fill="auto"/>
                  <w:vAlign w:val="center"/>
                </w:tcPr>
                <w:p w14:paraId="7FF1A0B6" w14:textId="1A007395" w:rsidR="00561EBC" w:rsidRPr="006A1454" w:rsidRDefault="00561EBC" w:rsidP="00561EBC">
                  <w:pPr>
                    <w:widowControl/>
                    <w:spacing w:line="360" w:lineRule="exact"/>
                    <w:jc w:val="center"/>
                    <w:rPr>
                      <w:color w:val="000000" w:themeColor="text1"/>
                      <w:kern w:val="0"/>
                      <w:szCs w:val="21"/>
                    </w:rPr>
                  </w:pPr>
                  <w:r w:rsidRPr="006A1454">
                    <w:rPr>
                      <w:color w:val="000000" w:themeColor="text1"/>
                      <w:kern w:val="0"/>
                      <w:szCs w:val="21"/>
                    </w:rPr>
                    <w:t>机械隔膜计量泵，</w:t>
                  </w:r>
                  <w:r w:rsidRPr="006A1454">
                    <w:rPr>
                      <w:color w:val="000000" w:themeColor="text1"/>
                      <w:kern w:val="0"/>
                      <w:szCs w:val="21"/>
                    </w:rPr>
                    <w:t>Q=200L/h N=0.55KW</w:t>
                  </w:r>
                </w:p>
              </w:tc>
              <w:tc>
                <w:tcPr>
                  <w:tcW w:w="567" w:type="dxa"/>
                  <w:tcBorders>
                    <w:top w:val="nil"/>
                    <w:left w:val="nil"/>
                    <w:bottom w:val="single" w:sz="4" w:space="0" w:color="auto"/>
                    <w:right w:val="single" w:sz="4" w:space="0" w:color="auto"/>
                  </w:tcBorders>
                  <w:shd w:val="clear" w:color="auto" w:fill="auto"/>
                  <w:vAlign w:val="center"/>
                </w:tcPr>
                <w:p w14:paraId="73AF66B1" w14:textId="1E5EE097" w:rsidR="00561EBC" w:rsidRPr="006A1454" w:rsidRDefault="00561EBC" w:rsidP="00561EBC">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2B0388D1" w14:textId="38DAC2F1" w:rsidR="00561EBC" w:rsidRPr="006A1454" w:rsidRDefault="00561EBC" w:rsidP="00561EBC">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41E91C44" w14:textId="77777777" w:rsidTr="00561EBC">
              <w:trPr>
                <w:trHeight w:val="397"/>
                <w:jc w:val="cent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14:paraId="0C7FE1A2" w14:textId="4313C80C" w:rsidR="00120BF1" w:rsidRPr="006A1454" w:rsidRDefault="00561EBC" w:rsidP="00120BF1">
                  <w:pPr>
                    <w:widowControl/>
                    <w:spacing w:line="360" w:lineRule="exact"/>
                    <w:jc w:val="center"/>
                    <w:rPr>
                      <w:color w:val="000000" w:themeColor="text1"/>
                      <w:kern w:val="0"/>
                      <w:szCs w:val="21"/>
                    </w:rPr>
                  </w:pPr>
                  <w:r w:rsidRPr="006A1454">
                    <w:rPr>
                      <w:rFonts w:hint="eastAsia"/>
                      <w:color w:val="000000" w:themeColor="text1"/>
                      <w:kern w:val="0"/>
                      <w:szCs w:val="21"/>
                    </w:rPr>
                    <w:t>7</w:t>
                  </w:r>
                </w:p>
              </w:tc>
              <w:tc>
                <w:tcPr>
                  <w:tcW w:w="1560" w:type="dxa"/>
                  <w:tcBorders>
                    <w:top w:val="single" w:sz="4" w:space="0" w:color="auto"/>
                    <w:left w:val="nil"/>
                    <w:bottom w:val="single" w:sz="4" w:space="0" w:color="auto"/>
                    <w:right w:val="single" w:sz="4" w:space="0" w:color="auto"/>
                  </w:tcBorders>
                  <w:shd w:val="clear" w:color="auto" w:fill="auto"/>
                  <w:vAlign w:val="center"/>
                </w:tcPr>
                <w:p w14:paraId="20FFC3E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全自动</w:t>
                  </w:r>
                  <w:r w:rsidRPr="006A1454">
                    <w:rPr>
                      <w:color w:val="000000" w:themeColor="text1"/>
                      <w:kern w:val="0"/>
                      <w:szCs w:val="21"/>
                    </w:rPr>
                    <w:t>PAM</w:t>
                  </w:r>
                  <w:r w:rsidRPr="006A1454">
                    <w:rPr>
                      <w:color w:val="000000" w:themeColor="text1"/>
                      <w:kern w:val="0"/>
                      <w:szCs w:val="21"/>
                    </w:rPr>
                    <w:t>加药装置</w:t>
                  </w:r>
                </w:p>
              </w:tc>
              <w:tc>
                <w:tcPr>
                  <w:tcW w:w="4961" w:type="dxa"/>
                  <w:tcBorders>
                    <w:top w:val="single" w:sz="4" w:space="0" w:color="auto"/>
                    <w:left w:val="nil"/>
                    <w:bottom w:val="single" w:sz="4" w:space="0" w:color="auto"/>
                    <w:right w:val="single" w:sz="4" w:space="0" w:color="auto"/>
                  </w:tcBorders>
                  <w:shd w:val="clear" w:color="auto" w:fill="auto"/>
                  <w:vAlign w:val="center"/>
                </w:tcPr>
                <w:p w14:paraId="0F0BCD7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XM-ZD2000 N=2.62kw</w:t>
                  </w:r>
                </w:p>
              </w:tc>
              <w:tc>
                <w:tcPr>
                  <w:tcW w:w="567" w:type="dxa"/>
                  <w:tcBorders>
                    <w:top w:val="single" w:sz="4" w:space="0" w:color="auto"/>
                    <w:left w:val="nil"/>
                    <w:bottom w:val="single" w:sz="4" w:space="0" w:color="auto"/>
                    <w:right w:val="single" w:sz="4" w:space="0" w:color="auto"/>
                  </w:tcBorders>
                  <w:shd w:val="clear" w:color="auto" w:fill="auto"/>
                  <w:vAlign w:val="center"/>
                </w:tcPr>
                <w:p w14:paraId="52D5FF75"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single" w:sz="4" w:space="0" w:color="auto"/>
                    <w:left w:val="nil"/>
                    <w:bottom w:val="single" w:sz="4" w:space="0" w:color="auto"/>
                    <w:right w:val="single" w:sz="4" w:space="0" w:color="auto"/>
                  </w:tcBorders>
                  <w:shd w:val="clear" w:color="auto" w:fill="auto"/>
                  <w:vAlign w:val="center"/>
                </w:tcPr>
                <w:p w14:paraId="76B6124D"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2D3E2840" w14:textId="77777777" w:rsidTr="00561EBC">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207A6BF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8</w:t>
                  </w:r>
                </w:p>
              </w:tc>
              <w:tc>
                <w:tcPr>
                  <w:tcW w:w="1560" w:type="dxa"/>
                  <w:tcBorders>
                    <w:top w:val="nil"/>
                    <w:left w:val="nil"/>
                    <w:bottom w:val="single" w:sz="4" w:space="0" w:color="auto"/>
                    <w:right w:val="single" w:sz="4" w:space="0" w:color="auto"/>
                  </w:tcBorders>
                  <w:shd w:val="clear" w:color="auto" w:fill="auto"/>
                  <w:vAlign w:val="center"/>
                </w:tcPr>
                <w:p w14:paraId="138C0BD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污泥进泥泵</w:t>
                  </w:r>
                </w:p>
              </w:tc>
              <w:tc>
                <w:tcPr>
                  <w:tcW w:w="4961" w:type="dxa"/>
                  <w:tcBorders>
                    <w:top w:val="nil"/>
                    <w:left w:val="nil"/>
                    <w:bottom w:val="single" w:sz="4" w:space="0" w:color="auto"/>
                    <w:right w:val="single" w:sz="4" w:space="0" w:color="auto"/>
                  </w:tcBorders>
                  <w:shd w:val="clear" w:color="auto" w:fill="auto"/>
                  <w:vAlign w:val="center"/>
                </w:tcPr>
                <w:p w14:paraId="7EAE0FCA"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螺杆泵，</w:t>
                  </w:r>
                  <w:r w:rsidRPr="006A1454">
                    <w:rPr>
                      <w:color w:val="000000" w:themeColor="text1"/>
                      <w:kern w:val="0"/>
                      <w:szCs w:val="21"/>
                    </w:rPr>
                    <w:t>Q=35-40m</w:t>
                  </w:r>
                  <w:r w:rsidRPr="006A1454">
                    <w:rPr>
                      <w:color w:val="000000" w:themeColor="text1"/>
                      <w:kern w:val="0"/>
                      <w:szCs w:val="21"/>
                      <w:vertAlign w:val="superscript"/>
                    </w:rPr>
                    <w:t>3</w:t>
                  </w:r>
                  <w:r w:rsidRPr="006A1454">
                    <w:rPr>
                      <w:color w:val="000000" w:themeColor="text1"/>
                      <w:kern w:val="0"/>
                      <w:szCs w:val="21"/>
                    </w:rPr>
                    <w:t>/h N=5.5KW</w:t>
                  </w:r>
                  <w:r w:rsidRPr="006A1454">
                    <w:rPr>
                      <w:color w:val="000000" w:themeColor="text1"/>
                      <w:kern w:val="0"/>
                      <w:szCs w:val="21"/>
                    </w:rPr>
                    <w:t>，</w:t>
                  </w:r>
                  <w:r w:rsidRPr="006A1454">
                    <w:rPr>
                      <w:color w:val="000000" w:themeColor="text1"/>
                      <w:kern w:val="0"/>
                      <w:szCs w:val="21"/>
                    </w:rPr>
                    <w:t>H=20m</w:t>
                  </w:r>
                  <w:r w:rsidRPr="006A1454">
                    <w:rPr>
                      <w:color w:val="000000" w:themeColor="text1"/>
                      <w:kern w:val="0"/>
                      <w:szCs w:val="21"/>
                    </w:rPr>
                    <w:t>，变频</w:t>
                  </w:r>
                </w:p>
              </w:tc>
              <w:tc>
                <w:tcPr>
                  <w:tcW w:w="567" w:type="dxa"/>
                  <w:tcBorders>
                    <w:top w:val="nil"/>
                    <w:left w:val="nil"/>
                    <w:bottom w:val="single" w:sz="4" w:space="0" w:color="auto"/>
                    <w:right w:val="single" w:sz="4" w:space="0" w:color="auto"/>
                  </w:tcBorders>
                  <w:shd w:val="clear" w:color="auto" w:fill="auto"/>
                  <w:vAlign w:val="center"/>
                </w:tcPr>
                <w:p w14:paraId="76A0A16E"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0B5DEC4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2419051B" w14:textId="77777777" w:rsidTr="00561EBC">
              <w:trPr>
                <w:trHeight w:val="540"/>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449AEB8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9</w:t>
                  </w:r>
                </w:p>
              </w:tc>
              <w:tc>
                <w:tcPr>
                  <w:tcW w:w="1560" w:type="dxa"/>
                  <w:tcBorders>
                    <w:top w:val="nil"/>
                    <w:left w:val="nil"/>
                    <w:bottom w:val="single" w:sz="4" w:space="0" w:color="auto"/>
                    <w:right w:val="single" w:sz="4" w:space="0" w:color="auto"/>
                  </w:tcBorders>
                  <w:shd w:val="clear" w:color="auto" w:fill="auto"/>
                  <w:vAlign w:val="center"/>
                </w:tcPr>
                <w:p w14:paraId="064A707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深度脱水污泥输送机</w:t>
                  </w:r>
                </w:p>
              </w:tc>
              <w:tc>
                <w:tcPr>
                  <w:tcW w:w="4961" w:type="dxa"/>
                  <w:tcBorders>
                    <w:top w:val="nil"/>
                    <w:left w:val="nil"/>
                    <w:bottom w:val="single" w:sz="4" w:space="0" w:color="auto"/>
                    <w:right w:val="single" w:sz="4" w:space="0" w:color="auto"/>
                  </w:tcBorders>
                  <w:shd w:val="clear" w:color="auto" w:fill="auto"/>
                  <w:vAlign w:val="center"/>
                </w:tcPr>
                <w:p w14:paraId="70C83CB8" w14:textId="60B2BD69"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 xml:space="preserve">304 </w:t>
                  </w:r>
                  <w:r w:rsidRPr="006A1454">
                    <w:rPr>
                      <w:color w:val="000000" w:themeColor="text1"/>
                      <w:kern w:val="0"/>
                      <w:szCs w:val="21"/>
                    </w:rPr>
                    <w:t>不锈钢；截面尺寸：</w:t>
                  </w:r>
                  <w:r w:rsidRPr="006A1454">
                    <w:rPr>
                      <w:color w:val="000000" w:themeColor="text1"/>
                      <w:kern w:val="0"/>
                      <w:szCs w:val="21"/>
                    </w:rPr>
                    <w:t>460*370mm</w:t>
                  </w:r>
                  <w:r w:rsidRPr="006A1454">
                    <w:rPr>
                      <w:color w:val="000000" w:themeColor="text1"/>
                      <w:kern w:val="0"/>
                      <w:szCs w:val="21"/>
                    </w:rPr>
                    <w:t>；功率：</w:t>
                  </w:r>
                  <w:r w:rsidRPr="006A1454">
                    <w:rPr>
                      <w:color w:val="000000" w:themeColor="text1"/>
                      <w:kern w:val="0"/>
                      <w:szCs w:val="21"/>
                    </w:rPr>
                    <w:t>3kw</w:t>
                  </w:r>
                </w:p>
              </w:tc>
              <w:tc>
                <w:tcPr>
                  <w:tcW w:w="567" w:type="dxa"/>
                  <w:tcBorders>
                    <w:top w:val="nil"/>
                    <w:left w:val="nil"/>
                    <w:bottom w:val="single" w:sz="4" w:space="0" w:color="auto"/>
                    <w:right w:val="single" w:sz="4" w:space="0" w:color="auto"/>
                  </w:tcBorders>
                  <w:shd w:val="clear" w:color="auto" w:fill="auto"/>
                  <w:vAlign w:val="center"/>
                </w:tcPr>
                <w:p w14:paraId="4CCE5C5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台</w:t>
                  </w:r>
                </w:p>
              </w:tc>
              <w:tc>
                <w:tcPr>
                  <w:tcW w:w="581" w:type="dxa"/>
                  <w:tcBorders>
                    <w:top w:val="nil"/>
                    <w:left w:val="nil"/>
                    <w:bottom w:val="single" w:sz="4" w:space="0" w:color="auto"/>
                    <w:right w:val="single" w:sz="4" w:space="0" w:color="auto"/>
                  </w:tcBorders>
                  <w:shd w:val="clear" w:color="auto" w:fill="auto"/>
                  <w:vAlign w:val="center"/>
                </w:tcPr>
                <w:p w14:paraId="23B9A5C4"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27787111" w14:textId="77777777" w:rsidTr="00561EBC">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6EE5996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10</w:t>
                  </w:r>
                </w:p>
              </w:tc>
              <w:tc>
                <w:tcPr>
                  <w:tcW w:w="1560" w:type="dxa"/>
                  <w:tcBorders>
                    <w:top w:val="nil"/>
                    <w:left w:val="nil"/>
                    <w:bottom w:val="single" w:sz="4" w:space="0" w:color="auto"/>
                    <w:right w:val="single" w:sz="4" w:space="0" w:color="auto"/>
                  </w:tcBorders>
                  <w:shd w:val="clear" w:color="auto" w:fill="auto"/>
                  <w:vAlign w:val="center"/>
                </w:tcPr>
                <w:p w14:paraId="793BC269"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粉体罐</w:t>
                  </w:r>
                </w:p>
              </w:tc>
              <w:tc>
                <w:tcPr>
                  <w:tcW w:w="4961" w:type="dxa"/>
                  <w:tcBorders>
                    <w:top w:val="nil"/>
                    <w:left w:val="nil"/>
                    <w:bottom w:val="single" w:sz="4" w:space="0" w:color="auto"/>
                    <w:right w:val="single" w:sz="4" w:space="0" w:color="auto"/>
                  </w:tcBorders>
                  <w:shd w:val="clear" w:color="auto" w:fill="auto"/>
                  <w:vAlign w:val="center"/>
                </w:tcPr>
                <w:p w14:paraId="049E31DB"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有效容积</w:t>
                  </w:r>
                  <w:r w:rsidRPr="006A1454">
                    <w:rPr>
                      <w:color w:val="000000" w:themeColor="text1"/>
                      <w:kern w:val="0"/>
                      <w:szCs w:val="21"/>
                    </w:rPr>
                    <w:t>:35m³</w:t>
                  </w:r>
                </w:p>
              </w:tc>
              <w:tc>
                <w:tcPr>
                  <w:tcW w:w="567" w:type="dxa"/>
                  <w:tcBorders>
                    <w:top w:val="nil"/>
                    <w:left w:val="nil"/>
                    <w:bottom w:val="single" w:sz="4" w:space="0" w:color="auto"/>
                    <w:right w:val="single" w:sz="4" w:space="0" w:color="auto"/>
                  </w:tcBorders>
                  <w:shd w:val="clear" w:color="auto" w:fill="auto"/>
                  <w:vAlign w:val="center"/>
                </w:tcPr>
                <w:p w14:paraId="43EB4DD7"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3515FC2F"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r w:rsidR="006A1454" w:rsidRPr="006A1454" w14:paraId="569C8330" w14:textId="77777777" w:rsidTr="00561EBC">
              <w:trPr>
                <w:trHeight w:val="397"/>
                <w:jc w:val="center"/>
              </w:trPr>
              <w:tc>
                <w:tcPr>
                  <w:tcW w:w="545" w:type="dxa"/>
                  <w:tcBorders>
                    <w:top w:val="nil"/>
                    <w:left w:val="single" w:sz="4" w:space="0" w:color="auto"/>
                    <w:bottom w:val="single" w:sz="4" w:space="0" w:color="auto"/>
                    <w:right w:val="single" w:sz="4" w:space="0" w:color="auto"/>
                  </w:tcBorders>
                  <w:shd w:val="clear" w:color="auto" w:fill="auto"/>
                  <w:vAlign w:val="center"/>
                </w:tcPr>
                <w:p w14:paraId="5296526C"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11</w:t>
                  </w:r>
                </w:p>
              </w:tc>
              <w:tc>
                <w:tcPr>
                  <w:tcW w:w="1560" w:type="dxa"/>
                  <w:tcBorders>
                    <w:top w:val="nil"/>
                    <w:left w:val="nil"/>
                    <w:bottom w:val="single" w:sz="4" w:space="0" w:color="auto"/>
                    <w:right w:val="single" w:sz="4" w:space="0" w:color="auto"/>
                  </w:tcBorders>
                  <w:shd w:val="clear" w:color="auto" w:fill="auto"/>
                  <w:vAlign w:val="center"/>
                </w:tcPr>
                <w:p w14:paraId="6BE4CA61"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空压机</w:t>
                  </w:r>
                </w:p>
              </w:tc>
              <w:tc>
                <w:tcPr>
                  <w:tcW w:w="4961" w:type="dxa"/>
                  <w:tcBorders>
                    <w:top w:val="nil"/>
                    <w:left w:val="nil"/>
                    <w:bottom w:val="single" w:sz="4" w:space="0" w:color="auto"/>
                    <w:right w:val="single" w:sz="4" w:space="0" w:color="auto"/>
                  </w:tcBorders>
                  <w:shd w:val="clear" w:color="auto" w:fill="auto"/>
                  <w:vAlign w:val="center"/>
                </w:tcPr>
                <w:p w14:paraId="4334E093"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流量：</w:t>
                  </w:r>
                  <w:r w:rsidRPr="006A1454">
                    <w:rPr>
                      <w:color w:val="000000" w:themeColor="text1"/>
                      <w:kern w:val="0"/>
                      <w:szCs w:val="21"/>
                    </w:rPr>
                    <w:t>0.5m³/min</w:t>
                  </w:r>
                  <w:r w:rsidRPr="006A1454">
                    <w:rPr>
                      <w:color w:val="000000" w:themeColor="text1"/>
                      <w:kern w:val="0"/>
                      <w:szCs w:val="21"/>
                    </w:rPr>
                    <w:t>；压力：</w:t>
                  </w:r>
                  <w:r w:rsidRPr="006A1454">
                    <w:rPr>
                      <w:color w:val="000000" w:themeColor="text1"/>
                      <w:kern w:val="0"/>
                      <w:szCs w:val="21"/>
                    </w:rPr>
                    <w:t>0.8MPa</w:t>
                  </w:r>
                  <w:r w:rsidRPr="006A1454">
                    <w:rPr>
                      <w:color w:val="000000" w:themeColor="text1"/>
                      <w:kern w:val="0"/>
                      <w:szCs w:val="21"/>
                    </w:rPr>
                    <w:t>；功率：</w:t>
                  </w:r>
                  <w:r w:rsidRPr="006A1454">
                    <w:rPr>
                      <w:color w:val="000000" w:themeColor="text1"/>
                      <w:kern w:val="0"/>
                      <w:szCs w:val="21"/>
                    </w:rPr>
                    <w:t>3kW</w:t>
                  </w:r>
                </w:p>
              </w:tc>
              <w:tc>
                <w:tcPr>
                  <w:tcW w:w="567" w:type="dxa"/>
                  <w:tcBorders>
                    <w:top w:val="nil"/>
                    <w:left w:val="nil"/>
                    <w:bottom w:val="single" w:sz="4" w:space="0" w:color="auto"/>
                    <w:right w:val="single" w:sz="4" w:space="0" w:color="auto"/>
                  </w:tcBorders>
                  <w:shd w:val="clear" w:color="auto" w:fill="auto"/>
                  <w:vAlign w:val="center"/>
                </w:tcPr>
                <w:p w14:paraId="5E9852A0"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套</w:t>
                  </w:r>
                  <w:r w:rsidRPr="006A1454">
                    <w:rPr>
                      <w:color w:val="000000" w:themeColor="text1"/>
                      <w:kern w:val="0"/>
                      <w:szCs w:val="21"/>
                    </w:rPr>
                    <w:t xml:space="preserve"> </w:t>
                  </w:r>
                </w:p>
              </w:tc>
              <w:tc>
                <w:tcPr>
                  <w:tcW w:w="581" w:type="dxa"/>
                  <w:tcBorders>
                    <w:top w:val="nil"/>
                    <w:left w:val="nil"/>
                    <w:bottom w:val="single" w:sz="4" w:space="0" w:color="auto"/>
                    <w:right w:val="single" w:sz="4" w:space="0" w:color="auto"/>
                  </w:tcBorders>
                  <w:shd w:val="clear" w:color="auto" w:fill="auto"/>
                  <w:vAlign w:val="center"/>
                </w:tcPr>
                <w:p w14:paraId="14A69B32" w14:textId="77777777" w:rsidR="00120BF1" w:rsidRPr="006A1454" w:rsidRDefault="00120BF1" w:rsidP="00120BF1">
                  <w:pPr>
                    <w:widowControl/>
                    <w:spacing w:line="360" w:lineRule="exact"/>
                    <w:jc w:val="center"/>
                    <w:rPr>
                      <w:color w:val="000000" w:themeColor="text1"/>
                      <w:kern w:val="0"/>
                      <w:szCs w:val="21"/>
                    </w:rPr>
                  </w:pPr>
                  <w:r w:rsidRPr="006A1454">
                    <w:rPr>
                      <w:color w:val="000000" w:themeColor="text1"/>
                      <w:kern w:val="0"/>
                      <w:szCs w:val="21"/>
                    </w:rPr>
                    <w:t>1</w:t>
                  </w:r>
                </w:p>
              </w:tc>
            </w:tr>
          </w:tbl>
          <w:p w14:paraId="4D61A0DA" w14:textId="3C357A5E" w:rsidR="00947FE1" w:rsidRPr="006A1454" w:rsidRDefault="00E07773">
            <w:pPr>
              <w:spacing w:line="440" w:lineRule="exact"/>
              <w:ind w:firstLineChars="200" w:firstLine="482"/>
              <w:outlineLvl w:val="2"/>
              <w:rPr>
                <w:b/>
                <w:bCs/>
                <w:color w:val="000000" w:themeColor="text1"/>
                <w:sz w:val="24"/>
                <w:szCs w:val="22"/>
              </w:rPr>
            </w:pPr>
            <w:r w:rsidRPr="006A1454">
              <w:rPr>
                <w:b/>
                <w:bCs/>
                <w:color w:val="000000" w:themeColor="text1"/>
                <w:sz w:val="24"/>
                <w:szCs w:val="22"/>
              </w:rPr>
              <w:t>1</w:t>
            </w:r>
            <w:r w:rsidR="00672A25">
              <w:rPr>
                <w:rFonts w:hint="eastAsia"/>
                <w:b/>
                <w:bCs/>
                <w:color w:val="000000" w:themeColor="text1"/>
                <w:sz w:val="24"/>
                <w:szCs w:val="22"/>
              </w:rPr>
              <w:t>3</w:t>
            </w:r>
            <w:r w:rsidRPr="006A1454">
              <w:rPr>
                <w:b/>
                <w:bCs/>
                <w:color w:val="000000" w:themeColor="text1"/>
                <w:sz w:val="24"/>
                <w:szCs w:val="22"/>
              </w:rPr>
              <w:t>、公用工程</w:t>
            </w:r>
          </w:p>
          <w:p w14:paraId="3564B1EC" w14:textId="77777777" w:rsidR="00947FE1" w:rsidRPr="006A1454" w:rsidRDefault="00E07773">
            <w:pPr>
              <w:spacing w:line="440" w:lineRule="exact"/>
              <w:ind w:firstLineChars="200" w:firstLine="480"/>
              <w:rPr>
                <w:color w:val="000000" w:themeColor="text1"/>
                <w:sz w:val="24"/>
                <w:szCs w:val="22"/>
              </w:rPr>
            </w:pPr>
            <w:r w:rsidRPr="006A1454">
              <w:rPr>
                <w:color w:val="000000" w:themeColor="text1"/>
                <w:sz w:val="24"/>
                <w:szCs w:val="22"/>
              </w:rPr>
              <w:t>（</w:t>
            </w:r>
            <w:r w:rsidRPr="006A1454">
              <w:rPr>
                <w:color w:val="000000" w:themeColor="text1"/>
                <w:sz w:val="24"/>
                <w:szCs w:val="22"/>
              </w:rPr>
              <w:t>1</w:t>
            </w:r>
            <w:r w:rsidRPr="006A1454">
              <w:rPr>
                <w:color w:val="000000" w:themeColor="text1"/>
                <w:sz w:val="24"/>
                <w:szCs w:val="22"/>
              </w:rPr>
              <w:t>）供电</w:t>
            </w:r>
          </w:p>
          <w:p w14:paraId="730A85B2" w14:textId="1B7D4E16" w:rsidR="00947FE1" w:rsidRPr="006A1454" w:rsidRDefault="006C5D6D">
            <w:pPr>
              <w:spacing w:line="440" w:lineRule="exact"/>
              <w:ind w:firstLineChars="200" w:firstLine="480"/>
              <w:rPr>
                <w:color w:val="000000" w:themeColor="text1"/>
                <w:sz w:val="24"/>
              </w:rPr>
            </w:pPr>
            <w:r w:rsidRPr="006C5D6D">
              <w:rPr>
                <w:rFonts w:hint="eastAsia"/>
                <w:color w:val="000000" w:themeColor="text1"/>
                <w:sz w:val="24"/>
              </w:rPr>
              <w:t>由神木市供电电网提供，厂区新增</w:t>
            </w:r>
            <w:r w:rsidRPr="006C5D6D">
              <w:rPr>
                <w:rFonts w:hint="eastAsia"/>
                <w:color w:val="000000" w:themeColor="text1"/>
                <w:sz w:val="24"/>
              </w:rPr>
              <w:t>2</w:t>
            </w:r>
            <w:r w:rsidRPr="006C5D6D">
              <w:rPr>
                <w:rFonts w:hint="eastAsia"/>
                <w:color w:val="000000" w:themeColor="text1"/>
                <w:sz w:val="24"/>
              </w:rPr>
              <w:t>台</w:t>
            </w:r>
            <w:r w:rsidRPr="006C5D6D">
              <w:rPr>
                <w:rFonts w:hint="eastAsia"/>
                <w:color w:val="000000" w:themeColor="text1"/>
                <w:sz w:val="24"/>
              </w:rPr>
              <w:t>630kVA</w:t>
            </w:r>
            <w:r w:rsidRPr="006C5D6D">
              <w:rPr>
                <w:rFonts w:hint="eastAsia"/>
                <w:color w:val="000000" w:themeColor="text1"/>
                <w:sz w:val="24"/>
              </w:rPr>
              <w:t>变压器，本项目新增用电量</w:t>
            </w:r>
            <w:r w:rsidRPr="006C5D6D">
              <w:rPr>
                <w:rFonts w:hint="eastAsia"/>
                <w:color w:val="000000" w:themeColor="text1"/>
                <w:sz w:val="24"/>
              </w:rPr>
              <w:t>2500</w:t>
            </w:r>
            <w:r w:rsidRPr="006C5D6D">
              <w:rPr>
                <w:rFonts w:hint="eastAsia"/>
                <w:color w:val="000000" w:themeColor="text1"/>
                <w:sz w:val="24"/>
              </w:rPr>
              <w:t>万</w:t>
            </w:r>
            <w:r w:rsidRPr="006C5D6D">
              <w:rPr>
                <w:rFonts w:hint="eastAsia"/>
                <w:color w:val="000000" w:themeColor="text1"/>
                <w:sz w:val="24"/>
              </w:rPr>
              <w:t>kW</w:t>
            </w:r>
            <w:r w:rsidRPr="006C5D6D">
              <w:rPr>
                <w:rFonts w:hint="eastAsia"/>
                <w:color w:val="000000" w:themeColor="text1"/>
                <w:sz w:val="24"/>
              </w:rPr>
              <w:t>·</w:t>
            </w:r>
            <w:r w:rsidRPr="006C5D6D">
              <w:rPr>
                <w:rFonts w:hint="eastAsia"/>
                <w:color w:val="000000" w:themeColor="text1"/>
                <w:sz w:val="24"/>
              </w:rPr>
              <w:t>h</w:t>
            </w:r>
            <w:r w:rsidRPr="006C5D6D">
              <w:rPr>
                <w:rFonts w:hint="eastAsia"/>
                <w:color w:val="000000" w:themeColor="text1"/>
                <w:sz w:val="24"/>
              </w:rPr>
              <w:t>。</w:t>
            </w:r>
          </w:p>
          <w:p w14:paraId="75B7EB22" w14:textId="77777777" w:rsidR="00947FE1" w:rsidRPr="006A1454" w:rsidRDefault="00E07773">
            <w:pPr>
              <w:spacing w:line="440" w:lineRule="exact"/>
              <w:ind w:firstLineChars="200" w:firstLine="480"/>
              <w:rPr>
                <w:color w:val="000000" w:themeColor="text1"/>
                <w:sz w:val="24"/>
                <w:szCs w:val="22"/>
              </w:rPr>
            </w:pPr>
            <w:r w:rsidRPr="006A1454">
              <w:rPr>
                <w:color w:val="000000" w:themeColor="text1"/>
                <w:sz w:val="24"/>
                <w:szCs w:val="22"/>
              </w:rPr>
              <w:t>（</w:t>
            </w:r>
            <w:r w:rsidRPr="006A1454">
              <w:rPr>
                <w:color w:val="000000" w:themeColor="text1"/>
                <w:sz w:val="24"/>
                <w:szCs w:val="22"/>
              </w:rPr>
              <w:t>2</w:t>
            </w:r>
            <w:r w:rsidRPr="006A1454">
              <w:rPr>
                <w:color w:val="000000" w:themeColor="text1"/>
                <w:sz w:val="24"/>
                <w:szCs w:val="22"/>
              </w:rPr>
              <w:t>）供热</w:t>
            </w:r>
          </w:p>
          <w:p w14:paraId="2BC45FBA" w14:textId="31296893" w:rsidR="00947FE1" w:rsidRPr="006A1454" w:rsidRDefault="00E07773">
            <w:pPr>
              <w:spacing w:line="440" w:lineRule="exact"/>
              <w:ind w:firstLineChars="200" w:firstLine="464"/>
              <w:rPr>
                <w:bCs/>
                <w:color w:val="000000" w:themeColor="text1"/>
                <w:spacing w:val="-4"/>
                <w:sz w:val="24"/>
                <w:szCs w:val="22"/>
                <w:lang w:val="en-GB"/>
              </w:rPr>
            </w:pPr>
            <w:r w:rsidRPr="006A1454">
              <w:rPr>
                <w:rFonts w:hint="eastAsia"/>
                <w:bCs/>
                <w:color w:val="000000" w:themeColor="text1"/>
                <w:spacing w:val="-4"/>
                <w:sz w:val="24"/>
                <w:szCs w:val="22"/>
                <w:lang w:val="en-GB"/>
              </w:rPr>
              <w:t>冬季</w:t>
            </w:r>
            <w:r w:rsidR="00341201">
              <w:rPr>
                <w:rFonts w:hint="eastAsia"/>
                <w:bCs/>
                <w:color w:val="000000" w:themeColor="text1"/>
                <w:spacing w:val="-4"/>
                <w:sz w:val="24"/>
                <w:szCs w:val="22"/>
                <w:lang w:val="en-GB"/>
              </w:rPr>
              <w:t>办公室</w:t>
            </w:r>
            <w:r w:rsidRPr="006A1454">
              <w:rPr>
                <w:rFonts w:hint="eastAsia"/>
                <w:bCs/>
                <w:color w:val="000000" w:themeColor="text1"/>
                <w:spacing w:val="-4"/>
                <w:sz w:val="24"/>
                <w:szCs w:val="22"/>
                <w:lang w:val="en-GB"/>
              </w:rPr>
              <w:t>由市政供暖工程进行供暖。</w:t>
            </w:r>
          </w:p>
          <w:p w14:paraId="27993D76" w14:textId="77777777" w:rsidR="00947FE1" w:rsidRPr="006A1454" w:rsidRDefault="00E07773">
            <w:pPr>
              <w:spacing w:line="440" w:lineRule="exact"/>
              <w:ind w:firstLineChars="200" w:firstLine="480"/>
              <w:rPr>
                <w:color w:val="000000" w:themeColor="text1"/>
                <w:sz w:val="24"/>
              </w:rPr>
            </w:pPr>
            <w:r w:rsidRPr="006A1454">
              <w:rPr>
                <w:rFonts w:hint="eastAsia"/>
                <w:color w:val="000000" w:themeColor="text1"/>
                <w:sz w:val="24"/>
              </w:rPr>
              <w:t>（</w:t>
            </w:r>
            <w:r w:rsidRPr="006A1454">
              <w:rPr>
                <w:color w:val="000000" w:themeColor="text1"/>
                <w:sz w:val="24"/>
              </w:rPr>
              <w:t>3</w:t>
            </w:r>
            <w:r w:rsidRPr="006A1454">
              <w:rPr>
                <w:rFonts w:hint="eastAsia"/>
                <w:color w:val="000000" w:themeColor="text1"/>
                <w:sz w:val="24"/>
              </w:rPr>
              <w:t>）</w:t>
            </w:r>
            <w:r w:rsidRPr="006A1454">
              <w:rPr>
                <w:color w:val="000000" w:themeColor="text1"/>
                <w:sz w:val="24"/>
              </w:rPr>
              <w:t>给排水</w:t>
            </w:r>
          </w:p>
          <w:p w14:paraId="3CD79802" w14:textId="77777777" w:rsidR="00980114" w:rsidRPr="006A1454" w:rsidRDefault="00980114">
            <w:pPr>
              <w:spacing w:line="440" w:lineRule="exact"/>
              <w:ind w:firstLineChars="200" w:firstLine="480"/>
              <w:rPr>
                <w:rFonts w:hAnsi="宋体"/>
                <w:color w:val="000000" w:themeColor="text1"/>
                <w:sz w:val="24"/>
              </w:rPr>
            </w:pPr>
            <w:r w:rsidRPr="006A1454">
              <w:rPr>
                <w:rFonts w:hAnsi="宋体" w:hint="eastAsia"/>
                <w:color w:val="000000" w:themeColor="text1"/>
                <w:sz w:val="24"/>
              </w:rPr>
              <w:t>①本项目</w:t>
            </w:r>
          </w:p>
          <w:p w14:paraId="35EF4AC9" w14:textId="64D9A2CC" w:rsidR="00947FE1" w:rsidRPr="006A1454" w:rsidRDefault="00980114">
            <w:pPr>
              <w:spacing w:line="440" w:lineRule="exact"/>
              <w:ind w:firstLineChars="200" w:firstLine="480"/>
              <w:rPr>
                <w:rFonts w:hAnsi="宋体"/>
                <w:color w:val="000000" w:themeColor="text1"/>
                <w:sz w:val="24"/>
              </w:rPr>
            </w:pPr>
            <w:r w:rsidRPr="006A1454">
              <w:rPr>
                <w:rFonts w:hAnsi="宋体" w:hint="eastAsia"/>
                <w:color w:val="000000" w:themeColor="text1"/>
                <w:sz w:val="24"/>
              </w:rPr>
              <w:t>给水：项目总用水量为</w:t>
            </w:r>
            <w:r w:rsidR="007F5DDF">
              <w:rPr>
                <w:rFonts w:hAnsi="宋体" w:hint="eastAsia"/>
                <w:color w:val="000000" w:themeColor="text1"/>
                <w:sz w:val="24"/>
              </w:rPr>
              <w:t>33.835</w:t>
            </w:r>
            <w:r w:rsidRPr="006A1454">
              <w:rPr>
                <w:rFonts w:hAnsi="宋体" w:hint="eastAsia"/>
                <w:color w:val="000000" w:themeColor="text1"/>
                <w:sz w:val="24"/>
              </w:rPr>
              <w:t>m</w:t>
            </w:r>
            <w:r w:rsidRPr="006A1454">
              <w:rPr>
                <w:rFonts w:hAnsi="宋体" w:hint="eastAsia"/>
                <w:color w:val="000000" w:themeColor="text1"/>
                <w:sz w:val="24"/>
                <w:vertAlign w:val="superscript"/>
              </w:rPr>
              <w:t>3</w:t>
            </w:r>
            <w:r w:rsidRPr="006A1454">
              <w:rPr>
                <w:rFonts w:hAnsi="宋体" w:hint="eastAsia"/>
                <w:color w:val="000000" w:themeColor="text1"/>
                <w:sz w:val="24"/>
              </w:rPr>
              <w:t>/d</w:t>
            </w:r>
            <w:r w:rsidRPr="006A1454">
              <w:rPr>
                <w:rFonts w:hAnsi="宋体" w:hint="eastAsia"/>
                <w:color w:val="000000" w:themeColor="text1"/>
                <w:sz w:val="24"/>
              </w:rPr>
              <w:t>，其中新鲜水用量为</w:t>
            </w:r>
            <w:r w:rsidRPr="006A1454">
              <w:rPr>
                <w:rFonts w:hAnsi="宋体" w:hint="eastAsia"/>
                <w:color w:val="000000" w:themeColor="text1"/>
                <w:sz w:val="24"/>
              </w:rPr>
              <w:t>3.275m</w:t>
            </w:r>
            <w:r w:rsidRPr="006A1454">
              <w:rPr>
                <w:rFonts w:hAnsi="宋体" w:hint="eastAsia"/>
                <w:color w:val="000000" w:themeColor="text1"/>
                <w:sz w:val="24"/>
                <w:vertAlign w:val="superscript"/>
              </w:rPr>
              <w:t>3</w:t>
            </w:r>
            <w:r w:rsidRPr="006A1454">
              <w:rPr>
                <w:rFonts w:hAnsi="宋体" w:hint="eastAsia"/>
                <w:color w:val="000000" w:themeColor="text1"/>
                <w:sz w:val="24"/>
              </w:rPr>
              <w:t>/d</w:t>
            </w:r>
            <w:r w:rsidRPr="006A1454">
              <w:rPr>
                <w:rFonts w:hAnsi="宋体" w:hint="eastAsia"/>
                <w:color w:val="000000" w:themeColor="text1"/>
                <w:sz w:val="24"/>
              </w:rPr>
              <w:t>，中水</w:t>
            </w:r>
            <w:r w:rsidR="007F5DDF">
              <w:rPr>
                <w:rFonts w:hAnsi="宋体" w:hint="eastAsia"/>
                <w:color w:val="000000" w:themeColor="text1"/>
                <w:sz w:val="24"/>
              </w:rPr>
              <w:t>30.56</w:t>
            </w:r>
            <w:r w:rsidRPr="006A1454">
              <w:rPr>
                <w:rFonts w:hAnsi="宋体" w:hint="eastAsia"/>
                <w:color w:val="000000" w:themeColor="text1"/>
                <w:sz w:val="24"/>
              </w:rPr>
              <w:t>m</w:t>
            </w:r>
            <w:r w:rsidRPr="006A1454">
              <w:rPr>
                <w:rFonts w:hAnsi="宋体" w:hint="eastAsia"/>
                <w:color w:val="000000" w:themeColor="text1"/>
                <w:sz w:val="24"/>
                <w:vertAlign w:val="superscript"/>
              </w:rPr>
              <w:t>3</w:t>
            </w:r>
            <w:r w:rsidRPr="006A1454">
              <w:rPr>
                <w:rFonts w:hAnsi="宋体" w:hint="eastAsia"/>
                <w:color w:val="000000" w:themeColor="text1"/>
                <w:sz w:val="24"/>
              </w:rPr>
              <w:t>/d</w:t>
            </w:r>
            <w:r w:rsidRPr="006A1454">
              <w:rPr>
                <w:rFonts w:hAnsi="宋体" w:hint="eastAsia"/>
                <w:color w:val="000000" w:themeColor="text1"/>
                <w:sz w:val="24"/>
              </w:rPr>
              <w:t>。</w:t>
            </w:r>
          </w:p>
          <w:p w14:paraId="3814D47E" w14:textId="2161A2D8" w:rsidR="00947FE1" w:rsidRPr="006A76CF" w:rsidRDefault="00E07773">
            <w:pPr>
              <w:spacing w:line="440" w:lineRule="exact"/>
              <w:ind w:firstLineChars="200" w:firstLine="482"/>
              <w:rPr>
                <w:rFonts w:hAnsi="宋体"/>
                <w:color w:val="FF0000"/>
                <w:sz w:val="24"/>
              </w:rPr>
            </w:pPr>
            <w:r w:rsidRPr="006A76CF">
              <w:rPr>
                <w:rFonts w:hAnsi="宋体" w:hint="eastAsia"/>
                <w:b/>
                <w:bCs/>
                <w:color w:val="FF0000"/>
                <w:sz w:val="24"/>
              </w:rPr>
              <w:lastRenderedPageBreak/>
              <w:t>职工生活用水：</w:t>
            </w:r>
            <w:r w:rsidRPr="006A76CF">
              <w:rPr>
                <w:rFonts w:hAnsi="宋体" w:hint="eastAsia"/>
                <w:color w:val="FF0000"/>
                <w:sz w:val="24"/>
              </w:rPr>
              <w:t>本项目新增劳动定员</w:t>
            </w:r>
            <w:r w:rsidRPr="006A76CF">
              <w:rPr>
                <w:rFonts w:hAnsi="宋体" w:hint="eastAsia"/>
                <w:color w:val="FF0000"/>
                <w:sz w:val="24"/>
              </w:rPr>
              <w:t>13</w:t>
            </w:r>
            <w:r w:rsidRPr="006A76CF">
              <w:rPr>
                <w:rFonts w:hAnsi="宋体" w:hint="eastAsia"/>
                <w:color w:val="FF0000"/>
                <w:sz w:val="24"/>
              </w:rPr>
              <w:t>人，根据陕西省地方标准《行业用水定额》（</w:t>
            </w:r>
            <w:r w:rsidRPr="006A76CF">
              <w:rPr>
                <w:rFonts w:hAnsi="宋体" w:hint="eastAsia"/>
                <w:color w:val="FF0000"/>
                <w:sz w:val="24"/>
              </w:rPr>
              <w:t>DB 61/T943-2020</w:t>
            </w:r>
            <w:r w:rsidRPr="006A76CF">
              <w:rPr>
                <w:rFonts w:hAnsi="宋体" w:hint="eastAsia"/>
                <w:color w:val="FF0000"/>
                <w:sz w:val="24"/>
              </w:rPr>
              <w:t>）参照小城市居民用水取</w:t>
            </w:r>
            <w:r w:rsidRPr="006A76CF">
              <w:rPr>
                <w:rFonts w:hAnsi="宋体" w:hint="eastAsia"/>
                <w:color w:val="FF0000"/>
                <w:sz w:val="24"/>
              </w:rPr>
              <w:t>95L/</w:t>
            </w:r>
            <w:r w:rsidRPr="006A76CF">
              <w:rPr>
                <w:rFonts w:hAnsi="宋体" w:hint="eastAsia"/>
                <w:color w:val="FF0000"/>
                <w:sz w:val="24"/>
              </w:rPr>
              <w:t>人·</w:t>
            </w:r>
            <w:r w:rsidRPr="006A76CF">
              <w:rPr>
                <w:rFonts w:hAnsi="宋体" w:hint="eastAsia"/>
                <w:color w:val="FF0000"/>
                <w:sz w:val="24"/>
              </w:rPr>
              <w:t>d</w:t>
            </w:r>
            <w:r w:rsidRPr="006A76CF">
              <w:rPr>
                <w:rFonts w:hAnsi="宋体" w:hint="eastAsia"/>
                <w:color w:val="FF0000"/>
                <w:sz w:val="24"/>
              </w:rPr>
              <w:t>计，职工生活用水量为</w:t>
            </w:r>
            <w:r w:rsidRPr="006A76CF">
              <w:rPr>
                <w:rFonts w:hAnsi="宋体" w:hint="eastAsia"/>
                <w:color w:val="FF0000"/>
                <w:sz w:val="24"/>
              </w:rPr>
              <w:t>1.235m</w:t>
            </w:r>
            <w:r w:rsidRPr="006A76CF">
              <w:rPr>
                <w:rFonts w:hAnsi="宋体" w:hint="eastAsia"/>
                <w:color w:val="FF0000"/>
                <w:sz w:val="24"/>
                <w:vertAlign w:val="superscript"/>
              </w:rPr>
              <w:t>3</w:t>
            </w:r>
            <w:r w:rsidRPr="006A76CF">
              <w:rPr>
                <w:rFonts w:hAnsi="宋体" w:hint="eastAsia"/>
                <w:color w:val="FF0000"/>
                <w:sz w:val="24"/>
              </w:rPr>
              <w:t>/d</w:t>
            </w:r>
            <w:r w:rsidRPr="006A76CF">
              <w:rPr>
                <w:rFonts w:hAnsi="宋体" w:hint="eastAsia"/>
                <w:color w:val="FF0000"/>
                <w:sz w:val="24"/>
              </w:rPr>
              <w:t>，全部为新鲜水</w:t>
            </w:r>
            <w:r w:rsidR="00B5715E">
              <w:rPr>
                <w:rFonts w:hAnsi="宋体" w:hint="eastAsia"/>
                <w:color w:val="FF0000"/>
                <w:sz w:val="24"/>
              </w:rPr>
              <w:t>；</w:t>
            </w:r>
          </w:p>
          <w:p w14:paraId="1228A697" w14:textId="78BE2290" w:rsidR="00947FE1" w:rsidRPr="006A76CF" w:rsidRDefault="00672A25">
            <w:pPr>
              <w:spacing w:line="440" w:lineRule="exact"/>
              <w:ind w:firstLineChars="200" w:firstLine="482"/>
              <w:rPr>
                <w:rFonts w:hAnsi="宋体"/>
                <w:color w:val="FF0000"/>
                <w:sz w:val="24"/>
              </w:rPr>
            </w:pPr>
            <w:r w:rsidRPr="006A76CF">
              <w:rPr>
                <w:rFonts w:hAnsi="宋体" w:hint="eastAsia"/>
                <w:b/>
                <w:bCs/>
                <w:color w:val="FF0000"/>
                <w:sz w:val="24"/>
              </w:rPr>
              <w:t>配药</w:t>
            </w:r>
            <w:r w:rsidR="00E07773" w:rsidRPr="006A76CF">
              <w:rPr>
                <w:rFonts w:hAnsi="宋体" w:hint="eastAsia"/>
                <w:b/>
                <w:bCs/>
                <w:color w:val="FF0000"/>
                <w:sz w:val="24"/>
              </w:rPr>
              <w:t>用水：</w:t>
            </w:r>
            <w:r w:rsidR="00E07773" w:rsidRPr="006A76CF">
              <w:rPr>
                <w:rFonts w:hAnsi="宋体" w:hint="eastAsia"/>
                <w:color w:val="FF0000"/>
                <w:sz w:val="24"/>
              </w:rPr>
              <w:t>加药间药剂配制用水</w:t>
            </w:r>
            <w:r w:rsidR="00E07773" w:rsidRPr="006A76CF">
              <w:rPr>
                <w:rFonts w:hAnsi="宋体" w:hint="eastAsia"/>
                <w:color w:val="FF0000"/>
                <w:sz w:val="24"/>
              </w:rPr>
              <w:t>2.0m</w:t>
            </w:r>
            <w:r w:rsidR="00E07773" w:rsidRPr="006A76CF">
              <w:rPr>
                <w:rFonts w:hAnsi="宋体" w:hint="eastAsia"/>
                <w:color w:val="FF0000"/>
                <w:sz w:val="24"/>
                <w:vertAlign w:val="superscript"/>
              </w:rPr>
              <w:t>3</w:t>
            </w:r>
            <w:r w:rsidR="00E07773" w:rsidRPr="006A76CF">
              <w:rPr>
                <w:rFonts w:hAnsi="宋体" w:hint="eastAsia"/>
                <w:color w:val="FF0000"/>
                <w:sz w:val="24"/>
              </w:rPr>
              <w:t>/d</w:t>
            </w:r>
            <w:r w:rsidR="00E07773" w:rsidRPr="006A76CF">
              <w:rPr>
                <w:rFonts w:hAnsi="宋体" w:hint="eastAsia"/>
                <w:color w:val="FF0000"/>
                <w:sz w:val="24"/>
              </w:rPr>
              <w:t>，全部为新鲜水；</w:t>
            </w:r>
          </w:p>
          <w:p w14:paraId="3C8BA6E7" w14:textId="77777777" w:rsidR="00947FE1" w:rsidRPr="006A76CF" w:rsidRDefault="00E07773">
            <w:pPr>
              <w:spacing w:line="440" w:lineRule="exact"/>
              <w:ind w:firstLineChars="200" w:firstLine="482"/>
              <w:rPr>
                <w:rFonts w:hAnsi="宋体"/>
                <w:color w:val="FF0000"/>
                <w:sz w:val="24"/>
              </w:rPr>
            </w:pPr>
            <w:r w:rsidRPr="006A76CF">
              <w:rPr>
                <w:rFonts w:hAnsi="宋体" w:hint="eastAsia"/>
                <w:b/>
                <w:bCs/>
                <w:color w:val="FF0000"/>
                <w:sz w:val="24"/>
              </w:rPr>
              <w:t>化验室用水：</w:t>
            </w:r>
            <w:r w:rsidRPr="006A76CF">
              <w:rPr>
                <w:rFonts w:hAnsi="宋体" w:hint="eastAsia"/>
                <w:color w:val="FF0000"/>
                <w:sz w:val="24"/>
              </w:rPr>
              <w:t>化验室用水</w:t>
            </w:r>
            <w:r w:rsidRPr="006A76CF">
              <w:rPr>
                <w:rFonts w:hAnsi="宋体" w:hint="eastAsia"/>
                <w:color w:val="FF0000"/>
                <w:sz w:val="24"/>
              </w:rPr>
              <w:t>0.04m</w:t>
            </w:r>
            <w:r w:rsidRPr="006A76CF">
              <w:rPr>
                <w:rFonts w:hAnsi="宋体" w:hint="eastAsia"/>
                <w:color w:val="FF0000"/>
                <w:sz w:val="24"/>
                <w:vertAlign w:val="superscript"/>
              </w:rPr>
              <w:t>3</w:t>
            </w:r>
            <w:r w:rsidRPr="006A76CF">
              <w:rPr>
                <w:rFonts w:hAnsi="宋体" w:hint="eastAsia"/>
                <w:color w:val="FF0000"/>
                <w:sz w:val="24"/>
              </w:rPr>
              <w:t>/d</w:t>
            </w:r>
            <w:r w:rsidRPr="006A76CF">
              <w:rPr>
                <w:rFonts w:hAnsi="宋体" w:hint="eastAsia"/>
                <w:color w:val="FF0000"/>
                <w:sz w:val="24"/>
              </w:rPr>
              <w:t>，全部为新鲜水；</w:t>
            </w:r>
          </w:p>
          <w:p w14:paraId="548EC0A9" w14:textId="77777777" w:rsidR="00947FE1" w:rsidRPr="006A76CF" w:rsidRDefault="00E07773">
            <w:pPr>
              <w:spacing w:line="440" w:lineRule="exact"/>
              <w:ind w:firstLineChars="200" w:firstLine="482"/>
              <w:rPr>
                <w:rFonts w:hAnsi="宋体"/>
                <w:color w:val="FF0000"/>
                <w:sz w:val="24"/>
              </w:rPr>
            </w:pPr>
            <w:r w:rsidRPr="006A76CF">
              <w:rPr>
                <w:rFonts w:hAnsi="宋体" w:hint="eastAsia"/>
                <w:b/>
                <w:bCs/>
                <w:color w:val="FF0000"/>
                <w:sz w:val="24"/>
              </w:rPr>
              <w:t>反冲洗用水：</w:t>
            </w:r>
            <w:r w:rsidRPr="006A76CF">
              <w:rPr>
                <w:rFonts w:hAnsi="宋体" w:hint="eastAsia"/>
                <w:color w:val="FF0000"/>
                <w:sz w:val="24"/>
              </w:rPr>
              <w:t>滤布滤池定期反冲洗用水量</w:t>
            </w:r>
            <w:r w:rsidRPr="006A76CF">
              <w:rPr>
                <w:rFonts w:hAnsi="宋体" w:hint="eastAsia"/>
                <w:color w:val="FF0000"/>
                <w:sz w:val="24"/>
              </w:rPr>
              <w:t>20.0m</w:t>
            </w:r>
            <w:r w:rsidRPr="006A76CF">
              <w:rPr>
                <w:rFonts w:hAnsi="宋体" w:hint="eastAsia"/>
                <w:color w:val="FF0000"/>
                <w:sz w:val="24"/>
                <w:vertAlign w:val="superscript"/>
              </w:rPr>
              <w:t>3</w:t>
            </w:r>
            <w:r w:rsidRPr="006A76CF">
              <w:rPr>
                <w:rFonts w:hAnsi="宋体" w:hint="eastAsia"/>
                <w:color w:val="FF0000"/>
                <w:sz w:val="24"/>
              </w:rPr>
              <w:t>/d</w:t>
            </w:r>
            <w:r w:rsidRPr="006A76CF">
              <w:rPr>
                <w:rFonts w:hAnsi="宋体" w:hint="eastAsia"/>
                <w:color w:val="FF0000"/>
                <w:sz w:val="24"/>
              </w:rPr>
              <w:t>，全部为中水。</w:t>
            </w:r>
          </w:p>
          <w:p w14:paraId="0381FDF2" w14:textId="6632C8B3" w:rsidR="00947FE1" w:rsidRPr="006A76CF" w:rsidRDefault="00E07773">
            <w:pPr>
              <w:spacing w:line="440" w:lineRule="exact"/>
              <w:ind w:firstLineChars="200" w:firstLine="482"/>
              <w:rPr>
                <w:rFonts w:hAnsi="宋体"/>
                <w:color w:val="FF0000"/>
                <w:sz w:val="24"/>
              </w:rPr>
            </w:pPr>
            <w:r w:rsidRPr="006A76CF">
              <w:rPr>
                <w:rFonts w:hAnsi="宋体" w:hint="eastAsia"/>
                <w:b/>
                <w:bCs/>
                <w:color w:val="FF0000"/>
                <w:sz w:val="24"/>
              </w:rPr>
              <w:t>绿化用水：</w:t>
            </w:r>
            <w:r w:rsidRPr="006A76CF">
              <w:rPr>
                <w:rFonts w:hAnsi="宋体" w:hint="eastAsia"/>
                <w:color w:val="FF0000"/>
                <w:sz w:val="24"/>
              </w:rPr>
              <w:t>本项目新增绿化面积</w:t>
            </w:r>
            <w:r w:rsidR="00672A25" w:rsidRPr="006A76CF">
              <w:rPr>
                <w:rFonts w:hAnsi="宋体" w:hint="eastAsia"/>
                <w:color w:val="FF0000"/>
                <w:sz w:val="24"/>
              </w:rPr>
              <w:t>32</w:t>
            </w:r>
            <w:r w:rsidRPr="006A76CF">
              <w:rPr>
                <w:rFonts w:hAnsi="宋体" w:hint="eastAsia"/>
                <w:color w:val="FF0000"/>
                <w:sz w:val="24"/>
              </w:rPr>
              <w:t>00m</w:t>
            </w:r>
            <w:r w:rsidRPr="006A76CF">
              <w:rPr>
                <w:rFonts w:hAnsi="宋体" w:hint="eastAsia"/>
                <w:color w:val="FF0000"/>
                <w:sz w:val="24"/>
                <w:vertAlign w:val="superscript"/>
              </w:rPr>
              <w:t>2</w:t>
            </w:r>
            <w:r w:rsidRPr="006A76CF">
              <w:rPr>
                <w:rFonts w:hAnsi="宋体" w:hint="eastAsia"/>
                <w:color w:val="FF0000"/>
                <w:sz w:val="24"/>
              </w:rPr>
              <w:t>，陕西省地方标准《行业用水定额》（</w:t>
            </w:r>
            <w:r w:rsidRPr="006A76CF">
              <w:rPr>
                <w:rFonts w:hAnsi="宋体" w:hint="eastAsia"/>
                <w:color w:val="FF0000"/>
                <w:sz w:val="24"/>
              </w:rPr>
              <w:t>DB 61/T943-2020</w:t>
            </w:r>
            <w:r w:rsidRPr="006A76CF">
              <w:rPr>
                <w:rFonts w:hAnsi="宋体" w:hint="eastAsia"/>
                <w:color w:val="FF0000"/>
                <w:sz w:val="24"/>
              </w:rPr>
              <w:t>）参照附属绿地</w:t>
            </w:r>
            <w:proofErr w:type="gramStart"/>
            <w:r w:rsidRPr="006A76CF">
              <w:rPr>
                <w:rFonts w:hAnsi="宋体" w:hint="eastAsia"/>
                <w:color w:val="FF0000"/>
                <w:sz w:val="24"/>
              </w:rPr>
              <w:t>通用值</w:t>
            </w:r>
            <w:proofErr w:type="gramEnd"/>
            <w:r w:rsidRPr="006A76CF">
              <w:rPr>
                <w:rFonts w:hAnsi="宋体" w:hint="eastAsia"/>
                <w:color w:val="FF0000"/>
                <w:sz w:val="24"/>
              </w:rPr>
              <w:t>3.3L/m</w:t>
            </w:r>
            <w:r w:rsidRPr="006A76CF">
              <w:rPr>
                <w:rFonts w:hAnsi="宋体" w:hint="eastAsia"/>
                <w:color w:val="FF0000"/>
                <w:sz w:val="24"/>
                <w:vertAlign w:val="superscript"/>
              </w:rPr>
              <w:t>2</w:t>
            </w:r>
            <w:r w:rsidRPr="006A76CF">
              <w:rPr>
                <w:rFonts w:hAnsi="宋体" w:hint="eastAsia"/>
                <w:color w:val="FF0000"/>
                <w:sz w:val="24"/>
              </w:rPr>
              <w:t>·</w:t>
            </w:r>
            <w:r w:rsidRPr="006A76CF">
              <w:rPr>
                <w:rFonts w:hAnsi="宋体" w:hint="eastAsia"/>
                <w:color w:val="FF0000"/>
                <w:sz w:val="24"/>
              </w:rPr>
              <w:t>d</w:t>
            </w:r>
            <w:r w:rsidRPr="006A76CF">
              <w:rPr>
                <w:rFonts w:hAnsi="宋体" w:hint="eastAsia"/>
                <w:color w:val="FF0000"/>
                <w:sz w:val="24"/>
              </w:rPr>
              <w:t>计，绿化用水量</w:t>
            </w:r>
            <w:r w:rsidR="00672A25" w:rsidRPr="006A76CF">
              <w:rPr>
                <w:rFonts w:hAnsi="宋体" w:hint="eastAsia"/>
                <w:color w:val="FF0000"/>
                <w:sz w:val="24"/>
              </w:rPr>
              <w:t>10.56</w:t>
            </w:r>
            <w:r w:rsidRPr="006A76CF">
              <w:rPr>
                <w:rFonts w:hAnsi="宋体" w:hint="eastAsia"/>
                <w:color w:val="FF0000"/>
                <w:sz w:val="24"/>
              </w:rPr>
              <w:t>m</w:t>
            </w:r>
            <w:r w:rsidRPr="006A76CF">
              <w:rPr>
                <w:rFonts w:hAnsi="宋体" w:hint="eastAsia"/>
                <w:color w:val="FF0000"/>
                <w:sz w:val="24"/>
                <w:vertAlign w:val="superscript"/>
              </w:rPr>
              <w:t>3</w:t>
            </w:r>
            <w:r w:rsidRPr="006A76CF">
              <w:rPr>
                <w:rFonts w:hAnsi="宋体" w:hint="eastAsia"/>
                <w:color w:val="FF0000"/>
                <w:sz w:val="24"/>
              </w:rPr>
              <w:t>/d</w:t>
            </w:r>
            <w:r w:rsidRPr="006A76CF">
              <w:rPr>
                <w:rFonts w:hAnsi="宋体" w:hint="eastAsia"/>
                <w:color w:val="FF0000"/>
                <w:sz w:val="24"/>
              </w:rPr>
              <w:t>，全部为中水。</w:t>
            </w:r>
          </w:p>
          <w:p w14:paraId="2CF7EBA1" w14:textId="77F0BF2E" w:rsidR="00947FE1" w:rsidRPr="006A76CF" w:rsidRDefault="00E07773">
            <w:pPr>
              <w:spacing w:line="440" w:lineRule="exact"/>
              <w:ind w:firstLineChars="200" w:firstLine="480"/>
              <w:rPr>
                <w:rFonts w:hAnsi="宋体"/>
                <w:color w:val="FF0000"/>
                <w:sz w:val="24"/>
              </w:rPr>
            </w:pPr>
            <w:r w:rsidRPr="006A76CF">
              <w:rPr>
                <w:rFonts w:hAnsi="宋体" w:hint="eastAsia"/>
                <w:color w:val="FF0000"/>
                <w:sz w:val="24"/>
              </w:rPr>
              <w:t>排水</w:t>
            </w:r>
            <w:r w:rsidR="00980114" w:rsidRPr="006A76CF">
              <w:rPr>
                <w:rFonts w:hAnsi="宋体" w:hint="eastAsia"/>
                <w:color w:val="FF0000"/>
                <w:sz w:val="24"/>
              </w:rPr>
              <w:t>：</w:t>
            </w:r>
            <w:r w:rsidRPr="006A76CF">
              <w:rPr>
                <w:rFonts w:hint="eastAsia"/>
                <w:bCs/>
                <w:snapToGrid w:val="0"/>
                <w:color w:val="FF0000"/>
                <w:kern w:val="0"/>
                <w:sz w:val="24"/>
              </w:rPr>
              <w:t>废水</w:t>
            </w:r>
            <w:r w:rsidR="00B5715E">
              <w:rPr>
                <w:rFonts w:hint="eastAsia"/>
                <w:bCs/>
                <w:snapToGrid w:val="0"/>
                <w:color w:val="FF0000"/>
                <w:kern w:val="0"/>
                <w:sz w:val="24"/>
              </w:rPr>
              <w:t>主要为</w:t>
            </w:r>
            <w:r w:rsidRPr="006A76CF">
              <w:rPr>
                <w:rFonts w:hint="eastAsia"/>
                <w:bCs/>
                <w:snapToGrid w:val="0"/>
                <w:color w:val="FF0000"/>
                <w:kern w:val="0"/>
                <w:sz w:val="24"/>
              </w:rPr>
              <w:t>职工生活污水、反冲洗废水；</w:t>
            </w:r>
            <w:r w:rsidRPr="006A76CF">
              <w:rPr>
                <w:rFonts w:hAnsi="宋体" w:hint="eastAsia"/>
                <w:color w:val="FF0000"/>
                <w:sz w:val="24"/>
              </w:rPr>
              <w:t>职工盥洗废水产生量</w:t>
            </w:r>
            <w:r w:rsidRPr="006A76CF">
              <w:rPr>
                <w:rFonts w:hAnsi="宋体"/>
                <w:color w:val="FF0000"/>
                <w:sz w:val="24"/>
              </w:rPr>
              <w:t>1.</w:t>
            </w:r>
            <w:r w:rsidRPr="006A76CF">
              <w:rPr>
                <w:rFonts w:hAnsi="宋体" w:hint="eastAsia"/>
                <w:color w:val="FF0000"/>
                <w:sz w:val="24"/>
              </w:rPr>
              <w:t>0</w:t>
            </w:r>
            <w:r w:rsidRPr="006A76CF">
              <w:rPr>
                <w:rFonts w:hAnsi="宋体"/>
                <w:color w:val="FF0000"/>
                <w:sz w:val="24"/>
              </w:rPr>
              <w:t>m</w:t>
            </w:r>
            <w:r w:rsidRPr="006A76CF">
              <w:rPr>
                <w:rFonts w:hAnsi="宋体"/>
                <w:color w:val="FF0000"/>
                <w:sz w:val="24"/>
                <w:vertAlign w:val="superscript"/>
              </w:rPr>
              <w:t>3</w:t>
            </w:r>
            <w:r w:rsidRPr="006A76CF">
              <w:rPr>
                <w:rFonts w:hAnsi="宋体"/>
                <w:color w:val="FF0000"/>
                <w:sz w:val="24"/>
              </w:rPr>
              <w:t>/d</w:t>
            </w:r>
            <w:r w:rsidRPr="006A76CF">
              <w:rPr>
                <w:rFonts w:hAnsi="宋体" w:hint="eastAsia"/>
                <w:color w:val="FF0000"/>
                <w:sz w:val="24"/>
              </w:rPr>
              <w:t>，反冲洗废水产生量</w:t>
            </w:r>
            <w:r w:rsidRPr="006A76CF">
              <w:rPr>
                <w:rFonts w:hAnsi="宋体" w:hint="eastAsia"/>
                <w:color w:val="FF0000"/>
                <w:sz w:val="24"/>
              </w:rPr>
              <w:t>20.0m</w:t>
            </w:r>
            <w:r w:rsidRPr="006A76CF">
              <w:rPr>
                <w:rFonts w:hAnsi="宋体" w:hint="eastAsia"/>
                <w:color w:val="FF0000"/>
                <w:sz w:val="24"/>
                <w:vertAlign w:val="superscript"/>
              </w:rPr>
              <w:t>3</w:t>
            </w:r>
            <w:r w:rsidRPr="006A76CF">
              <w:rPr>
                <w:rFonts w:hAnsi="宋体" w:hint="eastAsia"/>
                <w:color w:val="FF0000"/>
                <w:sz w:val="24"/>
              </w:rPr>
              <w:t>/d</w:t>
            </w:r>
            <w:r w:rsidRPr="006A76CF">
              <w:rPr>
                <w:rFonts w:hAnsi="宋体" w:hint="eastAsia"/>
                <w:color w:val="FF0000"/>
                <w:sz w:val="24"/>
              </w:rPr>
              <w:t>排入厂区污水处理系统。本项目水平衡图见图</w:t>
            </w:r>
            <w:r w:rsidRPr="006A76CF">
              <w:rPr>
                <w:rFonts w:hAnsi="宋体" w:hint="eastAsia"/>
                <w:color w:val="FF0000"/>
                <w:sz w:val="24"/>
              </w:rPr>
              <w:t>1-1</w:t>
            </w:r>
            <w:r w:rsidRPr="006A76CF">
              <w:rPr>
                <w:rFonts w:hAnsi="宋体" w:hint="eastAsia"/>
                <w:color w:val="FF0000"/>
                <w:sz w:val="24"/>
              </w:rPr>
              <w:t>。</w:t>
            </w:r>
          </w:p>
          <w:p w14:paraId="401BD07F" w14:textId="148BE25E" w:rsidR="00735C53" w:rsidRDefault="006C5D6D"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887616" behindDoc="0" locked="0" layoutInCell="1" allowOverlap="1" wp14:anchorId="735E3BC9" wp14:editId="163F3434">
                      <wp:simplePos x="0" y="0"/>
                      <wp:positionH relativeFrom="column">
                        <wp:posOffset>4389755</wp:posOffset>
                      </wp:positionH>
                      <wp:positionV relativeFrom="paragraph">
                        <wp:posOffset>150495</wp:posOffset>
                      </wp:positionV>
                      <wp:extent cx="899795" cy="266700"/>
                      <wp:effectExtent l="0" t="0" r="0" b="0"/>
                      <wp:wrapNone/>
                      <wp:docPr id="883067399" name="文本框 883067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66700"/>
                              </a:xfrm>
                              <a:prstGeom prst="rect">
                                <a:avLst/>
                              </a:prstGeom>
                              <a:noFill/>
                              <a:ln>
                                <a:noFill/>
                              </a:ln>
                            </wps:spPr>
                            <wps:txbx>
                              <w:txbxContent>
                                <w:p w14:paraId="2B33F95B" w14:textId="5E52B6EB" w:rsidR="00735C53" w:rsidRDefault="00735C53" w:rsidP="00735C53">
                                  <w:r>
                                    <w:rPr>
                                      <w:rFonts w:hint="eastAsia"/>
                                    </w:rPr>
                                    <w:t>中水</w:t>
                                  </w:r>
                                  <w:r w:rsidR="007F5DDF">
                                    <w:rPr>
                                      <w:rFonts w:hint="eastAsia"/>
                                    </w:rPr>
                                    <w:t>30.56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735E3BC9" id="_x0000_t202" coordsize="21600,21600" o:spt="202" path="m,l,21600r21600,l21600,xe">
                      <v:stroke joinstyle="miter"/>
                      <v:path gradientshapeok="t" o:connecttype="rect"/>
                    </v:shapetype>
                    <v:shape id="文本框 883067399" o:spid="_x0000_s1026" type="#_x0000_t202" style="position:absolute;left:0;text-align:left;margin-left:345.65pt;margin-top:11.85pt;width:70.85pt;height:21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" filled="f" stroked="f">
                      <v:textbox>
                        <w:txbxContent>
                          <w:p w14:paraId="2B33F95B" w14:textId="5E52B6EB" w:rsidR="00735C53" w:rsidRDefault="00735C53" w:rsidP="00735C53">
                            <w:r>
                              <w:rPr>
                                <w:rFonts w:hint="eastAsia"/>
                              </w:rPr>
                              <w:t>中水</w:t>
                            </w:r>
                            <w:r w:rsidR="007F5DDF">
                              <w:rPr>
                                <w:rFonts w:hint="eastAsia"/>
                              </w:rPr>
                              <w:t>30.56</w:t>
                            </w:r>
                          </w:p>
                        </w:txbxContent>
                      </v:textbox>
                    </v:shape>
                  </w:pict>
                </mc:Fallback>
              </mc:AlternateContent>
            </w:r>
            <w:r w:rsidR="00735C53" w:rsidRPr="006A1454">
              <w:rPr>
                <w:noProof/>
                <w:color w:val="000000" w:themeColor="text1"/>
              </w:rPr>
              <mc:AlternateContent>
                <mc:Choice Requires="wps">
                  <w:drawing>
                    <wp:anchor distT="0" distB="0" distL="114300" distR="114300" simplePos="0" relativeHeight="251851776" behindDoc="0" locked="0" layoutInCell="1" allowOverlap="1" wp14:anchorId="3FB9CE4D" wp14:editId="3490BB5B">
                      <wp:simplePos x="0" y="0"/>
                      <wp:positionH relativeFrom="column">
                        <wp:posOffset>54610</wp:posOffset>
                      </wp:positionH>
                      <wp:positionV relativeFrom="paragraph">
                        <wp:posOffset>147584</wp:posOffset>
                      </wp:positionV>
                      <wp:extent cx="974785" cy="266700"/>
                      <wp:effectExtent l="0" t="0" r="0" b="0"/>
                      <wp:wrapNone/>
                      <wp:docPr id="1404948033" name="文本框 1404948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85" cy="266700"/>
                              </a:xfrm>
                              <a:prstGeom prst="rect">
                                <a:avLst/>
                              </a:prstGeom>
                              <a:noFill/>
                              <a:ln>
                                <a:noFill/>
                              </a:ln>
                            </wps:spPr>
                            <wps:txbx>
                              <w:txbxContent>
                                <w:p w14:paraId="67A3661C" w14:textId="77777777" w:rsidR="00735C53" w:rsidRDefault="00735C53" w:rsidP="00735C53">
                                  <w:r>
                                    <w:t>新鲜水</w:t>
                                  </w:r>
                                  <w:r>
                                    <w:rPr>
                                      <w:rFonts w:hint="eastAsia"/>
                                    </w:rPr>
                                    <w:t>3.275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FB9CE4D" id="文本框 1404948033" o:spid="_x0000_s1027" type="#_x0000_t202" style="position:absolute;left:0;text-align:left;margin-left:4.3pt;margin-top:11.6pt;width:76.75pt;height:21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" filled="f" stroked="f">
                      <v:textbox>
                        <w:txbxContent>
                          <w:p w14:paraId="67A3661C" w14:textId="77777777" w:rsidR="00735C53" w:rsidRDefault="00735C53" w:rsidP="00735C53">
                            <w:r>
                              <w:t>新鲜水</w:t>
                            </w:r>
                            <w:r>
                              <w:rPr>
                                <w:rFonts w:hint="eastAsia"/>
                              </w:rPr>
                              <w:t>3.275</w:t>
                            </w:r>
                          </w:p>
                        </w:txbxContent>
                      </v:textbox>
                    </v:shape>
                  </w:pict>
                </mc:Fallback>
              </mc:AlternateContent>
            </w:r>
          </w:p>
          <w:p w14:paraId="0820A443" w14:textId="225B78BA" w:rsidR="00735C53" w:rsidRPr="006A1454" w:rsidRDefault="006C5D6D"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878400" behindDoc="0" locked="0" layoutInCell="1" allowOverlap="1" wp14:anchorId="4B3D03EC" wp14:editId="0D739E92">
                      <wp:simplePos x="0" y="0"/>
                      <wp:positionH relativeFrom="column">
                        <wp:posOffset>4935855</wp:posOffset>
                      </wp:positionH>
                      <wp:positionV relativeFrom="paragraph">
                        <wp:posOffset>135519</wp:posOffset>
                      </wp:positionV>
                      <wp:extent cx="0" cy="954000"/>
                      <wp:effectExtent l="0" t="0" r="38100" b="36830"/>
                      <wp:wrapNone/>
                      <wp:docPr id="842782157" name="直接连接符 7"/>
                      <wp:cNvGraphicFramePr/>
                      <a:graphic xmlns:a="http://schemas.openxmlformats.org/drawingml/2006/main">
                        <a:graphicData uri="http://schemas.microsoft.com/office/word/2010/wordprocessingShape">
                          <wps:wsp>
                            <wps:cNvCnPr/>
                            <wps:spPr bwMode="auto">
                              <a:xfrm flipH="1">
                                <a:off x="0" y="0"/>
                                <a:ext cx="0" cy="954000"/>
                              </a:xfrm>
                              <a:prstGeom prst="line">
                                <a:avLst/>
                              </a:prstGeom>
                              <a:noFill/>
                              <a:ln w="9525">
                                <a:solidFill>
                                  <a:srgbClr val="000000"/>
                                </a:solidFill>
                                <a:round/>
                                <a:tailEnd type="none" w="med" len="med"/>
                              </a:ln>
                            </wps:spPr>
                            <wps:bodyPr/>
                          </wps:wsp>
                        </a:graphicData>
                      </a:graphic>
                      <wp14:sizeRelV relativeFrom="margin">
                        <wp14:pctHeight>0</wp14:pctHeight>
                      </wp14:sizeRelV>
                    </wp:anchor>
                  </w:drawing>
                </mc:Choice>
                <mc:Fallback>
                  <w:pict>
                    <v:line w14:anchorId="1F56C8B3" id="直接连接符 7" o:spid="_x0000_s1026" style="position:absolute;flip:x;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65pt,10.65pt" to="388.6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"/>
                  </w:pict>
                </mc:Fallback>
              </mc:AlternateContent>
            </w:r>
            <w:r w:rsidRPr="006A1454">
              <w:rPr>
                <w:noProof/>
                <w:color w:val="000000" w:themeColor="text1"/>
              </w:rPr>
              <mc:AlternateContent>
                <mc:Choice Requires="wps">
                  <w:drawing>
                    <wp:anchor distT="0" distB="0" distL="114300" distR="114300" simplePos="0" relativeHeight="251889664" behindDoc="0" locked="0" layoutInCell="1" allowOverlap="1" wp14:anchorId="03D057C0" wp14:editId="12181AA3">
                      <wp:simplePos x="0" y="0"/>
                      <wp:positionH relativeFrom="column">
                        <wp:posOffset>4397375</wp:posOffset>
                      </wp:positionH>
                      <wp:positionV relativeFrom="paragraph">
                        <wp:posOffset>136154</wp:posOffset>
                      </wp:positionV>
                      <wp:extent cx="827405" cy="0"/>
                      <wp:effectExtent l="0" t="0" r="0" b="0"/>
                      <wp:wrapNone/>
                      <wp:docPr id="696889981" name="直接箭头连接符 696889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ln>
                              <a:effectLst/>
                            </wps:spPr>
                            <wps:bodyPr/>
                          </wps:wsp>
                        </a:graphicData>
                      </a:graphic>
                    </wp:anchor>
                  </w:drawing>
                </mc:Choice>
                <mc:Fallback>
                  <w:pict>
                    <v:shapetype w14:anchorId="3AA6795D" id="_x0000_t32" coordsize="21600,21600" o:spt="32" o:oned="t" path="m,l21600,21600e" filled="f">
                      <v:path arrowok="t" fillok="f" o:connecttype="none"/>
                      <o:lock v:ext="edit" shapetype="t"/>
                    </v:shapetype>
                    <v:shape id="直接箭头连接符 696889981" o:spid="_x0000_s1026" type="#_x0000_t32" style="position:absolute;margin-left:346.25pt;margin-top:10.7pt;width:65.1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"/>
                  </w:pict>
                </mc:Fallback>
              </mc:AlternateContent>
            </w:r>
            <w:r w:rsidR="00D94E45" w:rsidRPr="006A1454">
              <w:rPr>
                <w:noProof/>
                <w:color w:val="000000" w:themeColor="text1"/>
              </w:rPr>
              <mc:AlternateContent>
                <mc:Choice Requires="wps">
                  <w:drawing>
                    <wp:anchor distT="0" distB="0" distL="114300" distR="114300" simplePos="0" relativeHeight="251850752" behindDoc="0" locked="0" layoutInCell="1" allowOverlap="1" wp14:anchorId="712DB060" wp14:editId="4ECE6F58">
                      <wp:simplePos x="0" y="0"/>
                      <wp:positionH relativeFrom="column">
                        <wp:posOffset>95250</wp:posOffset>
                      </wp:positionH>
                      <wp:positionV relativeFrom="paragraph">
                        <wp:posOffset>131181</wp:posOffset>
                      </wp:positionV>
                      <wp:extent cx="827405" cy="0"/>
                      <wp:effectExtent l="0" t="0" r="0" b="0"/>
                      <wp:wrapNone/>
                      <wp:docPr id="1838416804" name="直接箭头连接符 1838416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ln>
                              <a:effectLst/>
                            </wps:spPr>
                            <wps:bodyPr/>
                          </wps:wsp>
                        </a:graphicData>
                      </a:graphic>
                    </wp:anchor>
                  </w:drawing>
                </mc:Choice>
                <mc:Fallback>
                  <w:pict>
                    <v:shape w14:anchorId="31897AC5" id="直接箭头连接符 1838416804" o:spid="_x0000_s1026" type="#_x0000_t32" style="position:absolute;margin-left:7.5pt;margin-top:10.35pt;width:65.15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"/>
                  </w:pict>
                </mc:Fallback>
              </mc:AlternateContent>
            </w:r>
            <w:r w:rsidR="00D94E45" w:rsidRPr="006A1454">
              <w:rPr>
                <w:noProof/>
                <w:color w:val="000000" w:themeColor="text1"/>
              </w:rPr>
              <mc:AlternateContent>
                <mc:Choice Requires="wps">
                  <w:drawing>
                    <wp:anchor distT="0" distB="0" distL="113665" distR="113665" simplePos="0" relativeHeight="251852800" behindDoc="0" locked="0" layoutInCell="1" allowOverlap="1" wp14:anchorId="0DAF2DC6" wp14:editId="3F614B18">
                      <wp:simplePos x="0" y="0"/>
                      <wp:positionH relativeFrom="column">
                        <wp:posOffset>488950</wp:posOffset>
                      </wp:positionH>
                      <wp:positionV relativeFrom="paragraph">
                        <wp:posOffset>138059</wp:posOffset>
                      </wp:positionV>
                      <wp:extent cx="0" cy="1475740"/>
                      <wp:effectExtent l="0" t="0" r="38100" b="29210"/>
                      <wp:wrapNone/>
                      <wp:docPr id="2097745949" name="直接箭头连接符 209774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straightConnector1">
                                <a:avLst/>
                              </a:prstGeom>
                              <a:noFill/>
                              <a:ln w="9525">
                                <a:solidFill>
                                  <a:srgbClr val="000000"/>
                                </a:solidFill>
                                <a:round/>
                              </a:ln>
                              <a:effectLst/>
                            </wps:spPr>
                            <wps:bodyPr/>
                          </wps:wsp>
                        </a:graphicData>
                      </a:graphic>
                      <wp14:sizeRelV relativeFrom="margin">
                        <wp14:pctHeight>0</wp14:pctHeight>
                      </wp14:sizeRelV>
                    </wp:anchor>
                  </w:drawing>
                </mc:Choice>
                <mc:Fallback>
                  <w:pict>
                    <v:shape w14:anchorId="2835EA5A" id="直接箭头连接符 2097745949" o:spid="_x0000_s1026" type="#_x0000_t32" style="position:absolute;margin-left:38.5pt;margin-top:10.85pt;width:0;height:116.2pt;z-index:251852800;visibility:visible;mso-wrap-style:square;mso-height-percent:0;mso-wrap-distance-left:8.95pt;mso-wrap-distance-top:0;mso-wrap-distance-right:8.95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"/>
                  </w:pict>
                </mc:Fallback>
              </mc:AlternateContent>
            </w:r>
          </w:p>
          <w:p w14:paraId="674A4AD8" w14:textId="7EA47501" w:rsidR="00735C53" w:rsidRPr="006A1454" w:rsidRDefault="006C5D6D"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897856" behindDoc="0" locked="0" layoutInCell="1" allowOverlap="1" wp14:anchorId="62BDB5AE" wp14:editId="6D5CA559">
                      <wp:simplePos x="0" y="0"/>
                      <wp:positionH relativeFrom="column">
                        <wp:posOffset>4560570</wp:posOffset>
                      </wp:positionH>
                      <wp:positionV relativeFrom="paragraph">
                        <wp:posOffset>54346</wp:posOffset>
                      </wp:positionV>
                      <wp:extent cx="353060" cy="163830"/>
                      <wp:effectExtent l="0" t="0" r="8890" b="7620"/>
                      <wp:wrapNone/>
                      <wp:docPr id="95034796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745AB71E" w14:textId="7FBE7700" w:rsidR="007F5DDF" w:rsidRDefault="007F5DDF" w:rsidP="007F5DDF">
                                  <w:r>
                                    <w:rPr>
                                      <w:rFonts w:hint="eastAsia"/>
                                    </w:rPr>
                                    <w:t>10.56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DB5AE" id="文本框 11" o:spid="_x0000_s1028" type="#_x0000_t202" style="position:absolute;left:0;text-align:left;margin-left:359.1pt;margin-top:4.3pt;width:27.8pt;height:12.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" filled="f" stroked="f">
                      <v:textbox inset="0,0,0,0">
                        <w:txbxContent>
                          <w:p w14:paraId="745AB71E" w14:textId="7FBE7700" w:rsidR="007F5DDF" w:rsidRDefault="007F5DDF" w:rsidP="007F5DDF">
                            <w:r>
                              <w:rPr>
                                <w:rFonts w:hint="eastAsia"/>
                              </w:rPr>
                              <w:t>10.56</w:t>
                            </w:r>
                          </w:p>
                        </w:txbxContent>
                      </v:textbox>
                    </v:shape>
                  </w:pict>
                </mc:Fallback>
              </mc:AlternateContent>
            </w:r>
            <w:r w:rsidRPr="006A1454">
              <w:rPr>
                <w:noProof/>
                <w:color w:val="000000" w:themeColor="text1"/>
              </w:rPr>
              <mc:AlternateContent>
                <mc:Choice Requires="wps">
                  <w:drawing>
                    <wp:anchor distT="0" distB="0" distL="114300" distR="114300" simplePos="0" relativeHeight="251891712" behindDoc="0" locked="0" layoutInCell="1" allowOverlap="1" wp14:anchorId="7305EEF4" wp14:editId="279CA464">
                      <wp:simplePos x="0" y="0"/>
                      <wp:positionH relativeFrom="column">
                        <wp:posOffset>4509135</wp:posOffset>
                      </wp:positionH>
                      <wp:positionV relativeFrom="paragraph">
                        <wp:posOffset>252095</wp:posOffset>
                      </wp:positionV>
                      <wp:extent cx="431800" cy="0"/>
                      <wp:effectExtent l="38100" t="76200" r="0" b="95250"/>
                      <wp:wrapNone/>
                      <wp:docPr id="1560851872"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straightConnector1">
                                <a:avLst/>
                              </a:prstGeom>
                              <a:noFill/>
                              <a:ln w="9525">
                                <a:solidFill>
                                  <a:srgbClr val="000001"/>
                                </a:solidFill>
                                <a:round/>
                                <a:tailEnd type="triangle" w="med" len="med"/>
                              </a:ln>
                            </wps:spPr>
                            <wps:bodyPr/>
                          </wps:wsp>
                        </a:graphicData>
                      </a:graphic>
                      <wp14:sizeRelH relativeFrom="margin">
                        <wp14:pctWidth>0</wp14:pctWidth>
                      </wp14:sizeRelH>
                    </wp:anchor>
                  </w:drawing>
                </mc:Choice>
                <mc:Fallback>
                  <w:pict>
                    <v:shape w14:anchorId="3C2F4B76" id="直接箭头连接符 7" o:spid="_x0000_s1026" type="#_x0000_t32" style="position:absolute;margin-left:355.05pt;margin-top:19.85pt;width:34pt;height:0;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" strokecolor="#000001">
                      <v:stroke endarrow="block"/>
                    </v:shape>
                  </w:pict>
                </mc:Fallback>
              </mc:AlternateContent>
            </w:r>
            <w:r w:rsidRPr="006A1454">
              <w:rPr>
                <w:noProof/>
                <w:color w:val="000000" w:themeColor="text1"/>
              </w:rPr>
              <mc:AlternateContent>
                <mc:Choice Requires="wps">
                  <w:drawing>
                    <wp:anchor distT="45720" distB="45720" distL="114300" distR="114300" simplePos="0" relativeHeight="251860992" behindDoc="0" locked="0" layoutInCell="1" allowOverlap="1" wp14:anchorId="151E7A42" wp14:editId="7A2A4E82">
                      <wp:simplePos x="0" y="0"/>
                      <wp:positionH relativeFrom="column">
                        <wp:posOffset>3356610</wp:posOffset>
                      </wp:positionH>
                      <wp:positionV relativeFrom="paragraph">
                        <wp:posOffset>133086</wp:posOffset>
                      </wp:positionV>
                      <wp:extent cx="1151890" cy="252095"/>
                      <wp:effectExtent l="0" t="0" r="10160" b="14605"/>
                      <wp:wrapNone/>
                      <wp:docPr id="109456788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w="9525">
                                <a:solidFill>
                                  <a:srgbClr val="000000"/>
                                </a:solidFill>
                                <a:miter lim="800000"/>
                              </a:ln>
                            </wps:spPr>
                            <wps:txbx>
                              <w:txbxContent>
                                <w:p w14:paraId="3D524E75" w14:textId="57516566" w:rsidR="00735C53" w:rsidRDefault="00735C53" w:rsidP="00735C53">
                                  <w:pPr>
                                    <w:spacing w:line="320" w:lineRule="exact"/>
                                    <w:jc w:val="center"/>
                                    <w:rPr>
                                      <w:spacing w:val="-4"/>
                                    </w:rPr>
                                  </w:pPr>
                                  <w:r>
                                    <w:rPr>
                                      <w:rFonts w:hint="eastAsia"/>
                                      <w:spacing w:val="-4"/>
                                    </w:rPr>
                                    <w:t>绿化用水（</w:t>
                                  </w:r>
                                  <w:r>
                                    <w:rPr>
                                      <w:rFonts w:hint="eastAsia"/>
                                      <w:spacing w:val="-4"/>
                                    </w:rPr>
                                    <w:t>-</w:t>
                                  </w:r>
                                  <w:r w:rsidR="007F5DDF">
                                    <w:rPr>
                                      <w:rFonts w:hint="eastAsia"/>
                                      <w:spacing w:val="-4"/>
                                    </w:rPr>
                                    <w:t>10.56</w:t>
                                  </w:r>
                                  <w:r>
                                    <w:rPr>
                                      <w:rFonts w:hint="eastAsia"/>
                                      <w:spacing w:val="-4"/>
                                    </w:rPr>
                                    <w:t>）</w:t>
                                  </w:r>
                                </w:p>
                              </w:txbxContent>
                            </wps:txbx>
                            <wps:bodyPr rot="0" vert="horz" wrap="square" lIns="0" tIns="10800" rIns="0" bIns="10800" anchor="t" anchorCtr="0" upright="1">
                              <a:noAutofit/>
                            </wps:bodyPr>
                          </wps:wsp>
                        </a:graphicData>
                      </a:graphic>
                      <wp14:sizeRelH relativeFrom="margin">
                        <wp14:pctWidth>0</wp14:pctWidth>
                      </wp14:sizeRelH>
                    </wp:anchor>
                  </w:drawing>
                </mc:Choice>
                <mc:Fallback>
                  <w:pict>
                    <v:shape w14:anchorId="151E7A42" id="文本框 13" o:spid="_x0000_s1029" type="#_x0000_t202" style="position:absolute;left:0;text-align:left;margin-left:264.3pt;margin-top:10.5pt;width:90.7pt;height:19.85pt;z-index:25186099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">
                      <v:textbox inset="0,.3mm,0,.3mm">
                        <w:txbxContent>
                          <w:p w14:paraId="3D524E75" w14:textId="57516566" w:rsidR="00735C53" w:rsidRDefault="00735C53" w:rsidP="00735C53">
                            <w:pPr>
                              <w:spacing w:line="320" w:lineRule="exact"/>
                              <w:jc w:val="center"/>
                              <w:rPr>
                                <w:spacing w:val="-4"/>
                              </w:rPr>
                            </w:pPr>
                            <w:r>
                              <w:rPr>
                                <w:rFonts w:hint="eastAsia"/>
                                <w:spacing w:val="-4"/>
                              </w:rPr>
                              <w:t>绿化用水（</w:t>
                            </w:r>
                            <w:r>
                              <w:rPr>
                                <w:rFonts w:hint="eastAsia"/>
                                <w:spacing w:val="-4"/>
                              </w:rPr>
                              <w:t>-</w:t>
                            </w:r>
                            <w:r w:rsidR="007F5DDF">
                              <w:rPr>
                                <w:rFonts w:hint="eastAsia"/>
                                <w:spacing w:val="-4"/>
                              </w:rPr>
                              <w:t>10.56</w:t>
                            </w:r>
                            <w:r>
                              <w:rPr>
                                <w:rFonts w:hint="eastAsia"/>
                                <w:spacing w:val="-4"/>
                              </w:rPr>
                              <w:t>）</w:t>
                            </w:r>
                          </w:p>
                        </w:txbxContent>
                      </v:textbox>
                    </v:shape>
                  </w:pict>
                </mc:Fallback>
              </mc:AlternateContent>
            </w:r>
            <w:r w:rsidR="00D94E45" w:rsidRPr="006A1454">
              <w:rPr>
                <w:noProof/>
                <w:color w:val="000000" w:themeColor="text1"/>
              </w:rPr>
              <mc:AlternateContent>
                <mc:Choice Requires="wps">
                  <w:drawing>
                    <wp:anchor distT="0" distB="0" distL="114300" distR="114300" simplePos="0" relativeHeight="251883520" behindDoc="0" locked="0" layoutInCell="1" allowOverlap="1" wp14:anchorId="5283738A" wp14:editId="06815DD7">
                      <wp:simplePos x="0" y="0"/>
                      <wp:positionH relativeFrom="column">
                        <wp:posOffset>433070</wp:posOffset>
                      </wp:positionH>
                      <wp:positionV relativeFrom="paragraph">
                        <wp:posOffset>36566</wp:posOffset>
                      </wp:positionV>
                      <wp:extent cx="518795" cy="225425"/>
                      <wp:effectExtent l="0" t="0" r="0" b="3175"/>
                      <wp:wrapNone/>
                      <wp:docPr id="88350135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25425"/>
                              </a:xfrm>
                              <a:prstGeom prst="rect">
                                <a:avLst/>
                              </a:prstGeom>
                              <a:noFill/>
                              <a:ln>
                                <a:noFill/>
                              </a:ln>
                            </wps:spPr>
                            <wps:txbx>
                              <w:txbxContent>
                                <w:p w14:paraId="565CB104" w14:textId="77777777" w:rsidR="00735C53" w:rsidRDefault="00735C53" w:rsidP="00735C53">
                                  <w:r>
                                    <w:rPr>
                                      <w:rFonts w:hint="eastAsia"/>
                                    </w:rPr>
                                    <w:t>0.04</w:t>
                                  </w:r>
                                </w:p>
                              </w:txbxContent>
                            </wps:txbx>
                            <wps:bodyPr rot="0" vert="horz" wrap="square" lIns="91440" tIns="45720" rIns="91440" bIns="45720" anchor="t" anchorCtr="0" upright="1">
                              <a:noAutofit/>
                            </wps:bodyPr>
                          </wps:wsp>
                        </a:graphicData>
                      </a:graphic>
                    </wp:anchor>
                  </w:drawing>
                </mc:Choice>
                <mc:Fallback>
                  <w:pict>
                    <v:shape w14:anchorId="5283738A" id="_x0000_s1030" type="#_x0000_t202" style="position:absolute;left:0;text-align:left;margin-left:34.1pt;margin-top:2.9pt;width:40.85pt;height:17.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" filled="f" stroked="f">
                      <v:textbox>
                        <w:txbxContent>
                          <w:p w14:paraId="565CB104" w14:textId="77777777" w:rsidR="00735C53" w:rsidRDefault="00735C53" w:rsidP="00735C53">
                            <w:r>
                              <w:rPr>
                                <w:rFonts w:hint="eastAsia"/>
                              </w:rPr>
                              <w:t>0.04</w:t>
                            </w:r>
                          </w:p>
                        </w:txbxContent>
                      </v:textbox>
                    </v:shape>
                  </w:pict>
                </mc:Fallback>
              </mc:AlternateContent>
            </w:r>
            <w:r w:rsidR="00D94E45" w:rsidRPr="006A1454">
              <w:rPr>
                <w:noProof/>
                <w:color w:val="000000" w:themeColor="text1"/>
              </w:rPr>
              <mc:AlternateContent>
                <mc:Choice Requires="wps">
                  <w:drawing>
                    <wp:anchor distT="0" distB="0" distL="114300" distR="114300" simplePos="0" relativeHeight="251869184" behindDoc="0" locked="0" layoutInCell="1" allowOverlap="1" wp14:anchorId="3DC748A1" wp14:editId="597F9F7A">
                      <wp:simplePos x="0" y="0"/>
                      <wp:positionH relativeFrom="column">
                        <wp:posOffset>481330</wp:posOffset>
                      </wp:positionH>
                      <wp:positionV relativeFrom="paragraph">
                        <wp:posOffset>265801</wp:posOffset>
                      </wp:positionV>
                      <wp:extent cx="359410" cy="0"/>
                      <wp:effectExtent l="0" t="76200" r="21590" b="95250"/>
                      <wp:wrapNone/>
                      <wp:docPr id="196044190"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0E3C1A01" id="直接箭头连接符 7" o:spid="_x0000_s1026" type="#_x0000_t32" style="position:absolute;margin-left:37.9pt;margin-top:20.95pt;width:28.3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" strokecolor="#000001">
                      <v:stroke endarrow="block"/>
                    </v:shape>
                  </w:pict>
                </mc:Fallback>
              </mc:AlternateContent>
            </w:r>
            <w:r w:rsidR="00D94E45" w:rsidRPr="006A1454">
              <w:rPr>
                <w:noProof/>
                <w:color w:val="000000" w:themeColor="text1"/>
              </w:rPr>
              <mc:AlternateContent>
                <mc:Choice Requires="wps">
                  <w:drawing>
                    <wp:anchor distT="45720" distB="45720" distL="114300" distR="114300" simplePos="0" relativeHeight="251857920" behindDoc="0" locked="0" layoutInCell="1" allowOverlap="1" wp14:anchorId="1C05C61F" wp14:editId="45FC01C5">
                      <wp:simplePos x="0" y="0"/>
                      <wp:positionH relativeFrom="column">
                        <wp:posOffset>3580130</wp:posOffset>
                      </wp:positionH>
                      <wp:positionV relativeFrom="paragraph">
                        <wp:posOffset>688340</wp:posOffset>
                      </wp:positionV>
                      <wp:extent cx="935990" cy="252095"/>
                      <wp:effectExtent l="0" t="0" r="16510" b="14605"/>
                      <wp:wrapNone/>
                      <wp:docPr id="269694584"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2095"/>
                              </a:xfrm>
                              <a:prstGeom prst="rect">
                                <a:avLst/>
                              </a:prstGeom>
                              <a:solidFill>
                                <a:srgbClr val="FFFFFF"/>
                              </a:solidFill>
                              <a:ln w="9525">
                                <a:solidFill>
                                  <a:srgbClr val="000000"/>
                                </a:solidFill>
                                <a:miter lim="800000"/>
                              </a:ln>
                            </wps:spPr>
                            <wps:txbx>
                              <w:txbxContent>
                                <w:p w14:paraId="0223A0DB" w14:textId="77777777" w:rsidR="00735C53" w:rsidRDefault="00735C53" w:rsidP="00735C53">
                                  <w:pPr>
                                    <w:spacing w:line="320" w:lineRule="exact"/>
                                    <w:jc w:val="center"/>
                                  </w:pPr>
                                  <w:r>
                                    <w:rPr>
                                      <w:rFonts w:hint="eastAsia"/>
                                    </w:rPr>
                                    <w:t>反冲洗用水</w:t>
                                  </w:r>
                                </w:p>
                              </w:txbxContent>
                            </wps:txbx>
                            <wps:bodyPr rot="0" vert="horz" wrap="square" lIns="0" tIns="10800" rIns="0" bIns="10800" anchor="t" anchorCtr="0" upright="1">
                              <a:noAutofit/>
                            </wps:bodyPr>
                          </wps:wsp>
                        </a:graphicData>
                      </a:graphic>
                    </wp:anchor>
                  </w:drawing>
                </mc:Choice>
                <mc:Fallback>
                  <w:pict>
                    <v:shape w14:anchorId="1C05C61F" id="_x0000_s1031" type="#_x0000_t202" style="position:absolute;left:0;text-align:left;margin-left:281.9pt;margin-top:54.2pt;width:73.7pt;height:19.85pt;z-index:251857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">
                      <v:textbox inset="0,.3mm,0,.3mm">
                        <w:txbxContent>
                          <w:p w14:paraId="0223A0DB" w14:textId="77777777" w:rsidR="00735C53" w:rsidRDefault="00735C53" w:rsidP="00735C53">
                            <w:pPr>
                              <w:spacing w:line="320" w:lineRule="exact"/>
                              <w:jc w:val="center"/>
                            </w:pPr>
                            <w:r>
                              <w:rPr>
                                <w:rFonts w:hint="eastAsia"/>
                              </w:rPr>
                              <w:t>反冲洗用水</w:t>
                            </w:r>
                          </w:p>
                        </w:txbxContent>
                      </v:textbox>
                    </v:shape>
                  </w:pict>
                </mc:Fallback>
              </mc:AlternateContent>
            </w:r>
            <w:r w:rsidR="00D94E45" w:rsidRPr="006A1454">
              <w:rPr>
                <w:noProof/>
                <w:color w:val="000000" w:themeColor="text1"/>
              </w:rPr>
              <mc:AlternateContent>
                <mc:Choice Requires="wps">
                  <w:drawing>
                    <wp:anchor distT="0" distB="0" distL="114300" distR="114300" simplePos="0" relativeHeight="251882496" behindDoc="0" locked="0" layoutInCell="1" allowOverlap="1" wp14:anchorId="1C560443" wp14:editId="7B56568C">
                      <wp:simplePos x="0" y="0"/>
                      <wp:positionH relativeFrom="column">
                        <wp:posOffset>2232025</wp:posOffset>
                      </wp:positionH>
                      <wp:positionV relativeFrom="paragraph">
                        <wp:posOffset>558165</wp:posOffset>
                      </wp:positionV>
                      <wp:extent cx="387985" cy="225425"/>
                      <wp:effectExtent l="0" t="0" r="0" b="3175"/>
                      <wp:wrapNone/>
                      <wp:docPr id="20697310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25425"/>
                              </a:xfrm>
                              <a:prstGeom prst="rect">
                                <a:avLst/>
                              </a:prstGeom>
                              <a:noFill/>
                              <a:ln>
                                <a:noFill/>
                              </a:ln>
                            </wps:spPr>
                            <wps:txbx>
                              <w:txbxContent>
                                <w:p w14:paraId="6F27242C" w14:textId="77777777" w:rsidR="00735C53" w:rsidRDefault="00735C53" w:rsidP="00735C53">
                                  <w:r>
                                    <w:rPr>
                                      <w:rFonts w:hint="eastAsia"/>
                                    </w:rPr>
                                    <w:t>3.0</w:t>
                                  </w:r>
                                </w:p>
                              </w:txbxContent>
                            </wps:txbx>
                            <wps:bodyPr rot="0" vert="horz" wrap="square" lIns="91440" tIns="45720" rIns="91440" bIns="45720" anchor="t" anchorCtr="0" upright="1">
                              <a:noAutofit/>
                            </wps:bodyPr>
                          </wps:wsp>
                        </a:graphicData>
                      </a:graphic>
                    </wp:anchor>
                  </w:drawing>
                </mc:Choice>
                <mc:Fallback>
                  <w:pict>
                    <v:shape w14:anchorId="1C560443" id="_x0000_s1032" type="#_x0000_t202" style="position:absolute;left:0;text-align:left;margin-left:175.75pt;margin-top:43.95pt;width:30.55pt;height:17.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" filled="f" stroked="f">
                      <v:textbox>
                        <w:txbxContent>
                          <w:p w14:paraId="6F27242C" w14:textId="77777777" w:rsidR="00735C53" w:rsidRDefault="00735C53" w:rsidP="00735C53">
                            <w:r>
                              <w:rPr>
                                <w:rFonts w:hint="eastAsia"/>
                              </w:rPr>
                              <w:t>3.0</w:t>
                            </w:r>
                          </w:p>
                        </w:txbxContent>
                      </v:textbox>
                    </v:shape>
                  </w:pict>
                </mc:Fallback>
              </mc:AlternateContent>
            </w:r>
            <w:r w:rsidR="00D94E45" w:rsidRPr="006A1454">
              <w:rPr>
                <w:noProof/>
                <w:color w:val="000000" w:themeColor="text1"/>
              </w:rPr>
              <mc:AlternateContent>
                <mc:Choice Requires="wps">
                  <w:drawing>
                    <wp:anchor distT="45720" distB="45720" distL="114300" distR="114300" simplePos="0" relativeHeight="251863040" behindDoc="0" locked="0" layoutInCell="1" allowOverlap="1" wp14:anchorId="373FCC66" wp14:editId="4E917E0A">
                      <wp:simplePos x="0" y="0"/>
                      <wp:positionH relativeFrom="column">
                        <wp:posOffset>2607945</wp:posOffset>
                      </wp:positionH>
                      <wp:positionV relativeFrom="paragraph">
                        <wp:posOffset>575945</wp:posOffset>
                      </wp:positionV>
                      <wp:extent cx="581025" cy="465455"/>
                      <wp:effectExtent l="0" t="0" r="28575" b="10795"/>
                      <wp:wrapNone/>
                      <wp:docPr id="136936321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65455"/>
                              </a:xfrm>
                              <a:prstGeom prst="rect">
                                <a:avLst/>
                              </a:prstGeom>
                              <a:solidFill>
                                <a:srgbClr val="FFFFFF"/>
                              </a:solidFill>
                              <a:ln w="9525">
                                <a:solidFill>
                                  <a:srgbClr val="000000"/>
                                </a:solidFill>
                                <a:miter lim="800000"/>
                              </a:ln>
                            </wps:spPr>
                            <wps:txbx>
                              <w:txbxContent>
                                <w:p w14:paraId="2E843979" w14:textId="77777777" w:rsidR="00735C53" w:rsidRDefault="00735C53" w:rsidP="00735C53">
                                  <w:pPr>
                                    <w:spacing w:line="320" w:lineRule="exact"/>
                                    <w:jc w:val="center"/>
                                  </w:pPr>
                                  <w:r>
                                    <w:rPr>
                                      <w:rFonts w:hint="eastAsia"/>
                                    </w:rPr>
                                    <w:t>污水处理系统</w:t>
                                  </w:r>
                                </w:p>
                              </w:txbxContent>
                            </wps:txbx>
                            <wps:bodyPr rot="0" vert="horz" wrap="square" lIns="0" tIns="1080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FCC66" id="_x0000_s1033" type="#_x0000_t202" style="position:absolute;left:0;text-align:left;margin-left:205.35pt;margin-top:45.35pt;width:45.75pt;height:36.6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">
                      <v:textbox inset="0,.3mm,0,.3mm">
                        <w:txbxContent>
                          <w:p w14:paraId="2E843979" w14:textId="77777777" w:rsidR="00735C53" w:rsidRDefault="00735C53" w:rsidP="00735C53">
                            <w:pPr>
                              <w:spacing w:line="320" w:lineRule="exact"/>
                              <w:jc w:val="center"/>
                            </w:pPr>
                            <w:r>
                              <w:rPr>
                                <w:rFonts w:hint="eastAsia"/>
                              </w:rPr>
                              <w:t>污水处理系统</w:t>
                            </w:r>
                          </w:p>
                        </w:txbxContent>
                      </v:textbox>
                    </v:shape>
                  </w:pict>
                </mc:Fallback>
              </mc:AlternateContent>
            </w:r>
            <w:r w:rsidR="00D94E45" w:rsidRPr="006A1454">
              <w:rPr>
                <w:noProof/>
                <w:color w:val="000000" w:themeColor="text1"/>
              </w:rPr>
              <mc:AlternateContent>
                <mc:Choice Requires="wps">
                  <w:drawing>
                    <wp:anchor distT="45720" distB="45720" distL="114300" distR="114300" simplePos="0" relativeHeight="251858944" behindDoc="0" locked="0" layoutInCell="1" allowOverlap="1" wp14:anchorId="495A27D1" wp14:editId="4589B27F">
                      <wp:simplePos x="0" y="0"/>
                      <wp:positionH relativeFrom="column">
                        <wp:posOffset>854075</wp:posOffset>
                      </wp:positionH>
                      <wp:positionV relativeFrom="paragraph">
                        <wp:posOffset>1210945</wp:posOffset>
                      </wp:positionV>
                      <wp:extent cx="1223645" cy="252095"/>
                      <wp:effectExtent l="0" t="0" r="14605" b="14605"/>
                      <wp:wrapNone/>
                      <wp:docPr id="213358011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254B5880" w14:textId="77777777" w:rsidR="00735C53" w:rsidRDefault="00735C53" w:rsidP="00735C53">
                                  <w:pPr>
                                    <w:spacing w:line="320" w:lineRule="exact"/>
                                    <w:jc w:val="center"/>
                                  </w:pPr>
                                  <w:r>
                                    <w:rPr>
                                      <w:rFonts w:hint="eastAsia"/>
                                    </w:rPr>
                                    <w:t>加药间用水</w:t>
                                  </w:r>
                                </w:p>
                              </w:txbxContent>
                            </wps:txbx>
                            <wps:bodyPr rot="0" vert="horz" wrap="square" lIns="0" tIns="10800" rIns="0" bIns="10800" anchor="t" anchorCtr="0" upright="1">
                              <a:noAutofit/>
                            </wps:bodyPr>
                          </wps:wsp>
                        </a:graphicData>
                      </a:graphic>
                    </wp:anchor>
                  </w:drawing>
                </mc:Choice>
                <mc:Fallback>
                  <w:pict>
                    <v:shape w14:anchorId="495A27D1" id="_x0000_s1034" type="#_x0000_t202" style="position:absolute;left:0;text-align:left;margin-left:67.25pt;margin-top:95.35pt;width:96.35pt;height:19.85pt;z-index:251858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">
                      <v:textbox inset="0,.3mm,0,.3mm">
                        <w:txbxContent>
                          <w:p w14:paraId="254B5880" w14:textId="77777777" w:rsidR="00735C53" w:rsidRDefault="00735C53" w:rsidP="00735C53">
                            <w:pPr>
                              <w:spacing w:line="320" w:lineRule="exact"/>
                              <w:jc w:val="center"/>
                            </w:pPr>
                            <w:r>
                              <w:rPr>
                                <w:rFonts w:hint="eastAsia"/>
                              </w:rPr>
                              <w:t>加药间用水</w:t>
                            </w:r>
                          </w:p>
                        </w:txbxContent>
                      </v:textbox>
                    </v:shape>
                  </w:pict>
                </mc:Fallback>
              </mc:AlternateContent>
            </w:r>
            <w:r w:rsidR="00D94E45" w:rsidRPr="006A1454">
              <w:rPr>
                <w:noProof/>
                <w:color w:val="000000" w:themeColor="text1"/>
              </w:rPr>
              <mc:AlternateContent>
                <mc:Choice Requires="wps">
                  <w:drawing>
                    <wp:anchor distT="45720" distB="45720" distL="114300" distR="114300" simplePos="0" relativeHeight="251853824" behindDoc="0" locked="0" layoutInCell="1" allowOverlap="1" wp14:anchorId="6B2DE753" wp14:editId="02EAA893">
                      <wp:simplePos x="0" y="0"/>
                      <wp:positionH relativeFrom="column">
                        <wp:posOffset>850265</wp:posOffset>
                      </wp:positionH>
                      <wp:positionV relativeFrom="paragraph">
                        <wp:posOffset>673735</wp:posOffset>
                      </wp:positionV>
                      <wp:extent cx="1223645" cy="252095"/>
                      <wp:effectExtent l="0" t="0" r="14605" b="14605"/>
                      <wp:wrapNone/>
                      <wp:docPr id="1123512444" name="文本框 112351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17D2C666" w14:textId="77777777" w:rsidR="00735C53" w:rsidRDefault="00735C53" w:rsidP="00735C53">
                                  <w:pPr>
                                    <w:spacing w:line="320" w:lineRule="exact"/>
                                  </w:pPr>
                                  <w:r>
                                    <w:rPr>
                                      <w:rFonts w:hint="eastAsia"/>
                                    </w:rPr>
                                    <w:t>生活用水（</w:t>
                                  </w:r>
                                  <w:r>
                                    <w:t>-</w:t>
                                  </w:r>
                                  <w:r>
                                    <w:rPr>
                                      <w:rFonts w:hint="eastAsia"/>
                                    </w:rPr>
                                    <w:t>0.235</w:t>
                                  </w:r>
                                  <w:r>
                                    <w:rPr>
                                      <w:rFonts w:hint="eastAsia"/>
                                    </w:rPr>
                                    <w:t>）</w:t>
                                  </w:r>
                                </w:p>
                              </w:txbxContent>
                            </wps:txbx>
                            <wps:bodyPr rot="0" vert="horz" wrap="square" lIns="36000" tIns="10800" rIns="36000" bIns="10800" anchor="t" anchorCtr="0" upright="1">
                              <a:noAutofit/>
                            </wps:bodyPr>
                          </wps:wsp>
                        </a:graphicData>
                      </a:graphic>
                    </wp:anchor>
                  </w:drawing>
                </mc:Choice>
                <mc:Fallback>
                  <w:pict>
                    <v:shape w14:anchorId="6B2DE753" id="文本框 1123512444" o:spid="_x0000_s1035" type="#_x0000_t202" style="position:absolute;left:0;text-align:left;margin-left:66.95pt;margin-top:53.05pt;width:96.35pt;height:19.85pt;z-index:251853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">
                      <v:textbox inset="1mm,.3mm,1mm,.3mm">
                        <w:txbxContent>
                          <w:p w14:paraId="17D2C666" w14:textId="77777777" w:rsidR="00735C53" w:rsidRDefault="00735C53" w:rsidP="00735C53">
                            <w:pPr>
                              <w:spacing w:line="320" w:lineRule="exact"/>
                            </w:pPr>
                            <w:r>
                              <w:rPr>
                                <w:rFonts w:hint="eastAsia"/>
                              </w:rPr>
                              <w:t>生活用水（</w:t>
                            </w:r>
                            <w:r>
                              <w:t>-</w:t>
                            </w:r>
                            <w:r>
                              <w:rPr>
                                <w:rFonts w:hint="eastAsia"/>
                              </w:rPr>
                              <w:t>0.235</w:t>
                            </w:r>
                            <w:r>
                              <w:rPr>
                                <w:rFonts w:hint="eastAsia"/>
                              </w:rPr>
                              <w:t>）</w:t>
                            </w:r>
                          </w:p>
                        </w:txbxContent>
                      </v:textbox>
                    </v:shape>
                  </w:pict>
                </mc:Fallback>
              </mc:AlternateContent>
            </w:r>
            <w:r w:rsidR="00D94E45" w:rsidRPr="006A1454">
              <w:rPr>
                <w:noProof/>
                <w:color w:val="000000" w:themeColor="text1"/>
              </w:rPr>
              <mc:AlternateContent>
                <mc:Choice Requires="wps">
                  <w:drawing>
                    <wp:anchor distT="45720" distB="45720" distL="114300" distR="114300" simplePos="0" relativeHeight="251856896" behindDoc="0" locked="0" layoutInCell="1" allowOverlap="1" wp14:anchorId="68BCAD4D" wp14:editId="2BBBE264">
                      <wp:simplePos x="0" y="0"/>
                      <wp:positionH relativeFrom="column">
                        <wp:posOffset>839470</wp:posOffset>
                      </wp:positionH>
                      <wp:positionV relativeFrom="paragraph">
                        <wp:posOffset>132080</wp:posOffset>
                      </wp:positionV>
                      <wp:extent cx="1223645" cy="252095"/>
                      <wp:effectExtent l="0" t="0" r="14605" b="14605"/>
                      <wp:wrapNone/>
                      <wp:docPr id="720854490" name="文本框 72085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130A37F6" w14:textId="77777777" w:rsidR="00735C53" w:rsidRDefault="00735C53" w:rsidP="00735C53">
                                  <w:pPr>
                                    <w:spacing w:line="320" w:lineRule="exact"/>
                                    <w:jc w:val="center"/>
                                  </w:pPr>
                                  <w:r>
                                    <w:rPr>
                                      <w:rFonts w:hint="eastAsia"/>
                                    </w:rPr>
                                    <w:t>化验室用水（</w:t>
                                  </w:r>
                                  <w:r>
                                    <w:rPr>
                                      <w:rFonts w:hint="eastAsia"/>
                                    </w:rPr>
                                    <w:t>-0.04</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68BCAD4D" id="文本框 720854490" o:spid="_x0000_s1036" type="#_x0000_t202" style="position:absolute;left:0;text-align:left;margin-left:66.1pt;margin-top:10.4pt;width:96.35pt;height:19.85pt;z-index:251856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">
                      <v:textbox inset="0,.3mm,0,.3mm">
                        <w:txbxContent>
                          <w:p w14:paraId="130A37F6" w14:textId="77777777" w:rsidR="00735C53" w:rsidRDefault="00735C53" w:rsidP="00735C53">
                            <w:pPr>
                              <w:spacing w:line="320" w:lineRule="exact"/>
                              <w:jc w:val="center"/>
                            </w:pPr>
                            <w:r>
                              <w:rPr>
                                <w:rFonts w:hint="eastAsia"/>
                              </w:rPr>
                              <w:t>化验室用水（</w:t>
                            </w:r>
                            <w:r>
                              <w:rPr>
                                <w:rFonts w:hint="eastAsia"/>
                              </w:rPr>
                              <w:t>-0.04</w:t>
                            </w:r>
                            <w:r>
                              <w:rPr>
                                <w:rFonts w:hint="eastAsia"/>
                              </w:rPr>
                              <w:t>）</w:t>
                            </w:r>
                          </w:p>
                        </w:txbxContent>
                      </v:textbox>
                    </v:shape>
                  </w:pict>
                </mc:Fallback>
              </mc:AlternateContent>
            </w:r>
          </w:p>
          <w:p w14:paraId="28263CA0" w14:textId="32A1AA5F" w:rsidR="00735C53" w:rsidRPr="006A1454" w:rsidRDefault="00D94E45"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877376" behindDoc="0" locked="0" layoutInCell="1" allowOverlap="1" wp14:anchorId="15787803" wp14:editId="76C49F74">
                      <wp:simplePos x="0" y="0"/>
                      <wp:positionH relativeFrom="column">
                        <wp:posOffset>3193415</wp:posOffset>
                      </wp:positionH>
                      <wp:positionV relativeFrom="paragraph">
                        <wp:posOffset>519430</wp:posOffset>
                      </wp:positionV>
                      <wp:extent cx="395605" cy="0"/>
                      <wp:effectExtent l="38100" t="76200" r="0" b="95250"/>
                      <wp:wrapNone/>
                      <wp:docPr id="1130424936" name="直接箭头连接符 5"/>
                      <wp:cNvGraphicFramePr/>
                      <a:graphic xmlns:a="http://schemas.openxmlformats.org/drawingml/2006/main">
                        <a:graphicData uri="http://schemas.microsoft.com/office/word/2010/wordprocessingShape">
                          <wps:wsp>
                            <wps:cNvCnPr/>
                            <wps:spPr bwMode="auto">
                              <a:xfrm flipH="1">
                                <a:off x="0" y="0"/>
                                <a:ext cx="395605" cy="0"/>
                              </a:xfrm>
                              <a:prstGeom prst="straightConnector1">
                                <a:avLst/>
                              </a:prstGeom>
                              <a:noFill/>
                              <a:ln w="9525">
                                <a:solidFill>
                                  <a:srgbClr val="000000"/>
                                </a:solidFill>
                                <a:round/>
                                <a:tailEnd type="triangle"/>
                              </a:ln>
                            </wps:spPr>
                            <wps:bodyPr/>
                          </wps:wsp>
                        </a:graphicData>
                      </a:graphic>
                      <wp14:sizeRelH relativeFrom="margin">
                        <wp14:pctWidth>0</wp14:pctWidth>
                      </wp14:sizeRelH>
                    </wp:anchor>
                  </w:drawing>
                </mc:Choice>
                <mc:Fallback>
                  <w:pict>
                    <v:shape w14:anchorId="74A60A57" id="直接箭头连接符 5" o:spid="_x0000_s1026" type="#_x0000_t32" style="position:absolute;margin-left:251.45pt;margin-top:40.9pt;width:31.15pt;height:0;flip:x;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">
                      <v:stroke endarrow="block"/>
                    </v:shape>
                  </w:pict>
                </mc:Fallback>
              </mc:AlternateContent>
            </w:r>
          </w:p>
          <w:p w14:paraId="5DF09F23" w14:textId="1B684BF5" w:rsidR="00735C53" w:rsidRPr="006A1454" w:rsidRDefault="007F5DDF"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895808" behindDoc="0" locked="0" layoutInCell="1" allowOverlap="1" wp14:anchorId="06EAAF33" wp14:editId="5AFF0BD5">
                      <wp:simplePos x="0" y="0"/>
                      <wp:positionH relativeFrom="column">
                        <wp:posOffset>3296920</wp:posOffset>
                      </wp:positionH>
                      <wp:positionV relativeFrom="paragraph">
                        <wp:posOffset>52334</wp:posOffset>
                      </wp:positionV>
                      <wp:extent cx="353060" cy="163830"/>
                      <wp:effectExtent l="0" t="0" r="8890" b="7620"/>
                      <wp:wrapNone/>
                      <wp:docPr id="120364871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5D7B4DD6" w14:textId="77777777" w:rsidR="007F5DDF" w:rsidRDefault="007F5DDF" w:rsidP="007F5DDF">
                                  <w:r>
                                    <w:rPr>
                                      <w:rFonts w:hint="eastAsia"/>
                                    </w:rPr>
                                    <w:t>20.0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AAF33" id="_x0000_s1037" type="#_x0000_t202" style="position:absolute;left:0;text-align:left;margin-left:259.6pt;margin-top:4.1pt;width:27.8pt;height:12.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" filled="f" stroked="f">
                      <v:textbox inset="0,0,0,0">
                        <w:txbxContent>
                          <w:p w14:paraId="5D7B4DD6" w14:textId="77777777" w:rsidR="007F5DDF" w:rsidRDefault="007F5DDF" w:rsidP="007F5DDF">
                            <w:r>
                              <w:rPr>
                                <w:rFonts w:hint="eastAsia"/>
                              </w:rPr>
                              <w:t>20.0</w:t>
                            </w:r>
                          </w:p>
                        </w:txbxContent>
                      </v:textbox>
                    </v:shape>
                  </w:pict>
                </mc:Fallback>
              </mc:AlternateContent>
            </w:r>
            <w:r w:rsidRPr="006A1454">
              <w:rPr>
                <w:noProof/>
                <w:color w:val="000000" w:themeColor="text1"/>
              </w:rPr>
              <mc:AlternateContent>
                <mc:Choice Requires="wps">
                  <w:drawing>
                    <wp:anchor distT="0" distB="0" distL="114300" distR="114300" simplePos="0" relativeHeight="251893760" behindDoc="0" locked="0" layoutInCell="1" allowOverlap="1" wp14:anchorId="4C80667B" wp14:editId="0B36C98D">
                      <wp:simplePos x="0" y="0"/>
                      <wp:positionH relativeFrom="column">
                        <wp:posOffset>4625975</wp:posOffset>
                      </wp:positionH>
                      <wp:positionV relativeFrom="paragraph">
                        <wp:posOffset>73396</wp:posOffset>
                      </wp:positionV>
                      <wp:extent cx="353060" cy="163830"/>
                      <wp:effectExtent l="0" t="0" r="8890" b="7620"/>
                      <wp:wrapNone/>
                      <wp:docPr id="191951397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21760073" w14:textId="19A71229" w:rsidR="007F5DDF" w:rsidRDefault="007F5DDF" w:rsidP="007F5DDF">
                                  <w:r>
                                    <w:rPr>
                                      <w:rFonts w:hint="eastAsia"/>
                                    </w:rPr>
                                    <w:t>20.0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0667B" id="_x0000_s1038" type="#_x0000_t202" style="position:absolute;left:0;text-align:left;margin-left:364.25pt;margin-top:5.8pt;width:27.8pt;height:12.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" filled="f" stroked="f">
                      <v:textbox inset="0,0,0,0">
                        <w:txbxContent>
                          <w:p w14:paraId="21760073" w14:textId="19A71229" w:rsidR="007F5DDF" w:rsidRDefault="007F5DDF" w:rsidP="007F5DDF">
                            <w:r>
                              <w:rPr>
                                <w:rFonts w:hint="eastAsia"/>
                              </w:rPr>
                              <w:t>20.0</w:t>
                            </w:r>
                          </w:p>
                        </w:txbxContent>
                      </v:textbox>
                    </v:shape>
                  </w:pict>
                </mc:Fallback>
              </mc:AlternateContent>
            </w:r>
            <w:r w:rsidR="00D94E45" w:rsidRPr="006A1454">
              <w:rPr>
                <w:noProof/>
                <w:color w:val="000000" w:themeColor="text1"/>
              </w:rPr>
              <mc:AlternateContent>
                <mc:Choice Requires="wps">
                  <w:drawing>
                    <wp:anchor distT="0" distB="0" distL="114300" distR="114300" simplePos="0" relativeHeight="251862016" behindDoc="0" locked="0" layoutInCell="1" allowOverlap="1" wp14:anchorId="1C3D3E67" wp14:editId="34F80106">
                      <wp:simplePos x="0" y="0"/>
                      <wp:positionH relativeFrom="column">
                        <wp:posOffset>488315</wp:posOffset>
                      </wp:positionH>
                      <wp:positionV relativeFrom="paragraph">
                        <wp:posOffset>245745</wp:posOffset>
                      </wp:positionV>
                      <wp:extent cx="359410" cy="0"/>
                      <wp:effectExtent l="0" t="76200" r="21590" b="95250"/>
                      <wp:wrapNone/>
                      <wp:docPr id="164952512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310FF1DB" id="直接箭头连接符 7" o:spid="_x0000_s1026" type="#_x0000_t32" style="position:absolute;margin-left:38.45pt;margin-top:19.35pt;width:28.3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" strokecolor="#000001">
                      <v:stroke endarrow="block"/>
                    </v:shape>
                  </w:pict>
                </mc:Fallback>
              </mc:AlternateContent>
            </w:r>
            <w:r w:rsidR="00D94E45" w:rsidRPr="006A1454">
              <w:rPr>
                <w:noProof/>
                <w:color w:val="000000" w:themeColor="text1"/>
              </w:rPr>
              <mc:AlternateContent>
                <mc:Choice Requires="wps">
                  <w:drawing>
                    <wp:anchor distT="0" distB="0" distL="114300" distR="114300" simplePos="0" relativeHeight="251865088" behindDoc="0" locked="0" layoutInCell="1" allowOverlap="1" wp14:anchorId="0FDFE641" wp14:editId="2BA36332">
                      <wp:simplePos x="0" y="0"/>
                      <wp:positionH relativeFrom="column">
                        <wp:posOffset>407035</wp:posOffset>
                      </wp:positionH>
                      <wp:positionV relativeFrom="paragraph">
                        <wp:posOffset>20056</wp:posOffset>
                      </wp:positionV>
                      <wp:extent cx="518795" cy="225425"/>
                      <wp:effectExtent l="0" t="0" r="0" b="3175"/>
                      <wp:wrapNone/>
                      <wp:docPr id="1248930245"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25425"/>
                              </a:xfrm>
                              <a:prstGeom prst="rect">
                                <a:avLst/>
                              </a:prstGeom>
                              <a:noFill/>
                              <a:ln>
                                <a:noFill/>
                              </a:ln>
                            </wps:spPr>
                            <wps:txbx>
                              <w:txbxContent>
                                <w:p w14:paraId="5ECCD94E" w14:textId="77777777" w:rsidR="00735C53" w:rsidRDefault="00735C53" w:rsidP="00735C53">
                                  <w:r>
                                    <w:rPr>
                                      <w:rFonts w:hint="eastAsia"/>
                                    </w:rPr>
                                    <w:t>1.235</w:t>
                                  </w:r>
                                </w:p>
                              </w:txbxContent>
                            </wps:txbx>
                            <wps:bodyPr rot="0" vert="horz" wrap="square" lIns="91440" tIns="45720" rIns="91440" bIns="45720" anchor="t" anchorCtr="0" upright="1">
                              <a:noAutofit/>
                            </wps:bodyPr>
                          </wps:wsp>
                        </a:graphicData>
                      </a:graphic>
                    </wp:anchor>
                  </w:drawing>
                </mc:Choice>
                <mc:Fallback>
                  <w:pict>
                    <v:shape w14:anchorId="0FDFE641" id="_x0000_s1039" type="#_x0000_t202" style="position:absolute;left:0;text-align:left;margin-left:32.05pt;margin-top:1.6pt;width:40.85pt;height:17.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" filled="f" stroked="f">
                      <v:textbox>
                        <w:txbxContent>
                          <w:p w14:paraId="5ECCD94E" w14:textId="77777777" w:rsidR="00735C53" w:rsidRDefault="00735C53" w:rsidP="00735C53">
                            <w:r>
                              <w:rPr>
                                <w:rFonts w:hint="eastAsia"/>
                              </w:rPr>
                              <w:t>1.235</w:t>
                            </w:r>
                          </w:p>
                        </w:txbxContent>
                      </v:textbox>
                    </v:shape>
                  </w:pict>
                </mc:Fallback>
              </mc:AlternateContent>
            </w:r>
            <w:r w:rsidR="00D94E45" w:rsidRPr="006A1454">
              <w:rPr>
                <w:noProof/>
                <w:color w:val="000000" w:themeColor="text1"/>
              </w:rPr>
              <mc:AlternateContent>
                <mc:Choice Requires="wps">
                  <w:drawing>
                    <wp:anchor distT="0" distB="0" distL="114300" distR="114300" simplePos="0" relativeHeight="251870208" behindDoc="0" locked="0" layoutInCell="1" allowOverlap="1" wp14:anchorId="506BA5C2" wp14:editId="40B284CD">
                      <wp:simplePos x="0" y="0"/>
                      <wp:positionH relativeFrom="column">
                        <wp:posOffset>2324100</wp:posOffset>
                      </wp:positionH>
                      <wp:positionV relativeFrom="paragraph">
                        <wp:posOffset>234315</wp:posOffset>
                      </wp:positionV>
                      <wp:extent cx="0" cy="539750"/>
                      <wp:effectExtent l="76200" t="38100" r="57150" b="12700"/>
                      <wp:wrapNone/>
                      <wp:docPr id="160714189" name="直接箭头连接符 1"/>
                      <wp:cNvGraphicFramePr/>
                      <a:graphic xmlns:a="http://schemas.openxmlformats.org/drawingml/2006/main">
                        <a:graphicData uri="http://schemas.microsoft.com/office/word/2010/wordprocessingShape">
                          <wps:wsp>
                            <wps:cNvCnPr/>
                            <wps:spPr bwMode="auto">
                              <a:xfrm flipV="1">
                                <a:off x="0" y="0"/>
                                <a:ext cx="0" cy="539750"/>
                              </a:xfrm>
                              <a:prstGeom prst="straightConnector1">
                                <a:avLst/>
                              </a:prstGeom>
                              <a:noFill/>
                              <a:ln w="9525">
                                <a:solidFill>
                                  <a:srgbClr val="000000"/>
                                </a:solidFill>
                                <a:round/>
                                <a:tailEnd type="triangle"/>
                              </a:ln>
                            </wps:spPr>
                            <wps:bodyPr/>
                          </wps:wsp>
                        </a:graphicData>
                      </a:graphic>
                    </wp:anchor>
                  </w:drawing>
                </mc:Choice>
                <mc:Fallback>
                  <w:pict>
                    <v:shape w14:anchorId="5655A513" id="直接箭头连接符 1" o:spid="_x0000_s1026" type="#_x0000_t32" style="position:absolute;margin-left:183pt;margin-top:18.45pt;width:0;height:42.5pt;flip:y;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">
                      <v:stroke endarrow="block"/>
                    </v:shape>
                  </w:pict>
                </mc:Fallback>
              </mc:AlternateContent>
            </w:r>
            <w:r w:rsidR="00D94E45" w:rsidRPr="006A1454">
              <w:rPr>
                <w:noProof/>
                <w:color w:val="000000" w:themeColor="text1"/>
              </w:rPr>
              <mc:AlternateContent>
                <mc:Choice Requires="wps">
                  <w:drawing>
                    <wp:anchor distT="0" distB="0" distL="114300" distR="114300" simplePos="0" relativeHeight="251864064" behindDoc="0" locked="0" layoutInCell="1" allowOverlap="1" wp14:anchorId="6D0CE2F0" wp14:editId="49D66376">
                      <wp:simplePos x="0" y="0"/>
                      <wp:positionH relativeFrom="column">
                        <wp:posOffset>2078355</wp:posOffset>
                      </wp:positionH>
                      <wp:positionV relativeFrom="paragraph">
                        <wp:posOffset>232410</wp:posOffset>
                      </wp:positionV>
                      <wp:extent cx="539750" cy="0"/>
                      <wp:effectExtent l="0" t="76200" r="12700" b="95250"/>
                      <wp:wrapNone/>
                      <wp:docPr id="2104864243"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1"/>
                                </a:solidFill>
                                <a:round/>
                                <a:tailEnd type="triangle" w="med" len="med"/>
                              </a:ln>
                            </wps:spPr>
                            <wps:bodyPr/>
                          </wps:wsp>
                        </a:graphicData>
                      </a:graphic>
                    </wp:anchor>
                  </w:drawing>
                </mc:Choice>
                <mc:Fallback>
                  <w:pict>
                    <v:shape w14:anchorId="20445105" id="直接箭头连接符 7" o:spid="_x0000_s1026" type="#_x0000_t32" style="position:absolute;margin-left:163.65pt;margin-top:18.3pt;width:42.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" strokecolor="#000001">
                      <v:stroke endarrow="block"/>
                    </v:shape>
                  </w:pict>
                </mc:Fallback>
              </mc:AlternateContent>
            </w:r>
            <w:r w:rsidR="00D94E45" w:rsidRPr="006A1454">
              <w:rPr>
                <w:noProof/>
                <w:color w:val="000000" w:themeColor="text1"/>
              </w:rPr>
              <mc:AlternateContent>
                <mc:Choice Requires="wps">
                  <w:drawing>
                    <wp:anchor distT="0" distB="0" distL="114300" distR="114300" simplePos="0" relativeHeight="251867136" behindDoc="0" locked="0" layoutInCell="1" allowOverlap="1" wp14:anchorId="13FE81B0" wp14:editId="71439C77">
                      <wp:simplePos x="0" y="0"/>
                      <wp:positionH relativeFrom="column">
                        <wp:posOffset>2071370</wp:posOffset>
                      </wp:positionH>
                      <wp:positionV relativeFrom="paragraph">
                        <wp:posOffset>770890</wp:posOffset>
                      </wp:positionV>
                      <wp:extent cx="252095" cy="0"/>
                      <wp:effectExtent l="0" t="0" r="0" b="0"/>
                      <wp:wrapNone/>
                      <wp:docPr id="67963685"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1"/>
                                </a:solidFill>
                                <a:round/>
                                <a:tailEnd type="none" w="med" len="med"/>
                              </a:ln>
                            </wps:spPr>
                            <wps:bodyPr/>
                          </wps:wsp>
                        </a:graphicData>
                      </a:graphic>
                    </wp:anchor>
                  </w:drawing>
                </mc:Choice>
                <mc:Fallback>
                  <w:pict>
                    <v:shape w14:anchorId="265271EE" id="直接箭头连接符 7" o:spid="_x0000_s1026" type="#_x0000_t32" style="position:absolute;margin-left:163.1pt;margin-top:60.7pt;width:19.8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" strokecolor="#000001"/>
                  </w:pict>
                </mc:Fallback>
              </mc:AlternateContent>
            </w:r>
            <w:r w:rsidR="00735C53" w:rsidRPr="006A1454">
              <w:rPr>
                <w:noProof/>
                <w:color w:val="000000" w:themeColor="text1"/>
              </w:rPr>
              <mc:AlternateContent>
                <mc:Choice Requires="wps">
                  <w:drawing>
                    <wp:anchor distT="0" distB="0" distL="114300" distR="114300" simplePos="0" relativeHeight="251875328" behindDoc="0" locked="0" layoutInCell="1" allowOverlap="1" wp14:anchorId="7CD5A741" wp14:editId="5A1DC996">
                      <wp:simplePos x="0" y="0"/>
                      <wp:positionH relativeFrom="column">
                        <wp:posOffset>4512310</wp:posOffset>
                      </wp:positionH>
                      <wp:positionV relativeFrom="paragraph">
                        <wp:posOffset>248656</wp:posOffset>
                      </wp:positionV>
                      <wp:extent cx="431800" cy="0"/>
                      <wp:effectExtent l="38100" t="76200" r="0" b="95250"/>
                      <wp:wrapNone/>
                      <wp:docPr id="643807523"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straightConnector1">
                                <a:avLst/>
                              </a:prstGeom>
                              <a:noFill/>
                              <a:ln w="9525">
                                <a:solidFill>
                                  <a:srgbClr val="000001"/>
                                </a:solidFill>
                                <a:round/>
                                <a:tailEnd type="triangle" w="med" len="med"/>
                              </a:ln>
                            </wps:spPr>
                            <wps:bodyPr/>
                          </wps:wsp>
                        </a:graphicData>
                      </a:graphic>
                      <wp14:sizeRelH relativeFrom="margin">
                        <wp14:pctWidth>0</wp14:pctWidth>
                      </wp14:sizeRelH>
                    </wp:anchor>
                  </w:drawing>
                </mc:Choice>
                <mc:Fallback>
                  <w:pict>
                    <v:shape w14:anchorId="049AFF36" id="直接箭头连接符 7" o:spid="_x0000_s1026" type="#_x0000_t32" style="position:absolute;margin-left:355.3pt;margin-top:19.6pt;width:34pt;height:0;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" strokecolor="#000001">
                      <v:stroke endarrow="block"/>
                    </v:shape>
                  </w:pict>
                </mc:Fallback>
              </mc:AlternateContent>
            </w:r>
          </w:p>
          <w:p w14:paraId="7315F9D2" w14:textId="7152434A" w:rsidR="00735C53" w:rsidRPr="006A1454" w:rsidRDefault="00B5715E"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48032" behindDoc="0" locked="0" layoutInCell="1" allowOverlap="1" wp14:anchorId="79DF4A92" wp14:editId="402BE7CD">
                      <wp:simplePos x="0" y="0"/>
                      <wp:positionH relativeFrom="column">
                        <wp:posOffset>2926979</wp:posOffset>
                      </wp:positionH>
                      <wp:positionV relativeFrom="paragraph">
                        <wp:posOffset>264795</wp:posOffset>
                      </wp:positionV>
                      <wp:extent cx="353060" cy="163830"/>
                      <wp:effectExtent l="0" t="0" r="8890" b="7620"/>
                      <wp:wrapNone/>
                      <wp:docPr id="77538617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2222BB4B" w14:textId="148B4F89" w:rsidR="00B5715E" w:rsidRDefault="00B5715E" w:rsidP="00B5715E">
                                  <w:r>
                                    <w:rPr>
                                      <w:rFonts w:hint="eastAsia"/>
                                    </w:rPr>
                                    <w:t>23.0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F4A92" id="_x0000_s1040" type="#_x0000_t202" style="position:absolute;left:0;text-align:left;margin-left:230.45pt;margin-top:20.85pt;width:27.8pt;height:12.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" filled="f" stroked="f">
                      <v:textbox inset="0,0,0,0">
                        <w:txbxContent>
                          <w:p w14:paraId="2222BB4B" w14:textId="148B4F89" w:rsidR="00B5715E" w:rsidRDefault="00B5715E" w:rsidP="00B5715E">
                            <w:r>
                              <w:rPr>
                                <w:rFonts w:hint="eastAsia"/>
                              </w:rPr>
                              <w:t>23.0</w:t>
                            </w:r>
                          </w:p>
                        </w:txbxContent>
                      </v:textbox>
                    </v:shape>
                  </w:pict>
                </mc:Fallback>
              </mc:AlternateContent>
            </w:r>
          </w:p>
          <w:p w14:paraId="2D1DF403" w14:textId="6ADB1219" w:rsidR="00735C53" w:rsidRPr="006A1454" w:rsidRDefault="00B5715E" w:rsidP="00735C53">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45984" behindDoc="0" locked="0" layoutInCell="1" allowOverlap="1" wp14:anchorId="46DEB33C" wp14:editId="3ABC7A98">
                      <wp:simplePos x="0" y="0"/>
                      <wp:positionH relativeFrom="column">
                        <wp:posOffset>2392309</wp:posOffset>
                      </wp:positionH>
                      <wp:positionV relativeFrom="paragraph">
                        <wp:posOffset>229870</wp:posOffset>
                      </wp:positionV>
                      <wp:extent cx="1035170" cy="266700"/>
                      <wp:effectExtent l="0" t="0" r="0" b="0"/>
                      <wp:wrapNone/>
                      <wp:docPr id="1970532538" name="文本框 197053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0" cy="266700"/>
                              </a:xfrm>
                              <a:prstGeom prst="rect">
                                <a:avLst/>
                              </a:prstGeom>
                              <a:noFill/>
                              <a:ln>
                                <a:noFill/>
                              </a:ln>
                            </wps:spPr>
                            <wps:txbx>
                              <w:txbxContent>
                                <w:p w14:paraId="33D5C714" w14:textId="79EB1526" w:rsidR="00B5715E" w:rsidRDefault="00B5715E" w:rsidP="00B5715E">
                                  <w:r>
                                    <w:rPr>
                                      <w:rFonts w:hint="eastAsia"/>
                                    </w:rPr>
                                    <w:t>窟野河或回用</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6DEB33C" id="文本框 1970532538" o:spid="_x0000_s1041" type="#_x0000_t202" style="position:absolute;left:0;text-align:left;margin-left:188.35pt;margin-top:18.1pt;width:81.5pt;height:21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Ff5AEAAKk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" filled="f" stroked="f">
                      <v:textbox>
                        <w:txbxContent>
                          <w:p w14:paraId="33D5C714" w14:textId="79EB1526" w:rsidR="00B5715E" w:rsidRDefault="00B5715E" w:rsidP="00B5715E">
                            <w:r>
                              <w:rPr>
                                <w:rFonts w:hint="eastAsia"/>
                              </w:rPr>
                              <w:t>窟野河或回用</w:t>
                            </w:r>
                          </w:p>
                        </w:txbxContent>
                      </v:textbox>
                    </v:shape>
                  </w:pict>
                </mc:Fallback>
              </mc:AlternateContent>
            </w:r>
            <w:r w:rsidRPr="006A1454">
              <w:rPr>
                <w:noProof/>
                <w:color w:val="000000" w:themeColor="text1"/>
              </w:rPr>
              <mc:AlternateContent>
                <mc:Choice Requires="wps">
                  <w:drawing>
                    <wp:anchor distT="0" distB="0" distL="114300" distR="114300" simplePos="0" relativeHeight="251943936" behindDoc="0" locked="0" layoutInCell="1" allowOverlap="1" wp14:anchorId="52A7346B" wp14:editId="222DE023">
                      <wp:simplePos x="0" y="0"/>
                      <wp:positionH relativeFrom="column">
                        <wp:posOffset>2734681</wp:posOffset>
                      </wp:positionH>
                      <wp:positionV relativeFrom="paragraph">
                        <wp:posOffset>90170</wp:posOffset>
                      </wp:positionV>
                      <wp:extent cx="324000" cy="0"/>
                      <wp:effectExtent l="47625" t="9525" r="104775" b="47625"/>
                      <wp:wrapNone/>
                      <wp:docPr id="229374226" name="直接箭头连接符 5"/>
                      <wp:cNvGraphicFramePr/>
                      <a:graphic xmlns:a="http://schemas.openxmlformats.org/drawingml/2006/main">
                        <a:graphicData uri="http://schemas.microsoft.com/office/word/2010/wordprocessingShape">
                          <wps:wsp>
                            <wps:cNvCnPr/>
                            <wps:spPr bwMode="auto">
                              <a:xfrm rot="16200000" flipH="1">
                                <a:off x="0" y="0"/>
                                <a:ext cx="324000" cy="0"/>
                              </a:xfrm>
                              <a:prstGeom prst="straightConnector1">
                                <a:avLst/>
                              </a:prstGeom>
                              <a:noFill/>
                              <a:ln w="9525">
                                <a:solidFill>
                                  <a:srgbClr val="000000"/>
                                </a:solidFill>
                                <a:round/>
                                <a:tailEnd type="triangle"/>
                              </a:ln>
                            </wps:spPr>
                            <wps:bodyPr/>
                          </wps:wsp>
                        </a:graphicData>
                      </a:graphic>
                      <wp14:sizeRelH relativeFrom="margin">
                        <wp14:pctWidth>0</wp14:pctWidth>
                      </wp14:sizeRelH>
                    </wp:anchor>
                  </w:drawing>
                </mc:Choice>
                <mc:Fallback>
                  <w:pict>
                    <v:shape w14:anchorId="48AC975E" id="直接箭头连接符 5" o:spid="_x0000_s1026" type="#_x0000_t32" style="position:absolute;margin-left:215.35pt;margin-top:7.1pt;width:25.5pt;height:0;rotation:90;flip:x;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">
                      <v:stroke endarrow="block"/>
                    </v:shape>
                  </w:pict>
                </mc:Fallback>
              </mc:AlternateContent>
            </w:r>
            <w:r w:rsidR="00D94E45" w:rsidRPr="006A1454">
              <w:rPr>
                <w:noProof/>
                <w:color w:val="000000" w:themeColor="text1"/>
              </w:rPr>
              <mc:AlternateContent>
                <mc:Choice Requires="wps">
                  <w:drawing>
                    <wp:anchor distT="0" distB="0" distL="114300" distR="114300" simplePos="0" relativeHeight="251868160" behindDoc="0" locked="0" layoutInCell="1" allowOverlap="1" wp14:anchorId="477936E5" wp14:editId="2D899547">
                      <wp:simplePos x="0" y="0"/>
                      <wp:positionH relativeFrom="column">
                        <wp:posOffset>489585</wp:posOffset>
                      </wp:positionH>
                      <wp:positionV relativeFrom="paragraph">
                        <wp:posOffset>211719</wp:posOffset>
                      </wp:positionV>
                      <wp:extent cx="359410" cy="0"/>
                      <wp:effectExtent l="0" t="76200" r="21590" b="95250"/>
                      <wp:wrapNone/>
                      <wp:docPr id="622088539"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05254BCE" id="直接箭头连接符 7" o:spid="_x0000_s1026" type="#_x0000_t32" style="position:absolute;margin-left:38.55pt;margin-top:16.65pt;width:28.3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" strokecolor="#000001">
                      <v:stroke endarrow="block"/>
                    </v:shape>
                  </w:pict>
                </mc:Fallback>
              </mc:AlternateContent>
            </w:r>
            <w:r w:rsidR="00D94E45" w:rsidRPr="006A1454">
              <w:rPr>
                <w:noProof/>
                <w:color w:val="000000" w:themeColor="text1"/>
              </w:rPr>
              <mc:AlternateContent>
                <mc:Choice Requires="wps">
                  <w:drawing>
                    <wp:anchor distT="0" distB="0" distL="114300" distR="114300" simplePos="0" relativeHeight="251881472" behindDoc="0" locked="0" layoutInCell="1" allowOverlap="1" wp14:anchorId="578BB597" wp14:editId="7650C4A5">
                      <wp:simplePos x="0" y="0"/>
                      <wp:positionH relativeFrom="column">
                        <wp:posOffset>457200</wp:posOffset>
                      </wp:positionH>
                      <wp:positionV relativeFrom="paragraph">
                        <wp:posOffset>0</wp:posOffset>
                      </wp:positionV>
                      <wp:extent cx="518795" cy="225425"/>
                      <wp:effectExtent l="0" t="0" r="0" b="3175"/>
                      <wp:wrapNone/>
                      <wp:docPr id="1136337605"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25425"/>
                              </a:xfrm>
                              <a:prstGeom prst="rect">
                                <a:avLst/>
                              </a:prstGeom>
                              <a:noFill/>
                              <a:ln>
                                <a:noFill/>
                              </a:ln>
                            </wps:spPr>
                            <wps:txbx>
                              <w:txbxContent>
                                <w:p w14:paraId="5DF5A221" w14:textId="77777777" w:rsidR="00735C53" w:rsidRDefault="00735C53" w:rsidP="00735C53">
                                  <w:r>
                                    <w:rPr>
                                      <w:rFonts w:hint="eastAsia"/>
                                    </w:rPr>
                                    <w:t>2.0</w:t>
                                  </w:r>
                                </w:p>
                              </w:txbxContent>
                            </wps:txbx>
                            <wps:bodyPr rot="0" vert="horz" wrap="square" lIns="91440" tIns="45720" rIns="91440" bIns="45720" anchor="t" anchorCtr="0" upright="1">
                              <a:noAutofit/>
                            </wps:bodyPr>
                          </wps:wsp>
                        </a:graphicData>
                      </a:graphic>
                    </wp:anchor>
                  </w:drawing>
                </mc:Choice>
                <mc:Fallback>
                  <w:pict>
                    <v:shape w14:anchorId="578BB597" id="_x0000_s1042" type="#_x0000_t202" style="position:absolute;left:0;text-align:left;margin-left:36pt;margin-top:0;width:40.85pt;height:17.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" filled="f" stroked="f">
                      <v:textbox>
                        <w:txbxContent>
                          <w:p w14:paraId="5DF5A221" w14:textId="77777777" w:rsidR="00735C53" w:rsidRDefault="00735C53" w:rsidP="00735C53">
                            <w:r>
                              <w:rPr>
                                <w:rFonts w:hint="eastAsia"/>
                              </w:rPr>
                              <w:t>2.0</w:t>
                            </w:r>
                          </w:p>
                        </w:txbxContent>
                      </v:textbox>
                    </v:shape>
                  </w:pict>
                </mc:Fallback>
              </mc:AlternateContent>
            </w:r>
          </w:p>
          <w:p w14:paraId="7126E157" w14:textId="778BED77" w:rsidR="00735C53" w:rsidRPr="006A1454" w:rsidRDefault="00735C53" w:rsidP="00735C53">
            <w:pPr>
              <w:spacing w:line="440" w:lineRule="exact"/>
              <w:ind w:firstLineChars="200" w:firstLine="480"/>
              <w:rPr>
                <w:rFonts w:hAnsi="宋体"/>
                <w:color w:val="000000" w:themeColor="text1"/>
                <w:sz w:val="24"/>
              </w:rPr>
            </w:pPr>
          </w:p>
          <w:p w14:paraId="295F538D" w14:textId="5CA04413" w:rsidR="00947FE1" w:rsidRPr="006A1454" w:rsidRDefault="00E07773">
            <w:pPr>
              <w:adjustRightInd w:val="0"/>
              <w:snapToGrid w:val="0"/>
              <w:spacing w:line="440" w:lineRule="exact"/>
              <w:ind w:firstLineChars="200" w:firstLine="482"/>
              <w:jc w:val="center"/>
              <w:rPr>
                <w:rFonts w:hAnsi="宋体"/>
                <w:b/>
                <w:bCs/>
                <w:snapToGrid w:val="0"/>
                <w:color w:val="000000" w:themeColor="text1"/>
                <w:kern w:val="0"/>
                <w:sz w:val="24"/>
              </w:rPr>
            </w:pPr>
            <w:r w:rsidRPr="006A1454">
              <w:rPr>
                <w:rFonts w:hAnsi="宋体" w:hint="eastAsia"/>
                <w:b/>
                <w:bCs/>
                <w:snapToGrid w:val="0"/>
                <w:color w:val="000000" w:themeColor="text1"/>
                <w:kern w:val="0"/>
                <w:sz w:val="24"/>
              </w:rPr>
              <w:t>图</w:t>
            </w:r>
            <w:r w:rsidR="004C3530">
              <w:rPr>
                <w:rFonts w:hAnsi="宋体" w:hint="eastAsia"/>
                <w:b/>
                <w:bCs/>
                <w:snapToGrid w:val="0"/>
                <w:color w:val="000000" w:themeColor="text1"/>
                <w:kern w:val="0"/>
                <w:sz w:val="24"/>
              </w:rPr>
              <w:t>2</w:t>
            </w:r>
            <w:r w:rsidRPr="006A1454">
              <w:rPr>
                <w:rFonts w:hAnsi="宋体" w:hint="eastAsia"/>
                <w:b/>
                <w:bCs/>
                <w:snapToGrid w:val="0"/>
                <w:color w:val="000000" w:themeColor="text1"/>
                <w:kern w:val="0"/>
                <w:sz w:val="24"/>
              </w:rPr>
              <w:t xml:space="preserve">-1 </w:t>
            </w:r>
            <w:r w:rsidRPr="006A1454">
              <w:rPr>
                <w:rFonts w:hAnsi="宋体"/>
                <w:b/>
                <w:bCs/>
                <w:snapToGrid w:val="0"/>
                <w:color w:val="000000" w:themeColor="text1"/>
                <w:kern w:val="0"/>
                <w:sz w:val="24"/>
              </w:rPr>
              <w:t xml:space="preserve">   </w:t>
            </w:r>
            <w:r w:rsidRPr="006A1454">
              <w:rPr>
                <w:rFonts w:hAnsi="宋体" w:hint="eastAsia"/>
                <w:b/>
                <w:bCs/>
                <w:snapToGrid w:val="0"/>
                <w:color w:val="000000" w:themeColor="text1"/>
                <w:kern w:val="0"/>
                <w:sz w:val="24"/>
              </w:rPr>
              <w:t>项目水平衡图</w:t>
            </w:r>
            <w:r w:rsidRPr="006A1454">
              <w:rPr>
                <w:rFonts w:hAnsi="宋体" w:hint="eastAsia"/>
                <w:b/>
                <w:bCs/>
                <w:snapToGrid w:val="0"/>
                <w:color w:val="000000" w:themeColor="text1"/>
                <w:kern w:val="0"/>
                <w:sz w:val="24"/>
              </w:rPr>
              <w:t xml:space="preserve">    </w:t>
            </w:r>
            <w:r w:rsidRPr="006A1454">
              <w:rPr>
                <w:rFonts w:hAnsi="宋体" w:hint="eastAsia"/>
                <w:b/>
                <w:bCs/>
                <w:snapToGrid w:val="0"/>
                <w:color w:val="000000" w:themeColor="text1"/>
                <w:kern w:val="0"/>
                <w:sz w:val="24"/>
              </w:rPr>
              <w:t>单位：</w:t>
            </w:r>
            <w:r w:rsidRPr="006A1454">
              <w:rPr>
                <w:b/>
                <w:bCs/>
                <w:snapToGrid w:val="0"/>
                <w:color w:val="000000" w:themeColor="text1"/>
                <w:kern w:val="0"/>
                <w:sz w:val="24"/>
              </w:rPr>
              <w:t>m</w:t>
            </w:r>
            <w:r w:rsidRPr="006A1454">
              <w:rPr>
                <w:b/>
                <w:bCs/>
                <w:snapToGrid w:val="0"/>
                <w:color w:val="000000" w:themeColor="text1"/>
                <w:kern w:val="0"/>
                <w:sz w:val="24"/>
                <w:vertAlign w:val="superscript"/>
              </w:rPr>
              <w:t>3</w:t>
            </w:r>
            <w:r w:rsidRPr="006A1454">
              <w:rPr>
                <w:b/>
                <w:bCs/>
                <w:snapToGrid w:val="0"/>
                <w:color w:val="000000" w:themeColor="text1"/>
                <w:kern w:val="0"/>
                <w:sz w:val="24"/>
              </w:rPr>
              <w:t>/d</w:t>
            </w:r>
          </w:p>
          <w:p w14:paraId="49150BCF" w14:textId="603C137A" w:rsidR="00980114" w:rsidRPr="006A1454" w:rsidRDefault="00980114">
            <w:pPr>
              <w:spacing w:line="440" w:lineRule="exact"/>
              <w:ind w:firstLineChars="200" w:firstLine="480"/>
              <w:rPr>
                <w:rFonts w:hAnsi="宋体"/>
                <w:color w:val="000000" w:themeColor="text1"/>
                <w:sz w:val="24"/>
              </w:rPr>
            </w:pPr>
            <w:r w:rsidRPr="006A1454">
              <w:rPr>
                <w:rFonts w:hAnsi="宋体" w:hint="eastAsia"/>
                <w:color w:val="000000" w:themeColor="text1"/>
                <w:sz w:val="24"/>
              </w:rPr>
              <w:t>②全厂</w:t>
            </w:r>
            <w:r w:rsidR="006C5D6D">
              <w:rPr>
                <w:rFonts w:hAnsi="宋体" w:hint="eastAsia"/>
                <w:color w:val="000000" w:themeColor="text1"/>
                <w:sz w:val="24"/>
              </w:rPr>
              <w:t>水平衡</w:t>
            </w:r>
          </w:p>
          <w:p w14:paraId="5DC89E1B" w14:textId="7418164D" w:rsidR="007F5DDF" w:rsidRDefault="006C5D6D"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22432" behindDoc="0" locked="0" layoutInCell="1" allowOverlap="1" wp14:anchorId="089B9B87" wp14:editId="74E4E510">
                      <wp:simplePos x="0" y="0"/>
                      <wp:positionH relativeFrom="column">
                        <wp:posOffset>4389755</wp:posOffset>
                      </wp:positionH>
                      <wp:positionV relativeFrom="paragraph">
                        <wp:posOffset>139436</wp:posOffset>
                      </wp:positionV>
                      <wp:extent cx="899795" cy="266700"/>
                      <wp:effectExtent l="0" t="0" r="0" b="0"/>
                      <wp:wrapNone/>
                      <wp:docPr id="1014915255" name="文本框 1014915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66700"/>
                              </a:xfrm>
                              <a:prstGeom prst="rect">
                                <a:avLst/>
                              </a:prstGeom>
                              <a:noFill/>
                              <a:ln>
                                <a:noFill/>
                              </a:ln>
                            </wps:spPr>
                            <wps:txbx>
                              <w:txbxContent>
                                <w:p w14:paraId="623BD9F4" w14:textId="6195A35E" w:rsidR="007F5DDF" w:rsidRDefault="007F5DDF" w:rsidP="007F5DDF">
                                  <w:r>
                                    <w:rPr>
                                      <w:rFonts w:hint="eastAsia"/>
                                    </w:rPr>
                                    <w:t>中水</w:t>
                                  </w:r>
                                  <w:r>
                                    <w:rPr>
                                      <w:rFonts w:hint="eastAsia"/>
                                    </w:rPr>
                                    <w:t>100</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89B9B87" id="文本框 1014915255" o:spid="_x0000_s1043" type="#_x0000_t202" style="position:absolute;left:0;text-align:left;margin-left:345.65pt;margin-top:11pt;width:70.85pt;height:21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" filled="f" stroked="f">
                      <v:textbox>
                        <w:txbxContent>
                          <w:p w14:paraId="623BD9F4" w14:textId="6195A35E" w:rsidR="007F5DDF" w:rsidRDefault="007F5DDF" w:rsidP="007F5DDF">
                            <w:r>
                              <w:rPr>
                                <w:rFonts w:hint="eastAsia"/>
                              </w:rPr>
                              <w:t>中水</w:t>
                            </w:r>
                            <w:r>
                              <w:rPr>
                                <w:rFonts w:hint="eastAsia"/>
                              </w:rPr>
                              <w:t>100</w:t>
                            </w:r>
                          </w:p>
                        </w:txbxContent>
                      </v:textbox>
                    </v:shape>
                  </w:pict>
                </mc:Fallback>
              </mc:AlternateContent>
            </w:r>
            <w:r w:rsidR="007F5DDF" w:rsidRPr="006A1454">
              <w:rPr>
                <w:noProof/>
                <w:color w:val="000000" w:themeColor="text1"/>
              </w:rPr>
              <mc:AlternateContent>
                <mc:Choice Requires="wps">
                  <w:drawing>
                    <wp:anchor distT="0" distB="0" distL="114300" distR="114300" simplePos="0" relativeHeight="251900928" behindDoc="0" locked="0" layoutInCell="1" allowOverlap="1" wp14:anchorId="16E90978" wp14:editId="28A75CC9">
                      <wp:simplePos x="0" y="0"/>
                      <wp:positionH relativeFrom="column">
                        <wp:posOffset>54610</wp:posOffset>
                      </wp:positionH>
                      <wp:positionV relativeFrom="paragraph">
                        <wp:posOffset>147584</wp:posOffset>
                      </wp:positionV>
                      <wp:extent cx="974785" cy="266700"/>
                      <wp:effectExtent l="0" t="0" r="0" b="0"/>
                      <wp:wrapNone/>
                      <wp:docPr id="66247366" name="文本框 66247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85" cy="266700"/>
                              </a:xfrm>
                              <a:prstGeom prst="rect">
                                <a:avLst/>
                              </a:prstGeom>
                              <a:noFill/>
                              <a:ln>
                                <a:noFill/>
                              </a:ln>
                            </wps:spPr>
                            <wps:txbx>
                              <w:txbxContent>
                                <w:p w14:paraId="0618031B" w14:textId="0B8EC019" w:rsidR="007F5DDF" w:rsidRDefault="007F5DDF" w:rsidP="007F5DDF">
                                  <w:r>
                                    <w:t>新鲜水</w:t>
                                  </w:r>
                                  <w:r>
                                    <w:rPr>
                                      <w:rFonts w:hint="eastAsia"/>
                                    </w:rPr>
                                    <w:t>11.7</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6E90978" id="文本框 66247366" o:spid="_x0000_s1044" type="#_x0000_t202" style="position:absolute;left:0;text-align:left;margin-left:4.3pt;margin-top:11.6pt;width:76.75pt;height:21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" filled="f" stroked="f">
                      <v:textbox>
                        <w:txbxContent>
                          <w:p w14:paraId="0618031B" w14:textId="0B8EC019" w:rsidR="007F5DDF" w:rsidRDefault="007F5DDF" w:rsidP="007F5DDF">
                            <w:r>
                              <w:t>新鲜水</w:t>
                            </w:r>
                            <w:r>
                              <w:rPr>
                                <w:rFonts w:hint="eastAsia"/>
                              </w:rPr>
                              <w:t>11.7</w:t>
                            </w:r>
                          </w:p>
                        </w:txbxContent>
                      </v:textbox>
                    </v:shape>
                  </w:pict>
                </mc:Fallback>
              </mc:AlternateContent>
            </w:r>
          </w:p>
          <w:p w14:paraId="74664A39" w14:textId="5F140CBD" w:rsidR="007F5DDF" w:rsidRPr="006A1454" w:rsidRDefault="006C5D6D"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18336" behindDoc="0" locked="0" layoutInCell="1" allowOverlap="1" wp14:anchorId="7A09CB86" wp14:editId="1F39A832">
                      <wp:simplePos x="0" y="0"/>
                      <wp:positionH relativeFrom="column">
                        <wp:posOffset>4927600</wp:posOffset>
                      </wp:positionH>
                      <wp:positionV relativeFrom="paragraph">
                        <wp:posOffset>127635</wp:posOffset>
                      </wp:positionV>
                      <wp:extent cx="0" cy="954000"/>
                      <wp:effectExtent l="0" t="0" r="38100" b="36830"/>
                      <wp:wrapNone/>
                      <wp:docPr id="1561441694" name="直接连接符 7"/>
                      <wp:cNvGraphicFramePr/>
                      <a:graphic xmlns:a="http://schemas.openxmlformats.org/drawingml/2006/main">
                        <a:graphicData uri="http://schemas.microsoft.com/office/word/2010/wordprocessingShape">
                          <wps:wsp>
                            <wps:cNvCnPr/>
                            <wps:spPr bwMode="auto">
                              <a:xfrm flipH="1">
                                <a:off x="0" y="0"/>
                                <a:ext cx="0" cy="954000"/>
                              </a:xfrm>
                              <a:prstGeom prst="line">
                                <a:avLst/>
                              </a:prstGeom>
                              <a:noFill/>
                              <a:ln w="9525">
                                <a:solidFill>
                                  <a:srgbClr val="000000"/>
                                </a:solidFill>
                                <a:round/>
                                <a:tailEnd type="none" w="med" len="med"/>
                              </a:ln>
                            </wps:spPr>
                            <wps:bodyPr/>
                          </wps:wsp>
                        </a:graphicData>
                      </a:graphic>
                      <wp14:sizeRelV relativeFrom="margin">
                        <wp14:pctHeight>0</wp14:pctHeight>
                      </wp14:sizeRelV>
                    </wp:anchor>
                  </w:drawing>
                </mc:Choice>
                <mc:Fallback>
                  <w:pict>
                    <v:line w14:anchorId="2C6EB0E2" id="直接连接符 7" o:spid="_x0000_s1026" style="position:absolute;flip:x;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pt,10.05pt" to="38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"/>
                  </w:pict>
                </mc:Fallback>
              </mc:AlternateContent>
            </w:r>
            <w:r w:rsidRPr="006A1454">
              <w:rPr>
                <w:noProof/>
                <w:color w:val="000000" w:themeColor="text1"/>
              </w:rPr>
              <mc:AlternateContent>
                <mc:Choice Requires="wps">
                  <w:drawing>
                    <wp:anchor distT="0" distB="0" distL="114300" distR="114300" simplePos="0" relativeHeight="251923456" behindDoc="0" locked="0" layoutInCell="1" allowOverlap="1" wp14:anchorId="47A9FDFA" wp14:editId="4D7F36F8">
                      <wp:simplePos x="0" y="0"/>
                      <wp:positionH relativeFrom="column">
                        <wp:posOffset>4397375</wp:posOffset>
                      </wp:positionH>
                      <wp:positionV relativeFrom="paragraph">
                        <wp:posOffset>127899</wp:posOffset>
                      </wp:positionV>
                      <wp:extent cx="827405" cy="0"/>
                      <wp:effectExtent l="0" t="0" r="0" b="0"/>
                      <wp:wrapNone/>
                      <wp:docPr id="1742227421" name="直接箭头连接符 1742227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ln>
                              <a:effectLst/>
                            </wps:spPr>
                            <wps:bodyPr/>
                          </wps:wsp>
                        </a:graphicData>
                      </a:graphic>
                    </wp:anchor>
                  </w:drawing>
                </mc:Choice>
                <mc:Fallback>
                  <w:pict>
                    <v:shape w14:anchorId="10B420D8" id="直接箭头连接符 1742227421" o:spid="_x0000_s1026" type="#_x0000_t32" style="position:absolute;margin-left:346.25pt;margin-top:10.05pt;width:65.15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"/>
                  </w:pict>
                </mc:Fallback>
              </mc:AlternateContent>
            </w:r>
            <w:r w:rsidR="007F5DDF" w:rsidRPr="006A1454">
              <w:rPr>
                <w:noProof/>
                <w:color w:val="000000" w:themeColor="text1"/>
              </w:rPr>
              <mc:AlternateContent>
                <mc:Choice Requires="wps">
                  <w:drawing>
                    <wp:anchor distT="0" distB="0" distL="114300" distR="114300" simplePos="0" relativeHeight="251899904" behindDoc="0" locked="0" layoutInCell="1" allowOverlap="1" wp14:anchorId="43A3BE83" wp14:editId="3DFAAD10">
                      <wp:simplePos x="0" y="0"/>
                      <wp:positionH relativeFrom="column">
                        <wp:posOffset>95250</wp:posOffset>
                      </wp:positionH>
                      <wp:positionV relativeFrom="paragraph">
                        <wp:posOffset>131181</wp:posOffset>
                      </wp:positionV>
                      <wp:extent cx="827405" cy="0"/>
                      <wp:effectExtent l="0" t="0" r="0" b="0"/>
                      <wp:wrapNone/>
                      <wp:docPr id="85433496" name="直接箭头连接符 85433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405" cy="0"/>
                              </a:xfrm>
                              <a:prstGeom prst="straightConnector1">
                                <a:avLst/>
                              </a:prstGeom>
                              <a:noFill/>
                              <a:ln w="9525">
                                <a:solidFill>
                                  <a:srgbClr val="000000"/>
                                </a:solidFill>
                                <a:round/>
                              </a:ln>
                              <a:effectLst/>
                            </wps:spPr>
                            <wps:bodyPr/>
                          </wps:wsp>
                        </a:graphicData>
                      </a:graphic>
                    </wp:anchor>
                  </w:drawing>
                </mc:Choice>
                <mc:Fallback>
                  <w:pict>
                    <v:shape w14:anchorId="1C35C9DE" id="直接箭头连接符 85433496" o:spid="_x0000_s1026" type="#_x0000_t32" style="position:absolute;margin-left:7.5pt;margin-top:10.35pt;width:65.1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"/>
                  </w:pict>
                </mc:Fallback>
              </mc:AlternateContent>
            </w:r>
            <w:r w:rsidR="007F5DDF" w:rsidRPr="006A1454">
              <w:rPr>
                <w:noProof/>
                <w:color w:val="000000" w:themeColor="text1"/>
              </w:rPr>
              <mc:AlternateContent>
                <mc:Choice Requires="wps">
                  <w:drawing>
                    <wp:anchor distT="0" distB="0" distL="113665" distR="113665" simplePos="0" relativeHeight="251901952" behindDoc="0" locked="0" layoutInCell="1" allowOverlap="1" wp14:anchorId="089D8F2A" wp14:editId="1F89E825">
                      <wp:simplePos x="0" y="0"/>
                      <wp:positionH relativeFrom="column">
                        <wp:posOffset>488950</wp:posOffset>
                      </wp:positionH>
                      <wp:positionV relativeFrom="paragraph">
                        <wp:posOffset>138059</wp:posOffset>
                      </wp:positionV>
                      <wp:extent cx="0" cy="1475740"/>
                      <wp:effectExtent l="0" t="0" r="38100" b="29210"/>
                      <wp:wrapNone/>
                      <wp:docPr id="994766535" name="直接箭头连接符 99476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straightConnector1">
                                <a:avLst/>
                              </a:prstGeom>
                              <a:noFill/>
                              <a:ln w="9525">
                                <a:solidFill>
                                  <a:srgbClr val="000000"/>
                                </a:solidFill>
                                <a:round/>
                              </a:ln>
                              <a:effectLst/>
                            </wps:spPr>
                            <wps:bodyPr/>
                          </wps:wsp>
                        </a:graphicData>
                      </a:graphic>
                      <wp14:sizeRelV relativeFrom="margin">
                        <wp14:pctHeight>0</wp14:pctHeight>
                      </wp14:sizeRelV>
                    </wp:anchor>
                  </w:drawing>
                </mc:Choice>
                <mc:Fallback>
                  <w:pict>
                    <v:shape w14:anchorId="2E23386A" id="直接箭头连接符 994766535" o:spid="_x0000_s1026" type="#_x0000_t32" style="position:absolute;margin-left:38.5pt;margin-top:10.85pt;width:0;height:116.2pt;z-index:251901952;visibility:visible;mso-wrap-style:square;mso-height-percent:0;mso-wrap-distance-left:8.95pt;mso-wrap-distance-top:0;mso-wrap-distance-right:8.95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"/>
                  </w:pict>
                </mc:Fallback>
              </mc:AlternateContent>
            </w:r>
          </w:p>
          <w:p w14:paraId="133A5370" w14:textId="09293E76" w:rsidR="007F5DDF" w:rsidRPr="006A1454" w:rsidRDefault="006C5D6D"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27552" behindDoc="0" locked="0" layoutInCell="1" allowOverlap="1" wp14:anchorId="2652993F" wp14:editId="2351835D">
                      <wp:simplePos x="0" y="0"/>
                      <wp:positionH relativeFrom="column">
                        <wp:posOffset>4538980</wp:posOffset>
                      </wp:positionH>
                      <wp:positionV relativeFrom="paragraph">
                        <wp:posOffset>62865</wp:posOffset>
                      </wp:positionV>
                      <wp:extent cx="353060" cy="163830"/>
                      <wp:effectExtent l="0" t="0" r="8890" b="7620"/>
                      <wp:wrapNone/>
                      <wp:docPr id="10586181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0FCD5AC3" w14:textId="26A0EAAC" w:rsidR="007F5DDF" w:rsidRDefault="007F5DDF" w:rsidP="007F5DDF">
                                  <w:pPr>
                                    <w:jc w:val="center"/>
                                  </w:pPr>
                                  <w:r>
                                    <w:rPr>
                                      <w:rFonts w:hint="eastAsia"/>
                                    </w:rPr>
                                    <w:t>20.0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2993F" id="_x0000_s1045" type="#_x0000_t202" style="position:absolute;left:0;text-align:left;margin-left:357.4pt;margin-top:4.95pt;width:27.8pt;height:1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" filled="f" stroked="f">
                      <v:textbox inset="0,0,0,0">
                        <w:txbxContent>
                          <w:p w14:paraId="0FCD5AC3" w14:textId="26A0EAAC" w:rsidR="007F5DDF" w:rsidRDefault="007F5DDF" w:rsidP="007F5DDF">
                            <w:pPr>
                              <w:jc w:val="center"/>
                            </w:pPr>
                            <w:r>
                              <w:rPr>
                                <w:rFonts w:hint="eastAsia"/>
                              </w:rPr>
                              <w:t>20.0</w:t>
                            </w:r>
                          </w:p>
                        </w:txbxContent>
                      </v:textbox>
                    </v:shape>
                  </w:pict>
                </mc:Fallback>
              </mc:AlternateContent>
            </w:r>
            <w:r w:rsidRPr="006A1454">
              <w:rPr>
                <w:noProof/>
                <w:color w:val="000000" w:themeColor="text1"/>
              </w:rPr>
              <mc:AlternateContent>
                <mc:Choice Requires="wps">
                  <w:drawing>
                    <wp:anchor distT="0" distB="0" distL="114300" distR="114300" simplePos="0" relativeHeight="251924480" behindDoc="0" locked="0" layoutInCell="1" allowOverlap="1" wp14:anchorId="76D3FDDF" wp14:editId="5E6D85D4">
                      <wp:simplePos x="0" y="0"/>
                      <wp:positionH relativeFrom="column">
                        <wp:posOffset>4491990</wp:posOffset>
                      </wp:positionH>
                      <wp:positionV relativeFrom="paragraph">
                        <wp:posOffset>250561</wp:posOffset>
                      </wp:positionV>
                      <wp:extent cx="431800" cy="0"/>
                      <wp:effectExtent l="38100" t="76200" r="0" b="95250"/>
                      <wp:wrapNone/>
                      <wp:docPr id="1876821234"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straightConnector1">
                                <a:avLst/>
                              </a:prstGeom>
                              <a:noFill/>
                              <a:ln w="9525">
                                <a:solidFill>
                                  <a:srgbClr val="000001"/>
                                </a:solidFill>
                                <a:round/>
                                <a:tailEnd type="triangle" w="med" len="med"/>
                              </a:ln>
                            </wps:spPr>
                            <wps:bodyPr/>
                          </wps:wsp>
                        </a:graphicData>
                      </a:graphic>
                      <wp14:sizeRelH relativeFrom="margin">
                        <wp14:pctWidth>0</wp14:pctWidth>
                      </wp14:sizeRelH>
                    </wp:anchor>
                  </w:drawing>
                </mc:Choice>
                <mc:Fallback>
                  <w:pict>
                    <v:shape w14:anchorId="4FA92CE1" id="直接箭头连接符 7" o:spid="_x0000_s1026" type="#_x0000_t32" style="position:absolute;margin-left:353.7pt;margin-top:19.75pt;width:34pt;height:0;flip:x;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" strokecolor="#000001">
                      <v:stroke endarrow="block"/>
                    </v:shape>
                  </w:pict>
                </mc:Fallback>
              </mc:AlternateContent>
            </w:r>
            <w:r w:rsidRPr="006A1454">
              <w:rPr>
                <w:noProof/>
                <w:color w:val="000000" w:themeColor="text1"/>
              </w:rPr>
              <mc:AlternateContent>
                <mc:Choice Requires="wps">
                  <w:drawing>
                    <wp:anchor distT="45720" distB="45720" distL="114300" distR="114300" simplePos="0" relativeHeight="251907072" behindDoc="0" locked="0" layoutInCell="1" allowOverlap="1" wp14:anchorId="79579C63" wp14:editId="4F93E811">
                      <wp:simplePos x="0" y="0"/>
                      <wp:positionH relativeFrom="column">
                        <wp:posOffset>3339201</wp:posOffset>
                      </wp:positionH>
                      <wp:positionV relativeFrom="paragraph">
                        <wp:posOffset>130175</wp:posOffset>
                      </wp:positionV>
                      <wp:extent cx="1151890" cy="252095"/>
                      <wp:effectExtent l="0" t="0" r="10160" b="14605"/>
                      <wp:wrapNone/>
                      <wp:docPr id="53729314"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w="9525">
                                <a:solidFill>
                                  <a:srgbClr val="000000"/>
                                </a:solidFill>
                                <a:miter lim="800000"/>
                              </a:ln>
                            </wps:spPr>
                            <wps:txbx>
                              <w:txbxContent>
                                <w:p w14:paraId="541FAFB3" w14:textId="615270C8" w:rsidR="007F5DDF" w:rsidRDefault="007F5DDF" w:rsidP="007F5DDF">
                                  <w:pPr>
                                    <w:spacing w:line="320" w:lineRule="exact"/>
                                    <w:jc w:val="center"/>
                                    <w:rPr>
                                      <w:spacing w:val="-4"/>
                                    </w:rPr>
                                  </w:pPr>
                                  <w:r>
                                    <w:rPr>
                                      <w:rFonts w:hint="eastAsia"/>
                                      <w:spacing w:val="-4"/>
                                    </w:rPr>
                                    <w:t>绿化用水（</w:t>
                                  </w:r>
                                  <w:r>
                                    <w:rPr>
                                      <w:rFonts w:hint="eastAsia"/>
                                      <w:spacing w:val="-4"/>
                                    </w:rPr>
                                    <w:t>-20.0</w:t>
                                  </w:r>
                                  <w:r>
                                    <w:rPr>
                                      <w:rFonts w:hint="eastAsia"/>
                                      <w:spacing w:val="-4"/>
                                    </w:rPr>
                                    <w:t>）</w:t>
                                  </w:r>
                                </w:p>
                              </w:txbxContent>
                            </wps:txbx>
                            <wps:bodyPr rot="0" vert="horz" wrap="square" lIns="0" tIns="10800" rIns="0" bIns="10800" anchor="t" anchorCtr="0" upright="1">
                              <a:noAutofit/>
                            </wps:bodyPr>
                          </wps:wsp>
                        </a:graphicData>
                      </a:graphic>
                      <wp14:sizeRelH relativeFrom="margin">
                        <wp14:pctWidth>0</wp14:pctWidth>
                      </wp14:sizeRelH>
                    </wp:anchor>
                  </w:drawing>
                </mc:Choice>
                <mc:Fallback>
                  <w:pict>
                    <v:shape w14:anchorId="79579C63" id="_x0000_s1046" type="#_x0000_t202" style="position:absolute;left:0;text-align:left;margin-left:262.95pt;margin-top:10.25pt;width:90.7pt;height:19.85pt;z-index:2519070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">
                      <v:textbox inset="0,.3mm,0,.3mm">
                        <w:txbxContent>
                          <w:p w14:paraId="541FAFB3" w14:textId="615270C8" w:rsidR="007F5DDF" w:rsidRDefault="007F5DDF" w:rsidP="007F5DDF">
                            <w:pPr>
                              <w:spacing w:line="320" w:lineRule="exact"/>
                              <w:jc w:val="center"/>
                              <w:rPr>
                                <w:spacing w:val="-4"/>
                              </w:rPr>
                            </w:pPr>
                            <w:r>
                              <w:rPr>
                                <w:rFonts w:hint="eastAsia"/>
                                <w:spacing w:val="-4"/>
                              </w:rPr>
                              <w:t>绿化用水（</w:t>
                            </w:r>
                            <w:r>
                              <w:rPr>
                                <w:rFonts w:hint="eastAsia"/>
                                <w:spacing w:val="-4"/>
                              </w:rPr>
                              <w:t>-20.0</w:t>
                            </w:r>
                            <w:r>
                              <w:rPr>
                                <w:rFonts w:hint="eastAsia"/>
                                <w:spacing w:val="-4"/>
                              </w:rPr>
                              <w:t>）</w:t>
                            </w:r>
                          </w:p>
                        </w:txbxContent>
                      </v:textbox>
                    </v:shape>
                  </w:pict>
                </mc:Fallback>
              </mc:AlternateContent>
            </w:r>
            <w:r w:rsidR="007F5DDF" w:rsidRPr="006A1454">
              <w:rPr>
                <w:noProof/>
                <w:color w:val="000000" w:themeColor="text1"/>
              </w:rPr>
              <mc:AlternateContent>
                <mc:Choice Requires="wps">
                  <w:drawing>
                    <wp:anchor distT="0" distB="0" distL="114300" distR="114300" simplePos="0" relativeHeight="251921408" behindDoc="0" locked="0" layoutInCell="1" allowOverlap="1" wp14:anchorId="2085BA52" wp14:editId="0E4DE6C6">
                      <wp:simplePos x="0" y="0"/>
                      <wp:positionH relativeFrom="column">
                        <wp:posOffset>460746</wp:posOffset>
                      </wp:positionH>
                      <wp:positionV relativeFrom="paragraph">
                        <wp:posOffset>38735</wp:posOffset>
                      </wp:positionV>
                      <wp:extent cx="405130" cy="225425"/>
                      <wp:effectExtent l="0" t="0" r="0" b="3175"/>
                      <wp:wrapNone/>
                      <wp:docPr id="113995931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5425"/>
                              </a:xfrm>
                              <a:prstGeom prst="rect">
                                <a:avLst/>
                              </a:prstGeom>
                              <a:noFill/>
                              <a:ln>
                                <a:noFill/>
                              </a:ln>
                            </wps:spPr>
                            <wps:txbx>
                              <w:txbxContent>
                                <w:p w14:paraId="2D2559DB" w14:textId="77AB32A6" w:rsidR="007F5DDF" w:rsidRDefault="007F5DDF" w:rsidP="007F5DDF">
                                  <w:r>
                                    <w:rPr>
                                      <w:rFonts w:hint="eastAsia"/>
                                    </w:rPr>
                                    <w:t>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085BA52" id="_x0000_s1047" type="#_x0000_t202" style="position:absolute;left:0;text-align:left;margin-left:36.3pt;margin-top:3.05pt;width:31.9pt;height:17.7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" filled="f" stroked="f">
                      <v:textbox>
                        <w:txbxContent>
                          <w:p w14:paraId="2D2559DB" w14:textId="77AB32A6" w:rsidR="007F5DDF" w:rsidRDefault="007F5DDF" w:rsidP="007F5DDF">
                            <w:r>
                              <w:rPr>
                                <w:rFonts w:hint="eastAsia"/>
                              </w:rPr>
                              <w:t>0.2</w:t>
                            </w:r>
                          </w:p>
                        </w:txbxContent>
                      </v:textbox>
                    </v:shape>
                  </w:pict>
                </mc:Fallback>
              </mc:AlternateContent>
            </w:r>
            <w:r w:rsidR="007F5DDF" w:rsidRPr="006A1454">
              <w:rPr>
                <w:noProof/>
                <w:color w:val="000000" w:themeColor="text1"/>
              </w:rPr>
              <mc:AlternateContent>
                <mc:Choice Requires="wps">
                  <w:drawing>
                    <wp:anchor distT="0" distB="0" distL="114300" distR="114300" simplePos="0" relativeHeight="251914240" behindDoc="0" locked="0" layoutInCell="1" allowOverlap="1" wp14:anchorId="343D5C07" wp14:editId="31004FD6">
                      <wp:simplePos x="0" y="0"/>
                      <wp:positionH relativeFrom="column">
                        <wp:posOffset>481330</wp:posOffset>
                      </wp:positionH>
                      <wp:positionV relativeFrom="paragraph">
                        <wp:posOffset>265801</wp:posOffset>
                      </wp:positionV>
                      <wp:extent cx="359410" cy="0"/>
                      <wp:effectExtent l="0" t="76200" r="21590" b="95250"/>
                      <wp:wrapNone/>
                      <wp:docPr id="1954481428"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0B1EA008" id="直接箭头连接符 7" o:spid="_x0000_s1026" type="#_x0000_t32" style="position:absolute;margin-left:37.9pt;margin-top:20.95pt;width:28.3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" strokecolor="#000001">
                      <v:stroke endarrow="block"/>
                    </v:shape>
                  </w:pict>
                </mc:Fallback>
              </mc:AlternateContent>
            </w:r>
            <w:r w:rsidR="007F5DDF" w:rsidRPr="006A1454">
              <w:rPr>
                <w:noProof/>
                <w:color w:val="000000" w:themeColor="text1"/>
              </w:rPr>
              <mc:AlternateContent>
                <mc:Choice Requires="wps">
                  <w:drawing>
                    <wp:anchor distT="45720" distB="45720" distL="114300" distR="114300" simplePos="0" relativeHeight="251905024" behindDoc="0" locked="0" layoutInCell="1" allowOverlap="1" wp14:anchorId="74038FAB" wp14:editId="47AB8589">
                      <wp:simplePos x="0" y="0"/>
                      <wp:positionH relativeFrom="column">
                        <wp:posOffset>3580130</wp:posOffset>
                      </wp:positionH>
                      <wp:positionV relativeFrom="paragraph">
                        <wp:posOffset>688340</wp:posOffset>
                      </wp:positionV>
                      <wp:extent cx="935990" cy="252095"/>
                      <wp:effectExtent l="0" t="0" r="16510" b="14605"/>
                      <wp:wrapNone/>
                      <wp:docPr id="78176515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2095"/>
                              </a:xfrm>
                              <a:prstGeom prst="rect">
                                <a:avLst/>
                              </a:prstGeom>
                              <a:solidFill>
                                <a:srgbClr val="FFFFFF"/>
                              </a:solidFill>
                              <a:ln w="9525">
                                <a:solidFill>
                                  <a:srgbClr val="000000"/>
                                </a:solidFill>
                                <a:miter lim="800000"/>
                              </a:ln>
                            </wps:spPr>
                            <wps:txbx>
                              <w:txbxContent>
                                <w:p w14:paraId="0CF4F5D6" w14:textId="77777777" w:rsidR="007F5DDF" w:rsidRDefault="007F5DDF" w:rsidP="007F5DDF">
                                  <w:pPr>
                                    <w:spacing w:line="320" w:lineRule="exact"/>
                                    <w:jc w:val="center"/>
                                  </w:pPr>
                                  <w:r>
                                    <w:rPr>
                                      <w:rFonts w:hint="eastAsia"/>
                                    </w:rPr>
                                    <w:t>反冲洗用水</w:t>
                                  </w:r>
                                </w:p>
                              </w:txbxContent>
                            </wps:txbx>
                            <wps:bodyPr rot="0" vert="horz" wrap="square" lIns="0" tIns="10800" rIns="0" bIns="10800" anchor="t" anchorCtr="0" upright="1">
                              <a:noAutofit/>
                            </wps:bodyPr>
                          </wps:wsp>
                        </a:graphicData>
                      </a:graphic>
                    </wp:anchor>
                  </w:drawing>
                </mc:Choice>
                <mc:Fallback>
                  <w:pict>
                    <v:shape w14:anchorId="74038FAB" id="_x0000_s1048" type="#_x0000_t202" style="position:absolute;left:0;text-align:left;margin-left:281.9pt;margin-top:54.2pt;width:73.7pt;height:19.85pt;z-index:251905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">
                      <v:textbox inset="0,.3mm,0,.3mm">
                        <w:txbxContent>
                          <w:p w14:paraId="0CF4F5D6" w14:textId="77777777" w:rsidR="007F5DDF" w:rsidRDefault="007F5DDF" w:rsidP="007F5DDF">
                            <w:pPr>
                              <w:spacing w:line="320" w:lineRule="exact"/>
                              <w:jc w:val="center"/>
                            </w:pPr>
                            <w:r>
                              <w:rPr>
                                <w:rFonts w:hint="eastAsia"/>
                              </w:rPr>
                              <w:t>反冲洗用水</w:t>
                            </w:r>
                          </w:p>
                        </w:txbxContent>
                      </v:textbox>
                    </v:shape>
                  </w:pict>
                </mc:Fallback>
              </mc:AlternateContent>
            </w:r>
            <w:r w:rsidR="007F5DDF" w:rsidRPr="006A1454">
              <w:rPr>
                <w:noProof/>
                <w:color w:val="000000" w:themeColor="text1"/>
              </w:rPr>
              <mc:AlternateContent>
                <mc:Choice Requires="wps">
                  <w:drawing>
                    <wp:anchor distT="45720" distB="45720" distL="114300" distR="114300" simplePos="0" relativeHeight="251909120" behindDoc="0" locked="0" layoutInCell="1" allowOverlap="1" wp14:anchorId="2875B8CE" wp14:editId="690EB27D">
                      <wp:simplePos x="0" y="0"/>
                      <wp:positionH relativeFrom="column">
                        <wp:posOffset>2607945</wp:posOffset>
                      </wp:positionH>
                      <wp:positionV relativeFrom="paragraph">
                        <wp:posOffset>575945</wp:posOffset>
                      </wp:positionV>
                      <wp:extent cx="581025" cy="465455"/>
                      <wp:effectExtent l="0" t="0" r="28575" b="10795"/>
                      <wp:wrapNone/>
                      <wp:docPr id="1507722468"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65455"/>
                              </a:xfrm>
                              <a:prstGeom prst="rect">
                                <a:avLst/>
                              </a:prstGeom>
                              <a:solidFill>
                                <a:srgbClr val="FFFFFF"/>
                              </a:solidFill>
                              <a:ln w="9525">
                                <a:solidFill>
                                  <a:srgbClr val="000000"/>
                                </a:solidFill>
                                <a:miter lim="800000"/>
                              </a:ln>
                            </wps:spPr>
                            <wps:txbx>
                              <w:txbxContent>
                                <w:p w14:paraId="70CED860" w14:textId="77777777" w:rsidR="007F5DDF" w:rsidRDefault="007F5DDF" w:rsidP="007F5DDF">
                                  <w:pPr>
                                    <w:spacing w:line="320" w:lineRule="exact"/>
                                    <w:jc w:val="center"/>
                                  </w:pPr>
                                  <w:r>
                                    <w:rPr>
                                      <w:rFonts w:hint="eastAsia"/>
                                    </w:rPr>
                                    <w:t>污水处理系统</w:t>
                                  </w:r>
                                </w:p>
                              </w:txbxContent>
                            </wps:txbx>
                            <wps:bodyPr rot="0" vert="horz" wrap="square" lIns="0" tIns="1080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5B8CE" id="_x0000_s1049" type="#_x0000_t202" style="position:absolute;left:0;text-align:left;margin-left:205.35pt;margin-top:45.35pt;width:45.75pt;height:36.6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">
                      <v:textbox inset="0,.3mm,0,.3mm">
                        <w:txbxContent>
                          <w:p w14:paraId="70CED860" w14:textId="77777777" w:rsidR="007F5DDF" w:rsidRDefault="007F5DDF" w:rsidP="007F5DDF">
                            <w:pPr>
                              <w:spacing w:line="320" w:lineRule="exact"/>
                              <w:jc w:val="center"/>
                            </w:pPr>
                            <w:r>
                              <w:rPr>
                                <w:rFonts w:hint="eastAsia"/>
                              </w:rPr>
                              <w:t>污水处理系统</w:t>
                            </w:r>
                          </w:p>
                        </w:txbxContent>
                      </v:textbox>
                    </v:shape>
                  </w:pict>
                </mc:Fallback>
              </mc:AlternateContent>
            </w:r>
            <w:r w:rsidR="007F5DDF" w:rsidRPr="006A1454">
              <w:rPr>
                <w:noProof/>
                <w:color w:val="000000" w:themeColor="text1"/>
              </w:rPr>
              <mc:AlternateContent>
                <mc:Choice Requires="wps">
                  <w:drawing>
                    <wp:anchor distT="45720" distB="45720" distL="114300" distR="114300" simplePos="0" relativeHeight="251906048" behindDoc="0" locked="0" layoutInCell="1" allowOverlap="1" wp14:anchorId="69EF0D6D" wp14:editId="12E301D7">
                      <wp:simplePos x="0" y="0"/>
                      <wp:positionH relativeFrom="column">
                        <wp:posOffset>854075</wp:posOffset>
                      </wp:positionH>
                      <wp:positionV relativeFrom="paragraph">
                        <wp:posOffset>1210945</wp:posOffset>
                      </wp:positionV>
                      <wp:extent cx="1223645" cy="252095"/>
                      <wp:effectExtent l="0" t="0" r="14605" b="14605"/>
                      <wp:wrapNone/>
                      <wp:docPr id="862957095"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4A4FC101" w14:textId="77777777" w:rsidR="007F5DDF" w:rsidRDefault="007F5DDF" w:rsidP="007F5DDF">
                                  <w:pPr>
                                    <w:spacing w:line="320" w:lineRule="exact"/>
                                    <w:jc w:val="center"/>
                                  </w:pPr>
                                  <w:r>
                                    <w:rPr>
                                      <w:rFonts w:hint="eastAsia"/>
                                    </w:rPr>
                                    <w:t>加药间用水</w:t>
                                  </w:r>
                                </w:p>
                              </w:txbxContent>
                            </wps:txbx>
                            <wps:bodyPr rot="0" vert="horz" wrap="square" lIns="0" tIns="10800" rIns="0" bIns="10800" anchor="t" anchorCtr="0" upright="1">
                              <a:noAutofit/>
                            </wps:bodyPr>
                          </wps:wsp>
                        </a:graphicData>
                      </a:graphic>
                    </wp:anchor>
                  </w:drawing>
                </mc:Choice>
                <mc:Fallback>
                  <w:pict>
                    <v:shape w14:anchorId="69EF0D6D" id="_x0000_s1050" type="#_x0000_t202" style="position:absolute;left:0;text-align:left;margin-left:67.25pt;margin-top:95.35pt;width:96.35pt;height:19.85pt;z-index:251906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">
                      <v:textbox inset="0,.3mm,0,.3mm">
                        <w:txbxContent>
                          <w:p w14:paraId="4A4FC101" w14:textId="77777777" w:rsidR="007F5DDF" w:rsidRDefault="007F5DDF" w:rsidP="007F5DDF">
                            <w:pPr>
                              <w:spacing w:line="320" w:lineRule="exact"/>
                              <w:jc w:val="center"/>
                            </w:pPr>
                            <w:r>
                              <w:rPr>
                                <w:rFonts w:hint="eastAsia"/>
                              </w:rPr>
                              <w:t>加药间用水</w:t>
                            </w:r>
                          </w:p>
                        </w:txbxContent>
                      </v:textbox>
                    </v:shape>
                  </w:pict>
                </mc:Fallback>
              </mc:AlternateContent>
            </w:r>
            <w:r w:rsidR="007F5DDF" w:rsidRPr="006A1454">
              <w:rPr>
                <w:noProof/>
                <w:color w:val="000000" w:themeColor="text1"/>
              </w:rPr>
              <mc:AlternateContent>
                <mc:Choice Requires="wps">
                  <w:drawing>
                    <wp:anchor distT="45720" distB="45720" distL="114300" distR="114300" simplePos="0" relativeHeight="251902976" behindDoc="0" locked="0" layoutInCell="1" allowOverlap="1" wp14:anchorId="29CA5685" wp14:editId="5265F5BF">
                      <wp:simplePos x="0" y="0"/>
                      <wp:positionH relativeFrom="column">
                        <wp:posOffset>850265</wp:posOffset>
                      </wp:positionH>
                      <wp:positionV relativeFrom="paragraph">
                        <wp:posOffset>673735</wp:posOffset>
                      </wp:positionV>
                      <wp:extent cx="1223645" cy="252095"/>
                      <wp:effectExtent l="0" t="0" r="14605" b="14605"/>
                      <wp:wrapNone/>
                      <wp:docPr id="1414598220" name="文本框 1414598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70AC0D04" w14:textId="302BFDE3" w:rsidR="007F5DDF" w:rsidRDefault="007F5DDF" w:rsidP="007F5DDF">
                                  <w:pPr>
                                    <w:spacing w:line="320" w:lineRule="exact"/>
                                  </w:pPr>
                                  <w:r>
                                    <w:rPr>
                                      <w:rFonts w:hint="eastAsia"/>
                                    </w:rPr>
                                    <w:t>生活用水（</w:t>
                                  </w:r>
                                  <w:r>
                                    <w:t>-</w:t>
                                  </w:r>
                                  <w:r>
                                    <w:rPr>
                                      <w:rFonts w:hint="eastAsia"/>
                                    </w:rPr>
                                    <w:t>0.7</w:t>
                                  </w:r>
                                  <w:r>
                                    <w:rPr>
                                      <w:rFonts w:hint="eastAsia"/>
                                    </w:rPr>
                                    <w:t>）</w:t>
                                  </w:r>
                                </w:p>
                              </w:txbxContent>
                            </wps:txbx>
                            <wps:bodyPr rot="0" vert="horz" wrap="square" lIns="36000" tIns="10800" rIns="36000" bIns="10800" anchor="t" anchorCtr="0" upright="1">
                              <a:noAutofit/>
                            </wps:bodyPr>
                          </wps:wsp>
                        </a:graphicData>
                      </a:graphic>
                    </wp:anchor>
                  </w:drawing>
                </mc:Choice>
                <mc:Fallback>
                  <w:pict>
                    <v:shape w14:anchorId="29CA5685" id="文本框 1414598220" o:spid="_x0000_s1051" type="#_x0000_t202" style="position:absolute;left:0;text-align:left;margin-left:66.95pt;margin-top:53.05pt;width:96.35pt;height:19.85pt;z-index:251902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">
                      <v:textbox inset="1mm,.3mm,1mm,.3mm">
                        <w:txbxContent>
                          <w:p w14:paraId="70AC0D04" w14:textId="302BFDE3" w:rsidR="007F5DDF" w:rsidRDefault="007F5DDF" w:rsidP="007F5DDF">
                            <w:pPr>
                              <w:spacing w:line="320" w:lineRule="exact"/>
                            </w:pPr>
                            <w:r>
                              <w:rPr>
                                <w:rFonts w:hint="eastAsia"/>
                              </w:rPr>
                              <w:t>生活用水（</w:t>
                            </w:r>
                            <w:r>
                              <w:t>-</w:t>
                            </w:r>
                            <w:r>
                              <w:rPr>
                                <w:rFonts w:hint="eastAsia"/>
                              </w:rPr>
                              <w:t>0.7</w:t>
                            </w:r>
                            <w:r>
                              <w:rPr>
                                <w:rFonts w:hint="eastAsia"/>
                              </w:rPr>
                              <w:t>）</w:t>
                            </w:r>
                          </w:p>
                        </w:txbxContent>
                      </v:textbox>
                    </v:shape>
                  </w:pict>
                </mc:Fallback>
              </mc:AlternateContent>
            </w:r>
            <w:r w:rsidR="007F5DDF" w:rsidRPr="006A1454">
              <w:rPr>
                <w:noProof/>
                <w:color w:val="000000" w:themeColor="text1"/>
              </w:rPr>
              <mc:AlternateContent>
                <mc:Choice Requires="wps">
                  <w:drawing>
                    <wp:anchor distT="45720" distB="45720" distL="114300" distR="114300" simplePos="0" relativeHeight="251904000" behindDoc="0" locked="0" layoutInCell="1" allowOverlap="1" wp14:anchorId="2C917A87" wp14:editId="64165439">
                      <wp:simplePos x="0" y="0"/>
                      <wp:positionH relativeFrom="column">
                        <wp:posOffset>839470</wp:posOffset>
                      </wp:positionH>
                      <wp:positionV relativeFrom="paragraph">
                        <wp:posOffset>132080</wp:posOffset>
                      </wp:positionV>
                      <wp:extent cx="1223645" cy="252095"/>
                      <wp:effectExtent l="0" t="0" r="14605" b="14605"/>
                      <wp:wrapNone/>
                      <wp:docPr id="443999286" name="文本框 443999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52095"/>
                              </a:xfrm>
                              <a:prstGeom prst="rect">
                                <a:avLst/>
                              </a:prstGeom>
                              <a:solidFill>
                                <a:srgbClr val="FFFFFF"/>
                              </a:solidFill>
                              <a:ln w="9525">
                                <a:solidFill>
                                  <a:srgbClr val="000000"/>
                                </a:solidFill>
                                <a:miter lim="800000"/>
                              </a:ln>
                            </wps:spPr>
                            <wps:txbx>
                              <w:txbxContent>
                                <w:p w14:paraId="137C4180" w14:textId="1F841202" w:rsidR="007F5DDF" w:rsidRDefault="007F5DDF" w:rsidP="007F5DDF">
                                  <w:pPr>
                                    <w:spacing w:line="320" w:lineRule="exact"/>
                                    <w:jc w:val="center"/>
                                  </w:pPr>
                                  <w:r>
                                    <w:rPr>
                                      <w:rFonts w:hint="eastAsia"/>
                                    </w:rPr>
                                    <w:t>化验室用水（</w:t>
                                  </w:r>
                                  <w:r>
                                    <w:rPr>
                                      <w:rFonts w:hint="eastAsia"/>
                                    </w:rPr>
                                    <w:t>-0.2</w:t>
                                  </w:r>
                                  <w:r>
                                    <w:rPr>
                                      <w:rFonts w:hint="eastAsia"/>
                                    </w:rPr>
                                    <w:t>）</w:t>
                                  </w:r>
                                </w:p>
                              </w:txbxContent>
                            </wps:txbx>
                            <wps:bodyPr rot="0" vert="horz" wrap="square" lIns="0" tIns="10800" rIns="0" bIns="10800" anchor="t" anchorCtr="0" upright="1">
                              <a:noAutofit/>
                            </wps:bodyPr>
                          </wps:wsp>
                        </a:graphicData>
                      </a:graphic>
                    </wp:anchor>
                  </w:drawing>
                </mc:Choice>
                <mc:Fallback>
                  <w:pict>
                    <v:shape w14:anchorId="2C917A87" id="文本框 443999286" o:spid="_x0000_s1052" type="#_x0000_t202" style="position:absolute;left:0;text-align:left;margin-left:66.1pt;margin-top:10.4pt;width:96.35pt;height:19.85pt;z-index:251904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">
                      <v:textbox inset="0,.3mm,0,.3mm">
                        <w:txbxContent>
                          <w:p w14:paraId="137C4180" w14:textId="1F841202" w:rsidR="007F5DDF" w:rsidRDefault="007F5DDF" w:rsidP="007F5DDF">
                            <w:pPr>
                              <w:spacing w:line="320" w:lineRule="exact"/>
                              <w:jc w:val="center"/>
                            </w:pPr>
                            <w:r>
                              <w:rPr>
                                <w:rFonts w:hint="eastAsia"/>
                              </w:rPr>
                              <w:t>化验室用水（</w:t>
                            </w:r>
                            <w:r>
                              <w:rPr>
                                <w:rFonts w:hint="eastAsia"/>
                              </w:rPr>
                              <w:t>-0.2</w:t>
                            </w:r>
                            <w:r>
                              <w:rPr>
                                <w:rFonts w:hint="eastAsia"/>
                              </w:rPr>
                              <w:t>）</w:t>
                            </w:r>
                          </w:p>
                        </w:txbxContent>
                      </v:textbox>
                    </v:shape>
                  </w:pict>
                </mc:Fallback>
              </mc:AlternateContent>
            </w:r>
          </w:p>
          <w:p w14:paraId="3F9FA45D" w14:textId="773618E2" w:rsidR="007F5DDF" w:rsidRPr="006A1454" w:rsidRDefault="007F5DDF"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20384" behindDoc="0" locked="0" layoutInCell="1" allowOverlap="1" wp14:anchorId="1A2EC0B3" wp14:editId="3C766A0E">
                      <wp:simplePos x="0" y="0"/>
                      <wp:positionH relativeFrom="column">
                        <wp:posOffset>2107829</wp:posOffset>
                      </wp:positionH>
                      <wp:positionV relativeFrom="paragraph">
                        <wp:posOffset>276860</wp:posOffset>
                      </wp:positionV>
                      <wp:extent cx="473710" cy="225425"/>
                      <wp:effectExtent l="0" t="0" r="0" b="3175"/>
                      <wp:wrapNone/>
                      <wp:docPr id="1271868395"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5425"/>
                              </a:xfrm>
                              <a:prstGeom prst="rect">
                                <a:avLst/>
                              </a:prstGeom>
                              <a:noFill/>
                              <a:ln>
                                <a:noFill/>
                              </a:ln>
                            </wps:spPr>
                            <wps:txbx>
                              <w:txbxContent>
                                <w:p w14:paraId="2C87CCF7" w14:textId="4D1EED05" w:rsidR="007F5DDF" w:rsidRDefault="007F5DDF" w:rsidP="007F5DDF">
                                  <w:r>
                                    <w:rPr>
                                      <w:rFonts w:hint="eastAsia"/>
                                    </w:rPr>
                                    <w:t>10.8</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2EC0B3" id="_x0000_s1053" type="#_x0000_t202" style="position:absolute;left:0;text-align:left;margin-left:165.95pt;margin-top:21.8pt;width:37.3pt;height:17.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" filled="f" stroked="f">
                      <v:textbox>
                        <w:txbxContent>
                          <w:p w14:paraId="2C87CCF7" w14:textId="4D1EED05" w:rsidR="007F5DDF" w:rsidRDefault="007F5DDF" w:rsidP="007F5DDF">
                            <w:r>
                              <w:rPr>
                                <w:rFonts w:hint="eastAsia"/>
                              </w:rPr>
                              <w:t>10.8</w:t>
                            </w:r>
                          </w:p>
                        </w:txbxContent>
                      </v:textbox>
                    </v:shape>
                  </w:pict>
                </mc:Fallback>
              </mc:AlternateContent>
            </w:r>
            <w:r w:rsidRPr="006A1454">
              <w:rPr>
                <w:noProof/>
                <w:color w:val="000000" w:themeColor="text1"/>
              </w:rPr>
              <mc:AlternateContent>
                <mc:Choice Requires="wps">
                  <w:drawing>
                    <wp:anchor distT="0" distB="0" distL="114300" distR="114300" simplePos="0" relativeHeight="251917312" behindDoc="0" locked="0" layoutInCell="1" allowOverlap="1" wp14:anchorId="5DCC18AD" wp14:editId="2BB88A35">
                      <wp:simplePos x="0" y="0"/>
                      <wp:positionH relativeFrom="column">
                        <wp:posOffset>3193415</wp:posOffset>
                      </wp:positionH>
                      <wp:positionV relativeFrom="paragraph">
                        <wp:posOffset>519430</wp:posOffset>
                      </wp:positionV>
                      <wp:extent cx="395605" cy="0"/>
                      <wp:effectExtent l="38100" t="76200" r="0" b="95250"/>
                      <wp:wrapNone/>
                      <wp:docPr id="1252385000" name="直接箭头连接符 5"/>
                      <wp:cNvGraphicFramePr/>
                      <a:graphic xmlns:a="http://schemas.openxmlformats.org/drawingml/2006/main">
                        <a:graphicData uri="http://schemas.microsoft.com/office/word/2010/wordprocessingShape">
                          <wps:wsp>
                            <wps:cNvCnPr/>
                            <wps:spPr bwMode="auto">
                              <a:xfrm flipH="1">
                                <a:off x="0" y="0"/>
                                <a:ext cx="395605" cy="0"/>
                              </a:xfrm>
                              <a:prstGeom prst="straightConnector1">
                                <a:avLst/>
                              </a:prstGeom>
                              <a:noFill/>
                              <a:ln w="9525">
                                <a:solidFill>
                                  <a:srgbClr val="000000"/>
                                </a:solidFill>
                                <a:round/>
                                <a:tailEnd type="triangle"/>
                              </a:ln>
                            </wps:spPr>
                            <wps:bodyPr/>
                          </wps:wsp>
                        </a:graphicData>
                      </a:graphic>
                      <wp14:sizeRelH relativeFrom="margin">
                        <wp14:pctWidth>0</wp14:pctWidth>
                      </wp14:sizeRelH>
                    </wp:anchor>
                  </w:drawing>
                </mc:Choice>
                <mc:Fallback>
                  <w:pict>
                    <v:shape w14:anchorId="39D19C19" id="直接箭头连接符 5" o:spid="_x0000_s1026" type="#_x0000_t32" style="position:absolute;margin-left:251.45pt;margin-top:40.9pt;width:31.15pt;height:0;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">
                      <v:stroke endarrow="block"/>
                    </v:shape>
                  </w:pict>
                </mc:Fallback>
              </mc:AlternateContent>
            </w:r>
          </w:p>
          <w:p w14:paraId="6A7151DC" w14:textId="0DC5AFB5" w:rsidR="007F5DDF" w:rsidRPr="006A1454" w:rsidRDefault="007F5DDF"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11168" behindDoc="0" locked="0" layoutInCell="1" allowOverlap="1" wp14:anchorId="4D14104C" wp14:editId="55FEB460">
                      <wp:simplePos x="0" y="0"/>
                      <wp:positionH relativeFrom="column">
                        <wp:posOffset>459476</wp:posOffset>
                      </wp:positionH>
                      <wp:positionV relativeFrom="paragraph">
                        <wp:posOffset>23495</wp:posOffset>
                      </wp:positionV>
                      <wp:extent cx="448310" cy="225425"/>
                      <wp:effectExtent l="0" t="0" r="0" b="3175"/>
                      <wp:wrapNone/>
                      <wp:docPr id="198371684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25425"/>
                              </a:xfrm>
                              <a:prstGeom prst="rect">
                                <a:avLst/>
                              </a:prstGeom>
                              <a:noFill/>
                              <a:ln>
                                <a:noFill/>
                              </a:ln>
                            </wps:spPr>
                            <wps:txbx>
                              <w:txbxContent>
                                <w:p w14:paraId="41EF2E3B" w14:textId="024958C8" w:rsidR="007F5DDF" w:rsidRDefault="007F5DDF" w:rsidP="007F5DDF">
                                  <w:r>
                                    <w:rPr>
                                      <w:rFonts w:hint="eastAsia"/>
                                    </w:rPr>
                                    <w:t>3.5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14104C" id="_x0000_s1054" type="#_x0000_t202" style="position:absolute;left:0;text-align:left;margin-left:36.2pt;margin-top:1.85pt;width:35.3pt;height:17.7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" filled="f" stroked="f">
                      <v:textbox>
                        <w:txbxContent>
                          <w:p w14:paraId="41EF2E3B" w14:textId="024958C8" w:rsidR="007F5DDF" w:rsidRDefault="007F5DDF" w:rsidP="007F5DDF">
                            <w:r>
                              <w:rPr>
                                <w:rFonts w:hint="eastAsia"/>
                              </w:rPr>
                              <w:t>3.5</w:t>
                            </w:r>
                          </w:p>
                        </w:txbxContent>
                      </v:textbox>
                    </v:shape>
                  </w:pict>
                </mc:Fallback>
              </mc:AlternateContent>
            </w:r>
            <w:r w:rsidRPr="006A1454">
              <w:rPr>
                <w:noProof/>
                <w:color w:val="000000" w:themeColor="text1"/>
              </w:rPr>
              <mc:AlternateContent>
                <mc:Choice Requires="wps">
                  <w:drawing>
                    <wp:anchor distT="0" distB="0" distL="114300" distR="114300" simplePos="0" relativeHeight="251926528" behindDoc="0" locked="0" layoutInCell="1" allowOverlap="1" wp14:anchorId="6DD56D55" wp14:editId="2FD04094">
                      <wp:simplePos x="0" y="0"/>
                      <wp:positionH relativeFrom="column">
                        <wp:posOffset>3296920</wp:posOffset>
                      </wp:positionH>
                      <wp:positionV relativeFrom="paragraph">
                        <wp:posOffset>52334</wp:posOffset>
                      </wp:positionV>
                      <wp:extent cx="353060" cy="163830"/>
                      <wp:effectExtent l="0" t="0" r="8890" b="7620"/>
                      <wp:wrapNone/>
                      <wp:docPr id="155553464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20E98679" w14:textId="2C0F5E21" w:rsidR="007F5DDF" w:rsidRDefault="007F5DDF" w:rsidP="007F5DDF">
                                  <w:r>
                                    <w:rPr>
                                      <w:rFonts w:hint="eastAsia"/>
                                    </w:rPr>
                                    <w:t>80.0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56D55" id="_x0000_s1055" type="#_x0000_t202" style="position:absolute;left:0;text-align:left;margin-left:259.6pt;margin-top:4.1pt;width:27.8pt;height:12.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" filled="f" stroked="f">
                      <v:textbox inset="0,0,0,0">
                        <w:txbxContent>
                          <w:p w14:paraId="20E98679" w14:textId="2C0F5E21" w:rsidR="007F5DDF" w:rsidRDefault="007F5DDF" w:rsidP="007F5DDF">
                            <w:r>
                              <w:rPr>
                                <w:rFonts w:hint="eastAsia"/>
                              </w:rPr>
                              <w:t>80.0</w:t>
                            </w:r>
                          </w:p>
                        </w:txbxContent>
                      </v:textbox>
                    </v:shape>
                  </w:pict>
                </mc:Fallback>
              </mc:AlternateContent>
            </w:r>
            <w:r w:rsidRPr="006A1454">
              <w:rPr>
                <w:noProof/>
                <w:color w:val="000000" w:themeColor="text1"/>
              </w:rPr>
              <mc:AlternateContent>
                <mc:Choice Requires="wps">
                  <w:drawing>
                    <wp:anchor distT="0" distB="0" distL="114300" distR="114300" simplePos="0" relativeHeight="251925504" behindDoc="0" locked="0" layoutInCell="1" allowOverlap="1" wp14:anchorId="634A3A6A" wp14:editId="31AFEDBE">
                      <wp:simplePos x="0" y="0"/>
                      <wp:positionH relativeFrom="column">
                        <wp:posOffset>4625975</wp:posOffset>
                      </wp:positionH>
                      <wp:positionV relativeFrom="paragraph">
                        <wp:posOffset>73396</wp:posOffset>
                      </wp:positionV>
                      <wp:extent cx="353060" cy="163830"/>
                      <wp:effectExtent l="0" t="0" r="8890" b="7620"/>
                      <wp:wrapNone/>
                      <wp:docPr id="73423846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39D8818F" w14:textId="23D42FDA" w:rsidR="007F5DDF" w:rsidRDefault="007F5DDF" w:rsidP="007F5DDF">
                                  <w:r>
                                    <w:rPr>
                                      <w:rFonts w:hint="eastAsia"/>
                                    </w:rPr>
                                    <w:t>80.0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A3A6A" id="_x0000_s1056" type="#_x0000_t202" style="position:absolute;left:0;text-align:left;margin-left:364.25pt;margin-top:5.8pt;width:27.8pt;height:12.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" filled="f" stroked="f">
                      <v:textbox inset="0,0,0,0">
                        <w:txbxContent>
                          <w:p w14:paraId="39D8818F" w14:textId="23D42FDA" w:rsidR="007F5DDF" w:rsidRDefault="007F5DDF" w:rsidP="007F5DDF">
                            <w:r>
                              <w:rPr>
                                <w:rFonts w:hint="eastAsia"/>
                              </w:rPr>
                              <w:t>80.0</w:t>
                            </w:r>
                          </w:p>
                        </w:txbxContent>
                      </v:textbox>
                    </v:shape>
                  </w:pict>
                </mc:Fallback>
              </mc:AlternateContent>
            </w:r>
            <w:r w:rsidRPr="006A1454">
              <w:rPr>
                <w:noProof/>
                <w:color w:val="000000" w:themeColor="text1"/>
              </w:rPr>
              <mc:AlternateContent>
                <mc:Choice Requires="wps">
                  <w:drawing>
                    <wp:anchor distT="0" distB="0" distL="114300" distR="114300" simplePos="0" relativeHeight="251908096" behindDoc="0" locked="0" layoutInCell="1" allowOverlap="1" wp14:anchorId="454067D1" wp14:editId="73F26DF2">
                      <wp:simplePos x="0" y="0"/>
                      <wp:positionH relativeFrom="column">
                        <wp:posOffset>488315</wp:posOffset>
                      </wp:positionH>
                      <wp:positionV relativeFrom="paragraph">
                        <wp:posOffset>245745</wp:posOffset>
                      </wp:positionV>
                      <wp:extent cx="359410" cy="0"/>
                      <wp:effectExtent l="0" t="76200" r="21590" b="95250"/>
                      <wp:wrapNone/>
                      <wp:docPr id="42598816"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27382136" id="直接箭头连接符 7" o:spid="_x0000_s1026" type="#_x0000_t32" style="position:absolute;margin-left:38.45pt;margin-top:19.35pt;width:28.3pt;height:0;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" strokecolor="#000001">
                      <v:stroke endarrow="block"/>
                    </v:shape>
                  </w:pict>
                </mc:Fallback>
              </mc:AlternateContent>
            </w:r>
            <w:r w:rsidRPr="006A1454">
              <w:rPr>
                <w:noProof/>
                <w:color w:val="000000" w:themeColor="text1"/>
              </w:rPr>
              <mc:AlternateContent>
                <mc:Choice Requires="wps">
                  <w:drawing>
                    <wp:anchor distT="0" distB="0" distL="114300" distR="114300" simplePos="0" relativeHeight="251915264" behindDoc="0" locked="0" layoutInCell="1" allowOverlap="1" wp14:anchorId="5184DB32" wp14:editId="70D9FFA7">
                      <wp:simplePos x="0" y="0"/>
                      <wp:positionH relativeFrom="column">
                        <wp:posOffset>2324100</wp:posOffset>
                      </wp:positionH>
                      <wp:positionV relativeFrom="paragraph">
                        <wp:posOffset>234315</wp:posOffset>
                      </wp:positionV>
                      <wp:extent cx="0" cy="539750"/>
                      <wp:effectExtent l="76200" t="38100" r="57150" b="12700"/>
                      <wp:wrapNone/>
                      <wp:docPr id="165103741" name="直接箭头连接符 1"/>
                      <wp:cNvGraphicFramePr/>
                      <a:graphic xmlns:a="http://schemas.openxmlformats.org/drawingml/2006/main">
                        <a:graphicData uri="http://schemas.microsoft.com/office/word/2010/wordprocessingShape">
                          <wps:wsp>
                            <wps:cNvCnPr/>
                            <wps:spPr bwMode="auto">
                              <a:xfrm flipV="1">
                                <a:off x="0" y="0"/>
                                <a:ext cx="0" cy="539750"/>
                              </a:xfrm>
                              <a:prstGeom prst="straightConnector1">
                                <a:avLst/>
                              </a:prstGeom>
                              <a:noFill/>
                              <a:ln w="9525">
                                <a:solidFill>
                                  <a:srgbClr val="000000"/>
                                </a:solidFill>
                                <a:round/>
                                <a:tailEnd type="triangle"/>
                              </a:ln>
                            </wps:spPr>
                            <wps:bodyPr/>
                          </wps:wsp>
                        </a:graphicData>
                      </a:graphic>
                    </wp:anchor>
                  </w:drawing>
                </mc:Choice>
                <mc:Fallback>
                  <w:pict>
                    <v:shape w14:anchorId="6533817F" id="直接箭头连接符 1" o:spid="_x0000_s1026" type="#_x0000_t32" style="position:absolute;margin-left:183pt;margin-top:18.45pt;width:0;height:42.5pt;flip:y;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">
                      <v:stroke endarrow="block"/>
                    </v:shape>
                  </w:pict>
                </mc:Fallback>
              </mc:AlternateContent>
            </w:r>
            <w:r w:rsidRPr="006A1454">
              <w:rPr>
                <w:noProof/>
                <w:color w:val="000000" w:themeColor="text1"/>
              </w:rPr>
              <mc:AlternateContent>
                <mc:Choice Requires="wps">
                  <w:drawing>
                    <wp:anchor distT="0" distB="0" distL="114300" distR="114300" simplePos="0" relativeHeight="251910144" behindDoc="0" locked="0" layoutInCell="1" allowOverlap="1" wp14:anchorId="7631987C" wp14:editId="67B3BFC3">
                      <wp:simplePos x="0" y="0"/>
                      <wp:positionH relativeFrom="column">
                        <wp:posOffset>2078355</wp:posOffset>
                      </wp:positionH>
                      <wp:positionV relativeFrom="paragraph">
                        <wp:posOffset>232410</wp:posOffset>
                      </wp:positionV>
                      <wp:extent cx="539750" cy="0"/>
                      <wp:effectExtent l="0" t="76200" r="12700" b="95250"/>
                      <wp:wrapNone/>
                      <wp:docPr id="809869610"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1"/>
                                </a:solidFill>
                                <a:round/>
                                <a:tailEnd type="triangle" w="med" len="med"/>
                              </a:ln>
                            </wps:spPr>
                            <wps:bodyPr/>
                          </wps:wsp>
                        </a:graphicData>
                      </a:graphic>
                    </wp:anchor>
                  </w:drawing>
                </mc:Choice>
                <mc:Fallback>
                  <w:pict>
                    <v:shape w14:anchorId="411B7E2F" id="直接箭头连接符 7" o:spid="_x0000_s1026" type="#_x0000_t32" style="position:absolute;margin-left:163.65pt;margin-top:18.3pt;width:42.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" strokecolor="#000001">
                      <v:stroke endarrow="block"/>
                    </v:shape>
                  </w:pict>
                </mc:Fallback>
              </mc:AlternateContent>
            </w:r>
            <w:r w:rsidRPr="006A1454">
              <w:rPr>
                <w:noProof/>
                <w:color w:val="000000" w:themeColor="text1"/>
              </w:rPr>
              <mc:AlternateContent>
                <mc:Choice Requires="wps">
                  <w:drawing>
                    <wp:anchor distT="0" distB="0" distL="114300" distR="114300" simplePos="0" relativeHeight="251912192" behindDoc="0" locked="0" layoutInCell="1" allowOverlap="1" wp14:anchorId="75D07946" wp14:editId="59C95FAD">
                      <wp:simplePos x="0" y="0"/>
                      <wp:positionH relativeFrom="column">
                        <wp:posOffset>2071370</wp:posOffset>
                      </wp:positionH>
                      <wp:positionV relativeFrom="paragraph">
                        <wp:posOffset>770890</wp:posOffset>
                      </wp:positionV>
                      <wp:extent cx="252095" cy="0"/>
                      <wp:effectExtent l="0" t="0" r="0" b="0"/>
                      <wp:wrapNone/>
                      <wp:docPr id="978039798"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1"/>
                                </a:solidFill>
                                <a:round/>
                                <a:tailEnd type="none" w="med" len="med"/>
                              </a:ln>
                            </wps:spPr>
                            <wps:bodyPr/>
                          </wps:wsp>
                        </a:graphicData>
                      </a:graphic>
                    </wp:anchor>
                  </w:drawing>
                </mc:Choice>
                <mc:Fallback>
                  <w:pict>
                    <v:shape w14:anchorId="52A2EFF3" id="直接箭头连接符 7" o:spid="_x0000_s1026" type="#_x0000_t32" style="position:absolute;margin-left:163.1pt;margin-top:60.7pt;width:19.85pt;height:0;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" strokecolor="#000001"/>
                  </w:pict>
                </mc:Fallback>
              </mc:AlternateContent>
            </w:r>
            <w:r w:rsidRPr="006A1454">
              <w:rPr>
                <w:noProof/>
                <w:color w:val="000000" w:themeColor="text1"/>
              </w:rPr>
              <mc:AlternateContent>
                <mc:Choice Requires="wps">
                  <w:drawing>
                    <wp:anchor distT="0" distB="0" distL="114300" distR="114300" simplePos="0" relativeHeight="251916288" behindDoc="0" locked="0" layoutInCell="1" allowOverlap="1" wp14:anchorId="1D684365" wp14:editId="43EE4179">
                      <wp:simplePos x="0" y="0"/>
                      <wp:positionH relativeFrom="column">
                        <wp:posOffset>4512310</wp:posOffset>
                      </wp:positionH>
                      <wp:positionV relativeFrom="paragraph">
                        <wp:posOffset>248656</wp:posOffset>
                      </wp:positionV>
                      <wp:extent cx="431800" cy="0"/>
                      <wp:effectExtent l="38100" t="76200" r="0" b="95250"/>
                      <wp:wrapNone/>
                      <wp:docPr id="1698060273"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straightConnector1">
                                <a:avLst/>
                              </a:prstGeom>
                              <a:noFill/>
                              <a:ln w="9525">
                                <a:solidFill>
                                  <a:srgbClr val="000001"/>
                                </a:solidFill>
                                <a:round/>
                                <a:tailEnd type="triangle" w="med" len="med"/>
                              </a:ln>
                            </wps:spPr>
                            <wps:bodyPr/>
                          </wps:wsp>
                        </a:graphicData>
                      </a:graphic>
                      <wp14:sizeRelH relativeFrom="margin">
                        <wp14:pctWidth>0</wp14:pctWidth>
                      </wp14:sizeRelH>
                    </wp:anchor>
                  </w:drawing>
                </mc:Choice>
                <mc:Fallback>
                  <w:pict>
                    <v:shape w14:anchorId="486C376B" id="直接箭头连接符 7" o:spid="_x0000_s1026" type="#_x0000_t32" style="position:absolute;margin-left:355.3pt;margin-top:19.6pt;width:34pt;height:0;flip:x;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" strokecolor="#000001">
                      <v:stroke endarrow="block"/>
                    </v:shape>
                  </w:pict>
                </mc:Fallback>
              </mc:AlternateContent>
            </w:r>
          </w:p>
          <w:p w14:paraId="185E491B" w14:textId="4E21F6D3" w:rsidR="007F5DDF" w:rsidRPr="006A1454" w:rsidRDefault="00B5715E"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54176" behindDoc="0" locked="0" layoutInCell="1" allowOverlap="1" wp14:anchorId="2498ECEF" wp14:editId="362987F0">
                      <wp:simplePos x="0" y="0"/>
                      <wp:positionH relativeFrom="column">
                        <wp:posOffset>2951216</wp:posOffset>
                      </wp:positionH>
                      <wp:positionV relativeFrom="paragraph">
                        <wp:posOffset>247650</wp:posOffset>
                      </wp:positionV>
                      <wp:extent cx="353060" cy="163830"/>
                      <wp:effectExtent l="0" t="0" r="8890" b="7620"/>
                      <wp:wrapNone/>
                      <wp:docPr id="40603828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3830"/>
                              </a:xfrm>
                              <a:prstGeom prst="rect">
                                <a:avLst/>
                              </a:prstGeom>
                              <a:noFill/>
                              <a:ln>
                                <a:noFill/>
                              </a:ln>
                            </wps:spPr>
                            <wps:txbx>
                              <w:txbxContent>
                                <w:p w14:paraId="3FE55676" w14:textId="24CEB8B5" w:rsidR="00B5715E" w:rsidRDefault="00B5715E" w:rsidP="00B5715E">
                                  <w:r>
                                    <w:rPr>
                                      <w:rFonts w:hint="eastAsia"/>
                                    </w:rPr>
                                    <w:t>90.8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8ECEF" id="_x0000_s1057" type="#_x0000_t202" style="position:absolute;left:0;text-align:left;margin-left:232.4pt;margin-top:19.5pt;width:27.8pt;height:12.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" filled="f" stroked="f">
                      <v:textbox inset="0,0,0,0">
                        <w:txbxContent>
                          <w:p w14:paraId="3FE55676" w14:textId="24CEB8B5" w:rsidR="00B5715E" w:rsidRDefault="00B5715E" w:rsidP="00B5715E">
                            <w:r>
                              <w:rPr>
                                <w:rFonts w:hint="eastAsia"/>
                              </w:rPr>
                              <w:t>90.8</w:t>
                            </w:r>
                          </w:p>
                        </w:txbxContent>
                      </v:textbox>
                    </v:shape>
                  </w:pict>
                </mc:Fallback>
              </mc:AlternateContent>
            </w:r>
          </w:p>
          <w:p w14:paraId="74273EA9" w14:textId="6327F393" w:rsidR="007F5DDF" w:rsidRPr="006A1454" w:rsidRDefault="00B5715E" w:rsidP="007F5DDF">
            <w:pPr>
              <w:spacing w:line="440" w:lineRule="exact"/>
              <w:ind w:firstLineChars="200" w:firstLine="420"/>
              <w:rPr>
                <w:rFonts w:hAnsi="宋体"/>
                <w:color w:val="000000" w:themeColor="text1"/>
                <w:sz w:val="24"/>
              </w:rPr>
            </w:pPr>
            <w:r w:rsidRPr="006A1454">
              <w:rPr>
                <w:noProof/>
                <w:color w:val="000000" w:themeColor="text1"/>
              </w:rPr>
              <mc:AlternateContent>
                <mc:Choice Requires="wps">
                  <w:drawing>
                    <wp:anchor distT="0" distB="0" distL="114300" distR="114300" simplePos="0" relativeHeight="251952128" behindDoc="0" locked="0" layoutInCell="1" allowOverlap="1" wp14:anchorId="02BBF322" wp14:editId="792C305C">
                      <wp:simplePos x="0" y="0"/>
                      <wp:positionH relativeFrom="column">
                        <wp:posOffset>2408184</wp:posOffset>
                      </wp:positionH>
                      <wp:positionV relativeFrom="paragraph">
                        <wp:posOffset>209550</wp:posOffset>
                      </wp:positionV>
                      <wp:extent cx="1035050" cy="266700"/>
                      <wp:effectExtent l="0" t="0" r="0" b="0"/>
                      <wp:wrapNone/>
                      <wp:docPr id="992582583" name="文本框 99258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66700"/>
                              </a:xfrm>
                              <a:prstGeom prst="rect">
                                <a:avLst/>
                              </a:prstGeom>
                              <a:noFill/>
                              <a:ln>
                                <a:noFill/>
                              </a:ln>
                            </wps:spPr>
                            <wps:txbx>
                              <w:txbxContent>
                                <w:p w14:paraId="340CD529" w14:textId="77777777" w:rsidR="00B5715E" w:rsidRDefault="00B5715E" w:rsidP="00B5715E">
                                  <w:r>
                                    <w:rPr>
                                      <w:rFonts w:hint="eastAsia"/>
                                    </w:rPr>
                                    <w:t>窟野河或回用</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2BBF322" id="文本框 992582583" o:spid="_x0000_s1058" type="#_x0000_t202" style="position:absolute;left:0;text-align:left;margin-left:189.6pt;margin-top:16.5pt;width:81.5pt;height:21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" filled="f" stroked="f">
                      <v:textbox>
                        <w:txbxContent>
                          <w:p w14:paraId="340CD529" w14:textId="77777777" w:rsidR="00B5715E" w:rsidRDefault="00B5715E" w:rsidP="00B5715E">
                            <w:r>
                              <w:rPr>
                                <w:rFonts w:hint="eastAsia"/>
                              </w:rPr>
                              <w:t>窟野河或回用</w:t>
                            </w:r>
                          </w:p>
                        </w:txbxContent>
                      </v:textbox>
                    </v:shape>
                  </w:pict>
                </mc:Fallback>
              </mc:AlternateContent>
            </w:r>
            <w:r w:rsidRPr="006A1454">
              <w:rPr>
                <w:noProof/>
                <w:color w:val="000000" w:themeColor="text1"/>
              </w:rPr>
              <mc:AlternateContent>
                <mc:Choice Requires="wps">
                  <w:drawing>
                    <wp:anchor distT="0" distB="0" distL="114300" distR="114300" simplePos="0" relativeHeight="251950080" behindDoc="0" locked="0" layoutInCell="1" allowOverlap="1" wp14:anchorId="6891517E" wp14:editId="0AD63AD4">
                      <wp:simplePos x="0" y="0"/>
                      <wp:positionH relativeFrom="column">
                        <wp:posOffset>2753995</wp:posOffset>
                      </wp:positionH>
                      <wp:positionV relativeFrom="paragraph">
                        <wp:posOffset>83185</wp:posOffset>
                      </wp:positionV>
                      <wp:extent cx="323850" cy="0"/>
                      <wp:effectExtent l="47625" t="9525" r="104775" b="47625"/>
                      <wp:wrapNone/>
                      <wp:docPr id="321204667" name="直接箭头连接符 5"/>
                      <wp:cNvGraphicFramePr/>
                      <a:graphic xmlns:a="http://schemas.openxmlformats.org/drawingml/2006/main">
                        <a:graphicData uri="http://schemas.microsoft.com/office/word/2010/wordprocessingShape">
                          <wps:wsp>
                            <wps:cNvCnPr/>
                            <wps:spPr bwMode="auto">
                              <a:xfrm rot="16200000" flipH="1">
                                <a:off x="0" y="0"/>
                                <a:ext cx="323850" cy="0"/>
                              </a:xfrm>
                              <a:prstGeom prst="straightConnector1">
                                <a:avLst/>
                              </a:prstGeom>
                              <a:noFill/>
                              <a:ln w="9525">
                                <a:solidFill>
                                  <a:srgbClr val="000000"/>
                                </a:solidFill>
                                <a:round/>
                                <a:tailEnd type="triangle"/>
                              </a:ln>
                            </wps:spPr>
                            <wps:bodyPr/>
                          </wps:wsp>
                        </a:graphicData>
                      </a:graphic>
                      <wp14:sizeRelH relativeFrom="margin">
                        <wp14:pctWidth>0</wp14:pctWidth>
                      </wp14:sizeRelH>
                    </wp:anchor>
                  </w:drawing>
                </mc:Choice>
                <mc:Fallback>
                  <w:pict>
                    <v:shape w14:anchorId="1CAB3DA1" id="直接箭头连接符 5" o:spid="_x0000_s1026" type="#_x0000_t32" style="position:absolute;margin-left:216.85pt;margin-top:6.55pt;width:25.5pt;height:0;rotation:90;flip:x;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">
                      <v:stroke endarrow="block"/>
                    </v:shape>
                  </w:pict>
                </mc:Fallback>
              </mc:AlternateContent>
            </w:r>
            <w:r w:rsidR="007F5DDF" w:rsidRPr="006A1454">
              <w:rPr>
                <w:noProof/>
                <w:color w:val="000000" w:themeColor="text1"/>
              </w:rPr>
              <mc:AlternateContent>
                <mc:Choice Requires="wps">
                  <w:drawing>
                    <wp:anchor distT="0" distB="0" distL="114300" distR="114300" simplePos="0" relativeHeight="251913216" behindDoc="0" locked="0" layoutInCell="1" allowOverlap="1" wp14:anchorId="6C822D9B" wp14:editId="591C8B0B">
                      <wp:simplePos x="0" y="0"/>
                      <wp:positionH relativeFrom="column">
                        <wp:posOffset>489585</wp:posOffset>
                      </wp:positionH>
                      <wp:positionV relativeFrom="paragraph">
                        <wp:posOffset>211719</wp:posOffset>
                      </wp:positionV>
                      <wp:extent cx="359410" cy="0"/>
                      <wp:effectExtent l="0" t="76200" r="21590" b="95250"/>
                      <wp:wrapNone/>
                      <wp:docPr id="129140935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1"/>
                                </a:solidFill>
                                <a:round/>
                                <a:tailEnd type="triangle" w="med" len="med"/>
                              </a:ln>
                            </wps:spPr>
                            <wps:bodyPr/>
                          </wps:wsp>
                        </a:graphicData>
                      </a:graphic>
                    </wp:anchor>
                  </w:drawing>
                </mc:Choice>
                <mc:Fallback>
                  <w:pict>
                    <v:shape w14:anchorId="19635342" id="直接箭头连接符 7" o:spid="_x0000_s1026" type="#_x0000_t32" style="position:absolute;margin-left:38.55pt;margin-top:16.65pt;width:28.3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" strokecolor="#000001">
                      <v:stroke endarrow="block"/>
                    </v:shape>
                  </w:pict>
                </mc:Fallback>
              </mc:AlternateContent>
            </w:r>
            <w:r w:rsidR="007F5DDF" w:rsidRPr="006A1454">
              <w:rPr>
                <w:noProof/>
                <w:color w:val="000000" w:themeColor="text1"/>
              </w:rPr>
              <mc:AlternateContent>
                <mc:Choice Requires="wps">
                  <w:drawing>
                    <wp:anchor distT="0" distB="0" distL="114300" distR="114300" simplePos="0" relativeHeight="251919360" behindDoc="0" locked="0" layoutInCell="1" allowOverlap="1" wp14:anchorId="370F0907" wp14:editId="56DA17D3">
                      <wp:simplePos x="0" y="0"/>
                      <wp:positionH relativeFrom="column">
                        <wp:posOffset>457200</wp:posOffset>
                      </wp:positionH>
                      <wp:positionV relativeFrom="paragraph">
                        <wp:posOffset>0</wp:posOffset>
                      </wp:positionV>
                      <wp:extent cx="518795" cy="225425"/>
                      <wp:effectExtent l="0" t="0" r="0" b="3175"/>
                      <wp:wrapNone/>
                      <wp:docPr id="195468769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25425"/>
                              </a:xfrm>
                              <a:prstGeom prst="rect">
                                <a:avLst/>
                              </a:prstGeom>
                              <a:noFill/>
                              <a:ln>
                                <a:noFill/>
                              </a:ln>
                            </wps:spPr>
                            <wps:txbx>
                              <w:txbxContent>
                                <w:p w14:paraId="5EA43D18" w14:textId="30A6AF18" w:rsidR="007F5DDF" w:rsidRDefault="007F5DDF" w:rsidP="007F5DDF">
                                  <w:r>
                                    <w:rPr>
                                      <w:rFonts w:hint="eastAsia"/>
                                    </w:rPr>
                                    <w:t>8.0</w:t>
                                  </w:r>
                                </w:p>
                              </w:txbxContent>
                            </wps:txbx>
                            <wps:bodyPr rot="0" vert="horz" wrap="square" lIns="91440" tIns="45720" rIns="91440" bIns="45720" anchor="t" anchorCtr="0" upright="1">
                              <a:noAutofit/>
                            </wps:bodyPr>
                          </wps:wsp>
                        </a:graphicData>
                      </a:graphic>
                    </wp:anchor>
                  </w:drawing>
                </mc:Choice>
                <mc:Fallback>
                  <w:pict>
                    <v:shape w14:anchorId="370F0907" id="_x0000_s1059" type="#_x0000_t202" style="position:absolute;left:0;text-align:left;margin-left:36pt;margin-top:0;width:40.85pt;height:17.7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" filled="f" stroked="f">
                      <v:textbox>
                        <w:txbxContent>
                          <w:p w14:paraId="5EA43D18" w14:textId="30A6AF18" w:rsidR="007F5DDF" w:rsidRDefault="007F5DDF" w:rsidP="007F5DDF">
                            <w:r>
                              <w:rPr>
                                <w:rFonts w:hint="eastAsia"/>
                              </w:rPr>
                              <w:t>8.0</w:t>
                            </w:r>
                          </w:p>
                        </w:txbxContent>
                      </v:textbox>
                    </v:shape>
                  </w:pict>
                </mc:Fallback>
              </mc:AlternateContent>
            </w:r>
          </w:p>
          <w:p w14:paraId="209BDFE5" w14:textId="77777777" w:rsidR="007F5DDF" w:rsidRPr="006A1454" w:rsidRDefault="007F5DDF" w:rsidP="007F5DDF">
            <w:pPr>
              <w:spacing w:line="440" w:lineRule="exact"/>
              <w:ind w:firstLineChars="200" w:firstLine="480"/>
              <w:rPr>
                <w:rFonts w:hAnsi="宋体"/>
                <w:color w:val="000000" w:themeColor="text1"/>
                <w:sz w:val="24"/>
              </w:rPr>
            </w:pPr>
          </w:p>
          <w:p w14:paraId="4BAA7CC8" w14:textId="0CA5B4F3" w:rsidR="00947FE1" w:rsidRPr="006A1454" w:rsidRDefault="00E07773">
            <w:pPr>
              <w:adjustRightInd w:val="0"/>
              <w:snapToGrid w:val="0"/>
              <w:spacing w:line="440" w:lineRule="exact"/>
              <w:ind w:firstLineChars="200" w:firstLine="482"/>
              <w:jc w:val="center"/>
              <w:rPr>
                <w:rFonts w:hAnsi="宋体"/>
                <w:b/>
                <w:bCs/>
                <w:snapToGrid w:val="0"/>
                <w:color w:val="000000" w:themeColor="text1"/>
                <w:kern w:val="0"/>
                <w:sz w:val="24"/>
              </w:rPr>
            </w:pPr>
            <w:r w:rsidRPr="006A1454">
              <w:rPr>
                <w:rFonts w:hAnsi="宋体" w:hint="eastAsia"/>
                <w:b/>
                <w:bCs/>
                <w:snapToGrid w:val="0"/>
                <w:color w:val="000000" w:themeColor="text1"/>
                <w:kern w:val="0"/>
                <w:sz w:val="24"/>
              </w:rPr>
              <w:t>图</w:t>
            </w:r>
            <w:r w:rsidR="004C3530">
              <w:rPr>
                <w:rFonts w:hAnsi="宋体" w:hint="eastAsia"/>
                <w:b/>
                <w:bCs/>
                <w:snapToGrid w:val="0"/>
                <w:color w:val="000000" w:themeColor="text1"/>
                <w:kern w:val="0"/>
                <w:sz w:val="24"/>
              </w:rPr>
              <w:t>2</w:t>
            </w:r>
            <w:r w:rsidRPr="006A1454">
              <w:rPr>
                <w:rFonts w:hAnsi="宋体" w:hint="eastAsia"/>
                <w:b/>
                <w:bCs/>
                <w:snapToGrid w:val="0"/>
                <w:color w:val="000000" w:themeColor="text1"/>
                <w:kern w:val="0"/>
                <w:sz w:val="24"/>
              </w:rPr>
              <w:t>-</w:t>
            </w:r>
            <w:r w:rsidR="004C3530">
              <w:rPr>
                <w:rFonts w:hAnsi="宋体" w:hint="eastAsia"/>
                <w:b/>
                <w:bCs/>
                <w:snapToGrid w:val="0"/>
                <w:color w:val="000000" w:themeColor="text1"/>
                <w:kern w:val="0"/>
                <w:sz w:val="24"/>
              </w:rPr>
              <w:t>2</w:t>
            </w:r>
            <w:r w:rsidRPr="006A1454">
              <w:rPr>
                <w:rFonts w:hAnsi="宋体" w:hint="eastAsia"/>
                <w:b/>
                <w:bCs/>
                <w:snapToGrid w:val="0"/>
                <w:color w:val="000000" w:themeColor="text1"/>
                <w:kern w:val="0"/>
                <w:sz w:val="24"/>
              </w:rPr>
              <w:t xml:space="preserve"> </w:t>
            </w:r>
            <w:r w:rsidRPr="006A1454">
              <w:rPr>
                <w:rFonts w:hAnsi="宋体"/>
                <w:b/>
                <w:bCs/>
                <w:snapToGrid w:val="0"/>
                <w:color w:val="000000" w:themeColor="text1"/>
                <w:kern w:val="0"/>
                <w:sz w:val="24"/>
              </w:rPr>
              <w:t xml:space="preserve">   </w:t>
            </w:r>
            <w:r w:rsidRPr="006A1454">
              <w:rPr>
                <w:rFonts w:hAnsi="宋体" w:hint="eastAsia"/>
                <w:b/>
                <w:bCs/>
                <w:snapToGrid w:val="0"/>
                <w:color w:val="000000" w:themeColor="text1"/>
                <w:kern w:val="0"/>
                <w:sz w:val="24"/>
              </w:rPr>
              <w:t>项目建成后全厂水平衡图</w:t>
            </w:r>
            <w:r w:rsidRPr="006A1454">
              <w:rPr>
                <w:rFonts w:hAnsi="宋体" w:hint="eastAsia"/>
                <w:b/>
                <w:bCs/>
                <w:snapToGrid w:val="0"/>
                <w:color w:val="000000" w:themeColor="text1"/>
                <w:kern w:val="0"/>
                <w:sz w:val="24"/>
              </w:rPr>
              <w:t xml:space="preserve">    </w:t>
            </w:r>
            <w:r w:rsidRPr="006A1454">
              <w:rPr>
                <w:rFonts w:hAnsi="宋体" w:hint="eastAsia"/>
                <w:b/>
                <w:bCs/>
                <w:snapToGrid w:val="0"/>
                <w:color w:val="000000" w:themeColor="text1"/>
                <w:kern w:val="0"/>
                <w:sz w:val="24"/>
              </w:rPr>
              <w:t>单位：</w:t>
            </w:r>
            <w:r w:rsidRPr="006A1454">
              <w:rPr>
                <w:b/>
                <w:bCs/>
                <w:snapToGrid w:val="0"/>
                <w:color w:val="000000" w:themeColor="text1"/>
                <w:kern w:val="0"/>
                <w:sz w:val="24"/>
              </w:rPr>
              <w:t>m</w:t>
            </w:r>
            <w:r w:rsidRPr="006A1454">
              <w:rPr>
                <w:b/>
                <w:bCs/>
                <w:snapToGrid w:val="0"/>
                <w:color w:val="000000" w:themeColor="text1"/>
                <w:kern w:val="0"/>
                <w:sz w:val="24"/>
                <w:vertAlign w:val="superscript"/>
              </w:rPr>
              <w:t>3</w:t>
            </w:r>
            <w:r w:rsidRPr="006A1454">
              <w:rPr>
                <w:b/>
                <w:bCs/>
                <w:snapToGrid w:val="0"/>
                <w:color w:val="000000" w:themeColor="text1"/>
                <w:kern w:val="0"/>
                <w:sz w:val="24"/>
              </w:rPr>
              <w:t>/d</w:t>
            </w:r>
          </w:p>
          <w:p w14:paraId="6681D20E" w14:textId="170A6B80" w:rsidR="00947FE1" w:rsidRPr="006A1454" w:rsidRDefault="00E07773">
            <w:pPr>
              <w:spacing w:line="440" w:lineRule="exact"/>
              <w:ind w:firstLineChars="200" w:firstLine="482"/>
              <w:rPr>
                <w:b/>
                <w:bCs/>
                <w:color w:val="000000" w:themeColor="text1"/>
                <w:sz w:val="24"/>
                <w:szCs w:val="22"/>
              </w:rPr>
            </w:pPr>
            <w:r w:rsidRPr="006A1454">
              <w:rPr>
                <w:b/>
                <w:bCs/>
                <w:color w:val="000000" w:themeColor="text1"/>
                <w:sz w:val="24"/>
                <w:szCs w:val="22"/>
              </w:rPr>
              <w:lastRenderedPageBreak/>
              <w:t>1</w:t>
            </w:r>
            <w:r w:rsidR="00DF5FEA">
              <w:rPr>
                <w:rFonts w:hint="eastAsia"/>
                <w:b/>
                <w:bCs/>
                <w:color w:val="000000" w:themeColor="text1"/>
                <w:sz w:val="24"/>
                <w:szCs w:val="22"/>
              </w:rPr>
              <w:t>4</w:t>
            </w:r>
            <w:r w:rsidRPr="006A1454">
              <w:rPr>
                <w:b/>
                <w:bCs/>
                <w:color w:val="000000" w:themeColor="text1"/>
                <w:sz w:val="24"/>
                <w:szCs w:val="22"/>
              </w:rPr>
              <w:t>、劳动定员及工作制度</w:t>
            </w:r>
          </w:p>
          <w:p w14:paraId="1D645547" w14:textId="77777777" w:rsidR="00947FE1" w:rsidRPr="006A1454" w:rsidRDefault="00E07773">
            <w:pPr>
              <w:spacing w:line="440" w:lineRule="exact"/>
              <w:ind w:firstLineChars="200" w:firstLine="480"/>
              <w:rPr>
                <w:color w:val="000000" w:themeColor="text1"/>
                <w:sz w:val="24"/>
                <w:szCs w:val="22"/>
              </w:rPr>
            </w:pPr>
            <w:r w:rsidRPr="006A1454">
              <w:rPr>
                <w:color w:val="000000" w:themeColor="text1"/>
                <w:sz w:val="24"/>
                <w:szCs w:val="22"/>
              </w:rPr>
              <w:t>本项目</w:t>
            </w:r>
            <w:r w:rsidRPr="006A1454">
              <w:rPr>
                <w:rFonts w:hint="eastAsia"/>
                <w:color w:val="000000" w:themeColor="text1"/>
                <w:sz w:val="24"/>
                <w:szCs w:val="22"/>
              </w:rPr>
              <w:t>新增</w:t>
            </w:r>
            <w:r w:rsidRPr="006A1454">
              <w:rPr>
                <w:color w:val="000000" w:themeColor="text1"/>
                <w:sz w:val="24"/>
                <w:szCs w:val="22"/>
              </w:rPr>
              <w:t>劳动定员</w:t>
            </w:r>
            <w:r w:rsidRPr="006A1454">
              <w:rPr>
                <w:rFonts w:hint="eastAsia"/>
                <w:color w:val="000000" w:themeColor="text1"/>
                <w:sz w:val="24"/>
                <w:szCs w:val="22"/>
              </w:rPr>
              <w:t>13</w:t>
            </w:r>
            <w:r w:rsidRPr="006A1454">
              <w:rPr>
                <w:color w:val="000000" w:themeColor="text1"/>
                <w:sz w:val="24"/>
                <w:szCs w:val="22"/>
              </w:rPr>
              <w:t>人，</w:t>
            </w:r>
            <w:r w:rsidRPr="006A1454">
              <w:rPr>
                <w:rFonts w:hint="eastAsia"/>
                <w:color w:val="000000" w:themeColor="text1"/>
                <w:sz w:val="24"/>
                <w:szCs w:val="22"/>
              </w:rPr>
              <w:t>依托现有食堂，不提供住宿，</w:t>
            </w:r>
            <w:r w:rsidRPr="006A1454">
              <w:rPr>
                <w:color w:val="000000" w:themeColor="text1"/>
                <w:sz w:val="24"/>
                <w:szCs w:val="22"/>
              </w:rPr>
              <w:t>年工作</w:t>
            </w:r>
            <w:r w:rsidRPr="006A1454">
              <w:rPr>
                <w:rFonts w:hint="eastAsia"/>
                <w:color w:val="000000" w:themeColor="text1"/>
                <w:sz w:val="24"/>
                <w:szCs w:val="22"/>
              </w:rPr>
              <w:t>365</w:t>
            </w:r>
            <w:r w:rsidRPr="006A1454">
              <w:rPr>
                <w:color w:val="000000" w:themeColor="text1"/>
                <w:sz w:val="24"/>
                <w:szCs w:val="22"/>
              </w:rPr>
              <w:t>天，实行</w:t>
            </w:r>
            <w:r w:rsidRPr="006A1454">
              <w:rPr>
                <w:rFonts w:hint="eastAsia"/>
                <w:color w:val="000000" w:themeColor="text1"/>
                <w:sz w:val="24"/>
                <w:szCs w:val="22"/>
              </w:rPr>
              <w:t>三班</w:t>
            </w:r>
            <w:r w:rsidRPr="006A1454">
              <w:rPr>
                <w:color w:val="000000" w:themeColor="text1"/>
                <w:sz w:val="24"/>
                <w:szCs w:val="22"/>
              </w:rPr>
              <w:t>每班</w:t>
            </w:r>
            <w:r w:rsidRPr="006A1454">
              <w:rPr>
                <w:color w:val="000000" w:themeColor="text1"/>
                <w:sz w:val="24"/>
                <w:szCs w:val="22"/>
              </w:rPr>
              <w:t>8</w:t>
            </w:r>
            <w:r w:rsidRPr="006A1454">
              <w:rPr>
                <w:color w:val="000000" w:themeColor="text1"/>
                <w:sz w:val="24"/>
                <w:szCs w:val="22"/>
              </w:rPr>
              <w:t>小时工作制。</w:t>
            </w:r>
          </w:p>
          <w:p w14:paraId="2D2857BD" w14:textId="51FA7EB8" w:rsidR="00947FE1" w:rsidRPr="006A1454" w:rsidRDefault="00E07773">
            <w:pPr>
              <w:spacing w:line="440" w:lineRule="exact"/>
              <w:ind w:firstLineChars="200" w:firstLine="482"/>
              <w:rPr>
                <w:b/>
                <w:bCs/>
                <w:color w:val="000000" w:themeColor="text1"/>
                <w:sz w:val="24"/>
                <w:szCs w:val="22"/>
              </w:rPr>
            </w:pPr>
            <w:r w:rsidRPr="006A1454">
              <w:rPr>
                <w:b/>
                <w:bCs/>
                <w:color w:val="000000" w:themeColor="text1"/>
                <w:sz w:val="24"/>
                <w:szCs w:val="22"/>
              </w:rPr>
              <w:t>1</w:t>
            </w:r>
            <w:r w:rsidR="00DF5FEA">
              <w:rPr>
                <w:rFonts w:hint="eastAsia"/>
                <w:b/>
                <w:bCs/>
                <w:color w:val="000000" w:themeColor="text1"/>
                <w:sz w:val="24"/>
                <w:szCs w:val="22"/>
              </w:rPr>
              <w:t>5</w:t>
            </w:r>
            <w:r w:rsidRPr="006A1454">
              <w:rPr>
                <w:b/>
                <w:bCs/>
                <w:color w:val="000000" w:themeColor="text1"/>
                <w:sz w:val="24"/>
                <w:szCs w:val="22"/>
              </w:rPr>
              <w:t>、施工进度</w:t>
            </w:r>
          </w:p>
          <w:p w14:paraId="7FBACA6B" w14:textId="77777777" w:rsidR="00947FE1" w:rsidRPr="006A1454" w:rsidRDefault="00E07773" w:rsidP="00120BF1">
            <w:pPr>
              <w:spacing w:line="440" w:lineRule="exact"/>
              <w:ind w:firstLineChars="200" w:firstLine="480"/>
              <w:rPr>
                <w:color w:val="000000" w:themeColor="text1"/>
                <w:sz w:val="24"/>
                <w:szCs w:val="22"/>
              </w:rPr>
            </w:pPr>
            <w:r w:rsidRPr="006A1454">
              <w:rPr>
                <w:color w:val="000000" w:themeColor="text1"/>
                <w:sz w:val="24"/>
                <w:szCs w:val="22"/>
              </w:rPr>
              <w:t>项目建设周期</w:t>
            </w:r>
            <w:r w:rsidRPr="006A1454">
              <w:rPr>
                <w:rFonts w:hint="eastAsia"/>
                <w:color w:val="000000" w:themeColor="text1"/>
                <w:sz w:val="24"/>
                <w:szCs w:val="22"/>
              </w:rPr>
              <w:t>12</w:t>
            </w:r>
            <w:r w:rsidRPr="006A1454">
              <w:rPr>
                <w:color w:val="000000" w:themeColor="text1"/>
                <w:sz w:val="24"/>
                <w:szCs w:val="22"/>
              </w:rPr>
              <w:t>个月。</w:t>
            </w:r>
          </w:p>
          <w:p w14:paraId="3BF46621" w14:textId="77777777" w:rsidR="00980114" w:rsidRPr="006A1454" w:rsidRDefault="00980114" w:rsidP="00120BF1">
            <w:pPr>
              <w:spacing w:line="440" w:lineRule="exact"/>
              <w:ind w:firstLineChars="200" w:firstLine="480"/>
              <w:rPr>
                <w:color w:val="000000" w:themeColor="text1"/>
                <w:sz w:val="24"/>
                <w:szCs w:val="22"/>
              </w:rPr>
            </w:pPr>
          </w:p>
          <w:p w14:paraId="29FED230" w14:textId="77777777" w:rsidR="00980114" w:rsidRPr="006A1454" w:rsidRDefault="00980114" w:rsidP="00120BF1">
            <w:pPr>
              <w:spacing w:line="440" w:lineRule="exact"/>
              <w:ind w:firstLineChars="200" w:firstLine="480"/>
              <w:rPr>
                <w:color w:val="000000" w:themeColor="text1"/>
                <w:sz w:val="24"/>
                <w:szCs w:val="22"/>
              </w:rPr>
            </w:pPr>
          </w:p>
          <w:p w14:paraId="2FD238E1" w14:textId="77777777" w:rsidR="00980114" w:rsidRPr="006A1454" w:rsidRDefault="00980114" w:rsidP="00120BF1">
            <w:pPr>
              <w:spacing w:line="440" w:lineRule="exact"/>
              <w:ind w:firstLineChars="200" w:firstLine="480"/>
              <w:rPr>
                <w:color w:val="000000" w:themeColor="text1"/>
                <w:sz w:val="24"/>
                <w:szCs w:val="22"/>
              </w:rPr>
            </w:pPr>
          </w:p>
          <w:p w14:paraId="2EDCE77B" w14:textId="77777777" w:rsidR="00980114" w:rsidRPr="006A1454" w:rsidRDefault="00980114" w:rsidP="00120BF1">
            <w:pPr>
              <w:spacing w:line="440" w:lineRule="exact"/>
              <w:ind w:firstLineChars="200" w:firstLine="480"/>
              <w:rPr>
                <w:color w:val="000000" w:themeColor="text1"/>
                <w:sz w:val="24"/>
                <w:szCs w:val="22"/>
              </w:rPr>
            </w:pPr>
          </w:p>
          <w:p w14:paraId="6BA9280E" w14:textId="77777777" w:rsidR="00980114" w:rsidRPr="006A1454" w:rsidRDefault="00980114" w:rsidP="00120BF1">
            <w:pPr>
              <w:spacing w:line="440" w:lineRule="exact"/>
              <w:ind w:firstLineChars="200" w:firstLine="480"/>
              <w:rPr>
                <w:color w:val="000000" w:themeColor="text1"/>
                <w:sz w:val="24"/>
                <w:szCs w:val="22"/>
              </w:rPr>
            </w:pPr>
          </w:p>
          <w:p w14:paraId="5372A123" w14:textId="77777777" w:rsidR="00980114" w:rsidRPr="006A1454" w:rsidRDefault="00980114" w:rsidP="00120BF1">
            <w:pPr>
              <w:spacing w:line="440" w:lineRule="exact"/>
              <w:ind w:firstLineChars="200" w:firstLine="480"/>
              <w:rPr>
                <w:color w:val="000000" w:themeColor="text1"/>
                <w:sz w:val="24"/>
                <w:szCs w:val="22"/>
              </w:rPr>
            </w:pPr>
          </w:p>
          <w:p w14:paraId="6F9CA5E3" w14:textId="77777777" w:rsidR="00980114" w:rsidRPr="006A1454" w:rsidRDefault="00980114" w:rsidP="00120BF1">
            <w:pPr>
              <w:spacing w:line="440" w:lineRule="exact"/>
              <w:ind w:firstLineChars="200" w:firstLine="480"/>
              <w:rPr>
                <w:color w:val="000000" w:themeColor="text1"/>
                <w:sz w:val="24"/>
                <w:szCs w:val="22"/>
              </w:rPr>
            </w:pPr>
          </w:p>
          <w:p w14:paraId="6794DE10" w14:textId="77777777" w:rsidR="00980114" w:rsidRPr="006A1454" w:rsidRDefault="00980114" w:rsidP="00120BF1">
            <w:pPr>
              <w:spacing w:line="440" w:lineRule="exact"/>
              <w:ind w:firstLineChars="200" w:firstLine="480"/>
              <w:rPr>
                <w:color w:val="000000" w:themeColor="text1"/>
                <w:sz w:val="24"/>
                <w:szCs w:val="22"/>
              </w:rPr>
            </w:pPr>
          </w:p>
          <w:p w14:paraId="5517FB88" w14:textId="77777777" w:rsidR="00980114" w:rsidRPr="006A1454" w:rsidRDefault="00980114" w:rsidP="00120BF1">
            <w:pPr>
              <w:spacing w:line="440" w:lineRule="exact"/>
              <w:ind w:firstLineChars="200" w:firstLine="480"/>
              <w:rPr>
                <w:color w:val="000000" w:themeColor="text1"/>
                <w:sz w:val="24"/>
                <w:szCs w:val="22"/>
              </w:rPr>
            </w:pPr>
          </w:p>
          <w:p w14:paraId="14196394" w14:textId="77777777" w:rsidR="00980114" w:rsidRPr="006A1454" w:rsidRDefault="00980114" w:rsidP="00120BF1">
            <w:pPr>
              <w:spacing w:line="440" w:lineRule="exact"/>
              <w:ind w:firstLineChars="200" w:firstLine="480"/>
              <w:rPr>
                <w:color w:val="000000" w:themeColor="text1"/>
                <w:sz w:val="24"/>
                <w:szCs w:val="22"/>
              </w:rPr>
            </w:pPr>
          </w:p>
          <w:p w14:paraId="2D0DF012" w14:textId="77777777" w:rsidR="00980114" w:rsidRPr="006A1454" w:rsidRDefault="00980114" w:rsidP="00120BF1">
            <w:pPr>
              <w:spacing w:line="440" w:lineRule="exact"/>
              <w:ind w:firstLineChars="200" w:firstLine="480"/>
              <w:rPr>
                <w:color w:val="000000" w:themeColor="text1"/>
                <w:sz w:val="24"/>
                <w:szCs w:val="22"/>
              </w:rPr>
            </w:pPr>
          </w:p>
          <w:p w14:paraId="0ABFAB13" w14:textId="77777777" w:rsidR="00980114" w:rsidRPr="006A1454" w:rsidRDefault="00980114" w:rsidP="00120BF1">
            <w:pPr>
              <w:spacing w:line="440" w:lineRule="exact"/>
              <w:ind w:firstLineChars="200" w:firstLine="480"/>
              <w:rPr>
                <w:color w:val="000000" w:themeColor="text1"/>
                <w:sz w:val="24"/>
                <w:szCs w:val="22"/>
              </w:rPr>
            </w:pPr>
          </w:p>
          <w:p w14:paraId="7612A4C8" w14:textId="77777777" w:rsidR="00980114" w:rsidRPr="006A1454" w:rsidRDefault="00980114" w:rsidP="00120BF1">
            <w:pPr>
              <w:spacing w:line="440" w:lineRule="exact"/>
              <w:ind w:firstLineChars="200" w:firstLine="480"/>
              <w:rPr>
                <w:color w:val="000000" w:themeColor="text1"/>
                <w:sz w:val="24"/>
                <w:szCs w:val="22"/>
              </w:rPr>
            </w:pPr>
          </w:p>
          <w:p w14:paraId="4448854A" w14:textId="77777777" w:rsidR="00980114" w:rsidRPr="006A1454" w:rsidRDefault="00980114" w:rsidP="00120BF1">
            <w:pPr>
              <w:spacing w:line="440" w:lineRule="exact"/>
              <w:ind w:firstLineChars="200" w:firstLine="480"/>
              <w:rPr>
                <w:color w:val="000000" w:themeColor="text1"/>
                <w:sz w:val="24"/>
                <w:szCs w:val="22"/>
              </w:rPr>
            </w:pPr>
          </w:p>
          <w:p w14:paraId="2D2E52CF" w14:textId="77777777" w:rsidR="00980114" w:rsidRPr="006A1454" w:rsidRDefault="00980114" w:rsidP="00120BF1">
            <w:pPr>
              <w:spacing w:line="440" w:lineRule="exact"/>
              <w:ind w:firstLineChars="200" w:firstLine="480"/>
              <w:rPr>
                <w:color w:val="000000" w:themeColor="text1"/>
                <w:sz w:val="24"/>
                <w:szCs w:val="22"/>
              </w:rPr>
            </w:pPr>
          </w:p>
          <w:p w14:paraId="652B8A64" w14:textId="77777777" w:rsidR="00980114" w:rsidRPr="006A1454" w:rsidRDefault="00980114" w:rsidP="00120BF1">
            <w:pPr>
              <w:spacing w:line="440" w:lineRule="exact"/>
              <w:ind w:firstLineChars="200" w:firstLine="480"/>
              <w:rPr>
                <w:color w:val="000000" w:themeColor="text1"/>
                <w:sz w:val="24"/>
                <w:szCs w:val="22"/>
              </w:rPr>
            </w:pPr>
          </w:p>
          <w:p w14:paraId="52690B33" w14:textId="77777777" w:rsidR="00980114" w:rsidRPr="006A1454" w:rsidRDefault="00980114" w:rsidP="00120BF1">
            <w:pPr>
              <w:spacing w:line="440" w:lineRule="exact"/>
              <w:ind w:firstLineChars="200" w:firstLine="480"/>
              <w:rPr>
                <w:color w:val="000000" w:themeColor="text1"/>
                <w:sz w:val="24"/>
                <w:szCs w:val="22"/>
              </w:rPr>
            </w:pPr>
          </w:p>
          <w:p w14:paraId="22DF7A72" w14:textId="77777777" w:rsidR="00980114" w:rsidRPr="006A1454" w:rsidRDefault="00980114" w:rsidP="00120BF1">
            <w:pPr>
              <w:spacing w:line="440" w:lineRule="exact"/>
              <w:ind w:firstLineChars="200" w:firstLine="480"/>
              <w:rPr>
                <w:color w:val="000000" w:themeColor="text1"/>
                <w:sz w:val="24"/>
                <w:szCs w:val="22"/>
              </w:rPr>
            </w:pPr>
          </w:p>
          <w:p w14:paraId="726935DC" w14:textId="77777777" w:rsidR="00980114" w:rsidRPr="006A1454" w:rsidRDefault="00980114" w:rsidP="00120BF1">
            <w:pPr>
              <w:spacing w:line="440" w:lineRule="exact"/>
              <w:ind w:firstLineChars="200" w:firstLine="480"/>
              <w:rPr>
                <w:color w:val="000000" w:themeColor="text1"/>
                <w:sz w:val="24"/>
                <w:szCs w:val="22"/>
              </w:rPr>
            </w:pPr>
          </w:p>
          <w:p w14:paraId="49443FF1" w14:textId="77777777" w:rsidR="00980114" w:rsidRPr="006A1454" w:rsidRDefault="00980114" w:rsidP="00120BF1">
            <w:pPr>
              <w:spacing w:line="440" w:lineRule="exact"/>
              <w:ind w:firstLineChars="200" w:firstLine="480"/>
              <w:rPr>
                <w:color w:val="000000" w:themeColor="text1"/>
                <w:sz w:val="24"/>
                <w:szCs w:val="22"/>
              </w:rPr>
            </w:pPr>
          </w:p>
          <w:p w14:paraId="5A55E6AD" w14:textId="77777777" w:rsidR="00980114" w:rsidRPr="006A1454" w:rsidRDefault="00980114" w:rsidP="00120BF1">
            <w:pPr>
              <w:spacing w:line="440" w:lineRule="exact"/>
              <w:ind w:firstLineChars="200" w:firstLine="480"/>
              <w:rPr>
                <w:color w:val="000000" w:themeColor="text1"/>
                <w:sz w:val="24"/>
                <w:szCs w:val="22"/>
              </w:rPr>
            </w:pPr>
          </w:p>
          <w:p w14:paraId="2C7F6ACB" w14:textId="77777777" w:rsidR="00980114" w:rsidRPr="006A1454" w:rsidRDefault="00980114" w:rsidP="00120BF1">
            <w:pPr>
              <w:spacing w:line="440" w:lineRule="exact"/>
              <w:ind w:firstLineChars="200" w:firstLine="480"/>
              <w:rPr>
                <w:color w:val="000000" w:themeColor="text1"/>
                <w:sz w:val="24"/>
                <w:szCs w:val="22"/>
              </w:rPr>
            </w:pPr>
          </w:p>
          <w:p w14:paraId="2F30AF76" w14:textId="77777777" w:rsidR="00980114" w:rsidRPr="006A1454" w:rsidRDefault="00980114" w:rsidP="00120BF1">
            <w:pPr>
              <w:spacing w:line="440" w:lineRule="exact"/>
              <w:ind w:firstLineChars="200" w:firstLine="480"/>
              <w:rPr>
                <w:color w:val="000000" w:themeColor="text1"/>
                <w:sz w:val="24"/>
                <w:szCs w:val="22"/>
              </w:rPr>
            </w:pPr>
          </w:p>
          <w:p w14:paraId="79C800CE" w14:textId="77777777" w:rsidR="00980114" w:rsidRPr="006A1454" w:rsidRDefault="00980114" w:rsidP="00120BF1">
            <w:pPr>
              <w:spacing w:line="440" w:lineRule="exact"/>
              <w:ind w:firstLineChars="200" w:firstLine="480"/>
              <w:rPr>
                <w:color w:val="000000" w:themeColor="text1"/>
                <w:sz w:val="24"/>
                <w:szCs w:val="22"/>
              </w:rPr>
            </w:pPr>
          </w:p>
          <w:p w14:paraId="08D3CEDC" w14:textId="77777777" w:rsidR="00980114" w:rsidRPr="006A1454" w:rsidRDefault="00980114" w:rsidP="00120BF1">
            <w:pPr>
              <w:spacing w:line="440" w:lineRule="exact"/>
              <w:ind w:firstLineChars="200" w:firstLine="420"/>
              <w:rPr>
                <w:color w:val="000000" w:themeColor="text1"/>
                <w:szCs w:val="21"/>
              </w:rPr>
            </w:pPr>
          </w:p>
        </w:tc>
      </w:tr>
      <w:tr w:rsidR="006A1454" w:rsidRPr="006A1454" w14:paraId="53CCC60B" w14:textId="77777777">
        <w:trPr>
          <w:trHeight w:val="1541"/>
          <w:jc w:val="center"/>
        </w:trPr>
        <w:tc>
          <w:tcPr>
            <w:tcW w:w="457" w:type="dxa"/>
            <w:vAlign w:val="center"/>
          </w:tcPr>
          <w:p w14:paraId="3EE89537" w14:textId="77777777" w:rsidR="00947FE1" w:rsidRPr="006A1454" w:rsidRDefault="00E07773" w:rsidP="00011115">
            <w:pPr>
              <w:pStyle w:val="aff5"/>
              <w:rPr>
                <w:color w:val="000000" w:themeColor="text1"/>
              </w:rPr>
            </w:pPr>
            <w:r w:rsidRPr="006A1454">
              <w:rPr>
                <w:color w:val="000000" w:themeColor="text1"/>
              </w:rPr>
              <w:lastRenderedPageBreak/>
              <w:t>工艺流程和产排污环节</w:t>
            </w:r>
          </w:p>
        </w:tc>
        <w:tc>
          <w:tcPr>
            <w:tcW w:w="8464" w:type="dxa"/>
            <w:gridSpan w:val="2"/>
          </w:tcPr>
          <w:p w14:paraId="7BB124E3" w14:textId="77777777" w:rsidR="00947FE1" w:rsidRPr="006A1454" w:rsidRDefault="00E07773">
            <w:pPr>
              <w:widowControl/>
              <w:spacing w:line="440" w:lineRule="exact"/>
              <w:jc w:val="left"/>
              <w:outlineLvl w:val="1"/>
              <w:rPr>
                <w:b/>
                <w:bCs/>
                <w:color w:val="000000" w:themeColor="text1"/>
                <w:sz w:val="24"/>
                <w:szCs w:val="32"/>
              </w:rPr>
            </w:pPr>
            <w:r w:rsidRPr="006A1454">
              <w:rPr>
                <w:b/>
                <w:bCs/>
                <w:color w:val="000000" w:themeColor="text1"/>
                <w:sz w:val="24"/>
                <w:szCs w:val="32"/>
              </w:rPr>
              <w:t>工艺流程简述（图示）：</w:t>
            </w:r>
          </w:p>
          <w:p w14:paraId="55E1045C" w14:textId="77777777" w:rsidR="00947FE1" w:rsidRPr="006A1454" w:rsidRDefault="00E07773">
            <w:pPr>
              <w:adjustRightInd w:val="0"/>
              <w:snapToGrid w:val="0"/>
              <w:spacing w:line="440" w:lineRule="exact"/>
              <w:ind w:firstLineChars="200" w:firstLine="482"/>
              <w:rPr>
                <w:b/>
                <w:color w:val="000000" w:themeColor="text1"/>
                <w:sz w:val="24"/>
              </w:rPr>
            </w:pPr>
            <w:bookmarkStart w:id="18" w:name="_Hlk160291971"/>
            <w:r w:rsidRPr="006A1454">
              <w:rPr>
                <w:rFonts w:hint="eastAsia"/>
                <w:b/>
                <w:color w:val="000000" w:themeColor="text1"/>
                <w:sz w:val="24"/>
              </w:rPr>
              <w:t>一、施工期</w:t>
            </w:r>
          </w:p>
          <w:p w14:paraId="34712CD7" w14:textId="0E698514" w:rsidR="00947FE1" w:rsidRPr="006A1454" w:rsidRDefault="00E07773">
            <w:pPr>
              <w:widowControl/>
              <w:spacing w:line="440" w:lineRule="exact"/>
              <w:ind w:firstLineChars="200" w:firstLine="480"/>
              <w:rPr>
                <w:bCs/>
                <w:color w:val="000000" w:themeColor="text1"/>
                <w:kern w:val="0"/>
                <w:sz w:val="24"/>
                <w:szCs w:val="28"/>
              </w:rPr>
            </w:pPr>
            <w:r w:rsidRPr="006A1454">
              <w:rPr>
                <w:rFonts w:hint="eastAsia"/>
                <w:bCs/>
                <w:color w:val="000000" w:themeColor="text1"/>
                <w:kern w:val="0"/>
                <w:sz w:val="24"/>
                <w:szCs w:val="28"/>
              </w:rPr>
              <w:t>本项目施工期建设主要为开挖地基、主体施工、修整路面、墙体</w:t>
            </w:r>
            <w:r w:rsidR="006A76CF">
              <w:rPr>
                <w:rFonts w:hint="eastAsia"/>
                <w:bCs/>
                <w:color w:val="000000" w:themeColor="text1"/>
                <w:kern w:val="0"/>
                <w:sz w:val="24"/>
                <w:szCs w:val="28"/>
              </w:rPr>
              <w:t>、</w:t>
            </w:r>
            <w:r w:rsidR="006A76CF" w:rsidRPr="00B5715E">
              <w:rPr>
                <w:rFonts w:hint="eastAsia"/>
                <w:bCs/>
                <w:color w:val="FF0000"/>
                <w:kern w:val="0"/>
                <w:sz w:val="24"/>
                <w:szCs w:val="28"/>
              </w:rPr>
              <w:t>对厂外调节池进行拆除</w:t>
            </w:r>
            <w:r w:rsidRPr="006A1454">
              <w:rPr>
                <w:rFonts w:hint="eastAsia"/>
                <w:bCs/>
                <w:color w:val="000000" w:themeColor="text1"/>
                <w:kern w:val="0"/>
                <w:sz w:val="24"/>
                <w:szCs w:val="28"/>
              </w:rPr>
              <w:t>。</w:t>
            </w:r>
          </w:p>
          <w:p w14:paraId="74D211C3" w14:textId="39374923" w:rsidR="00947FE1" w:rsidRPr="006A1454" w:rsidRDefault="00B5715E">
            <w:pPr>
              <w:widowControl/>
              <w:spacing w:line="440" w:lineRule="exact"/>
              <w:ind w:firstLineChars="200" w:firstLine="480"/>
              <w:rPr>
                <w:bCs/>
                <w:color w:val="000000" w:themeColor="text1"/>
                <w:kern w:val="0"/>
                <w:sz w:val="24"/>
                <w:szCs w:val="28"/>
              </w:rPr>
            </w:pPr>
            <w:r w:rsidRPr="006A1454">
              <w:rPr>
                <w:bCs/>
                <w:noProof/>
                <w:color w:val="000000" w:themeColor="text1"/>
                <w:kern w:val="0"/>
                <w:sz w:val="24"/>
                <w:szCs w:val="28"/>
              </w:rPr>
              <mc:AlternateContent>
                <mc:Choice Requires="wpg">
                  <w:drawing>
                    <wp:anchor distT="0" distB="0" distL="114300" distR="114300" simplePos="0" relativeHeight="251843584" behindDoc="0" locked="0" layoutInCell="1" allowOverlap="1" wp14:anchorId="739F992A" wp14:editId="014A4C0C">
                      <wp:simplePos x="0" y="0"/>
                      <wp:positionH relativeFrom="column">
                        <wp:posOffset>1384611</wp:posOffset>
                      </wp:positionH>
                      <wp:positionV relativeFrom="paragraph">
                        <wp:posOffset>49686</wp:posOffset>
                      </wp:positionV>
                      <wp:extent cx="870585" cy="456565"/>
                      <wp:effectExtent l="0" t="0" r="0" b="19685"/>
                      <wp:wrapNone/>
                      <wp:docPr id="60" name="组合 10"/>
                      <wp:cNvGraphicFramePr/>
                      <a:graphic xmlns:a="http://schemas.openxmlformats.org/drawingml/2006/main">
                        <a:graphicData uri="http://schemas.microsoft.com/office/word/2010/wordprocessingGroup">
                          <wpg:wgp>
                            <wpg:cNvGrpSpPr/>
                            <wpg:grpSpPr>
                              <a:xfrm>
                                <a:off x="0" y="0"/>
                                <a:ext cx="870585" cy="456565"/>
                                <a:chOff x="353427" y="-17284"/>
                                <a:chExt cx="870966" cy="457487"/>
                              </a:xfrm>
                              <a:effectLst/>
                            </wpg:grpSpPr>
                            <wps:wsp>
                              <wps:cNvPr id="66" name="AutoShape 314"/>
                              <wps:cNvCnPr>
                                <a:cxnSpLocks noChangeShapeType="1"/>
                              </wps:cNvCnPr>
                              <wps:spPr bwMode="auto">
                                <a:xfrm flipV="1">
                                  <a:off x="707456" y="191310"/>
                                  <a:ext cx="0" cy="248893"/>
                                </a:xfrm>
                                <a:prstGeom prst="straightConnector1">
                                  <a:avLst/>
                                </a:prstGeom>
                                <a:noFill/>
                                <a:ln w="9525">
                                  <a:solidFill>
                                    <a:srgbClr val="000000"/>
                                  </a:solidFill>
                                  <a:prstDash val="dash"/>
                                  <a:round/>
                                  <a:tailEnd type="triangle" w="med" len="med"/>
                                </a:ln>
                                <a:effectLst/>
                              </wps:spPr>
                              <wps:bodyPr/>
                            </wps:wsp>
                            <wps:wsp>
                              <wps:cNvPr id="72" name="Text Box 299"/>
                              <wps:cNvSpPr txBox="1">
                                <a:spLocks noChangeArrowheads="1"/>
                              </wps:cNvSpPr>
                              <wps:spPr bwMode="auto">
                                <a:xfrm>
                                  <a:off x="353427" y="-17284"/>
                                  <a:ext cx="870966" cy="251460"/>
                                </a:xfrm>
                                <a:prstGeom prst="rect">
                                  <a:avLst/>
                                </a:prstGeom>
                                <a:noFill/>
                                <a:ln>
                                  <a:noFill/>
                                </a:ln>
                                <a:effectLst/>
                              </wps:spPr>
                              <wps:txbx>
                                <w:txbxContent>
                                  <w:p w14:paraId="57066A2D"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wpg:wgp>
                        </a:graphicData>
                      </a:graphic>
                    </wp:anchor>
                  </w:drawing>
                </mc:Choice>
                <mc:Fallback>
                  <w:pict>
                    <v:group w14:anchorId="739F992A" id="组合 10" o:spid="_x0000_s1060" style="position:absolute;left:0;text-align:left;margin-left:109pt;margin-top:3.9pt;width:68.55pt;height:35.95pt;z-index:251843584" coordorigin="3534,-172" coordsize="8709,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">
                      <v:shape id="AutoShape 314" o:spid="_x0000_s1061" type="#_x0000_t32" style="position:absolute;left:7074;top:1913;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">
                        <v:stroke dashstyle="dash" endarrow="block"/>
                      </v:shape>
                      <v:shape id="Text Box 299" o:spid="_x0000_s1062" type="#_x0000_t202" style="position:absolute;left:3534;top:-172;width:8709;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7066A2D"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v:textbox>
                      </v:shape>
                    </v:group>
                  </w:pict>
                </mc:Fallback>
              </mc:AlternateContent>
            </w:r>
            <w:r w:rsidR="005F2BAF" w:rsidRPr="006A1454">
              <w:rPr>
                <w:bCs/>
                <w:noProof/>
                <w:color w:val="000000" w:themeColor="text1"/>
                <w:kern w:val="0"/>
                <w:sz w:val="24"/>
                <w:szCs w:val="28"/>
              </w:rPr>
              <mc:AlternateContent>
                <mc:Choice Requires="wpg">
                  <w:drawing>
                    <wp:anchor distT="0" distB="0" distL="114300" distR="114300" simplePos="0" relativeHeight="251934720" behindDoc="0" locked="0" layoutInCell="1" allowOverlap="1" wp14:anchorId="2BD5CE8F" wp14:editId="4EA5373E">
                      <wp:simplePos x="0" y="0"/>
                      <wp:positionH relativeFrom="column">
                        <wp:posOffset>3383280</wp:posOffset>
                      </wp:positionH>
                      <wp:positionV relativeFrom="paragraph">
                        <wp:posOffset>62230</wp:posOffset>
                      </wp:positionV>
                      <wp:extent cx="834390" cy="447040"/>
                      <wp:effectExtent l="0" t="0" r="0" b="10160"/>
                      <wp:wrapNone/>
                      <wp:docPr id="2106406277" name="组合 11"/>
                      <wp:cNvGraphicFramePr/>
                      <a:graphic xmlns:a="http://schemas.openxmlformats.org/drawingml/2006/main">
                        <a:graphicData uri="http://schemas.microsoft.com/office/word/2010/wordprocessingGroup">
                          <wpg:wgp>
                            <wpg:cNvGrpSpPr/>
                            <wpg:grpSpPr>
                              <a:xfrm>
                                <a:off x="0" y="0"/>
                                <a:ext cx="834390" cy="447040"/>
                                <a:chOff x="182880" y="0"/>
                                <a:chExt cx="834390" cy="447300"/>
                              </a:xfrm>
                              <a:effectLst/>
                            </wpg:grpSpPr>
                            <wps:wsp>
                              <wps:cNvPr id="387588656" name="AutoShape 314"/>
                              <wps:cNvCnPr>
                                <a:cxnSpLocks noChangeShapeType="1"/>
                              </wps:cNvCnPr>
                              <wps:spPr bwMode="auto">
                                <a:xfrm flipV="1">
                                  <a:off x="500332" y="198407"/>
                                  <a:ext cx="0" cy="248893"/>
                                </a:xfrm>
                                <a:prstGeom prst="straightConnector1">
                                  <a:avLst/>
                                </a:prstGeom>
                                <a:noFill/>
                                <a:ln w="9525">
                                  <a:solidFill>
                                    <a:srgbClr val="000000"/>
                                  </a:solidFill>
                                  <a:prstDash val="dash"/>
                                  <a:round/>
                                  <a:tailEnd type="triangle" w="med" len="med"/>
                                </a:ln>
                                <a:effectLst/>
                              </wps:spPr>
                              <wps:bodyPr/>
                            </wps:wsp>
                            <wps:wsp>
                              <wps:cNvPr id="200379623" name="Text Box 299"/>
                              <wps:cNvSpPr txBox="1">
                                <a:spLocks noChangeArrowheads="1"/>
                              </wps:cNvSpPr>
                              <wps:spPr bwMode="auto">
                                <a:xfrm>
                                  <a:off x="182880" y="0"/>
                                  <a:ext cx="834390" cy="251460"/>
                                </a:xfrm>
                                <a:prstGeom prst="rect">
                                  <a:avLst/>
                                </a:prstGeom>
                                <a:noFill/>
                                <a:ln>
                                  <a:noFill/>
                                </a:ln>
                                <a:effectLst/>
                              </wps:spPr>
                              <wps:txbx>
                                <w:txbxContent>
                                  <w:p w14:paraId="455DC06B" w14:textId="77777777" w:rsidR="005F2BAF" w:rsidRDefault="005F2BAF" w:rsidP="005F2BAF">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wpg:wgp>
                        </a:graphicData>
                      </a:graphic>
                    </wp:anchor>
                  </w:drawing>
                </mc:Choice>
                <mc:Fallback>
                  <w:pict>
                    <v:group w14:anchorId="2BD5CE8F" id="组合 11" o:spid="_x0000_s1063" style="position:absolute;left:0;text-align:left;margin-left:266.4pt;margin-top:4.9pt;width:65.7pt;height:35.2pt;z-index:251934720" coordorigin="1828" coordsize="8343,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">
                      <v:shape id="AutoShape 314" o:spid="_x0000_s1064" type="#_x0000_t32" style="position:absolute;left:5003;top:1984;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">
                        <v:stroke dashstyle="dash" endarrow="block"/>
                      </v:shape>
                      <v:shape id="Text Box 299" o:spid="_x0000_s1065" type="#_x0000_t202" style="position:absolute;left:1828;width:834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" filled="f" stroked="f">
                        <v:textbox>
                          <w:txbxContent>
                            <w:p w14:paraId="455DC06B" w14:textId="77777777" w:rsidR="005F2BAF" w:rsidRDefault="005F2BAF" w:rsidP="005F2BAF">
                              <w:r>
                                <w:rPr>
                                  <w:rFonts w:hint="eastAsia"/>
                                </w:rPr>
                                <w:t>N</w:t>
                              </w:r>
                              <w:r>
                                <w:rPr>
                                  <w:rFonts w:hint="eastAsia"/>
                                </w:rPr>
                                <w:t>、</w:t>
                              </w:r>
                              <w:r>
                                <w:rPr>
                                  <w:rFonts w:hint="eastAsia"/>
                                </w:rPr>
                                <w:t>S</w:t>
                              </w:r>
                              <w:r>
                                <w:rPr>
                                  <w:rFonts w:hint="eastAsia"/>
                                </w:rPr>
                                <w:t>、</w:t>
                              </w:r>
                              <w:r>
                                <w:rPr>
                                  <w:rFonts w:hint="eastAsia"/>
                                </w:rPr>
                                <w:t>G</w:t>
                              </w:r>
                            </w:p>
                          </w:txbxContent>
                        </v:textbox>
                      </v:shape>
                    </v:group>
                  </w:pict>
                </mc:Fallback>
              </mc:AlternateContent>
            </w:r>
            <w:r w:rsidR="006A76CF" w:rsidRPr="006A1454">
              <w:rPr>
                <w:bCs/>
                <w:noProof/>
                <w:color w:val="000000" w:themeColor="text1"/>
                <w:kern w:val="0"/>
                <w:sz w:val="24"/>
                <w:szCs w:val="28"/>
              </w:rPr>
              <mc:AlternateContent>
                <mc:Choice Requires="wpg">
                  <w:drawing>
                    <wp:anchor distT="0" distB="0" distL="114300" distR="114300" simplePos="0" relativeHeight="251844608" behindDoc="0" locked="0" layoutInCell="1" allowOverlap="1" wp14:anchorId="0FE61372" wp14:editId="18FD9C5C">
                      <wp:simplePos x="0" y="0"/>
                      <wp:positionH relativeFrom="column">
                        <wp:posOffset>2383419</wp:posOffset>
                      </wp:positionH>
                      <wp:positionV relativeFrom="paragraph">
                        <wp:posOffset>63500</wp:posOffset>
                      </wp:positionV>
                      <wp:extent cx="834390" cy="447040"/>
                      <wp:effectExtent l="0" t="0" r="0" b="10160"/>
                      <wp:wrapNone/>
                      <wp:docPr id="77" name="组合 11"/>
                      <wp:cNvGraphicFramePr/>
                      <a:graphic xmlns:a="http://schemas.openxmlformats.org/drawingml/2006/main">
                        <a:graphicData uri="http://schemas.microsoft.com/office/word/2010/wordprocessingGroup">
                          <wpg:wgp>
                            <wpg:cNvGrpSpPr/>
                            <wpg:grpSpPr>
                              <a:xfrm>
                                <a:off x="0" y="0"/>
                                <a:ext cx="834390" cy="447040"/>
                                <a:chOff x="182880" y="0"/>
                                <a:chExt cx="834390" cy="447300"/>
                              </a:xfrm>
                              <a:effectLst/>
                            </wpg:grpSpPr>
                            <wps:wsp>
                              <wps:cNvPr id="84" name="AutoShape 314"/>
                              <wps:cNvCnPr>
                                <a:cxnSpLocks noChangeShapeType="1"/>
                              </wps:cNvCnPr>
                              <wps:spPr bwMode="auto">
                                <a:xfrm flipV="1">
                                  <a:off x="500332" y="198407"/>
                                  <a:ext cx="0" cy="248893"/>
                                </a:xfrm>
                                <a:prstGeom prst="straightConnector1">
                                  <a:avLst/>
                                </a:prstGeom>
                                <a:noFill/>
                                <a:ln w="9525">
                                  <a:solidFill>
                                    <a:srgbClr val="000000"/>
                                  </a:solidFill>
                                  <a:prstDash val="dash"/>
                                  <a:round/>
                                  <a:tailEnd type="triangle" w="med" len="med"/>
                                </a:ln>
                                <a:effectLst/>
                              </wps:spPr>
                              <wps:bodyPr/>
                            </wps:wsp>
                            <wps:wsp>
                              <wps:cNvPr id="85" name="Text Box 299"/>
                              <wps:cNvSpPr txBox="1">
                                <a:spLocks noChangeArrowheads="1"/>
                              </wps:cNvSpPr>
                              <wps:spPr bwMode="auto">
                                <a:xfrm>
                                  <a:off x="182880" y="0"/>
                                  <a:ext cx="834390" cy="251460"/>
                                </a:xfrm>
                                <a:prstGeom prst="rect">
                                  <a:avLst/>
                                </a:prstGeom>
                                <a:noFill/>
                                <a:ln>
                                  <a:noFill/>
                                </a:ln>
                                <a:effectLst/>
                              </wps:spPr>
                              <wps:txbx>
                                <w:txbxContent>
                                  <w:p w14:paraId="027A592E"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wpg:wgp>
                        </a:graphicData>
                      </a:graphic>
                    </wp:anchor>
                  </w:drawing>
                </mc:Choice>
                <mc:Fallback>
                  <w:pict>
                    <v:group w14:anchorId="0FE61372" id="_x0000_s1066" style="position:absolute;left:0;text-align:left;margin-left:187.65pt;margin-top:5pt;width:65.7pt;height:35.2pt;z-index:251844608" coordorigin="1828" coordsize="8343,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">
                      <v:shape id="AutoShape 314" o:spid="_x0000_s1067" type="#_x0000_t32" style="position:absolute;left:5003;top:1984;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">
                        <v:stroke dashstyle="dash" endarrow="block"/>
                      </v:shape>
                      <v:shape id="Text Box 299" o:spid="_x0000_s1068" type="#_x0000_t202" style="position:absolute;left:1828;width:834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27A592E"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v:textbox>
                      </v:shape>
                    </v:group>
                  </w:pict>
                </mc:Fallback>
              </mc:AlternateContent>
            </w:r>
            <w:r w:rsidR="006A76CF" w:rsidRPr="006A1454">
              <w:rPr>
                <w:bCs/>
                <w:noProof/>
                <w:color w:val="000000" w:themeColor="text1"/>
                <w:kern w:val="0"/>
                <w:sz w:val="24"/>
                <w:szCs w:val="28"/>
              </w:rPr>
              <mc:AlternateContent>
                <mc:Choice Requires="wpg">
                  <w:drawing>
                    <wp:anchor distT="0" distB="0" distL="114300" distR="114300" simplePos="0" relativeHeight="251842560" behindDoc="0" locked="0" layoutInCell="1" allowOverlap="1" wp14:anchorId="44CF7A11" wp14:editId="4DC56517">
                      <wp:simplePos x="0" y="0"/>
                      <wp:positionH relativeFrom="column">
                        <wp:posOffset>313319</wp:posOffset>
                      </wp:positionH>
                      <wp:positionV relativeFrom="paragraph">
                        <wp:posOffset>43815</wp:posOffset>
                      </wp:positionV>
                      <wp:extent cx="924560" cy="455930"/>
                      <wp:effectExtent l="0" t="0" r="0" b="20320"/>
                      <wp:wrapNone/>
                      <wp:docPr id="1247945737" name="组合 9"/>
                      <wp:cNvGraphicFramePr/>
                      <a:graphic xmlns:a="http://schemas.openxmlformats.org/drawingml/2006/main">
                        <a:graphicData uri="http://schemas.microsoft.com/office/word/2010/wordprocessingGroup">
                          <wpg:wgp>
                            <wpg:cNvGrpSpPr/>
                            <wpg:grpSpPr>
                              <a:xfrm>
                                <a:off x="0" y="0"/>
                                <a:ext cx="924560" cy="455930"/>
                                <a:chOff x="153627" y="-8631"/>
                                <a:chExt cx="924672" cy="455931"/>
                              </a:xfrm>
                              <a:effectLst/>
                            </wpg:grpSpPr>
                            <wps:wsp>
                              <wps:cNvPr id="31" name="AutoShape 314"/>
                              <wps:cNvCnPr>
                                <a:cxnSpLocks noChangeShapeType="1"/>
                              </wps:cNvCnPr>
                              <wps:spPr bwMode="auto">
                                <a:xfrm flipV="1">
                                  <a:off x="500332" y="198407"/>
                                  <a:ext cx="0" cy="248893"/>
                                </a:xfrm>
                                <a:prstGeom prst="straightConnector1">
                                  <a:avLst/>
                                </a:prstGeom>
                                <a:noFill/>
                                <a:ln w="9525">
                                  <a:solidFill>
                                    <a:srgbClr val="000000"/>
                                  </a:solidFill>
                                  <a:prstDash val="dash"/>
                                  <a:round/>
                                  <a:tailEnd type="triangle" w="med" len="med"/>
                                </a:ln>
                                <a:effectLst/>
                              </wps:spPr>
                              <wps:bodyPr/>
                            </wps:wsp>
                            <wps:wsp>
                              <wps:cNvPr id="56" name="Text Box 299"/>
                              <wps:cNvSpPr txBox="1">
                                <a:spLocks noChangeArrowheads="1"/>
                              </wps:cNvSpPr>
                              <wps:spPr bwMode="auto">
                                <a:xfrm>
                                  <a:off x="153627" y="-8631"/>
                                  <a:ext cx="924672" cy="251460"/>
                                </a:xfrm>
                                <a:prstGeom prst="rect">
                                  <a:avLst/>
                                </a:prstGeom>
                                <a:noFill/>
                                <a:ln>
                                  <a:noFill/>
                                </a:ln>
                                <a:effectLst/>
                              </wps:spPr>
                              <wps:txbx>
                                <w:txbxContent>
                                  <w:p w14:paraId="04E57CD3"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wps:txbx>
                              <wps:bodyPr rot="0" vert="horz" wrap="square" lIns="91440" tIns="45720" rIns="91440" bIns="45720" anchor="t" anchorCtr="0" upright="1">
                                <a:noAutofit/>
                              </wps:bodyPr>
                            </wps:wsp>
                          </wpg:wgp>
                        </a:graphicData>
                      </a:graphic>
                    </wp:anchor>
                  </w:drawing>
                </mc:Choice>
                <mc:Fallback>
                  <w:pict>
                    <v:group w14:anchorId="44CF7A11" id="组合 9" o:spid="_x0000_s1069" style="position:absolute;left:0;text-align:left;margin-left:24.65pt;margin-top:3.45pt;width:72.8pt;height:35.9pt;z-index:251842560" coordorigin="1536,-86" coordsize="924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">
                      <v:shape id="AutoShape 314" o:spid="_x0000_s1070" type="#_x0000_t32" style="position:absolute;left:5003;top:1984;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">
                        <v:stroke dashstyle="dash" endarrow="block"/>
                      </v:shape>
                      <v:shape id="Text Box 299" o:spid="_x0000_s1071" type="#_x0000_t202" style="position:absolute;left:1536;top:-86;width:924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4E57CD3" w14:textId="77777777" w:rsidR="00947FE1" w:rsidRDefault="00E07773">
                              <w:r>
                                <w:rPr>
                                  <w:rFonts w:hint="eastAsia"/>
                                </w:rPr>
                                <w:t>N</w:t>
                              </w:r>
                              <w:r>
                                <w:rPr>
                                  <w:rFonts w:hint="eastAsia"/>
                                </w:rPr>
                                <w:t>、</w:t>
                              </w:r>
                              <w:r>
                                <w:rPr>
                                  <w:rFonts w:hint="eastAsia"/>
                                </w:rPr>
                                <w:t>S</w:t>
                              </w:r>
                              <w:r>
                                <w:rPr>
                                  <w:rFonts w:hint="eastAsia"/>
                                </w:rPr>
                                <w:t>、</w:t>
                              </w:r>
                              <w:r>
                                <w:rPr>
                                  <w:rFonts w:hint="eastAsia"/>
                                </w:rPr>
                                <w:t>G</w:t>
                              </w:r>
                            </w:p>
                          </w:txbxContent>
                        </v:textbox>
                      </v:shape>
                    </v:group>
                  </w:pict>
                </mc:Fallback>
              </mc:AlternateContent>
            </w:r>
          </w:p>
          <w:p w14:paraId="3A0067FE" w14:textId="7589CB46" w:rsidR="00947FE1" w:rsidRPr="006A1454" w:rsidRDefault="005F2BAF">
            <w:pPr>
              <w:widowControl/>
              <w:spacing w:line="440" w:lineRule="exact"/>
              <w:ind w:firstLineChars="200" w:firstLine="480"/>
              <w:rPr>
                <w:bCs/>
                <w:color w:val="000000" w:themeColor="text1"/>
                <w:kern w:val="0"/>
                <w:sz w:val="24"/>
                <w:szCs w:val="28"/>
              </w:rPr>
            </w:pPr>
            <w:r w:rsidRPr="006A1454">
              <w:rPr>
                <w:bCs/>
                <w:noProof/>
                <w:color w:val="000000" w:themeColor="text1"/>
                <w:kern w:val="0"/>
                <w:sz w:val="24"/>
                <w:szCs w:val="28"/>
              </w:rPr>
              <mc:AlternateContent>
                <mc:Choice Requires="wps">
                  <w:drawing>
                    <wp:anchor distT="0" distB="0" distL="114300" distR="114300" simplePos="0" relativeHeight="251836416" behindDoc="0" locked="0" layoutInCell="1" allowOverlap="1" wp14:anchorId="1BD5F8F5" wp14:editId="4A5B190D">
                      <wp:simplePos x="0" y="0"/>
                      <wp:positionH relativeFrom="column">
                        <wp:posOffset>172085</wp:posOffset>
                      </wp:positionH>
                      <wp:positionV relativeFrom="paragraph">
                        <wp:posOffset>240401</wp:posOffset>
                      </wp:positionV>
                      <wp:extent cx="935990" cy="251460"/>
                      <wp:effectExtent l="0" t="0" r="16510" b="15240"/>
                      <wp:wrapNone/>
                      <wp:docPr id="4"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1460"/>
                              </a:xfrm>
                              <a:prstGeom prst="rect">
                                <a:avLst/>
                              </a:prstGeom>
                              <a:noFill/>
                              <a:ln w="9525">
                                <a:solidFill>
                                  <a:srgbClr val="000000"/>
                                </a:solidFill>
                                <a:miter lim="800000"/>
                              </a:ln>
                              <a:effectLst/>
                            </wps:spPr>
                            <wps:txbx>
                              <w:txbxContent>
                                <w:p w14:paraId="33726115" w14:textId="77777777" w:rsidR="00947FE1" w:rsidRDefault="00E07773">
                                  <w:pPr>
                                    <w:jc w:val="center"/>
                                    <w:rPr>
                                      <w:szCs w:val="21"/>
                                    </w:rPr>
                                  </w:pPr>
                                  <w:r>
                                    <w:rPr>
                                      <w:rFonts w:hint="eastAsia"/>
                                      <w:szCs w:val="21"/>
                                    </w:rPr>
                                    <w:t>地面建筑拆除</w:t>
                                  </w:r>
                                </w:p>
                              </w:txbxContent>
                            </wps:txbx>
                            <wps:bodyPr rot="0" vert="horz" wrap="square" lIns="0" tIns="45720" rIns="0" bIns="45720" anchor="t" anchorCtr="0" upright="1">
                              <a:noAutofit/>
                            </wps:bodyPr>
                          </wps:wsp>
                        </a:graphicData>
                      </a:graphic>
                      <wp14:sizeRelH relativeFrom="margin">
                        <wp14:pctWidth>0</wp14:pctWidth>
                      </wp14:sizeRelH>
                    </wp:anchor>
                  </w:drawing>
                </mc:Choice>
                <mc:Fallback>
                  <w:pict>
                    <v:shape w14:anchorId="1BD5F8F5" id="文本框 5" o:spid="_x0000_s1072" type="#_x0000_t202" style="position:absolute;left:0;text-align:left;margin-left:13.55pt;margin-top:18.95pt;width:73.7pt;height:19.8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" filled="f">
                      <v:textbox inset="0,,0">
                        <w:txbxContent>
                          <w:p w14:paraId="33726115" w14:textId="77777777" w:rsidR="00947FE1" w:rsidRDefault="00E07773">
                            <w:pPr>
                              <w:jc w:val="center"/>
                              <w:rPr>
                                <w:szCs w:val="21"/>
                              </w:rPr>
                            </w:pPr>
                            <w:r>
                              <w:rPr>
                                <w:rFonts w:hint="eastAsia"/>
                                <w:szCs w:val="21"/>
                              </w:rPr>
                              <w:t>地面建筑拆除</w:t>
                            </w:r>
                          </w:p>
                        </w:txbxContent>
                      </v:textbox>
                    </v:shape>
                  </w:pict>
                </mc:Fallback>
              </mc:AlternateContent>
            </w:r>
            <w:r w:rsidRPr="006A1454">
              <w:rPr>
                <w:bCs/>
                <w:noProof/>
                <w:color w:val="000000" w:themeColor="text1"/>
                <w:kern w:val="0"/>
                <w:sz w:val="24"/>
                <w:szCs w:val="28"/>
              </w:rPr>
              <mc:AlternateContent>
                <mc:Choice Requires="wps">
                  <w:drawing>
                    <wp:anchor distT="0" distB="0" distL="114300" distR="114300" simplePos="0" relativeHeight="251841536" behindDoc="0" locked="0" layoutInCell="1" allowOverlap="1" wp14:anchorId="64F23448" wp14:editId="55DFEBEF">
                      <wp:simplePos x="0" y="0"/>
                      <wp:positionH relativeFrom="column">
                        <wp:posOffset>4392295</wp:posOffset>
                      </wp:positionH>
                      <wp:positionV relativeFrom="paragraph">
                        <wp:posOffset>232410</wp:posOffset>
                      </wp:positionV>
                      <wp:extent cx="683895" cy="251460"/>
                      <wp:effectExtent l="0" t="0" r="20955" b="15240"/>
                      <wp:wrapNone/>
                      <wp:docPr id="2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1460"/>
                              </a:xfrm>
                              <a:prstGeom prst="rect">
                                <a:avLst/>
                              </a:prstGeom>
                              <a:noFill/>
                              <a:ln w="9525">
                                <a:solidFill>
                                  <a:srgbClr val="000000"/>
                                </a:solidFill>
                                <a:miter lim="800000"/>
                              </a:ln>
                              <a:effectLst/>
                            </wps:spPr>
                            <wps:txbx>
                              <w:txbxContent>
                                <w:p w14:paraId="054AEA57" w14:textId="77777777" w:rsidR="00947FE1" w:rsidRDefault="00E07773">
                                  <w:pPr>
                                    <w:jc w:val="center"/>
                                    <w:rPr>
                                      <w:szCs w:val="21"/>
                                    </w:rPr>
                                  </w:pPr>
                                  <w:r>
                                    <w:rPr>
                                      <w:rFonts w:hint="eastAsia"/>
                                      <w:szCs w:val="21"/>
                                    </w:rPr>
                                    <w:t>工程验收</w:t>
                                  </w:r>
                                </w:p>
                              </w:txbxContent>
                            </wps:txbx>
                            <wps:bodyPr rot="0" vert="horz" wrap="square" lIns="36000" tIns="45720" rIns="36000" bIns="45720" anchor="t" anchorCtr="0" upright="1">
                              <a:noAutofit/>
                            </wps:bodyPr>
                          </wps:wsp>
                        </a:graphicData>
                      </a:graphic>
                    </wp:anchor>
                  </w:drawing>
                </mc:Choice>
                <mc:Fallback>
                  <w:pict>
                    <v:shape w14:anchorId="64F23448" id="文本框 8" o:spid="_x0000_s1073" type="#_x0000_t202" style="position:absolute;left:0;text-align:left;margin-left:345.85pt;margin-top:18.3pt;width:53.85pt;height:19.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" filled="f">
                      <v:textbox inset="1mm,,1mm">
                        <w:txbxContent>
                          <w:p w14:paraId="054AEA57" w14:textId="77777777" w:rsidR="00947FE1" w:rsidRDefault="00E07773">
                            <w:pPr>
                              <w:jc w:val="center"/>
                              <w:rPr>
                                <w:szCs w:val="21"/>
                              </w:rPr>
                            </w:pPr>
                            <w:r>
                              <w:rPr>
                                <w:rFonts w:hint="eastAsia"/>
                                <w:szCs w:val="21"/>
                              </w:rPr>
                              <w:t>工程验收</w:t>
                            </w:r>
                          </w:p>
                        </w:txbxContent>
                      </v:textbox>
                    </v:shape>
                  </w:pict>
                </mc:Fallback>
              </mc:AlternateContent>
            </w:r>
            <w:r w:rsidRPr="006A1454">
              <w:rPr>
                <w:bCs/>
                <w:noProof/>
                <w:color w:val="000000" w:themeColor="text1"/>
                <w:kern w:val="0"/>
                <w:sz w:val="24"/>
                <w:szCs w:val="28"/>
              </w:rPr>
              <mc:AlternateContent>
                <mc:Choice Requires="wps">
                  <w:drawing>
                    <wp:anchor distT="0" distB="0" distL="114300" distR="114300" simplePos="0" relativeHeight="251930624" behindDoc="0" locked="0" layoutInCell="1" allowOverlap="1" wp14:anchorId="6C2D7D56" wp14:editId="12770B7B">
                      <wp:simplePos x="0" y="0"/>
                      <wp:positionH relativeFrom="column">
                        <wp:posOffset>3319145</wp:posOffset>
                      </wp:positionH>
                      <wp:positionV relativeFrom="paragraph">
                        <wp:posOffset>238760</wp:posOffset>
                      </wp:positionV>
                      <wp:extent cx="755650" cy="251460"/>
                      <wp:effectExtent l="0" t="0" r="25400" b="15240"/>
                      <wp:wrapNone/>
                      <wp:docPr id="92029954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51460"/>
                              </a:xfrm>
                              <a:prstGeom prst="rect">
                                <a:avLst/>
                              </a:prstGeom>
                              <a:noFill/>
                              <a:ln w="9525">
                                <a:solidFill>
                                  <a:srgbClr val="000000"/>
                                </a:solidFill>
                                <a:miter lim="800000"/>
                              </a:ln>
                              <a:effectLst/>
                            </wps:spPr>
                            <wps:txbx>
                              <w:txbxContent>
                                <w:p w14:paraId="684D70C6" w14:textId="26404E20" w:rsidR="006A76CF" w:rsidRDefault="006A76CF" w:rsidP="006A76CF">
                                  <w:pPr>
                                    <w:jc w:val="center"/>
                                    <w:rPr>
                                      <w:szCs w:val="21"/>
                                    </w:rPr>
                                  </w:pPr>
                                  <w:r>
                                    <w:rPr>
                                      <w:rFonts w:hint="eastAsia"/>
                                      <w:szCs w:val="21"/>
                                    </w:rPr>
                                    <w:t>调节池拆除</w:t>
                                  </w:r>
                                </w:p>
                              </w:txbxContent>
                            </wps:txbx>
                            <wps:bodyPr rot="0" vert="horz" wrap="square" lIns="0" tIns="45720" rIns="0" bIns="45720" anchor="t" anchorCtr="0" upright="1">
                              <a:noAutofit/>
                            </wps:bodyPr>
                          </wps:wsp>
                        </a:graphicData>
                      </a:graphic>
                      <wp14:sizeRelH relativeFrom="margin">
                        <wp14:pctWidth>0</wp14:pctWidth>
                      </wp14:sizeRelH>
                    </wp:anchor>
                  </w:drawing>
                </mc:Choice>
                <mc:Fallback>
                  <w:pict>
                    <v:shape w14:anchorId="6C2D7D56" id="文本框 6" o:spid="_x0000_s1074" type="#_x0000_t202" style="position:absolute;left:0;text-align:left;margin-left:261.35pt;margin-top:18.8pt;width:59.5pt;height:19.8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" filled="f">
                      <v:textbox inset="0,,0">
                        <w:txbxContent>
                          <w:p w14:paraId="684D70C6" w14:textId="26404E20" w:rsidR="006A76CF" w:rsidRDefault="006A76CF" w:rsidP="006A76CF">
                            <w:pPr>
                              <w:jc w:val="center"/>
                              <w:rPr>
                                <w:szCs w:val="21"/>
                              </w:rPr>
                            </w:pPr>
                            <w:r>
                              <w:rPr>
                                <w:rFonts w:hint="eastAsia"/>
                                <w:szCs w:val="21"/>
                              </w:rPr>
                              <w:t>调节池拆除</w:t>
                            </w:r>
                          </w:p>
                        </w:txbxContent>
                      </v:textbox>
                    </v:shape>
                  </w:pict>
                </mc:Fallback>
              </mc:AlternateContent>
            </w:r>
            <w:r w:rsidRPr="006A1454">
              <w:rPr>
                <w:bCs/>
                <w:noProof/>
                <w:color w:val="000000" w:themeColor="text1"/>
                <w:kern w:val="0"/>
                <w:sz w:val="24"/>
                <w:szCs w:val="28"/>
              </w:rPr>
              <mc:AlternateContent>
                <mc:Choice Requires="wps">
                  <w:drawing>
                    <wp:anchor distT="0" distB="0" distL="114300" distR="114300" simplePos="0" relativeHeight="251839488" behindDoc="0" locked="0" layoutInCell="1" allowOverlap="1" wp14:anchorId="2B8E8F8C" wp14:editId="795D1F3A">
                      <wp:simplePos x="0" y="0"/>
                      <wp:positionH relativeFrom="column">
                        <wp:posOffset>2389505</wp:posOffset>
                      </wp:positionH>
                      <wp:positionV relativeFrom="paragraph">
                        <wp:posOffset>233680</wp:posOffset>
                      </wp:positionV>
                      <wp:extent cx="611505" cy="251460"/>
                      <wp:effectExtent l="0" t="0" r="17145" b="15240"/>
                      <wp:wrapNone/>
                      <wp:docPr id="2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1460"/>
                              </a:xfrm>
                              <a:prstGeom prst="rect">
                                <a:avLst/>
                              </a:prstGeom>
                              <a:noFill/>
                              <a:ln w="9525">
                                <a:solidFill>
                                  <a:srgbClr val="000000"/>
                                </a:solidFill>
                                <a:miter lim="800000"/>
                              </a:ln>
                              <a:effectLst/>
                            </wps:spPr>
                            <wps:txbx>
                              <w:txbxContent>
                                <w:p w14:paraId="2EB938FC" w14:textId="77777777" w:rsidR="00947FE1" w:rsidRDefault="00E07773">
                                  <w:pPr>
                                    <w:jc w:val="center"/>
                                    <w:rPr>
                                      <w:szCs w:val="21"/>
                                    </w:rPr>
                                  </w:pPr>
                                  <w:r>
                                    <w:rPr>
                                      <w:rFonts w:hint="eastAsia"/>
                                      <w:szCs w:val="21"/>
                                    </w:rPr>
                                    <w:t>主体施工</w:t>
                                  </w:r>
                                </w:p>
                              </w:txbxContent>
                            </wps:txbx>
                            <wps:bodyPr rot="0" vert="horz" wrap="square" lIns="0" tIns="45720" rIns="0" bIns="45720" anchor="t" anchorCtr="0" upright="1">
                              <a:noAutofit/>
                            </wps:bodyPr>
                          </wps:wsp>
                        </a:graphicData>
                      </a:graphic>
                      <wp14:sizeRelH relativeFrom="margin">
                        <wp14:pctWidth>0</wp14:pctWidth>
                      </wp14:sizeRelH>
                    </wp:anchor>
                  </w:drawing>
                </mc:Choice>
                <mc:Fallback>
                  <w:pict>
                    <v:shape w14:anchorId="2B8E8F8C" id="文本框 7" o:spid="_x0000_s1075" type="#_x0000_t202" style="position:absolute;left:0;text-align:left;margin-left:188.15pt;margin-top:18.4pt;width:48.15pt;height:19.8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" filled="f">
                      <v:textbox inset="0,,0">
                        <w:txbxContent>
                          <w:p w14:paraId="2EB938FC" w14:textId="77777777" w:rsidR="00947FE1" w:rsidRDefault="00E07773">
                            <w:pPr>
                              <w:jc w:val="center"/>
                              <w:rPr>
                                <w:szCs w:val="21"/>
                              </w:rPr>
                            </w:pPr>
                            <w:r>
                              <w:rPr>
                                <w:rFonts w:hint="eastAsia"/>
                                <w:szCs w:val="21"/>
                              </w:rPr>
                              <w:t>主体施工</w:t>
                            </w:r>
                          </w:p>
                        </w:txbxContent>
                      </v:textbox>
                    </v:shape>
                  </w:pict>
                </mc:Fallback>
              </mc:AlternateContent>
            </w:r>
            <w:r w:rsidR="006A76CF" w:rsidRPr="006A1454">
              <w:rPr>
                <w:bCs/>
                <w:noProof/>
                <w:color w:val="000000" w:themeColor="text1"/>
                <w:kern w:val="0"/>
                <w:sz w:val="24"/>
                <w:szCs w:val="28"/>
              </w:rPr>
              <mc:AlternateContent>
                <mc:Choice Requires="wps">
                  <w:drawing>
                    <wp:anchor distT="0" distB="0" distL="114300" distR="114300" simplePos="0" relativeHeight="251837440" behindDoc="0" locked="0" layoutInCell="1" allowOverlap="1" wp14:anchorId="5913338D" wp14:editId="4248325E">
                      <wp:simplePos x="0" y="0"/>
                      <wp:positionH relativeFrom="column">
                        <wp:posOffset>1421394</wp:posOffset>
                      </wp:positionH>
                      <wp:positionV relativeFrom="paragraph">
                        <wp:posOffset>233045</wp:posOffset>
                      </wp:positionV>
                      <wp:extent cx="647700" cy="251460"/>
                      <wp:effectExtent l="0" t="0" r="19050" b="15240"/>
                      <wp:wrapNone/>
                      <wp:docPr id="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1460"/>
                              </a:xfrm>
                              <a:prstGeom prst="rect">
                                <a:avLst/>
                              </a:prstGeom>
                              <a:noFill/>
                              <a:ln w="9525">
                                <a:solidFill>
                                  <a:srgbClr val="000000"/>
                                </a:solidFill>
                                <a:miter lim="800000"/>
                              </a:ln>
                              <a:effectLst/>
                            </wps:spPr>
                            <wps:txbx>
                              <w:txbxContent>
                                <w:p w14:paraId="545E5F88" w14:textId="77777777" w:rsidR="00947FE1" w:rsidRDefault="00E07773">
                                  <w:pPr>
                                    <w:jc w:val="center"/>
                                    <w:rPr>
                                      <w:szCs w:val="21"/>
                                    </w:rPr>
                                  </w:pPr>
                                  <w:r>
                                    <w:rPr>
                                      <w:rFonts w:hint="eastAsia"/>
                                      <w:szCs w:val="21"/>
                                    </w:rPr>
                                    <w:t>地基施工</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5913338D" id="_x0000_s1076" type="#_x0000_t202" style="position:absolute;left:0;text-align:left;margin-left:111.9pt;margin-top:18.35pt;width:51pt;height:19.8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" filled="f">
                      <v:textbox inset="1mm,,1mm">
                        <w:txbxContent>
                          <w:p w14:paraId="545E5F88" w14:textId="77777777" w:rsidR="00947FE1" w:rsidRDefault="00E07773">
                            <w:pPr>
                              <w:jc w:val="center"/>
                              <w:rPr>
                                <w:szCs w:val="21"/>
                              </w:rPr>
                            </w:pPr>
                            <w:r>
                              <w:rPr>
                                <w:rFonts w:hint="eastAsia"/>
                                <w:szCs w:val="21"/>
                              </w:rPr>
                              <w:t>地基施工</w:t>
                            </w:r>
                          </w:p>
                        </w:txbxContent>
                      </v:textbox>
                    </v:shape>
                  </w:pict>
                </mc:Fallback>
              </mc:AlternateContent>
            </w:r>
          </w:p>
          <w:p w14:paraId="3CA24262" w14:textId="4F1F282B" w:rsidR="00947FE1" w:rsidRPr="006A1454" w:rsidRDefault="005F2BAF">
            <w:pPr>
              <w:widowControl/>
              <w:spacing w:line="440" w:lineRule="exact"/>
              <w:ind w:firstLineChars="200" w:firstLine="480"/>
              <w:rPr>
                <w:bCs/>
                <w:color w:val="000000" w:themeColor="text1"/>
                <w:kern w:val="0"/>
                <w:sz w:val="24"/>
                <w:szCs w:val="28"/>
              </w:rPr>
            </w:pPr>
            <w:r w:rsidRPr="006A1454">
              <w:rPr>
                <w:bCs/>
                <w:noProof/>
                <w:color w:val="000000" w:themeColor="text1"/>
                <w:kern w:val="0"/>
                <w:sz w:val="24"/>
                <w:szCs w:val="28"/>
              </w:rPr>
              <mc:AlternateContent>
                <mc:Choice Requires="wps">
                  <w:drawing>
                    <wp:anchor distT="0" distB="0" distL="114300" distR="114300" simplePos="0" relativeHeight="251838464" behindDoc="0" locked="0" layoutInCell="1" allowOverlap="1" wp14:anchorId="013CCA71" wp14:editId="7954D45B">
                      <wp:simplePos x="0" y="0"/>
                      <wp:positionH relativeFrom="column">
                        <wp:posOffset>2064385</wp:posOffset>
                      </wp:positionH>
                      <wp:positionV relativeFrom="paragraph">
                        <wp:posOffset>82550</wp:posOffset>
                      </wp:positionV>
                      <wp:extent cx="323850" cy="0"/>
                      <wp:effectExtent l="0" t="76200" r="19050" b="95250"/>
                      <wp:wrapNone/>
                      <wp:docPr id="22"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tailEnd type="triangle" w="med" len="med"/>
                              </a:ln>
                              <a:effectLst/>
                            </wps:spPr>
                            <wps:bodyPr/>
                          </wps:wsp>
                        </a:graphicData>
                      </a:graphic>
                      <wp14:sizeRelH relativeFrom="margin">
                        <wp14:pctWidth>0</wp14:pctWidth>
                      </wp14:sizeRelH>
                    </wp:anchor>
                  </w:drawing>
                </mc:Choice>
                <mc:Fallback>
                  <w:pict>
                    <v:shape w14:anchorId="49592AD0" id="直接箭头连接符 3" o:spid="_x0000_s1026" type="#_x0000_t32" style="position:absolute;margin-left:162.55pt;margin-top:6.5pt;width:25.5pt;height:0;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">
                      <v:stroke endarrow="block"/>
                    </v:shape>
                  </w:pict>
                </mc:Fallback>
              </mc:AlternateContent>
            </w:r>
            <w:r w:rsidRPr="006A1454">
              <w:rPr>
                <w:bCs/>
                <w:noProof/>
                <w:color w:val="000000" w:themeColor="text1"/>
                <w:kern w:val="0"/>
                <w:sz w:val="24"/>
                <w:szCs w:val="28"/>
              </w:rPr>
              <mc:AlternateContent>
                <mc:Choice Requires="wps">
                  <w:drawing>
                    <wp:anchor distT="0" distB="0" distL="114300" distR="114300" simplePos="0" relativeHeight="251835392" behindDoc="0" locked="0" layoutInCell="1" allowOverlap="1" wp14:anchorId="2E5F096A" wp14:editId="27E619C4">
                      <wp:simplePos x="0" y="0"/>
                      <wp:positionH relativeFrom="column">
                        <wp:posOffset>1097280</wp:posOffset>
                      </wp:positionH>
                      <wp:positionV relativeFrom="paragraph">
                        <wp:posOffset>83820</wp:posOffset>
                      </wp:positionV>
                      <wp:extent cx="323850" cy="0"/>
                      <wp:effectExtent l="0" t="76200" r="19050" b="95250"/>
                      <wp:wrapNone/>
                      <wp:docPr id="271"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tailEnd type="triangle" w="med" len="med"/>
                              </a:ln>
                              <a:effectLst/>
                            </wps:spPr>
                            <wps:bodyPr/>
                          </wps:wsp>
                        </a:graphicData>
                      </a:graphic>
                      <wp14:sizeRelH relativeFrom="margin">
                        <wp14:pctWidth>0</wp14:pctWidth>
                      </wp14:sizeRelH>
                    </wp:anchor>
                  </w:drawing>
                </mc:Choice>
                <mc:Fallback>
                  <w:pict>
                    <v:shape w14:anchorId="431F0C17" id="直接箭头连接符 2" o:spid="_x0000_s1026" type="#_x0000_t32" style="position:absolute;margin-left:86.4pt;margin-top:6.6pt;width:25.5pt;height: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">
                      <v:stroke endarrow="block"/>
                    </v:shape>
                  </w:pict>
                </mc:Fallback>
              </mc:AlternateContent>
            </w:r>
            <w:r w:rsidR="006A76CF" w:rsidRPr="006A1454">
              <w:rPr>
                <w:bCs/>
                <w:noProof/>
                <w:color w:val="000000" w:themeColor="text1"/>
                <w:kern w:val="0"/>
                <w:sz w:val="24"/>
                <w:szCs w:val="28"/>
              </w:rPr>
              <mc:AlternateContent>
                <mc:Choice Requires="wps">
                  <w:drawing>
                    <wp:anchor distT="0" distB="0" distL="114300" distR="114300" simplePos="0" relativeHeight="251932672" behindDoc="0" locked="0" layoutInCell="1" allowOverlap="1" wp14:anchorId="5EC9A360" wp14:editId="2E217E5A">
                      <wp:simplePos x="0" y="0"/>
                      <wp:positionH relativeFrom="column">
                        <wp:posOffset>4080139</wp:posOffset>
                      </wp:positionH>
                      <wp:positionV relativeFrom="paragraph">
                        <wp:posOffset>94615</wp:posOffset>
                      </wp:positionV>
                      <wp:extent cx="323850" cy="0"/>
                      <wp:effectExtent l="0" t="76200" r="19050" b="95250"/>
                      <wp:wrapNone/>
                      <wp:docPr id="1903733246"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tailEnd type="triangle" w="med" len="med"/>
                              </a:ln>
                              <a:effectLst/>
                            </wps:spPr>
                            <wps:bodyPr/>
                          </wps:wsp>
                        </a:graphicData>
                      </a:graphic>
                      <wp14:sizeRelH relativeFrom="margin">
                        <wp14:pctWidth>0</wp14:pctWidth>
                      </wp14:sizeRelH>
                    </wp:anchor>
                  </w:drawing>
                </mc:Choice>
                <mc:Fallback>
                  <w:pict>
                    <v:shape w14:anchorId="545A8CBC" id="直接箭头连接符 4" o:spid="_x0000_s1026" type="#_x0000_t32" style="position:absolute;margin-left:321.25pt;margin-top:7.45pt;width:25.5pt;height:0;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">
                      <v:stroke endarrow="block"/>
                    </v:shape>
                  </w:pict>
                </mc:Fallback>
              </mc:AlternateContent>
            </w:r>
            <w:r w:rsidR="006A76CF" w:rsidRPr="006A1454">
              <w:rPr>
                <w:bCs/>
                <w:noProof/>
                <w:color w:val="000000" w:themeColor="text1"/>
                <w:kern w:val="0"/>
                <w:sz w:val="24"/>
                <w:szCs w:val="28"/>
              </w:rPr>
              <mc:AlternateContent>
                <mc:Choice Requires="wps">
                  <w:drawing>
                    <wp:anchor distT="0" distB="0" distL="114300" distR="114300" simplePos="0" relativeHeight="251840512" behindDoc="0" locked="0" layoutInCell="1" allowOverlap="1" wp14:anchorId="67EDA1D2" wp14:editId="01F0171D">
                      <wp:simplePos x="0" y="0"/>
                      <wp:positionH relativeFrom="column">
                        <wp:posOffset>2995559</wp:posOffset>
                      </wp:positionH>
                      <wp:positionV relativeFrom="paragraph">
                        <wp:posOffset>90170</wp:posOffset>
                      </wp:positionV>
                      <wp:extent cx="323850" cy="0"/>
                      <wp:effectExtent l="0" t="76200" r="19050" b="95250"/>
                      <wp:wrapNone/>
                      <wp:docPr id="27"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tailEnd type="triangle" w="med" len="med"/>
                              </a:ln>
                              <a:effectLst/>
                            </wps:spPr>
                            <wps:bodyPr/>
                          </wps:wsp>
                        </a:graphicData>
                      </a:graphic>
                      <wp14:sizeRelH relativeFrom="margin">
                        <wp14:pctWidth>0</wp14:pctWidth>
                      </wp14:sizeRelH>
                    </wp:anchor>
                  </w:drawing>
                </mc:Choice>
                <mc:Fallback>
                  <w:pict>
                    <v:shape w14:anchorId="32F7453A" id="直接箭头连接符 4" o:spid="_x0000_s1026" type="#_x0000_t32" style="position:absolute;margin-left:235.85pt;margin-top:7.1pt;width:25.5pt;height: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">
                      <v:stroke endarrow="block"/>
                    </v:shape>
                  </w:pict>
                </mc:Fallback>
              </mc:AlternateContent>
            </w:r>
          </w:p>
          <w:p w14:paraId="37D96B8A" w14:textId="1B03D747" w:rsidR="00947FE1" w:rsidRPr="006A1454" w:rsidRDefault="00E07773">
            <w:pPr>
              <w:widowControl/>
              <w:spacing w:line="440" w:lineRule="exact"/>
              <w:ind w:firstLineChars="200" w:firstLine="480"/>
              <w:rPr>
                <w:bCs/>
                <w:color w:val="000000" w:themeColor="text1"/>
                <w:kern w:val="0"/>
                <w:sz w:val="24"/>
                <w:szCs w:val="28"/>
              </w:rPr>
            </w:pPr>
            <w:r w:rsidRPr="006A1454">
              <w:rPr>
                <w:bCs/>
                <w:noProof/>
                <w:color w:val="000000" w:themeColor="text1"/>
                <w:kern w:val="0"/>
                <w:sz w:val="24"/>
                <w:szCs w:val="28"/>
              </w:rPr>
              <mc:AlternateContent>
                <mc:Choice Requires="wps">
                  <w:drawing>
                    <wp:anchor distT="0" distB="0" distL="114300" distR="114300" simplePos="0" relativeHeight="251845632" behindDoc="0" locked="0" layoutInCell="1" allowOverlap="1" wp14:anchorId="3B4FD284" wp14:editId="004BE19B">
                      <wp:simplePos x="0" y="0"/>
                      <wp:positionH relativeFrom="column">
                        <wp:posOffset>1451610</wp:posOffset>
                      </wp:positionH>
                      <wp:positionV relativeFrom="paragraph">
                        <wp:posOffset>5715</wp:posOffset>
                      </wp:positionV>
                      <wp:extent cx="2106295" cy="243840"/>
                      <wp:effectExtent l="0" t="0" r="0" b="3810"/>
                      <wp:wrapNone/>
                      <wp:docPr id="9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43840"/>
                              </a:xfrm>
                              <a:prstGeom prst="rect">
                                <a:avLst/>
                              </a:prstGeom>
                              <a:noFill/>
                              <a:ln>
                                <a:noFill/>
                              </a:ln>
                              <a:effectLst/>
                            </wps:spPr>
                            <wps:txbx>
                              <w:txbxContent>
                                <w:p w14:paraId="01202837" w14:textId="77777777" w:rsidR="00947FE1" w:rsidRDefault="00E07773">
                                  <w:r>
                                    <w:rPr>
                                      <w:b/>
                                    </w:rPr>
                                    <w:t>图例：</w:t>
                                  </w:r>
                                  <w:r>
                                    <w:rPr>
                                      <w:b/>
                                    </w:rPr>
                                    <w:t>G</w:t>
                                  </w:r>
                                  <w:r>
                                    <w:rPr>
                                      <w:b/>
                                    </w:rPr>
                                    <w:t>废气、</w:t>
                                  </w:r>
                                  <w:r>
                                    <w:rPr>
                                      <w:b/>
                                    </w:rPr>
                                    <w:t>N</w:t>
                                  </w:r>
                                  <w:r>
                                    <w:rPr>
                                      <w:b/>
                                    </w:rPr>
                                    <w:t>噪声、</w:t>
                                  </w:r>
                                  <w:r>
                                    <w:rPr>
                                      <w:b/>
                                    </w:rPr>
                                    <w:t>S</w:t>
                                  </w:r>
                                  <w:r>
                                    <w:rPr>
                                      <w:b/>
                                    </w:rPr>
                                    <w:t>固废</w:t>
                                  </w:r>
                                </w:p>
                              </w:txbxContent>
                            </wps:txbx>
                            <wps:bodyPr rot="0" vert="horz" wrap="square" lIns="91440" tIns="45720" rIns="91440" bIns="45720" anchor="t" anchorCtr="0" upright="1">
                              <a:noAutofit/>
                            </wps:bodyPr>
                          </wps:wsp>
                        </a:graphicData>
                      </a:graphic>
                    </wp:anchor>
                  </w:drawing>
                </mc:Choice>
                <mc:Fallback>
                  <w:pict>
                    <v:shape w14:anchorId="3B4FD284" id="文本框 1" o:spid="_x0000_s1077" type="#_x0000_t202" style="position:absolute;left:0;text-align:left;margin-left:114.3pt;margin-top:.45pt;width:165.85pt;height:19.2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" filled="f" stroked="f">
                      <v:textbox>
                        <w:txbxContent>
                          <w:p w14:paraId="01202837" w14:textId="77777777" w:rsidR="00947FE1" w:rsidRDefault="00E07773">
                            <w:r>
                              <w:rPr>
                                <w:b/>
                              </w:rPr>
                              <w:t>图例：</w:t>
                            </w:r>
                            <w:r>
                              <w:rPr>
                                <w:b/>
                              </w:rPr>
                              <w:t>G</w:t>
                            </w:r>
                            <w:r>
                              <w:rPr>
                                <w:b/>
                              </w:rPr>
                              <w:t>废气、</w:t>
                            </w:r>
                            <w:r>
                              <w:rPr>
                                <w:b/>
                              </w:rPr>
                              <w:t>N</w:t>
                            </w:r>
                            <w:r>
                              <w:rPr>
                                <w:b/>
                              </w:rPr>
                              <w:t>噪声、</w:t>
                            </w:r>
                            <w:r>
                              <w:rPr>
                                <w:b/>
                              </w:rPr>
                              <w:t>S</w:t>
                            </w:r>
                            <w:r>
                              <w:rPr>
                                <w:b/>
                              </w:rPr>
                              <w:t>固废</w:t>
                            </w:r>
                          </w:p>
                        </w:txbxContent>
                      </v:textbox>
                    </v:shape>
                  </w:pict>
                </mc:Fallback>
              </mc:AlternateContent>
            </w:r>
          </w:p>
          <w:p w14:paraId="2AFF60FB" w14:textId="77777777" w:rsidR="00947FE1" w:rsidRPr="006A1454" w:rsidRDefault="00E07773">
            <w:pPr>
              <w:widowControl/>
              <w:spacing w:line="440" w:lineRule="exact"/>
              <w:ind w:firstLineChars="200" w:firstLine="482"/>
              <w:jc w:val="center"/>
              <w:rPr>
                <w:b/>
                <w:bCs/>
                <w:color w:val="000000" w:themeColor="text1"/>
                <w:kern w:val="0"/>
                <w:sz w:val="24"/>
                <w:szCs w:val="28"/>
              </w:rPr>
            </w:pPr>
            <w:r w:rsidRPr="006A1454">
              <w:rPr>
                <w:b/>
                <w:bCs/>
                <w:color w:val="000000" w:themeColor="text1"/>
                <w:kern w:val="0"/>
                <w:sz w:val="24"/>
                <w:szCs w:val="28"/>
              </w:rPr>
              <w:t>图</w:t>
            </w:r>
            <w:r w:rsidRPr="006A1454">
              <w:rPr>
                <w:b/>
                <w:bCs/>
                <w:color w:val="000000" w:themeColor="text1"/>
                <w:kern w:val="0"/>
                <w:sz w:val="24"/>
                <w:szCs w:val="28"/>
              </w:rPr>
              <w:t>3</w:t>
            </w:r>
            <w:r w:rsidRPr="006A1454">
              <w:rPr>
                <w:rFonts w:hint="eastAsia"/>
                <w:b/>
                <w:bCs/>
                <w:color w:val="000000" w:themeColor="text1"/>
                <w:kern w:val="0"/>
                <w:sz w:val="24"/>
                <w:szCs w:val="28"/>
              </w:rPr>
              <w:t xml:space="preserve">-1 </w:t>
            </w:r>
            <w:r w:rsidRPr="006A1454">
              <w:rPr>
                <w:b/>
                <w:bCs/>
                <w:color w:val="000000" w:themeColor="text1"/>
                <w:kern w:val="0"/>
                <w:sz w:val="24"/>
                <w:szCs w:val="28"/>
              </w:rPr>
              <w:t xml:space="preserve"> </w:t>
            </w:r>
            <w:r w:rsidRPr="006A1454">
              <w:rPr>
                <w:rFonts w:hint="eastAsia"/>
                <w:b/>
                <w:bCs/>
                <w:color w:val="000000" w:themeColor="text1"/>
                <w:kern w:val="0"/>
                <w:sz w:val="24"/>
                <w:szCs w:val="28"/>
              </w:rPr>
              <w:t xml:space="preserve">  </w:t>
            </w:r>
            <w:r w:rsidRPr="006A1454">
              <w:rPr>
                <w:rFonts w:hint="eastAsia"/>
                <w:b/>
                <w:bCs/>
                <w:color w:val="000000" w:themeColor="text1"/>
                <w:kern w:val="0"/>
                <w:sz w:val="24"/>
                <w:szCs w:val="28"/>
              </w:rPr>
              <w:t>施工期</w:t>
            </w:r>
            <w:r w:rsidRPr="006A1454">
              <w:rPr>
                <w:b/>
                <w:bCs/>
                <w:color w:val="000000" w:themeColor="text1"/>
                <w:kern w:val="0"/>
                <w:sz w:val="24"/>
                <w:szCs w:val="28"/>
              </w:rPr>
              <w:t>工艺流程及排污节点图</w:t>
            </w:r>
          </w:p>
          <w:p w14:paraId="22383A7A" w14:textId="77777777" w:rsidR="00947FE1" w:rsidRPr="006A1454" w:rsidRDefault="00E07773">
            <w:pPr>
              <w:adjustRightInd w:val="0"/>
              <w:snapToGrid w:val="0"/>
              <w:spacing w:line="450" w:lineRule="exact"/>
              <w:ind w:firstLineChars="200" w:firstLine="482"/>
              <w:rPr>
                <w:b/>
                <w:color w:val="000000" w:themeColor="text1"/>
                <w:sz w:val="24"/>
              </w:rPr>
            </w:pPr>
            <w:r w:rsidRPr="006A1454">
              <w:rPr>
                <w:rFonts w:hint="eastAsia"/>
                <w:b/>
                <w:color w:val="000000" w:themeColor="text1"/>
                <w:sz w:val="24"/>
              </w:rPr>
              <w:t>二、运营期</w:t>
            </w:r>
          </w:p>
          <w:p w14:paraId="6228241F" w14:textId="76B76310"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本项目新建</w:t>
            </w:r>
            <w:r w:rsidRPr="006A1454">
              <w:rPr>
                <w:rFonts w:hint="eastAsia"/>
                <w:bCs/>
                <w:color w:val="000000" w:themeColor="text1"/>
                <w:sz w:val="24"/>
              </w:rPr>
              <w:t>1</w:t>
            </w:r>
            <w:r w:rsidRPr="006A1454">
              <w:rPr>
                <w:rFonts w:hint="eastAsia"/>
                <w:bCs/>
                <w:color w:val="000000" w:themeColor="text1"/>
                <w:sz w:val="24"/>
              </w:rPr>
              <w:t>条污水处理生产线，主体工艺采用“预处理</w:t>
            </w:r>
            <w:r w:rsidRPr="006A1454">
              <w:rPr>
                <w:rFonts w:hint="eastAsia"/>
                <w:bCs/>
                <w:color w:val="000000" w:themeColor="text1"/>
                <w:sz w:val="24"/>
              </w:rPr>
              <w:t>+</w:t>
            </w:r>
            <w:r w:rsidRPr="006A1454">
              <w:rPr>
                <w:rFonts w:hint="eastAsia"/>
                <w:bCs/>
                <w:color w:val="000000" w:themeColor="text1"/>
                <w:sz w:val="24"/>
              </w:rPr>
              <w:t>改良型五段</w:t>
            </w:r>
            <w:proofErr w:type="spellStart"/>
            <w:r w:rsidRPr="006A1454">
              <w:rPr>
                <w:rFonts w:hint="eastAsia"/>
                <w:bCs/>
                <w:color w:val="000000" w:themeColor="text1"/>
                <w:sz w:val="24"/>
              </w:rPr>
              <w:t>Bardenpho</w:t>
            </w:r>
            <w:proofErr w:type="spellEnd"/>
            <w:r w:rsidRPr="006A1454">
              <w:rPr>
                <w:rFonts w:hint="eastAsia"/>
                <w:bCs/>
                <w:color w:val="000000" w:themeColor="text1"/>
                <w:sz w:val="24"/>
              </w:rPr>
              <w:t>工艺</w:t>
            </w:r>
            <w:r w:rsidRPr="006A1454">
              <w:rPr>
                <w:rFonts w:hint="eastAsia"/>
                <w:bCs/>
                <w:color w:val="000000" w:themeColor="text1"/>
                <w:sz w:val="24"/>
              </w:rPr>
              <w:t>+</w:t>
            </w:r>
            <w:r w:rsidRPr="006A1454">
              <w:rPr>
                <w:rFonts w:hint="eastAsia"/>
                <w:bCs/>
                <w:color w:val="000000" w:themeColor="text1"/>
                <w:sz w:val="24"/>
              </w:rPr>
              <w:t>高密度沉淀池</w:t>
            </w:r>
            <w:r w:rsidRPr="006A1454">
              <w:rPr>
                <w:rFonts w:hint="eastAsia"/>
                <w:bCs/>
                <w:color w:val="000000" w:themeColor="text1"/>
                <w:sz w:val="24"/>
              </w:rPr>
              <w:t>+</w:t>
            </w:r>
            <w:r w:rsidRPr="006A1454">
              <w:rPr>
                <w:rFonts w:hint="eastAsia"/>
                <w:bCs/>
                <w:color w:val="000000" w:themeColor="text1"/>
                <w:sz w:val="24"/>
              </w:rPr>
              <w:t>滤布滤池</w:t>
            </w:r>
            <w:r w:rsidRPr="006A1454">
              <w:rPr>
                <w:rFonts w:hint="eastAsia"/>
                <w:bCs/>
                <w:color w:val="000000" w:themeColor="text1"/>
                <w:sz w:val="24"/>
              </w:rPr>
              <w:t>+</w:t>
            </w:r>
            <w:r w:rsidRPr="006A1454">
              <w:rPr>
                <w:rFonts w:hint="eastAsia"/>
                <w:bCs/>
                <w:color w:val="000000" w:themeColor="text1"/>
                <w:sz w:val="24"/>
              </w:rPr>
              <w:t>次氯酸钠消毒”工艺，主要包括预处理工段、生化处理工段、深度处理工段及污泥处理工段。其中预处理工段用来截留污水中较粗大漂浮物、悬浮物和砂粒等，包括格栅、曝气沉砂池、调节池；生物处理工段主要用于污水的脱氮除磷及其它污染物的去除等，主要包括</w:t>
            </w:r>
            <w:r w:rsidRPr="006A1454">
              <w:rPr>
                <w:rFonts w:hint="eastAsia"/>
                <w:bCs/>
                <w:color w:val="000000" w:themeColor="text1"/>
                <w:sz w:val="24"/>
              </w:rPr>
              <w:t>AAOAO</w:t>
            </w:r>
            <w:r w:rsidRPr="006A1454">
              <w:rPr>
                <w:rFonts w:hint="eastAsia"/>
                <w:bCs/>
                <w:color w:val="000000" w:themeColor="text1"/>
                <w:sz w:val="24"/>
              </w:rPr>
              <w:t>生化处理池、平流沉淀池；深度处理工段用来进一步对污水进行脱氮除磷以及消毒，使出水水质满足排放标准，包括高密池、滤布滤池、接触消毒池等；污泥处理工段将污水处理过程中产生的污泥进行浓缩脱水处理，设备主要包括高压带式脱水机等。项目污水处理工艺流程简述如下：</w:t>
            </w:r>
          </w:p>
          <w:p w14:paraId="38FEB63E"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）预处理工段</w:t>
            </w:r>
          </w:p>
          <w:p w14:paraId="1EA24177"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①粗格栅</w:t>
            </w:r>
          </w:p>
          <w:p w14:paraId="51B63D02"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污水通过市政管网进入污水处理厂，在进水处设置粗格栅（粗格栅间隙</w:t>
            </w:r>
            <w:r w:rsidRPr="006A1454">
              <w:rPr>
                <w:rFonts w:hint="eastAsia"/>
                <w:bCs/>
                <w:color w:val="000000" w:themeColor="text1"/>
                <w:sz w:val="24"/>
              </w:rPr>
              <w:t>20mm</w:t>
            </w:r>
            <w:r w:rsidRPr="006A1454">
              <w:rPr>
                <w:rFonts w:hint="eastAsia"/>
                <w:bCs/>
                <w:color w:val="000000" w:themeColor="text1"/>
                <w:sz w:val="24"/>
              </w:rPr>
              <w:t>），有效拦截进水中较大的漂浮物，保证提升系统和后续处理构筑物的正常运行，减少后续工序的处理负荷格栅截留下来</w:t>
            </w:r>
            <w:proofErr w:type="gramStart"/>
            <w:r w:rsidRPr="006A1454">
              <w:rPr>
                <w:rFonts w:hint="eastAsia"/>
                <w:bCs/>
                <w:color w:val="000000" w:themeColor="text1"/>
                <w:sz w:val="24"/>
              </w:rPr>
              <w:t>的栅渣清理</w:t>
            </w:r>
            <w:proofErr w:type="gramEnd"/>
            <w:r w:rsidRPr="006A1454">
              <w:rPr>
                <w:rFonts w:hint="eastAsia"/>
                <w:bCs/>
                <w:color w:val="000000" w:themeColor="text1"/>
                <w:sz w:val="24"/>
              </w:rPr>
              <w:t>后与污泥一起处理后装车外运，然后水流由水泵提升进入细格栅渠。</w:t>
            </w:r>
          </w:p>
          <w:p w14:paraId="574F5A34"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本工序主要污染源为粗格栅产生的恶臭气体</w:t>
            </w:r>
            <w:r w:rsidRPr="006A1454">
              <w:rPr>
                <w:rFonts w:hint="eastAsia"/>
                <w:bCs/>
                <w:color w:val="000000" w:themeColor="text1"/>
                <w:sz w:val="24"/>
              </w:rPr>
              <w:t>G1</w:t>
            </w:r>
            <w:r w:rsidRPr="006A1454">
              <w:rPr>
                <w:rFonts w:hint="eastAsia"/>
                <w:bCs/>
                <w:color w:val="000000" w:themeColor="text1"/>
                <w:sz w:val="24"/>
              </w:rPr>
              <w:t>、粗格栅去除</w:t>
            </w:r>
            <w:proofErr w:type="gramStart"/>
            <w:r w:rsidRPr="006A1454">
              <w:rPr>
                <w:rFonts w:hint="eastAsia"/>
                <w:bCs/>
                <w:color w:val="000000" w:themeColor="text1"/>
                <w:sz w:val="24"/>
              </w:rPr>
              <w:t>的栅渣</w:t>
            </w:r>
            <w:proofErr w:type="gramEnd"/>
            <w:r w:rsidRPr="006A1454">
              <w:rPr>
                <w:rFonts w:hint="eastAsia"/>
                <w:bCs/>
                <w:color w:val="000000" w:themeColor="text1"/>
                <w:sz w:val="24"/>
              </w:rPr>
              <w:t>S1</w:t>
            </w:r>
            <w:r w:rsidRPr="006A1454">
              <w:rPr>
                <w:rFonts w:hint="eastAsia"/>
                <w:bCs/>
                <w:color w:val="000000" w:themeColor="text1"/>
                <w:sz w:val="24"/>
              </w:rPr>
              <w:t>和提升泵站噪声</w:t>
            </w:r>
            <w:r w:rsidRPr="006A1454">
              <w:rPr>
                <w:rFonts w:hint="eastAsia"/>
                <w:bCs/>
                <w:color w:val="000000" w:themeColor="text1"/>
                <w:sz w:val="24"/>
              </w:rPr>
              <w:t>N1</w:t>
            </w:r>
            <w:r w:rsidRPr="006A1454">
              <w:rPr>
                <w:rFonts w:hint="eastAsia"/>
                <w:bCs/>
                <w:color w:val="000000" w:themeColor="text1"/>
                <w:sz w:val="24"/>
              </w:rPr>
              <w:t>。恶臭气体</w:t>
            </w:r>
            <w:r w:rsidRPr="006A1454">
              <w:rPr>
                <w:rFonts w:hint="eastAsia"/>
                <w:bCs/>
                <w:color w:val="000000" w:themeColor="text1"/>
                <w:sz w:val="24"/>
              </w:rPr>
              <w:t>G1</w:t>
            </w:r>
            <w:r w:rsidRPr="006A1454">
              <w:rPr>
                <w:rFonts w:hint="eastAsia"/>
                <w:bCs/>
                <w:color w:val="000000" w:themeColor="text1"/>
                <w:sz w:val="24"/>
              </w:rPr>
              <w:t>经密闭收集并通过生物滤池处理后，由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DA004</w:t>
            </w:r>
            <w:r w:rsidRPr="006A1454">
              <w:rPr>
                <w:rFonts w:hint="eastAsia"/>
                <w:bCs/>
                <w:color w:val="000000" w:themeColor="text1"/>
                <w:sz w:val="24"/>
              </w:rPr>
              <w:t>排放；</w:t>
            </w:r>
            <w:proofErr w:type="gramStart"/>
            <w:r w:rsidRPr="006A1454">
              <w:rPr>
                <w:rFonts w:hint="eastAsia"/>
                <w:bCs/>
                <w:color w:val="000000" w:themeColor="text1"/>
                <w:sz w:val="24"/>
              </w:rPr>
              <w:t>栅渣</w:t>
            </w:r>
            <w:proofErr w:type="gramEnd"/>
            <w:r w:rsidRPr="006A1454">
              <w:rPr>
                <w:rFonts w:hint="eastAsia"/>
                <w:bCs/>
                <w:color w:val="000000" w:themeColor="text1"/>
                <w:sz w:val="24"/>
              </w:rPr>
              <w:t>S1</w:t>
            </w:r>
            <w:r w:rsidRPr="006A1454">
              <w:rPr>
                <w:rFonts w:hint="eastAsia"/>
                <w:bCs/>
                <w:color w:val="000000" w:themeColor="text1"/>
                <w:sz w:val="24"/>
              </w:rPr>
              <w:t>收集后送填埋场填埋。</w:t>
            </w:r>
          </w:p>
          <w:p w14:paraId="1A446CFC"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②细格栅</w:t>
            </w:r>
          </w:p>
          <w:p w14:paraId="4E15CF32"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lastRenderedPageBreak/>
              <w:t>经过提升后的污水到达细格栅渠，项目在曝气沉砂池前设置细格栅（网孔直径</w:t>
            </w:r>
            <w:r w:rsidRPr="006A1454">
              <w:rPr>
                <w:rFonts w:hint="eastAsia"/>
                <w:bCs/>
                <w:color w:val="000000" w:themeColor="text1"/>
                <w:sz w:val="24"/>
              </w:rPr>
              <w:t>5mm</w:t>
            </w:r>
            <w:r w:rsidRPr="006A1454">
              <w:rPr>
                <w:rFonts w:hint="eastAsia"/>
                <w:bCs/>
                <w:color w:val="000000" w:themeColor="text1"/>
                <w:sz w:val="24"/>
              </w:rPr>
              <w:t>），为进一步去除污水中细小的悬浮物，减轻后续处理构筑物的负荷。格栅截留下来</w:t>
            </w:r>
            <w:proofErr w:type="gramStart"/>
            <w:r w:rsidRPr="006A1454">
              <w:rPr>
                <w:rFonts w:hint="eastAsia"/>
                <w:bCs/>
                <w:color w:val="000000" w:themeColor="text1"/>
                <w:sz w:val="24"/>
              </w:rPr>
              <w:t>的栅渣清理</w:t>
            </w:r>
            <w:proofErr w:type="gramEnd"/>
            <w:r w:rsidRPr="006A1454">
              <w:rPr>
                <w:rFonts w:hint="eastAsia"/>
                <w:bCs/>
                <w:color w:val="000000" w:themeColor="text1"/>
                <w:sz w:val="24"/>
              </w:rPr>
              <w:t>后与污泥一起处理后装车外运。</w:t>
            </w:r>
          </w:p>
          <w:p w14:paraId="35BA8E3A"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本工序主要污染源为细格栅去除</w:t>
            </w:r>
            <w:proofErr w:type="gramStart"/>
            <w:r w:rsidRPr="006A1454">
              <w:rPr>
                <w:rFonts w:hint="eastAsia"/>
                <w:bCs/>
                <w:color w:val="000000" w:themeColor="text1"/>
                <w:sz w:val="24"/>
              </w:rPr>
              <w:t>的栅渣</w:t>
            </w:r>
            <w:proofErr w:type="gramEnd"/>
            <w:r w:rsidRPr="006A1454">
              <w:rPr>
                <w:rFonts w:hint="eastAsia"/>
                <w:bCs/>
                <w:color w:val="000000" w:themeColor="text1"/>
                <w:sz w:val="24"/>
              </w:rPr>
              <w:t>S2</w:t>
            </w:r>
            <w:r w:rsidRPr="006A1454">
              <w:rPr>
                <w:rFonts w:hint="eastAsia"/>
                <w:bCs/>
                <w:color w:val="000000" w:themeColor="text1"/>
                <w:sz w:val="24"/>
              </w:rPr>
              <w:t>和格栅运行噪声</w:t>
            </w:r>
            <w:r w:rsidRPr="006A1454">
              <w:rPr>
                <w:rFonts w:hint="eastAsia"/>
                <w:bCs/>
                <w:color w:val="000000" w:themeColor="text1"/>
                <w:sz w:val="24"/>
              </w:rPr>
              <w:t>N2</w:t>
            </w:r>
            <w:r w:rsidRPr="006A1454">
              <w:rPr>
                <w:rFonts w:hint="eastAsia"/>
                <w:bCs/>
                <w:color w:val="000000" w:themeColor="text1"/>
                <w:sz w:val="24"/>
              </w:rPr>
              <w:t>。本项目细格栅</w:t>
            </w:r>
            <w:proofErr w:type="gramStart"/>
            <w:r w:rsidRPr="006A1454">
              <w:rPr>
                <w:rFonts w:hint="eastAsia"/>
                <w:bCs/>
                <w:color w:val="000000" w:themeColor="text1"/>
                <w:sz w:val="24"/>
              </w:rPr>
              <w:t>池栅渣</w:t>
            </w:r>
            <w:proofErr w:type="gramEnd"/>
            <w:r w:rsidRPr="006A1454">
              <w:rPr>
                <w:rFonts w:hint="eastAsia"/>
                <w:bCs/>
                <w:color w:val="000000" w:themeColor="text1"/>
                <w:sz w:val="24"/>
              </w:rPr>
              <w:t>S2</w:t>
            </w:r>
            <w:r w:rsidRPr="006A1454">
              <w:rPr>
                <w:rFonts w:hint="eastAsia"/>
                <w:bCs/>
                <w:color w:val="000000" w:themeColor="text1"/>
                <w:sz w:val="24"/>
              </w:rPr>
              <w:t>收集后送填埋场填埋。</w:t>
            </w:r>
          </w:p>
          <w:p w14:paraId="50EF1179"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③曝气沉砂池</w:t>
            </w:r>
          </w:p>
          <w:p w14:paraId="7E7E36F4"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细格栅后设一座曝气沉砂池，通过向池中通入压缩空气，产生气泡并上升，这些气泡带动水流形成旋转或涡流运动，旋转的水流将污水中的无机颗粒（主要是砂粒）和有机物分离开来。较重的砂粒由于离心力的作用被甩向池的外围并逐渐下沉，而较轻的有机物和污水则保持悬浮或流向中心，下沉的砂粒被收集</w:t>
            </w:r>
            <w:proofErr w:type="gramStart"/>
            <w:r w:rsidRPr="006A1454">
              <w:rPr>
                <w:rFonts w:hint="eastAsia"/>
                <w:bCs/>
                <w:color w:val="000000" w:themeColor="text1"/>
                <w:sz w:val="24"/>
              </w:rPr>
              <w:t>在集砂槽中</w:t>
            </w:r>
            <w:proofErr w:type="gramEnd"/>
            <w:r w:rsidRPr="006A1454">
              <w:rPr>
                <w:rFonts w:hint="eastAsia"/>
                <w:bCs/>
                <w:color w:val="000000" w:themeColor="text1"/>
                <w:sz w:val="24"/>
              </w:rPr>
              <w:t>，然后</w:t>
            </w:r>
            <w:proofErr w:type="gramStart"/>
            <w:r w:rsidRPr="006A1454">
              <w:rPr>
                <w:rFonts w:hint="eastAsia"/>
                <w:bCs/>
                <w:color w:val="000000" w:themeColor="text1"/>
                <w:sz w:val="24"/>
              </w:rPr>
              <w:t>通过刮砂装置</w:t>
            </w:r>
            <w:proofErr w:type="gramEnd"/>
            <w:r w:rsidRPr="006A1454">
              <w:rPr>
                <w:rFonts w:hint="eastAsia"/>
                <w:bCs/>
                <w:color w:val="000000" w:themeColor="text1"/>
                <w:sz w:val="24"/>
              </w:rPr>
              <w:t>定期清除。</w:t>
            </w:r>
          </w:p>
          <w:p w14:paraId="4B0F3357"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本工序主要污染源为</w:t>
            </w:r>
            <w:r w:rsidRPr="00517733">
              <w:rPr>
                <w:rFonts w:hint="eastAsia"/>
                <w:bCs/>
                <w:color w:val="FF0000"/>
                <w:sz w:val="24"/>
              </w:rPr>
              <w:t>细格栅及曝气沉砂</w:t>
            </w:r>
            <w:proofErr w:type="gramStart"/>
            <w:r w:rsidRPr="00517733">
              <w:rPr>
                <w:rFonts w:hint="eastAsia"/>
                <w:bCs/>
                <w:color w:val="FF0000"/>
                <w:sz w:val="24"/>
              </w:rPr>
              <w:t>池产生</w:t>
            </w:r>
            <w:proofErr w:type="gramEnd"/>
            <w:r w:rsidRPr="00517733">
              <w:rPr>
                <w:rFonts w:hint="eastAsia"/>
                <w:bCs/>
                <w:color w:val="FF0000"/>
                <w:sz w:val="24"/>
              </w:rPr>
              <w:t>的恶臭气体</w:t>
            </w:r>
            <w:r w:rsidRPr="00517733">
              <w:rPr>
                <w:rFonts w:hint="eastAsia"/>
                <w:bCs/>
                <w:color w:val="FF0000"/>
                <w:sz w:val="24"/>
              </w:rPr>
              <w:t>G2</w:t>
            </w:r>
            <w:r w:rsidRPr="006A1454">
              <w:rPr>
                <w:rFonts w:hint="eastAsia"/>
                <w:bCs/>
                <w:color w:val="000000" w:themeColor="text1"/>
                <w:sz w:val="24"/>
              </w:rPr>
              <w:t>、曝气沉砂风机</w:t>
            </w:r>
            <w:r w:rsidRPr="006A1454">
              <w:rPr>
                <w:rFonts w:hint="eastAsia"/>
                <w:bCs/>
                <w:color w:val="000000" w:themeColor="text1"/>
                <w:sz w:val="24"/>
              </w:rPr>
              <w:t>N3</w:t>
            </w:r>
            <w:r w:rsidRPr="006A1454">
              <w:rPr>
                <w:rFonts w:hint="eastAsia"/>
                <w:bCs/>
                <w:color w:val="000000" w:themeColor="text1"/>
                <w:sz w:val="24"/>
              </w:rPr>
              <w:t>和沉</w:t>
            </w:r>
            <w:proofErr w:type="gramStart"/>
            <w:r w:rsidRPr="006A1454">
              <w:rPr>
                <w:rFonts w:hint="eastAsia"/>
                <w:bCs/>
                <w:color w:val="000000" w:themeColor="text1"/>
                <w:sz w:val="24"/>
              </w:rPr>
              <w:t>砂处理</w:t>
            </w:r>
            <w:proofErr w:type="gramEnd"/>
            <w:r w:rsidRPr="006A1454">
              <w:rPr>
                <w:rFonts w:hint="eastAsia"/>
                <w:bCs/>
                <w:color w:val="000000" w:themeColor="text1"/>
                <w:sz w:val="24"/>
              </w:rPr>
              <w:t>过程中产生的砂粒</w:t>
            </w:r>
            <w:r w:rsidRPr="006A1454">
              <w:rPr>
                <w:rFonts w:hint="eastAsia"/>
                <w:bCs/>
                <w:color w:val="000000" w:themeColor="text1"/>
                <w:sz w:val="24"/>
              </w:rPr>
              <w:t>S3</w:t>
            </w:r>
            <w:r w:rsidRPr="006A1454">
              <w:rPr>
                <w:rFonts w:hint="eastAsia"/>
                <w:bCs/>
                <w:color w:val="000000" w:themeColor="text1"/>
                <w:sz w:val="24"/>
              </w:rPr>
              <w:t>。本项目细格栅和曝气沉砂池封闭处理，恶臭气体</w:t>
            </w:r>
            <w:r w:rsidRPr="006A1454">
              <w:rPr>
                <w:rFonts w:hint="eastAsia"/>
                <w:bCs/>
                <w:color w:val="000000" w:themeColor="text1"/>
                <w:sz w:val="24"/>
              </w:rPr>
              <w:t>G1</w:t>
            </w:r>
            <w:r w:rsidRPr="006A1454">
              <w:rPr>
                <w:rFonts w:hint="eastAsia"/>
                <w:bCs/>
                <w:color w:val="000000" w:themeColor="text1"/>
                <w:sz w:val="24"/>
              </w:rPr>
              <w:t>经收集并通过生物滤池处理后，由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DA004</w:t>
            </w:r>
            <w:r w:rsidRPr="006A1454">
              <w:rPr>
                <w:rFonts w:hint="eastAsia"/>
                <w:bCs/>
                <w:color w:val="000000" w:themeColor="text1"/>
                <w:sz w:val="24"/>
              </w:rPr>
              <w:t>排放；砂粒</w:t>
            </w:r>
            <w:r w:rsidRPr="006A1454">
              <w:rPr>
                <w:rFonts w:hint="eastAsia"/>
                <w:bCs/>
                <w:color w:val="000000" w:themeColor="text1"/>
                <w:sz w:val="24"/>
              </w:rPr>
              <w:t>S3</w:t>
            </w:r>
            <w:r w:rsidRPr="006A1454">
              <w:rPr>
                <w:rFonts w:hint="eastAsia"/>
                <w:bCs/>
                <w:color w:val="000000" w:themeColor="text1"/>
                <w:sz w:val="24"/>
              </w:rPr>
              <w:t>收集后送填埋场填埋。</w:t>
            </w:r>
          </w:p>
          <w:p w14:paraId="21315E75" w14:textId="2AD4D22D"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④</w:t>
            </w:r>
            <w:proofErr w:type="gramStart"/>
            <w:r w:rsidR="00AA5503">
              <w:rPr>
                <w:rFonts w:hint="eastAsia"/>
                <w:bCs/>
                <w:color w:val="000000" w:themeColor="text1"/>
                <w:sz w:val="24"/>
              </w:rPr>
              <w:t>预沉</w:t>
            </w:r>
            <w:r w:rsidRPr="006A1454">
              <w:rPr>
                <w:rFonts w:hint="eastAsia"/>
                <w:bCs/>
                <w:color w:val="000000" w:themeColor="text1"/>
                <w:sz w:val="24"/>
              </w:rPr>
              <w:t>池</w:t>
            </w:r>
            <w:proofErr w:type="gramEnd"/>
          </w:p>
          <w:p w14:paraId="7E017DC6" w14:textId="28636AEB" w:rsidR="00947FE1" w:rsidRPr="006A1454" w:rsidRDefault="00B5715E">
            <w:pPr>
              <w:adjustRightInd w:val="0"/>
              <w:snapToGrid w:val="0"/>
              <w:spacing w:line="450" w:lineRule="exact"/>
              <w:ind w:firstLineChars="200" w:firstLine="480"/>
              <w:rPr>
                <w:bCs/>
                <w:color w:val="000000" w:themeColor="text1"/>
                <w:sz w:val="24"/>
              </w:rPr>
            </w:pPr>
            <w:proofErr w:type="gramStart"/>
            <w:r>
              <w:rPr>
                <w:rFonts w:hint="eastAsia"/>
                <w:bCs/>
                <w:color w:val="000000" w:themeColor="text1"/>
                <w:sz w:val="24"/>
              </w:rPr>
              <w:t>预沉</w:t>
            </w:r>
            <w:r w:rsidR="00E07773" w:rsidRPr="006A1454">
              <w:rPr>
                <w:rFonts w:hint="eastAsia"/>
                <w:bCs/>
                <w:color w:val="000000" w:themeColor="text1"/>
                <w:sz w:val="24"/>
              </w:rPr>
              <w:t>池采用辐</w:t>
            </w:r>
            <w:proofErr w:type="gramEnd"/>
            <w:r w:rsidR="00E07773" w:rsidRPr="006A1454">
              <w:rPr>
                <w:rFonts w:hint="eastAsia"/>
                <w:bCs/>
                <w:color w:val="000000" w:themeColor="text1"/>
                <w:sz w:val="24"/>
              </w:rPr>
              <w:t>流式，废水通过</w:t>
            </w:r>
            <w:proofErr w:type="gramStart"/>
            <w:r w:rsidR="00AA5503">
              <w:rPr>
                <w:rFonts w:hint="eastAsia"/>
                <w:bCs/>
                <w:color w:val="000000" w:themeColor="text1"/>
                <w:sz w:val="24"/>
              </w:rPr>
              <w:t>预沉</w:t>
            </w:r>
            <w:r w:rsidR="00E07773" w:rsidRPr="006A1454">
              <w:rPr>
                <w:rFonts w:hint="eastAsia"/>
                <w:bCs/>
                <w:color w:val="000000" w:themeColor="text1"/>
                <w:sz w:val="24"/>
              </w:rPr>
              <w:t>池</w:t>
            </w:r>
            <w:proofErr w:type="gramEnd"/>
            <w:r w:rsidR="00E07773" w:rsidRPr="006A1454">
              <w:rPr>
                <w:rFonts w:hint="eastAsia"/>
                <w:bCs/>
                <w:color w:val="000000" w:themeColor="text1"/>
                <w:sz w:val="24"/>
              </w:rPr>
              <w:t>的中心进水管进入池中，随后沿半径方向</w:t>
            </w:r>
            <w:proofErr w:type="gramStart"/>
            <w:r w:rsidR="00E07773" w:rsidRPr="006A1454">
              <w:rPr>
                <w:rFonts w:hint="eastAsia"/>
                <w:bCs/>
                <w:color w:val="000000" w:themeColor="text1"/>
                <w:sz w:val="24"/>
              </w:rPr>
              <w:t>向</w:t>
            </w:r>
            <w:proofErr w:type="gramEnd"/>
            <w:r w:rsidR="00E07773" w:rsidRPr="006A1454">
              <w:rPr>
                <w:rFonts w:hint="eastAsia"/>
                <w:bCs/>
                <w:color w:val="000000" w:themeColor="text1"/>
                <w:sz w:val="24"/>
              </w:rPr>
              <w:t>池周缓缓流动，悬浮物和固体颗粒在重力作用下逐渐沉降到池底。</w:t>
            </w:r>
            <w:proofErr w:type="gramStart"/>
            <w:r w:rsidR="00E07773" w:rsidRPr="006A1454">
              <w:rPr>
                <w:rFonts w:hint="eastAsia"/>
                <w:bCs/>
                <w:color w:val="000000" w:themeColor="text1"/>
                <w:sz w:val="24"/>
              </w:rPr>
              <w:t>在</w:t>
            </w:r>
            <w:r w:rsidR="00AA5503">
              <w:rPr>
                <w:rFonts w:hint="eastAsia"/>
                <w:bCs/>
                <w:color w:val="000000" w:themeColor="text1"/>
                <w:sz w:val="24"/>
              </w:rPr>
              <w:t>预沉</w:t>
            </w:r>
            <w:r w:rsidR="00E07773" w:rsidRPr="006A1454">
              <w:rPr>
                <w:rFonts w:hint="eastAsia"/>
                <w:bCs/>
                <w:color w:val="000000" w:themeColor="text1"/>
                <w:sz w:val="24"/>
              </w:rPr>
              <w:t>池中</w:t>
            </w:r>
            <w:proofErr w:type="gramEnd"/>
            <w:r w:rsidR="00E07773" w:rsidRPr="006A1454">
              <w:rPr>
                <w:rFonts w:hint="eastAsia"/>
                <w:bCs/>
                <w:color w:val="000000" w:themeColor="text1"/>
                <w:sz w:val="24"/>
              </w:rPr>
              <w:t>投入</w:t>
            </w:r>
            <w:r w:rsidR="00E07773" w:rsidRPr="006A1454">
              <w:rPr>
                <w:rFonts w:hint="eastAsia"/>
                <w:bCs/>
                <w:color w:val="000000" w:themeColor="text1"/>
                <w:sz w:val="24"/>
              </w:rPr>
              <w:t>PAM</w:t>
            </w:r>
            <w:r w:rsidR="00E07773" w:rsidRPr="006A1454">
              <w:rPr>
                <w:rFonts w:hint="eastAsia"/>
                <w:bCs/>
                <w:color w:val="000000" w:themeColor="text1"/>
                <w:sz w:val="24"/>
              </w:rPr>
              <w:t>，沉降过程中，部分细小的固体颗粒可能发生絮凝作用，形成较大的颗粒，从而加速沉降速度。随着悬浮物和固体颗粒的沉降，</w:t>
            </w:r>
            <w:proofErr w:type="gramStart"/>
            <w:r w:rsidR="00AA5503">
              <w:rPr>
                <w:rFonts w:hint="eastAsia"/>
                <w:bCs/>
                <w:color w:val="000000" w:themeColor="text1"/>
                <w:sz w:val="24"/>
              </w:rPr>
              <w:t>预沉</w:t>
            </w:r>
            <w:r w:rsidR="00E07773" w:rsidRPr="006A1454">
              <w:rPr>
                <w:rFonts w:hint="eastAsia"/>
                <w:bCs/>
                <w:color w:val="000000" w:themeColor="text1"/>
                <w:sz w:val="24"/>
              </w:rPr>
              <w:t>池内</w:t>
            </w:r>
            <w:proofErr w:type="gramEnd"/>
            <w:r w:rsidR="00E07773" w:rsidRPr="006A1454">
              <w:rPr>
                <w:rFonts w:hint="eastAsia"/>
                <w:bCs/>
                <w:color w:val="000000" w:themeColor="text1"/>
                <w:sz w:val="24"/>
              </w:rPr>
              <w:t>逐渐形成污泥层和水层，澄清水在池周通过集水槽或出水渠溢出，进入后续处理单元；底部沉淀的污泥层可以通过刮泥机等设备进行定期清理，进入污泥处理单元。</w:t>
            </w:r>
          </w:p>
          <w:p w14:paraId="1A431BE1" w14:textId="4667BEC6"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本工序主要污染源为</w:t>
            </w:r>
            <w:proofErr w:type="gramStart"/>
            <w:r w:rsidR="00AA5503" w:rsidRPr="00517733">
              <w:rPr>
                <w:rFonts w:hint="eastAsia"/>
                <w:bCs/>
                <w:color w:val="FF0000"/>
                <w:sz w:val="24"/>
              </w:rPr>
              <w:t>预沉</w:t>
            </w:r>
            <w:r w:rsidRPr="00517733">
              <w:rPr>
                <w:rFonts w:hint="eastAsia"/>
                <w:bCs/>
                <w:color w:val="FF0000"/>
                <w:sz w:val="24"/>
              </w:rPr>
              <w:t>池产生</w:t>
            </w:r>
            <w:proofErr w:type="gramEnd"/>
            <w:r w:rsidRPr="00517733">
              <w:rPr>
                <w:rFonts w:hint="eastAsia"/>
                <w:bCs/>
                <w:color w:val="FF0000"/>
                <w:sz w:val="24"/>
              </w:rPr>
              <w:t>的恶臭气体</w:t>
            </w:r>
            <w:r w:rsidRPr="00517733">
              <w:rPr>
                <w:rFonts w:hint="eastAsia"/>
                <w:bCs/>
                <w:color w:val="FF0000"/>
                <w:sz w:val="24"/>
              </w:rPr>
              <w:t>G3</w:t>
            </w:r>
            <w:r w:rsidRPr="006A1454">
              <w:rPr>
                <w:rFonts w:hint="eastAsia"/>
                <w:bCs/>
                <w:color w:val="000000" w:themeColor="text1"/>
                <w:sz w:val="24"/>
              </w:rPr>
              <w:t>、废</w:t>
            </w:r>
            <w:r w:rsidRPr="006A1454">
              <w:rPr>
                <w:rFonts w:hint="eastAsia"/>
                <w:bCs/>
                <w:color w:val="000000" w:themeColor="text1"/>
                <w:sz w:val="24"/>
              </w:rPr>
              <w:t>PAM</w:t>
            </w:r>
            <w:r w:rsidRPr="006A1454">
              <w:rPr>
                <w:rFonts w:hint="eastAsia"/>
                <w:bCs/>
                <w:color w:val="000000" w:themeColor="text1"/>
                <w:sz w:val="24"/>
              </w:rPr>
              <w:t>包装材料</w:t>
            </w:r>
            <w:r w:rsidRPr="006A1454">
              <w:rPr>
                <w:rFonts w:hint="eastAsia"/>
                <w:bCs/>
                <w:color w:val="000000" w:themeColor="text1"/>
                <w:sz w:val="24"/>
              </w:rPr>
              <w:t>S4</w:t>
            </w:r>
            <w:r w:rsidRPr="006A1454">
              <w:rPr>
                <w:rFonts w:hint="eastAsia"/>
                <w:bCs/>
                <w:color w:val="000000" w:themeColor="text1"/>
                <w:sz w:val="24"/>
              </w:rPr>
              <w:t>和排泥泵噪声</w:t>
            </w:r>
            <w:r w:rsidRPr="006A1454">
              <w:rPr>
                <w:rFonts w:hint="eastAsia"/>
                <w:bCs/>
                <w:color w:val="000000" w:themeColor="text1"/>
                <w:sz w:val="24"/>
              </w:rPr>
              <w:t>N4</w:t>
            </w:r>
            <w:r w:rsidRPr="006A1454">
              <w:rPr>
                <w:rFonts w:hint="eastAsia"/>
                <w:bCs/>
                <w:color w:val="000000" w:themeColor="text1"/>
                <w:sz w:val="24"/>
              </w:rPr>
              <w:t>。恶臭气体</w:t>
            </w:r>
            <w:r w:rsidRPr="006A1454">
              <w:rPr>
                <w:rFonts w:hint="eastAsia"/>
                <w:bCs/>
                <w:color w:val="000000" w:themeColor="text1"/>
                <w:sz w:val="24"/>
              </w:rPr>
              <w:t>G3</w:t>
            </w:r>
            <w:r w:rsidRPr="006A1454">
              <w:rPr>
                <w:rFonts w:hint="eastAsia"/>
                <w:bCs/>
                <w:color w:val="000000" w:themeColor="text1"/>
                <w:sz w:val="24"/>
              </w:rPr>
              <w:t>经收集并通过生物滤池处理后，由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DA004</w:t>
            </w:r>
            <w:r w:rsidRPr="006A1454">
              <w:rPr>
                <w:rFonts w:hint="eastAsia"/>
                <w:bCs/>
                <w:color w:val="000000" w:themeColor="text1"/>
                <w:sz w:val="24"/>
              </w:rPr>
              <w:t>排放；废</w:t>
            </w:r>
            <w:r w:rsidRPr="006A1454">
              <w:rPr>
                <w:rFonts w:hint="eastAsia"/>
                <w:bCs/>
                <w:color w:val="000000" w:themeColor="text1"/>
                <w:sz w:val="24"/>
              </w:rPr>
              <w:t>PAM</w:t>
            </w:r>
            <w:r w:rsidRPr="006A1454">
              <w:rPr>
                <w:rFonts w:hint="eastAsia"/>
                <w:bCs/>
                <w:color w:val="000000" w:themeColor="text1"/>
                <w:sz w:val="24"/>
              </w:rPr>
              <w:t>包装材料收集后外售综合利用。</w:t>
            </w:r>
          </w:p>
          <w:p w14:paraId="1B913F76"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⑤调节池</w:t>
            </w:r>
          </w:p>
          <w:p w14:paraId="2E3C589A"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项目设置</w:t>
            </w:r>
            <w:r w:rsidRPr="006A1454">
              <w:rPr>
                <w:rFonts w:hint="eastAsia"/>
                <w:bCs/>
                <w:color w:val="000000" w:themeColor="text1"/>
                <w:sz w:val="24"/>
              </w:rPr>
              <w:t>1</w:t>
            </w:r>
            <w:r w:rsidRPr="006A1454">
              <w:rPr>
                <w:rFonts w:hint="eastAsia"/>
                <w:bCs/>
                <w:color w:val="000000" w:themeColor="text1"/>
                <w:sz w:val="24"/>
              </w:rPr>
              <w:t>座调节池，通过储存和调节，调节</w:t>
            </w:r>
            <w:proofErr w:type="gramStart"/>
            <w:r w:rsidRPr="006A1454">
              <w:rPr>
                <w:rFonts w:hint="eastAsia"/>
                <w:bCs/>
                <w:color w:val="000000" w:themeColor="text1"/>
                <w:sz w:val="24"/>
              </w:rPr>
              <w:t>池能够</w:t>
            </w:r>
            <w:proofErr w:type="gramEnd"/>
            <w:r w:rsidRPr="006A1454">
              <w:rPr>
                <w:rFonts w:hint="eastAsia"/>
                <w:bCs/>
                <w:color w:val="000000" w:themeColor="text1"/>
                <w:sz w:val="24"/>
              </w:rPr>
              <w:t>使进入后续处理单元的污水流量保持相对稳定，减少处理系统的负荷波动；同时通过混合和稀释作用，可以使污水的浓度均匀化，有利于后续处理单元更好地进行处理。</w:t>
            </w:r>
          </w:p>
          <w:p w14:paraId="5C1FD167" w14:textId="150E929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lastRenderedPageBreak/>
              <w:t>本工序主要污染源为</w:t>
            </w:r>
            <w:r w:rsidRPr="00517733">
              <w:rPr>
                <w:rFonts w:hint="eastAsia"/>
                <w:bCs/>
                <w:color w:val="FF0000"/>
                <w:sz w:val="24"/>
              </w:rPr>
              <w:t>调节</w:t>
            </w:r>
            <w:proofErr w:type="gramStart"/>
            <w:r w:rsidRPr="00517733">
              <w:rPr>
                <w:rFonts w:hint="eastAsia"/>
                <w:bCs/>
                <w:color w:val="FF0000"/>
                <w:sz w:val="24"/>
              </w:rPr>
              <w:t>池产生</w:t>
            </w:r>
            <w:proofErr w:type="gramEnd"/>
            <w:r w:rsidRPr="00517733">
              <w:rPr>
                <w:rFonts w:hint="eastAsia"/>
                <w:bCs/>
                <w:color w:val="FF0000"/>
                <w:sz w:val="24"/>
              </w:rPr>
              <w:t>的恶臭气体</w:t>
            </w:r>
            <w:r w:rsidRPr="00517733">
              <w:rPr>
                <w:rFonts w:hint="eastAsia"/>
                <w:bCs/>
                <w:color w:val="FF0000"/>
                <w:sz w:val="24"/>
              </w:rPr>
              <w:t>G4</w:t>
            </w:r>
            <w:r w:rsidRPr="006A1454">
              <w:rPr>
                <w:rFonts w:hint="eastAsia"/>
                <w:bCs/>
                <w:color w:val="000000" w:themeColor="text1"/>
                <w:sz w:val="24"/>
              </w:rPr>
              <w:t>和提升泵噪声</w:t>
            </w:r>
            <w:r w:rsidRPr="006A1454">
              <w:rPr>
                <w:rFonts w:hint="eastAsia"/>
                <w:bCs/>
                <w:color w:val="000000" w:themeColor="text1"/>
                <w:sz w:val="24"/>
              </w:rPr>
              <w:t>N5</w:t>
            </w:r>
            <w:r w:rsidRPr="006A1454">
              <w:rPr>
                <w:rFonts w:hint="eastAsia"/>
                <w:bCs/>
                <w:color w:val="000000" w:themeColor="text1"/>
                <w:sz w:val="24"/>
              </w:rPr>
              <w:t>。恶臭气体</w:t>
            </w:r>
            <w:r w:rsidRPr="006A1454">
              <w:rPr>
                <w:rFonts w:hint="eastAsia"/>
                <w:bCs/>
                <w:color w:val="000000" w:themeColor="text1"/>
                <w:sz w:val="24"/>
              </w:rPr>
              <w:t>G4</w:t>
            </w:r>
            <w:r w:rsidRPr="006A1454">
              <w:rPr>
                <w:rFonts w:hint="eastAsia"/>
                <w:bCs/>
                <w:color w:val="000000" w:themeColor="text1"/>
                <w:sz w:val="24"/>
              </w:rPr>
              <w:t>经收集并通过生物滤池处理后，由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DA004</w:t>
            </w:r>
            <w:r w:rsidRPr="006A1454">
              <w:rPr>
                <w:rFonts w:hint="eastAsia"/>
                <w:bCs/>
                <w:color w:val="000000" w:themeColor="text1"/>
                <w:sz w:val="24"/>
              </w:rPr>
              <w:t>排放；废乙酸钠包装材料</w:t>
            </w:r>
            <w:r w:rsidRPr="006A1454">
              <w:rPr>
                <w:rFonts w:hint="eastAsia"/>
                <w:bCs/>
                <w:color w:val="000000" w:themeColor="text1"/>
                <w:sz w:val="24"/>
              </w:rPr>
              <w:t>S5</w:t>
            </w:r>
            <w:r w:rsidRPr="006A1454">
              <w:rPr>
                <w:rFonts w:hint="eastAsia"/>
                <w:bCs/>
                <w:color w:val="000000" w:themeColor="text1"/>
                <w:sz w:val="24"/>
              </w:rPr>
              <w:t>收集后外售综合利用。</w:t>
            </w:r>
          </w:p>
          <w:p w14:paraId="4BB144DE"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2</w:t>
            </w:r>
            <w:r w:rsidRPr="006A1454">
              <w:rPr>
                <w:rFonts w:hint="eastAsia"/>
                <w:bCs/>
                <w:color w:val="000000" w:themeColor="text1"/>
                <w:sz w:val="24"/>
              </w:rPr>
              <w:t>）生化处理段</w:t>
            </w:r>
          </w:p>
          <w:p w14:paraId="6AABDA6D" w14:textId="3104AA9E"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五阶段</w:t>
            </w:r>
            <w:proofErr w:type="spellStart"/>
            <w:r w:rsidRPr="006A1454">
              <w:rPr>
                <w:rFonts w:hint="eastAsia"/>
                <w:bCs/>
                <w:color w:val="000000" w:themeColor="text1"/>
                <w:sz w:val="24"/>
              </w:rPr>
              <w:t>bardenpho</w:t>
            </w:r>
            <w:proofErr w:type="spellEnd"/>
            <w:r w:rsidRPr="006A1454">
              <w:rPr>
                <w:rFonts w:hint="eastAsia"/>
                <w:bCs/>
                <w:color w:val="000000" w:themeColor="text1"/>
                <w:sz w:val="24"/>
              </w:rPr>
              <w:t>处理工段主要功能是去除污水中大部分污染物，特别是可生物降解的有机物质，</w:t>
            </w:r>
            <w:r w:rsidRPr="00982172">
              <w:rPr>
                <w:rFonts w:hint="eastAsia"/>
                <w:bCs/>
                <w:color w:val="FF0000"/>
                <w:sz w:val="24"/>
              </w:rPr>
              <w:t>是本工程的核心构筑物</w:t>
            </w:r>
            <w:r w:rsidR="00982172" w:rsidRPr="00982172">
              <w:rPr>
                <w:rFonts w:hint="eastAsia"/>
                <w:bCs/>
                <w:color w:val="FF0000"/>
                <w:sz w:val="24"/>
              </w:rPr>
              <w:t>，位于地下，上部设置盖板</w:t>
            </w:r>
            <w:r w:rsidRPr="006A1454">
              <w:rPr>
                <w:rFonts w:hint="eastAsia"/>
                <w:bCs/>
                <w:color w:val="000000" w:themeColor="text1"/>
                <w:sz w:val="24"/>
              </w:rPr>
              <w:t>。</w:t>
            </w:r>
          </w:p>
          <w:p w14:paraId="5DE7895F"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五阶段</w:t>
            </w:r>
            <w:proofErr w:type="spellStart"/>
            <w:r w:rsidRPr="006A1454">
              <w:rPr>
                <w:rFonts w:hint="eastAsia"/>
                <w:bCs/>
                <w:color w:val="000000" w:themeColor="text1"/>
                <w:sz w:val="24"/>
              </w:rPr>
              <w:t>bardenpho</w:t>
            </w:r>
            <w:proofErr w:type="spellEnd"/>
            <w:r w:rsidRPr="006A1454">
              <w:rPr>
                <w:rFonts w:hint="eastAsia"/>
                <w:bCs/>
                <w:color w:val="000000" w:themeColor="text1"/>
                <w:sz w:val="24"/>
              </w:rPr>
              <w:t>处理工段主要由厌氧池、缺氧池、好氧池、后缺氧池、后</w:t>
            </w:r>
            <w:proofErr w:type="gramStart"/>
            <w:r w:rsidRPr="006A1454">
              <w:rPr>
                <w:rFonts w:hint="eastAsia"/>
                <w:bCs/>
                <w:color w:val="000000" w:themeColor="text1"/>
                <w:sz w:val="24"/>
              </w:rPr>
              <w:t>好氧池组成</w:t>
            </w:r>
            <w:proofErr w:type="gramEnd"/>
            <w:r w:rsidRPr="006A1454">
              <w:rPr>
                <w:rFonts w:hint="eastAsia"/>
                <w:bCs/>
                <w:color w:val="000000" w:themeColor="text1"/>
                <w:sz w:val="24"/>
              </w:rPr>
              <w:t>，来自调节池的污水首先进入厌氧区，为厌氧池中的</w:t>
            </w:r>
            <w:proofErr w:type="gramStart"/>
            <w:r w:rsidRPr="006A1454">
              <w:rPr>
                <w:rFonts w:hint="eastAsia"/>
                <w:bCs/>
                <w:color w:val="000000" w:themeColor="text1"/>
                <w:sz w:val="24"/>
              </w:rPr>
              <w:t>聚磷菌提供</w:t>
            </w:r>
            <w:proofErr w:type="gramEnd"/>
            <w:r w:rsidRPr="006A1454">
              <w:rPr>
                <w:rFonts w:hint="eastAsia"/>
                <w:bCs/>
                <w:color w:val="000000" w:themeColor="text1"/>
                <w:sz w:val="24"/>
              </w:rPr>
              <w:t>碳源。再进入缺氧区，与内回流的污泥充分混合，反硝化其带入的硝酸盐。反硝化后的污水进入好氧池，进一步去除有机物，并将</w:t>
            </w:r>
            <w:r w:rsidRPr="006A1454">
              <w:rPr>
                <w:rFonts w:hint="eastAsia"/>
                <w:bCs/>
                <w:color w:val="000000" w:themeColor="text1"/>
                <w:sz w:val="24"/>
              </w:rPr>
              <w:t>NH</w:t>
            </w:r>
            <w:r w:rsidRPr="006A1454">
              <w:rPr>
                <w:rFonts w:hint="eastAsia"/>
                <w:bCs/>
                <w:color w:val="000000" w:themeColor="text1"/>
                <w:sz w:val="24"/>
                <w:vertAlign w:val="subscript"/>
              </w:rPr>
              <w:t>4</w:t>
            </w:r>
            <w:r w:rsidRPr="006A1454">
              <w:rPr>
                <w:rFonts w:hint="eastAsia"/>
                <w:bCs/>
                <w:color w:val="000000" w:themeColor="text1"/>
                <w:sz w:val="24"/>
                <w:vertAlign w:val="superscript"/>
              </w:rPr>
              <w:t>+</w:t>
            </w:r>
            <w:r w:rsidRPr="006A1454">
              <w:rPr>
                <w:rFonts w:hint="eastAsia"/>
                <w:bCs/>
                <w:color w:val="000000" w:themeColor="text1"/>
                <w:sz w:val="24"/>
              </w:rPr>
              <w:t>-N</w:t>
            </w:r>
            <w:r w:rsidRPr="006A1454">
              <w:rPr>
                <w:rFonts w:hint="eastAsia"/>
                <w:bCs/>
                <w:color w:val="000000" w:themeColor="text1"/>
                <w:sz w:val="24"/>
              </w:rPr>
              <w:t>氧化成</w:t>
            </w:r>
            <w:r w:rsidRPr="006A1454">
              <w:rPr>
                <w:rFonts w:hint="eastAsia"/>
                <w:bCs/>
                <w:color w:val="000000" w:themeColor="text1"/>
                <w:sz w:val="24"/>
              </w:rPr>
              <w:t>NO</w:t>
            </w:r>
            <w:r w:rsidRPr="006A1454">
              <w:rPr>
                <w:rFonts w:hint="eastAsia"/>
                <w:bCs/>
                <w:color w:val="000000" w:themeColor="text1"/>
                <w:sz w:val="24"/>
                <w:vertAlign w:val="subscript"/>
              </w:rPr>
              <w:t>2</w:t>
            </w:r>
            <w:r w:rsidRPr="006A1454">
              <w:rPr>
                <w:rFonts w:hint="eastAsia"/>
                <w:bCs/>
                <w:color w:val="000000" w:themeColor="text1"/>
                <w:sz w:val="24"/>
                <w:vertAlign w:val="superscript"/>
              </w:rPr>
              <w:t>-</w:t>
            </w:r>
            <w:r w:rsidRPr="006A1454">
              <w:rPr>
                <w:rFonts w:hint="eastAsia"/>
                <w:bCs/>
                <w:color w:val="000000" w:themeColor="text1"/>
                <w:sz w:val="24"/>
              </w:rPr>
              <w:t>和</w:t>
            </w:r>
            <w:r w:rsidRPr="006A1454">
              <w:rPr>
                <w:rFonts w:hint="eastAsia"/>
                <w:bCs/>
                <w:color w:val="000000" w:themeColor="text1"/>
                <w:sz w:val="24"/>
              </w:rPr>
              <w:t>NO</w:t>
            </w:r>
            <w:r w:rsidRPr="006A1454">
              <w:rPr>
                <w:rFonts w:hint="eastAsia"/>
                <w:bCs/>
                <w:color w:val="000000" w:themeColor="text1"/>
                <w:sz w:val="24"/>
                <w:vertAlign w:val="subscript"/>
              </w:rPr>
              <w:t>3</w:t>
            </w:r>
            <w:r w:rsidRPr="006A1454">
              <w:rPr>
                <w:rFonts w:hint="eastAsia"/>
                <w:bCs/>
                <w:color w:val="000000" w:themeColor="text1"/>
                <w:sz w:val="24"/>
                <w:vertAlign w:val="superscript"/>
              </w:rPr>
              <w:t>-</w:t>
            </w:r>
            <w:r w:rsidRPr="006A1454">
              <w:rPr>
                <w:rFonts w:hint="eastAsia"/>
                <w:bCs/>
                <w:color w:val="000000" w:themeColor="text1"/>
                <w:sz w:val="24"/>
              </w:rPr>
              <w:t>；经硝化的污水内回流至缺氧区，在此利用</w:t>
            </w:r>
            <w:proofErr w:type="gramStart"/>
            <w:r w:rsidRPr="006A1454">
              <w:rPr>
                <w:rFonts w:hint="eastAsia"/>
                <w:bCs/>
                <w:color w:val="000000" w:themeColor="text1"/>
                <w:sz w:val="24"/>
              </w:rPr>
              <w:t>优质碳源进行</w:t>
            </w:r>
            <w:proofErr w:type="gramEnd"/>
            <w:r w:rsidRPr="006A1454">
              <w:rPr>
                <w:rFonts w:hint="eastAsia"/>
                <w:bCs/>
                <w:color w:val="000000" w:themeColor="text1"/>
                <w:sz w:val="24"/>
              </w:rPr>
              <w:t>反硝化脱氮。厌氧、缺氧区内设低速推流水下搅拌器。每段有可以适应不同种类微生物需求的生存环境，培养优势菌种。本项目在缺氧池、</w:t>
            </w:r>
            <w:proofErr w:type="gramStart"/>
            <w:r w:rsidRPr="006A1454">
              <w:rPr>
                <w:rFonts w:hint="eastAsia"/>
                <w:bCs/>
                <w:color w:val="000000" w:themeColor="text1"/>
                <w:sz w:val="24"/>
              </w:rPr>
              <w:t>好氧池后面</w:t>
            </w:r>
            <w:proofErr w:type="gramEnd"/>
            <w:r w:rsidRPr="006A1454">
              <w:rPr>
                <w:rFonts w:hint="eastAsia"/>
                <w:bCs/>
                <w:color w:val="000000" w:themeColor="text1"/>
                <w:sz w:val="24"/>
              </w:rPr>
              <w:t>设置后缺氧池、后好氧池。</w:t>
            </w:r>
          </w:p>
          <w:p w14:paraId="168DF26E"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①厌氧</w:t>
            </w:r>
            <w:proofErr w:type="gramStart"/>
            <w:r w:rsidRPr="006A1454">
              <w:rPr>
                <w:rFonts w:hint="eastAsia"/>
                <w:bCs/>
                <w:color w:val="000000" w:themeColor="text1"/>
                <w:sz w:val="24"/>
              </w:rPr>
              <w:t>池主要</w:t>
            </w:r>
            <w:proofErr w:type="gramEnd"/>
            <w:r w:rsidRPr="006A1454">
              <w:rPr>
                <w:rFonts w:hint="eastAsia"/>
                <w:bCs/>
                <w:color w:val="000000" w:themeColor="text1"/>
                <w:sz w:val="24"/>
              </w:rPr>
              <w:t>进行磷的释放及反硝化反应。先将污水引入厌氧池，回流污泥中的含磷污泥在厌氧条件</w:t>
            </w:r>
            <w:proofErr w:type="gramStart"/>
            <w:r w:rsidRPr="006A1454">
              <w:rPr>
                <w:rFonts w:hint="eastAsia"/>
                <w:bCs/>
                <w:color w:val="000000" w:themeColor="text1"/>
                <w:sz w:val="24"/>
              </w:rPr>
              <w:t>由于聚磷菌</w:t>
            </w:r>
            <w:proofErr w:type="gramEnd"/>
            <w:r w:rsidRPr="006A1454">
              <w:rPr>
                <w:rFonts w:hint="eastAsia"/>
                <w:bCs/>
                <w:color w:val="000000" w:themeColor="text1"/>
                <w:sz w:val="24"/>
              </w:rPr>
              <w:t>的释放使污水中磷的浓度升高，同时，反硝化</w:t>
            </w:r>
            <w:proofErr w:type="gramStart"/>
            <w:r w:rsidRPr="006A1454">
              <w:rPr>
                <w:rFonts w:hint="eastAsia"/>
                <w:bCs/>
                <w:color w:val="000000" w:themeColor="text1"/>
                <w:sz w:val="24"/>
              </w:rPr>
              <w:t>菌</w:t>
            </w:r>
            <w:proofErr w:type="gramEnd"/>
            <w:r w:rsidRPr="006A1454">
              <w:rPr>
                <w:rFonts w:hint="eastAsia"/>
                <w:bCs/>
                <w:color w:val="000000" w:themeColor="text1"/>
                <w:sz w:val="24"/>
              </w:rPr>
              <w:t>利用原污水中的有机物作为碳源，将回流混合液中的大量硝态氮还原成氮气，从而达到脱氮的目的。废水在厌氧池中的停留时间为</w:t>
            </w:r>
            <w:r w:rsidRPr="006A1454">
              <w:rPr>
                <w:rFonts w:hint="eastAsia"/>
                <w:bCs/>
                <w:color w:val="000000" w:themeColor="text1"/>
                <w:sz w:val="24"/>
              </w:rPr>
              <w:t>2h</w:t>
            </w:r>
            <w:r w:rsidRPr="006A1454">
              <w:rPr>
                <w:rFonts w:hint="eastAsia"/>
                <w:bCs/>
                <w:color w:val="000000" w:themeColor="text1"/>
                <w:sz w:val="24"/>
              </w:rPr>
              <w:t>，通过搅拌装置翻动污泥层，以增强厌氧生物活性、增加厌氧生物与污水接触面积，从而促进处理效果。同时在</w:t>
            </w:r>
            <w:proofErr w:type="gramStart"/>
            <w:r w:rsidRPr="006A1454">
              <w:rPr>
                <w:rFonts w:hint="eastAsia"/>
                <w:bCs/>
                <w:color w:val="000000" w:themeColor="text1"/>
                <w:sz w:val="24"/>
              </w:rPr>
              <w:t>厌氧池投加</w:t>
            </w:r>
            <w:proofErr w:type="gramEnd"/>
            <w:r w:rsidRPr="006A1454">
              <w:rPr>
                <w:rFonts w:hint="eastAsia"/>
                <w:bCs/>
                <w:color w:val="000000" w:themeColor="text1"/>
                <w:sz w:val="24"/>
              </w:rPr>
              <w:t>PAC</w:t>
            </w:r>
            <w:r w:rsidRPr="006A1454">
              <w:rPr>
                <w:rFonts w:hint="eastAsia"/>
                <w:bCs/>
                <w:color w:val="000000" w:themeColor="text1"/>
                <w:sz w:val="24"/>
              </w:rPr>
              <w:t>除磷药剂，进行前置除磷；</w:t>
            </w:r>
            <w:proofErr w:type="gramStart"/>
            <w:r w:rsidRPr="006A1454">
              <w:rPr>
                <w:rFonts w:hint="eastAsia"/>
                <w:bCs/>
                <w:color w:val="000000" w:themeColor="text1"/>
                <w:sz w:val="24"/>
              </w:rPr>
              <w:t>厌氧池至一级</w:t>
            </w:r>
            <w:proofErr w:type="gramEnd"/>
            <w:r w:rsidRPr="006A1454">
              <w:rPr>
                <w:rFonts w:hint="eastAsia"/>
                <w:bCs/>
                <w:color w:val="000000" w:themeColor="text1"/>
                <w:sz w:val="24"/>
              </w:rPr>
              <w:t>缺氧池的回流比为</w:t>
            </w:r>
            <w:r w:rsidRPr="006A1454">
              <w:rPr>
                <w:rFonts w:hint="eastAsia"/>
                <w:bCs/>
                <w:color w:val="000000" w:themeColor="text1"/>
                <w:sz w:val="24"/>
              </w:rPr>
              <w:t>1~2</w:t>
            </w:r>
            <w:r w:rsidRPr="006A1454">
              <w:rPr>
                <w:rFonts w:hint="eastAsia"/>
                <w:bCs/>
                <w:color w:val="000000" w:themeColor="text1"/>
                <w:sz w:val="24"/>
              </w:rPr>
              <w:t>。</w:t>
            </w:r>
          </w:p>
          <w:p w14:paraId="5E9A3589" w14:textId="77777777" w:rsidR="00947FE1" w:rsidRPr="006A1454" w:rsidRDefault="00E07773">
            <w:pPr>
              <w:adjustRightInd w:val="0"/>
              <w:snapToGrid w:val="0"/>
              <w:spacing w:line="450" w:lineRule="exact"/>
              <w:ind w:firstLineChars="200" w:firstLine="480"/>
              <w:rPr>
                <w:bCs/>
                <w:color w:val="000000" w:themeColor="text1"/>
                <w:sz w:val="24"/>
              </w:rPr>
            </w:pPr>
            <w:r w:rsidRPr="006A1454">
              <w:rPr>
                <w:rFonts w:hint="eastAsia"/>
                <w:bCs/>
                <w:color w:val="000000" w:themeColor="text1"/>
                <w:sz w:val="24"/>
              </w:rPr>
              <w:t>②缺氧</w:t>
            </w:r>
            <w:proofErr w:type="gramStart"/>
            <w:r w:rsidRPr="006A1454">
              <w:rPr>
                <w:rFonts w:hint="eastAsia"/>
                <w:bCs/>
                <w:color w:val="000000" w:themeColor="text1"/>
                <w:sz w:val="24"/>
              </w:rPr>
              <w:t>池主要</w:t>
            </w:r>
            <w:proofErr w:type="gramEnd"/>
            <w:r w:rsidRPr="006A1454">
              <w:rPr>
                <w:rFonts w:hint="eastAsia"/>
                <w:bCs/>
                <w:color w:val="000000" w:themeColor="text1"/>
                <w:sz w:val="24"/>
              </w:rPr>
              <w:t>作用是在反硝化</w:t>
            </w:r>
            <w:proofErr w:type="gramStart"/>
            <w:r w:rsidRPr="006A1454">
              <w:rPr>
                <w:rFonts w:hint="eastAsia"/>
                <w:bCs/>
                <w:color w:val="000000" w:themeColor="text1"/>
                <w:sz w:val="24"/>
              </w:rPr>
              <w:t>菌</w:t>
            </w:r>
            <w:proofErr w:type="gramEnd"/>
            <w:r w:rsidRPr="006A1454">
              <w:rPr>
                <w:rFonts w:hint="eastAsia"/>
                <w:bCs/>
                <w:color w:val="000000" w:themeColor="text1"/>
                <w:sz w:val="24"/>
              </w:rPr>
              <w:t>作用下进行进一步反硝化脱氮，使脱氮率高达</w:t>
            </w:r>
            <w:r w:rsidRPr="006A1454">
              <w:rPr>
                <w:rFonts w:hint="eastAsia"/>
                <w:bCs/>
                <w:color w:val="000000" w:themeColor="text1"/>
                <w:sz w:val="24"/>
              </w:rPr>
              <w:t>90%~95%</w:t>
            </w:r>
            <w:r w:rsidRPr="006A1454">
              <w:rPr>
                <w:rFonts w:hint="eastAsia"/>
                <w:bCs/>
                <w:color w:val="000000" w:themeColor="text1"/>
                <w:sz w:val="24"/>
              </w:rPr>
              <w:t>，确保出水总氮达到排放标准，</w:t>
            </w:r>
            <w:proofErr w:type="gramStart"/>
            <w:r w:rsidRPr="006A1454">
              <w:rPr>
                <w:rFonts w:hint="eastAsia"/>
                <w:bCs/>
                <w:color w:val="000000" w:themeColor="text1"/>
                <w:sz w:val="24"/>
              </w:rPr>
              <w:t>以便好氧区</w:t>
            </w:r>
            <w:proofErr w:type="gramEnd"/>
            <w:r w:rsidRPr="006A1454">
              <w:rPr>
                <w:rFonts w:hint="eastAsia"/>
                <w:bCs/>
                <w:color w:val="000000" w:themeColor="text1"/>
                <w:sz w:val="24"/>
              </w:rPr>
              <w:t>进一步曝气氧化。废水在缺氧池中的停留时间为</w:t>
            </w:r>
            <w:r w:rsidRPr="006A1454">
              <w:rPr>
                <w:rFonts w:hint="eastAsia"/>
                <w:bCs/>
                <w:color w:val="000000" w:themeColor="text1"/>
                <w:sz w:val="24"/>
              </w:rPr>
              <w:t>4h</w:t>
            </w:r>
            <w:r w:rsidRPr="006A1454">
              <w:rPr>
                <w:rFonts w:hint="eastAsia"/>
                <w:bCs/>
                <w:color w:val="000000" w:themeColor="text1"/>
                <w:sz w:val="24"/>
              </w:rPr>
              <w:t>，在一级缺氧</w:t>
            </w:r>
            <w:proofErr w:type="gramStart"/>
            <w:r w:rsidRPr="006A1454">
              <w:rPr>
                <w:rFonts w:hint="eastAsia"/>
                <w:bCs/>
                <w:color w:val="000000" w:themeColor="text1"/>
                <w:sz w:val="24"/>
              </w:rPr>
              <w:t>池通过</w:t>
            </w:r>
            <w:proofErr w:type="gramEnd"/>
            <w:r w:rsidRPr="006A1454">
              <w:rPr>
                <w:rFonts w:hint="eastAsia"/>
                <w:bCs/>
                <w:color w:val="000000" w:themeColor="text1"/>
                <w:sz w:val="24"/>
              </w:rPr>
              <w:t>搅拌装置翻动污泥层，以增强厌氧生物活性、增加厌氧生物与污水接触面积，从而促进处理效果。一级缺氧池出水通过自流方式进入好氧池。好</w:t>
            </w:r>
            <w:proofErr w:type="gramStart"/>
            <w:r w:rsidRPr="006A1454">
              <w:rPr>
                <w:rFonts w:hint="eastAsia"/>
                <w:bCs/>
                <w:color w:val="000000" w:themeColor="text1"/>
                <w:sz w:val="24"/>
              </w:rPr>
              <w:t>氧池至</w:t>
            </w:r>
            <w:proofErr w:type="gramEnd"/>
            <w:r w:rsidRPr="006A1454">
              <w:rPr>
                <w:rFonts w:hint="eastAsia"/>
                <w:bCs/>
                <w:color w:val="000000" w:themeColor="text1"/>
                <w:sz w:val="24"/>
              </w:rPr>
              <w:t>一级缺氧池的回流比为</w:t>
            </w:r>
            <w:r w:rsidRPr="006A1454">
              <w:rPr>
                <w:rFonts w:hint="eastAsia"/>
                <w:bCs/>
                <w:color w:val="000000" w:themeColor="text1"/>
                <w:sz w:val="24"/>
              </w:rPr>
              <w:t>3~5</w:t>
            </w:r>
            <w:r w:rsidRPr="006A1454">
              <w:rPr>
                <w:rFonts w:hint="eastAsia"/>
                <w:bCs/>
                <w:color w:val="000000" w:themeColor="text1"/>
                <w:sz w:val="24"/>
              </w:rPr>
              <w:t>。</w:t>
            </w:r>
          </w:p>
          <w:p w14:paraId="5D049EDC"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③好</w:t>
            </w:r>
            <w:proofErr w:type="gramStart"/>
            <w:r w:rsidRPr="006A1454">
              <w:rPr>
                <w:rFonts w:hint="eastAsia"/>
                <w:bCs/>
                <w:color w:val="000000" w:themeColor="text1"/>
                <w:sz w:val="24"/>
              </w:rPr>
              <w:t>氧池通过</w:t>
            </w:r>
            <w:proofErr w:type="gramEnd"/>
            <w:r w:rsidRPr="006A1454">
              <w:rPr>
                <w:rFonts w:hint="eastAsia"/>
                <w:bCs/>
                <w:color w:val="000000" w:themeColor="text1"/>
                <w:sz w:val="24"/>
              </w:rPr>
              <w:t>微生物来进行碳化、硝化反应和磷的去除。一级缺氧池的污水、回流污泥和回流混合液进入好氧池，进行有机物的生物氧化、有机氮的氨化和氨氮的硝化等生物反应，防止在沉淀池内因缺氧产生反硝化，干扰污泥的沉降，反硝化产生的</w:t>
            </w:r>
            <w:r w:rsidRPr="006A1454">
              <w:rPr>
                <w:rFonts w:hint="eastAsia"/>
                <w:bCs/>
                <w:color w:val="000000" w:themeColor="text1"/>
                <w:sz w:val="24"/>
              </w:rPr>
              <w:t>N2</w:t>
            </w:r>
            <w:r w:rsidRPr="006A1454">
              <w:rPr>
                <w:rFonts w:hint="eastAsia"/>
                <w:bCs/>
                <w:color w:val="000000" w:themeColor="text1"/>
                <w:sz w:val="24"/>
              </w:rPr>
              <w:t>在好</w:t>
            </w:r>
            <w:proofErr w:type="gramStart"/>
            <w:r w:rsidRPr="006A1454">
              <w:rPr>
                <w:rFonts w:hint="eastAsia"/>
                <w:bCs/>
                <w:color w:val="000000" w:themeColor="text1"/>
                <w:sz w:val="24"/>
              </w:rPr>
              <w:t>氧池经</w:t>
            </w:r>
            <w:proofErr w:type="gramEnd"/>
            <w:r w:rsidRPr="006A1454">
              <w:rPr>
                <w:rFonts w:hint="eastAsia"/>
                <w:bCs/>
                <w:color w:val="000000" w:themeColor="text1"/>
                <w:sz w:val="24"/>
              </w:rPr>
              <w:t>曝气吹脱释放出去，从而改善了沉淀池中污泥</w:t>
            </w:r>
            <w:r w:rsidRPr="006A1454">
              <w:rPr>
                <w:rFonts w:hint="eastAsia"/>
                <w:bCs/>
                <w:color w:val="000000" w:themeColor="text1"/>
                <w:sz w:val="24"/>
              </w:rPr>
              <w:lastRenderedPageBreak/>
              <w:t>的沉降性能。曝气方式采用微孔曝气，主要由鼓风机及微孔曝气管组成，鼓风机提供风源，通过微孔曝气管释放气泡在生化池内，气泡经过上升和随水循环流动，以达到充氧的目的。</w:t>
            </w:r>
            <w:proofErr w:type="gramStart"/>
            <w:r w:rsidRPr="006A1454">
              <w:rPr>
                <w:rFonts w:hint="eastAsia"/>
                <w:bCs/>
                <w:color w:val="000000" w:themeColor="text1"/>
                <w:sz w:val="24"/>
              </w:rPr>
              <w:t>磷随着聚磷</w:t>
            </w:r>
            <w:proofErr w:type="gramEnd"/>
            <w:r w:rsidRPr="006A1454">
              <w:rPr>
                <w:rFonts w:hint="eastAsia"/>
                <w:bCs/>
                <w:color w:val="000000" w:themeColor="text1"/>
                <w:sz w:val="24"/>
              </w:rPr>
              <w:t>菌的过量摄取，富集磷的剩余污泥排出系统，带走大量的磷，从而达到除磷的效果。</w:t>
            </w:r>
          </w:p>
          <w:p w14:paraId="154F52D0"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生化处理段总水力停留时间</w:t>
            </w:r>
            <w:r w:rsidRPr="006A1454">
              <w:rPr>
                <w:rFonts w:hint="eastAsia"/>
                <w:bCs/>
                <w:color w:val="000000" w:themeColor="text1"/>
                <w:sz w:val="24"/>
              </w:rPr>
              <w:t>23.3h</w:t>
            </w:r>
            <w:r w:rsidRPr="006A1454">
              <w:rPr>
                <w:rFonts w:hint="eastAsia"/>
                <w:bCs/>
                <w:color w:val="000000" w:themeColor="text1"/>
                <w:sz w:val="24"/>
              </w:rPr>
              <w:t>；设计进水温度：</w:t>
            </w:r>
            <w:r w:rsidRPr="006A1454">
              <w:rPr>
                <w:rFonts w:hint="eastAsia"/>
                <w:bCs/>
                <w:color w:val="000000" w:themeColor="text1"/>
                <w:sz w:val="24"/>
              </w:rPr>
              <w:t>12</w:t>
            </w:r>
            <w:r w:rsidRPr="006A1454">
              <w:rPr>
                <w:rFonts w:hint="eastAsia"/>
                <w:bCs/>
                <w:color w:val="000000" w:themeColor="text1"/>
                <w:sz w:val="24"/>
              </w:rPr>
              <w:t>℃；污泥回流比：</w:t>
            </w:r>
            <w:r w:rsidRPr="006A1454">
              <w:rPr>
                <w:rFonts w:hint="eastAsia"/>
                <w:bCs/>
                <w:color w:val="000000" w:themeColor="text1"/>
                <w:sz w:val="24"/>
              </w:rPr>
              <w:t>50%~100%</w:t>
            </w:r>
            <w:r w:rsidRPr="006A1454">
              <w:rPr>
                <w:rFonts w:hint="eastAsia"/>
                <w:bCs/>
                <w:color w:val="000000" w:themeColor="text1"/>
                <w:sz w:val="24"/>
              </w:rPr>
              <w:t>；硝化液回流比：</w:t>
            </w:r>
            <w:r w:rsidRPr="006A1454">
              <w:rPr>
                <w:rFonts w:hint="eastAsia"/>
                <w:bCs/>
                <w:color w:val="000000" w:themeColor="text1"/>
                <w:sz w:val="24"/>
              </w:rPr>
              <w:t>100%~300%</w:t>
            </w:r>
            <w:r w:rsidRPr="006A1454">
              <w:rPr>
                <w:rFonts w:hint="eastAsia"/>
                <w:bCs/>
                <w:color w:val="000000" w:themeColor="text1"/>
                <w:sz w:val="24"/>
              </w:rPr>
              <w:t>；气水比</w:t>
            </w:r>
            <w:r w:rsidRPr="006A1454">
              <w:rPr>
                <w:rFonts w:hint="eastAsia"/>
                <w:bCs/>
                <w:color w:val="000000" w:themeColor="text1"/>
                <w:sz w:val="24"/>
              </w:rPr>
              <w:t>10:1</w:t>
            </w:r>
            <w:r w:rsidRPr="006A1454">
              <w:rPr>
                <w:rFonts w:hint="eastAsia"/>
                <w:bCs/>
                <w:color w:val="000000" w:themeColor="text1"/>
                <w:sz w:val="24"/>
              </w:rPr>
              <w:t>，采用乙酸钠作为碳源。</w:t>
            </w:r>
          </w:p>
          <w:p w14:paraId="1F28B6D4" w14:textId="59BD3C2F"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本工序主要污染源为</w:t>
            </w:r>
            <w:r w:rsidRPr="00517733">
              <w:rPr>
                <w:rFonts w:hint="eastAsia"/>
                <w:bCs/>
                <w:color w:val="FF0000"/>
                <w:sz w:val="24"/>
              </w:rPr>
              <w:t>厌氧池、缺氧</w:t>
            </w:r>
            <w:proofErr w:type="gramStart"/>
            <w:r w:rsidRPr="00517733">
              <w:rPr>
                <w:rFonts w:hint="eastAsia"/>
                <w:bCs/>
                <w:color w:val="FF0000"/>
                <w:sz w:val="24"/>
              </w:rPr>
              <w:t>池产生</w:t>
            </w:r>
            <w:proofErr w:type="gramEnd"/>
            <w:r w:rsidRPr="00517733">
              <w:rPr>
                <w:rFonts w:hint="eastAsia"/>
                <w:bCs/>
                <w:color w:val="FF0000"/>
                <w:sz w:val="24"/>
              </w:rPr>
              <w:t>的恶臭气体</w:t>
            </w:r>
            <w:r w:rsidRPr="00517733">
              <w:rPr>
                <w:rFonts w:hint="eastAsia"/>
                <w:bCs/>
                <w:color w:val="FF0000"/>
                <w:sz w:val="24"/>
              </w:rPr>
              <w:t>G5</w:t>
            </w:r>
            <w:r w:rsidRPr="00517733">
              <w:rPr>
                <w:rFonts w:hint="eastAsia"/>
                <w:bCs/>
                <w:color w:val="FF0000"/>
                <w:sz w:val="24"/>
              </w:rPr>
              <w:t>、</w:t>
            </w:r>
            <w:r w:rsidRPr="00517733">
              <w:rPr>
                <w:rFonts w:hint="eastAsia"/>
                <w:bCs/>
                <w:color w:val="FF0000"/>
                <w:sz w:val="24"/>
              </w:rPr>
              <w:t>G6</w:t>
            </w:r>
            <w:r w:rsidRPr="006A1454">
              <w:rPr>
                <w:rFonts w:hint="eastAsia"/>
                <w:bCs/>
                <w:color w:val="000000" w:themeColor="text1"/>
                <w:sz w:val="24"/>
              </w:rPr>
              <w:t>，搅拌机噪声</w:t>
            </w:r>
            <w:r w:rsidRPr="006A1454">
              <w:rPr>
                <w:rFonts w:hint="eastAsia"/>
                <w:bCs/>
                <w:color w:val="000000" w:themeColor="text1"/>
                <w:sz w:val="24"/>
              </w:rPr>
              <w:t>N6</w:t>
            </w:r>
            <w:r w:rsidRPr="006A1454">
              <w:rPr>
                <w:rFonts w:hint="eastAsia"/>
                <w:bCs/>
                <w:color w:val="000000" w:themeColor="text1"/>
                <w:sz w:val="24"/>
              </w:rPr>
              <w:t>、泵类噪声</w:t>
            </w:r>
            <w:r w:rsidRPr="006A1454">
              <w:rPr>
                <w:rFonts w:hint="eastAsia"/>
                <w:bCs/>
                <w:color w:val="000000" w:themeColor="text1"/>
                <w:sz w:val="24"/>
              </w:rPr>
              <w:t>N7</w:t>
            </w:r>
            <w:r w:rsidRPr="006A1454">
              <w:rPr>
                <w:rFonts w:hint="eastAsia"/>
                <w:bCs/>
                <w:color w:val="000000" w:themeColor="text1"/>
                <w:sz w:val="24"/>
              </w:rPr>
              <w:t>、废乙酸钠包装材料</w:t>
            </w:r>
            <w:r w:rsidRPr="006A1454">
              <w:rPr>
                <w:rFonts w:hint="eastAsia"/>
                <w:bCs/>
                <w:color w:val="000000" w:themeColor="text1"/>
                <w:sz w:val="24"/>
              </w:rPr>
              <w:t>S5</w:t>
            </w:r>
            <w:r w:rsidRPr="006A1454">
              <w:rPr>
                <w:rFonts w:hint="eastAsia"/>
                <w:bCs/>
                <w:color w:val="000000" w:themeColor="text1"/>
                <w:sz w:val="24"/>
              </w:rPr>
              <w:t>。恶臭气体</w:t>
            </w:r>
            <w:r w:rsidRPr="006A1454">
              <w:rPr>
                <w:rFonts w:hint="eastAsia"/>
                <w:bCs/>
                <w:color w:val="000000" w:themeColor="text1"/>
                <w:sz w:val="24"/>
              </w:rPr>
              <w:t>G5</w:t>
            </w:r>
            <w:r w:rsidRPr="006A1454">
              <w:rPr>
                <w:rFonts w:hint="eastAsia"/>
                <w:bCs/>
                <w:color w:val="000000" w:themeColor="text1"/>
                <w:sz w:val="24"/>
              </w:rPr>
              <w:t>、</w:t>
            </w:r>
            <w:r w:rsidRPr="006A1454">
              <w:rPr>
                <w:rFonts w:hint="eastAsia"/>
                <w:bCs/>
                <w:color w:val="000000" w:themeColor="text1"/>
                <w:sz w:val="24"/>
              </w:rPr>
              <w:t>G6</w:t>
            </w:r>
            <w:r w:rsidR="00982172" w:rsidRPr="00982172">
              <w:rPr>
                <w:rFonts w:hint="eastAsia"/>
                <w:bCs/>
                <w:color w:val="FF0000"/>
                <w:sz w:val="24"/>
              </w:rPr>
              <w:t>密闭收集</w:t>
            </w:r>
            <w:r w:rsidRPr="006A1454">
              <w:rPr>
                <w:rFonts w:hint="eastAsia"/>
                <w:bCs/>
                <w:color w:val="000000" w:themeColor="text1"/>
                <w:sz w:val="24"/>
              </w:rPr>
              <w:t>并通过生物滤池处理后，由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DA004</w:t>
            </w:r>
            <w:r w:rsidRPr="006A1454">
              <w:rPr>
                <w:rFonts w:hint="eastAsia"/>
                <w:bCs/>
                <w:color w:val="000000" w:themeColor="text1"/>
                <w:sz w:val="24"/>
              </w:rPr>
              <w:t>排放。</w:t>
            </w:r>
          </w:p>
          <w:p w14:paraId="77FA9E81"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③平流沉淀池</w:t>
            </w:r>
          </w:p>
          <w:p w14:paraId="649FC39B"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污水通过进水口进入平流沉淀池，此时水流速度相对较快，但会迅速在池内减缓并转为水平方向流动。悬浮物中的较大颗粒在重力作用下开始下沉，这一过程是平流沉淀池的核心作用机理，通过重力作用实现固液分离。经过一段时间的沉降后，沉积在池底的污泥会逐渐积累形成污泥层，污泥进入污水</w:t>
            </w:r>
            <w:proofErr w:type="gramStart"/>
            <w:r w:rsidRPr="006A1454">
              <w:rPr>
                <w:rFonts w:hint="eastAsia"/>
                <w:bCs/>
                <w:color w:val="000000" w:themeColor="text1"/>
                <w:sz w:val="24"/>
              </w:rPr>
              <w:t>脱水间</w:t>
            </w:r>
            <w:proofErr w:type="gramEnd"/>
            <w:r w:rsidRPr="006A1454">
              <w:rPr>
                <w:rFonts w:hint="eastAsia"/>
                <w:bCs/>
                <w:color w:val="000000" w:themeColor="text1"/>
                <w:sz w:val="24"/>
              </w:rPr>
              <w:t>进行脱水；在污泥层上方，清水会逐渐上升并通过出水口流出沉淀池。</w:t>
            </w:r>
          </w:p>
          <w:p w14:paraId="601FFE2E"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本工序主要污染源为排泥泵噪声</w:t>
            </w:r>
            <w:r w:rsidRPr="006A1454">
              <w:rPr>
                <w:rFonts w:hint="eastAsia"/>
                <w:bCs/>
                <w:color w:val="000000" w:themeColor="text1"/>
                <w:sz w:val="24"/>
              </w:rPr>
              <w:t>N8</w:t>
            </w:r>
            <w:r w:rsidRPr="006A1454">
              <w:rPr>
                <w:rFonts w:hint="eastAsia"/>
                <w:bCs/>
                <w:color w:val="000000" w:themeColor="text1"/>
                <w:sz w:val="24"/>
              </w:rPr>
              <w:t>。</w:t>
            </w:r>
          </w:p>
          <w:p w14:paraId="466701A1"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3</w:t>
            </w:r>
            <w:r w:rsidRPr="006A1454">
              <w:rPr>
                <w:rFonts w:hint="eastAsia"/>
                <w:bCs/>
                <w:color w:val="000000" w:themeColor="text1"/>
                <w:sz w:val="24"/>
              </w:rPr>
              <w:t>）深度处理段</w:t>
            </w:r>
          </w:p>
          <w:p w14:paraId="78B64BEF"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①高密沉淀池</w:t>
            </w:r>
          </w:p>
          <w:p w14:paraId="048C16D9"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高密度沉淀池采用混凝、沉淀一体池型，前部为混凝区，后部是沉淀区。</w:t>
            </w:r>
          </w:p>
          <w:p w14:paraId="0D554299"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首先在原水中投加混凝剂（</w:t>
            </w:r>
            <w:r w:rsidRPr="006A1454">
              <w:rPr>
                <w:rFonts w:hint="eastAsia"/>
                <w:bCs/>
                <w:color w:val="000000" w:themeColor="text1"/>
                <w:sz w:val="24"/>
              </w:rPr>
              <w:t>PAM</w:t>
            </w:r>
            <w:r w:rsidRPr="006A1454">
              <w:rPr>
                <w:rFonts w:hint="eastAsia"/>
                <w:bCs/>
                <w:color w:val="000000" w:themeColor="text1"/>
                <w:sz w:val="24"/>
              </w:rPr>
              <w:t>、</w:t>
            </w:r>
            <w:r w:rsidRPr="006A1454">
              <w:rPr>
                <w:rFonts w:hint="eastAsia"/>
                <w:bCs/>
                <w:color w:val="000000" w:themeColor="text1"/>
                <w:sz w:val="24"/>
              </w:rPr>
              <w:t>PAC</w:t>
            </w:r>
            <w:r w:rsidRPr="006A1454">
              <w:rPr>
                <w:rFonts w:hint="eastAsia"/>
                <w:bCs/>
                <w:color w:val="000000" w:themeColor="text1"/>
                <w:sz w:val="24"/>
              </w:rPr>
              <w:t>、除磷剂、次氯酸钠），这些混凝剂能够中和水中悬浮物及胶体颗粒表面的负电荷，使其“脱稳”并相互聚集形成小的絮体。在快速搅拌器的作用下，混凝剂与污水中的悬浮物快速混合，通过中和颗粒表面的负电荷，促进小絮体的形成。同时，原水中的磷与混凝剂反应形成磷酸盐，达到化学除磷的目的。絮凝后的出水进入沉淀池的斜板底部，然后沿斜板表面向上流动</w:t>
            </w:r>
            <w:proofErr w:type="gramStart"/>
            <w:r w:rsidRPr="006A1454">
              <w:rPr>
                <w:rFonts w:hint="eastAsia"/>
                <w:bCs/>
                <w:color w:val="000000" w:themeColor="text1"/>
                <w:sz w:val="24"/>
              </w:rPr>
              <w:t>至上部</w:t>
            </w:r>
            <w:proofErr w:type="gramEnd"/>
            <w:r w:rsidRPr="006A1454">
              <w:rPr>
                <w:rFonts w:hint="eastAsia"/>
                <w:bCs/>
                <w:color w:val="000000" w:themeColor="text1"/>
                <w:sz w:val="24"/>
              </w:rPr>
              <w:t>集水区。在斜板的作用下，颗粒和</w:t>
            </w:r>
            <w:proofErr w:type="gramStart"/>
            <w:r w:rsidRPr="006A1454">
              <w:rPr>
                <w:rFonts w:hint="eastAsia"/>
                <w:bCs/>
                <w:color w:val="000000" w:themeColor="text1"/>
                <w:sz w:val="24"/>
              </w:rPr>
              <w:t>絮体</w:t>
            </w:r>
            <w:proofErr w:type="gramEnd"/>
            <w:r w:rsidRPr="006A1454">
              <w:rPr>
                <w:rFonts w:hint="eastAsia"/>
                <w:bCs/>
                <w:color w:val="000000" w:themeColor="text1"/>
                <w:sz w:val="24"/>
              </w:rPr>
              <w:t>在重力作用下快速沉淀在斜板表面上并下滑。经过沉淀和分离后，相对清澈的水由分布在斜板沉淀池顶部的不锈钢集水槽收集并排放。这些水已经去除了大部分悬浮物和胶体颗粒，达到了净化水质的目的。污泥进入污泥</w:t>
            </w:r>
            <w:proofErr w:type="gramStart"/>
            <w:r w:rsidRPr="006A1454">
              <w:rPr>
                <w:rFonts w:hint="eastAsia"/>
                <w:bCs/>
                <w:color w:val="000000" w:themeColor="text1"/>
                <w:sz w:val="24"/>
              </w:rPr>
              <w:t>脱水间</w:t>
            </w:r>
            <w:proofErr w:type="gramEnd"/>
            <w:r w:rsidRPr="006A1454">
              <w:rPr>
                <w:rFonts w:hint="eastAsia"/>
                <w:bCs/>
                <w:color w:val="000000" w:themeColor="text1"/>
                <w:sz w:val="24"/>
              </w:rPr>
              <w:t>进行脱水。</w:t>
            </w:r>
          </w:p>
          <w:p w14:paraId="1AE8B12A"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本工序主要污染源为废包装材料</w:t>
            </w:r>
            <w:r w:rsidRPr="006A1454">
              <w:rPr>
                <w:rFonts w:hint="eastAsia"/>
                <w:bCs/>
                <w:color w:val="000000" w:themeColor="text1"/>
                <w:sz w:val="24"/>
              </w:rPr>
              <w:t>S6</w:t>
            </w:r>
            <w:r w:rsidRPr="006A1454">
              <w:rPr>
                <w:rFonts w:hint="eastAsia"/>
                <w:bCs/>
                <w:color w:val="000000" w:themeColor="text1"/>
                <w:sz w:val="24"/>
              </w:rPr>
              <w:t>和搅拌机噪声</w:t>
            </w:r>
            <w:r w:rsidRPr="006A1454">
              <w:rPr>
                <w:rFonts w:hint="eastAsia"/>
                <w:bCs/>
                <w:color w:val="000000" w:themeColor="text1"/>
                <w:sz w:val="24"/>
              </w:rPr>
              <w:t>N9</w:t>
            </w:r>
            <w:r w:rsidRPr="006A1454">
              <w:rPr>
                <w:rFonts w:hint="eastAsia"/>
                <w:bCs/>
                <w:color w:val="000000" w:themeColor="text1"/>
                <w:sz w:val="24"/>
              </w:rPr>
              <w:t>、提升泵噪声</w:t>
            </w:r>
            <w:r w:rsidRPr="006A1454">
              <w:rPr>
                <w:rFonts w:hint="eastAsia"/>
                <w:bCs/>
                <w:color w:val="000000" w:themeColor="text1"/>
                <w:sz w:val="24"/>
              </w:rPr>
              <w:t>N10</w:t>
            </w:r>
            <w:r w:rsidRPr="006A1454">
              <w:rPr>
                <w:rFonts w:hint="eastAsia"/>
                <w:bCs/>
                <w:color w:val="000000" w:themeColor="text1"/>
                <w:sz w:val="24"/>
              </w:rPr>
              <w:t>。废包装材料</w:t>
            </w:r>
            <w:r w:rsidRPr="006A1454">
              <w:rPr>
                <w:rFonts w:hint="eastAsia"/>
                <w:bCs/>
                <w:color w:val="000000" w:themeColor="text1"/>
                <w:sz w:val="24"/>
              </w:rPr>
              <w:t>S6</w:t>
            </w:r>
            <w:r w:rsidRPr="006A1454">
              <w:rPr>
                <w:rFonts w:hint="eastAsia"/>
                <w:bCs/>
                <w:color w:val="000000" w:themeColor="text1"/>
                <w:sz w:val="24"/>
              </w:rPr>
              <w:t>收集后外售综合利用。</w:t>
            </w:r>
          </w:p>
          <w:p w14:paraId="3F456466" w14:textId="77777777" w:rsidR="00947FE1" w:rsidRPr="006A1454" w:rsidRDefault="00E07773">
            <w:pPr>
              <w:adjustRightInd w:val="0"/>
              <w:snapToGrid w:val="0"/>
              <w:spacing w:line="450" w:lineRule="exact"/>
              <w:ind w:firstLineChars="200" w:firstLine="420"/>
              <w:rPr>
                <w:bCs/>
                <w:color w:val="000000" w:themeColor="text1"/>
                <w:sz w:val="24"/>
              </w:rPr>
            </w:pPr>
            <w:r w:rsidRPr="006A1454">
              <w:rPr>
                <w:noProof/>
                <w:color w:val="000000" w:themeColor="text1"/>
              </w:rPr>
              <w:lastRenderedPageBreak/>
              <w:drawing>
                <wp:anchor distT="0" distB="0" distL="114300" distR="114300" simplePos="0" relativeHeight="251846656" behindDoc="0" locked="0" layoutInCell="1" allowOverlap="1" wp14:anchorId="7A1AAE01" wp14:editId="6C924D21">
                  <wp:simplePos x="0" y="0"/>
                  <wp:positionH relativeFrom="column">
                    <wp:posOffset>80645</wp:posOffset>
                  </wp:positionH>
                  <wp:positionV relativeFrom="paragraph">
                    <wp:posOffset>52705</wp:posOffset>
                  </wp:positionV>
                  <wp:extent cx="5038090" cy="3044825"/>
                  <wp:effectExtent l="19050" t="19050" r="10160" b="22225"/>
                  <wp:wrapNone/>
                  <wp:docPr id="702677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7698" name="图片 1"/>
                          <pic:cNvPicPr>
                            <a:picLocks noChangeAspect="1"/>
                          </pic:cNvPicPr>
                        </pic:nvPicPr>
                        <pic:blipFill>
                          <a:blip r:embed="rId15">
                            <a:extLst>
                              <a:ext uri="{28A0092B-C50C-407E-A947-70E740481C1C}">
                                <a14:useLocalDpi xmlns:a14="http://schemas.microsoft.com/office/drawing/2010/main" val="0"/>
                              </a:ext>
                            </a:extLst>
                          </a:blip>
                          <a:srcRect t="6166" b="3113"/>
                          <a:stretch>
                            <a:fillRect/>
                          </a:stretch>
                        </pic:blipFill>
                        <pic:spPr>
                          <a:xfrm>
                            <a:off x="0" y="0"/>
                            <a:ext cx="5038090" cy="3044825"/>
                          </a:xfrm>
                          <a:prstGeom prst="rect">
                            <a:avLst/>
                          </a:prstGeom>
                          <a:ln>
                            <a:solidFill>
                              <a:srgbClr val="000000"/>
                            </a:solidFill>
                          </a:ln>
                        </pic:spPr>
                      </pic:pic>
                    </a:graphicData>
                  </a:graphic>
                </wp:anchor>
              </w:drawing>
            </w:r>
          </w:p>
          <w:p w14:paraId="642966B5" w14:textId="77777777" w:rsidR="00947FE1" w:rsidRPr="006A1454" w:rsidRDefault="00947FE1">
            <w:pPr>
              <w:adjustRightInd w:val="0"/>
              <w:snapToGrid w:val="0"/>
              <w:spacing w:line="450" w:lineRule="exact"/>
              <w:ind w:firstLineChars="200" w:firstLine="480"/>
              <w:rPr>
                <w:bCs/>
                <w:color w:val="000000" w:themeColor="text1"/>
                <w:sz w:val="24"/>
              </w:rPr>
            </w:pPr>
          </w:p>
          <w:p w14:paraId="23561CCD" w14:textId="77777777" w:rsidR="00947FE1" w:rsidRPr="006A1454" w:rsidRDefault="00947FE1">
            <w:pPr>
              <w:adjustRightInd w:val="0"/>
              <w:snapToGrid w:val="0"/>
              <w:spacing w:line="450" w:lineRule="exact"/>
              <w:ind w:firstLineChars="200" w:firstLine="480"/>
              <w:rPr>
                <w:bCs/>
                <w:color w:val="000000" w:themeColor="text1"/>
                <w:sz w:val="24"/>
              </w:rPr>
            </w:pPr>
          </w:p>
          <w:p w14:paraId="399B9F4B" w14:textId="77777777" w:rsidR="00947FE1" w:rsidRPr="006A1454" w:rsidRDefault="00947FE1">
            <w:pPr>
              <w:adjustRightInd w:val="0"/>
              <w:snapToGrid w:val="0"/>
              <w:spacing w:line="450" w:lineRule="exact"/>
              <w:ind w:firstLineChars="200" w:firstLine="480"/>
              <w:rPr>
                <w:bCs/>
                <w:color w:val="000000" w:themeColor="text1"/>
                <w:sz w:val="24"/>
              </w:rPr>
            </w:pPr>
          </w:p>
          <w:p w14:paraId="223ACA47" w14:textId="77777777" w:rsidR="00947FE1" w:rsidRPr="006A1454" w:rsidRDefault="00947FE1">
            <w:pPr>
              <w:adjustRightInd w:val="0"/>
              <w:snapToGrid w:val="0"/>
              <w:spacing w:line="450" w:lineRule="exact"/>
              <w:ind w:firstLineChars="200" w:firstLine="480"/>
              <w:rPr>
                <w:bCs/>
                <w:color w:val="000000" w:themeColor="text1"/>
                <w:sz w:val="24"/>
              </w:rPr>
            </w:pPr>
          </w:p>
          <w:p w14:paraId="446ECAF4" w14:textId="77777777" w:rsidR="00947FE1" w:rsidRPr="006A1454" w:rsidRDefault="00947FE1">
            <w:pPr>
              <w:adjustRightInd w:val="0"/>
              <w:snapToGrid w:val="0"/>
              <w:spacing w:line="450" w:lineRule="exact"/>
              <w:ind w:firstLineChars="200" w:firstLine="480"/>
              <w:rPr>
                <w:bCs/>
                <w:color w:val="000000" w:themeColor="text1"/>
                <w:sz w:val="24"/>
              </w:rPr>
            </w:pPr>
          </w:p>
          <w:p w14:paraId="696CBF37" w14:textId="77777777" w:rsidR="00947FE1" w:rsidRPr="006A1454" w:rsidRDefault="00947FE1">
            <w:pPr>
              <w:adjustRightInd w:val="0"/>
              <w:snapToGrid w:val="0"/>
              <w:spacing w:line="450" w:lineRule="exact"/>
              <w:ind w:firstLineChars="200" w:firstLine="480"/>
              <w:rPr>
                <w:bCs/>
                <w:color w:val="000000" w:themeColor="text1"/>
                <w:sz w:val="24"/>
              </w:rPr>
            </w:pPr>
          </w:p>
          <w:p w14:paraId="0BF09340" w14:textId="77777777" w:rsidR="00947FE1" w:rsidRPr="006A1454" w:rsidRDefault="00947FE1">
            <w:pPr>
              <w:adjustRightInd w:val="0"/>
              <w:snapToGrid w:val="0"/>
              <w:spacing w:line="450" w:lineRule="exact"/>
              <w:ind w:firstLineChars="200" w:firstLine="480"/>
              <w:rPr>
                <w:bCs/>
                <w:color w:val="000000" w:themeColor="text1"/>
                <w:sz w:val="24"/>
              </w:rPr>
            </w:pPr>
          </w:p>
          <w:p w14:paraId="274DB1CD" w14:textId="77777777" w:rsidR="00947FE1" w:rsidRPr="006A1454" w:rsidRDefault="00947FE1">
            <w:pPr>
              <w:adjustRightInd w:val="0"/>
              <w:snapToGrid w:val="0"/>
              <w:spacing w:line="450" w:lineRule="exact"/>
              <w:ind w:firstLineChars="200" w:firstLine="480"/>
              <w:rPr>
                <w:bCs/>
                <w:color w:val="000000" w:themeColor="text1"/>
                <w:sz w:val="24"/>
              </w:rPr>
            </w:pPr>
          </w:p>
          <w:p w14:paraId="6AAADE1C" w14:textId="77777777" w:rsidR="00947FE1" w:rsidRPr="006A1454" w:rsidRDefault="00947FE1">
            <w:pPr>
              <w:adjustRightInd w:val="0"/>
              <w:snapToGrid w:val="0"/>
              <w:spacing w:line="450" w:lineRule="exact"/>
              <w:ind w:firstLineChars="200" w:firstLine="480"/>
              <w:rPr>
                <w:bCs/>
                <w:color w:val="000000" w:themeColor="text1"/>
                <w:sz w:val="24"/>
              </w:rPr>
            </w:pPr>
          </w:p>
          <w:p w14:paraId="3817D3CE" w14:textId="77777777" w:rsidR="00947FE1" w:rsidRPr="006A1454" w:rsidRDefault="00947FE1">
            <w:pPr>
              <w:adjustRightInd w:val="0"/>
              <w:snapToGrid w:val="0"/>
              <w:spacing w:line="450" w:lineRule="exact"/>
              <w:ind w:firstLineChars="200" w:firstLine="480"/>
              <w:rPr>
                <w:bCs/>
                <w:color w:val="000000" w:themeColor="text1"/>
                <w:sz w:val="24"/>
              </w:rPr>
            </w:pPr>
          </w:p>
          <w:p w14:paraId="05255471" w14:textId="5592C331" w:rsidR="00947FE1" w:rsidRPr="006A1454" w:rsidRDefault="00E07773">
            <w:pPr>
              <w:adjustRightInd w:val="0"/>
              <w:snapToGrid w:val="0"/>
              <w:spacing w:line="450" w:lineRule="exact"/>
              <w:ind w:firstLineChars="200" w:firstLine="482"/>
              <w:jc w:val="center"/>
              <w:rPr>
                <w:b/>
                <w:color w:val="000000" w:themeColor="text1"/>
                <w:sz w:val="24"/>
              </w:rPr>
            </w:pPr>
            <w:r w:rsidRPr="006A1454">
              <w:rPr>
                <w:rFonts w:hint="eastAsia"/>
                <w:b/>
                <w:color w:val="000000" w:themeColor="text1"/>
                <w:sz w:val="24"/>
              </w:rPr>
              <w:t>图</w:t>
            </w:r>
            <w:r w:rsidRPr="006A1454">
              <w:rPr>
                <w:rFonts w:hint="eastAsia"/>
                <w:b/>
                <w:color w:val="000000" w:themeColor="text1"/>
                <w:sz w:val="24"/>
              </w:rPr>
              <w:t>3-</w:t>
            </w:r>
            <w:r w:rsidR="004C3530">
              <w:rPr>
                <w:rFonts w:hint="eastAsia"/>
                <w:b/>
                <w:color w:val="000000" w:themeColor="text1"/>
                <w:sz w:val="24"/>
              </w:rPr>
              <w:t>2</w:t>
            </w:r>
            <w:r w:rsidRPr="006A1454">
              <w:rPr>
                <w:rFonts w:hint="eastAsia"/>
                <w:b/>
                <w:color w:val="000000" w:themeColor="text1"/>
                <w:sz w:val="24"/>
              </w:rPr>
              <w:t xml:space="preserve">    </w:t>
            </w:r>
            <w:r w:rsidRPr="006A1454">
              <w:rPr>
                <w:rFonts w:hint="eastAsia"/>
                <w:b/>
                <w:color w:val="000000" w:themeColor="text1"/>
                <w:sz w:val="24"/>
              </w:rPr>
              <w:t>高密水池简图</w:t>
            </w:r>
          </w:p>
          <w:p w14:paraId="042514EC"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②滤布滤池</w:t>
            </w:r>
          </w:p>
          <w:p w14:paraId="1DA0591C"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滤布滤池工作过程可以分为过滤、反冲洗和排泥三个主要阶段。</w:t>
            </w:r>
          </w:p>
          <w:p w14:paraId="2B874391"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rFonts w:hint="eastAsia"/>
                <w:b/>
                <w:color w:val="000000" w:themeColor="text1"/>
                <w:sz w:val="24"/>
              </w:rPr>
              <w:t>过滤阶段：</w:t>
            </w:r>
            <w:r w:rsidRPr="006A1454">
              <w:rPr>
                <w:rFonts w:hint="eastAsia"/>
                <w:bCs/>
                <w:color w:val="000000" w:themeColor="text1"/>
                <w:sz w:val="24"/>
              </w:rPr>
              <w:t>污水通过重力流进入滤池，滤池内设有布水堰，确保滤池内布水均匀并且进水产生低扰动；滤布完全浸没在污水中，污水从滤布外部进入，经过滤布的过滤作用，滤液（即处理后的水）通过滤</w:t>
            </w:r>
            <w:proofErr w:type="gramStart"/>
            <w:r w:rsidRPr="006A1454">
              <w:rPr>
                <w:rFonts w:hint="eastAsia"/>
                <w:bCs/>
                <w:color w:val="000000" w:themeColor="text1"/>
                <w:sz w:val="24"/>
              </w:rPr>
              <w:t>布内部</w:t>
            </w:r>
            <w:proofErr w:type="gramEnd"/>
            <w:r w:rsidRPr="006A1454">
              <w:rPr>
                <w:rFonts w:hint="eastAsia"/>
                <w:bCs/>
                <w:color w:val="000000" w:themeColor="text1"/>
                <w:sz w:val="24"/>
              </w:rPr>
              <w:t>的空心管收集；收集到的滤液再通过出水</w:t>
            </w:r>
            <w:proofErr w:type="gramStart"/>
            <w:r w:rsidRPr="006A1454">
              <w:rPr>
                <w:rFonts w:hint="eastAsia"/>
                <w:bCs/>
                <w:color w:val="000000" w:themeColor="text1"/>
                <w:sz w:val="24"/>
              </w:rPr>
              <w:t>堰</w:t>
            </w:r>
            <w:proofErr w:type="gramEnd"/>
            <w:r w:rsidRPr="006A1454">
              <w:rPr>
                <w:rFonts w:hint="eastAsia"/>
                <w:bCs/>
                <w:color w:val="000000" w:themeColor="text1"/>
                <w:sz w:val="24"/>
              </w:rPr>
              <w:t>排出滤池，整个过滤过程是连续的，即使在清洗过程中，过滤也仍在进行。</w:t>
            </w:r>
          </w:p>
          <w:p w14:paraId="7F37D495"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rFonts w:hint="eastAsia"/>
                <w:b/>
                <w:color w:val="000000" w:themeColor="text1"/>
                <w:sz w:val="24"/>
              </w:rPr>
              <w:t>反冲洗阶段：</w:t>
            </w:r>
            <w:r w:rsidRPr="006A1454">
              <w:rPr>
                <w:rFonts w:hint="eastAsia"/>
                <w:bCs/>
                <w:color w:val="000000" w:themeColor="text1"/>
                <w:sz w:val="24"/>
              </w:rPr>
              <w:t>反冲洗</w:t>
            </w:r>
            <w:proofErr w:type="gramStart"/>
            <w:r w:rsidRPr="006A1454">
              <w:rPr>
                <w:rFonts w:hint="eastAsia"/>
                <w:bCs/>
                <w:color w:val="000000" w:themeColor="text1"/>
                <w:sz w:val="24"/>
              </w:rPr>
              <w:t>泵通过</w:t>
            </w:r>
            <w:proofErr w:type="gramEnd"/>
            <w:r w:rsidRPr="006A1454">
              <w:rPr>
                <w:rFonts w:hint="eastAsia"/>
                <w:bCs/>
                <w:color w:val="000000" w:themeColor="text1"/>
                <w:sz w:val="24"/>
              </w:rPr>
              <w:t>反抽吸装置对滤布进行清洗，负压抽吸滤布表面，吸除滤布上积聚的污泥颗粒。同时，过滤转盘内的水自里向外被同时抽吸，对滤布起清洗作用。</w:t>
            </w:r>
          </w:p>
          <w:p w14:paraId="1BE36034"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rFonts w:hint="eastAsia"/>
                <w:b/>
                <w:color w:val="000000" w:themeColor="text1"/>
                <w:sz w:val="24"/>
              </w:rPr>
              <w:t>排泥阶段：</w:t>
            </w:r>
            <w:r w:rsidRPr="006A1454">
              <w:rPr>
                <w:rFonts w:hint="eastAsia"/>
                <w:bCs/>
                <w:color w:val="000000" w:themeColor="text1"/>
                <w:sz w:val="24"/>
              </w:rPr>
              <w:t>纤维转盘滤池的过滤转盘下设有斗形或桶形池底，有利于池底污泥的收集。反冲洗结束后启动排泥泵，通过池底穿孔排泥管将污泥回流至厂区排水系统。</w:t>
            </w:r>
          </w:p>
          <w:p w14:paraId="7CEE58F8"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本工序主要污染源为排泥泵噪声</w:t>
            </w:r>
            <w:r w:rsidRPr="006A1454">
              <w:rPr>
                <w:rFonts w:hint="eastAsia"/>
                <w:bCs/>
                <w:color w:val="000000" w:themeColor="text1"/>
                <w:sz w:val="24"/>
              </w:rPr>
              <w:t>N11</w:t>
            </w:r>
            <w:r w:rsidRPr="006A1454">
              <w:rPr>
                <w:rFonts w:hint="eastAsia"/>
                <w:bCs/>
                <w:color w:val="000000" w:themeColor="text1"/>
                <w:sz w:val="24"/>
              </w:rPr>
              <w:t>，反冲洗废水</w:t>
            </w:r>
            <w:r w:rsidRPr="006A1454">
              <w:rPr>
                <w:rFonts w:hint="eastAsia"/>
                <w:bCs/>
                <w:color w:val="000000" w:themeColor="text1"/>
                <w:sz w:val="24"/>
              </w:rPr>
              <w:t>W1</w:t>
            </w:r>
            <w:r w:rsidRPr="006A1454">
              <w:rPr>
                <w:rFonts w:hint="eastAsia"/>
                <w:bCs/>
                <w:color w:val="000000" w:themeColor="text1"/>
                <w:sz w:val="24"/>
              </w:rPr>
              <w:t>，反冲洗水</w:t>
            </w:r>
            <w:r w:rsidRPr="006A1454">
              <w:rPr>
                <w:rFonts w:hint="eastAsia"/>
                <w:bCs/>
                <w:color w:val="000000" w:themeColor="text1"/>
                <w:sz w:val="24"/>
              </w:rPr>
              <w:t>W1</w:t>
            </w:r>
            <w:r w:rsidRPr="006A1454">
              <w:rPr>
                <w:rFonts w:hint="eastAsia"/>
                <w:bCs/>
                <w:color w:val="000000" w:themeColor="text1"/>
                <w:sz w:val="24"/>
              </w:rPr>
              <w:t>重新进入废水处理系统处理。</w:t>
            </w:r>
          </w:p>
          <w:p w14:paraId="5ED81721"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③接触消毒池</w:t>
            </w:r>
          </w:p>
          <w:p w14:paraId="22FC42B4"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接触消毒</w:t>
            </w:r>
            <w:proofErr w:type="gramStart"/>
            <w:r w:rsidRPr="006A1454">
              <w:rPr>
                <w:rFonts w:hint="eastAsia"/>
                <w:bCs/>
                <w:color w:val="000000" w:themeColor="text1"/>
                <w:sz w:val="24"/>
              </w:rPr>
              <w:t>池采用</w:t>
            </w:r>
            <w:proofErr w:type="gramEnd"/>
            <w:r w:rsidRPr="006A1454">
              <w:rPr>
                <w:rFonts w:hint="eastAsia"/>
                <w:bCs/>
                <w:color w:val="000000" w:themeColor="text1"/>
                <w:sz w:val="24"/>
              </w:rPr>
              <w:t>消毒采用成品次氯酸钠，设次氯酸</w:t>
            </w:r>
            <w:proofErr w:type="gramStart"/>
            <w:r w:rsidRPr="006A1454">
              <w:rPr>
                <w:rFonts w:hint="eastAsia"/>
                <w:bCs/>
                <w:color w:val="000000" w:themeColor="text1"/>
                <w:sz w:val="24"/>
              </w:rPr>
              <w:t>钠卸药泵</w:t>
            </w:r>
            <w:proofErr w:type="gramEnd"/>
            <w:r w:rsidRPr="006A1454">
              <w:rPr>
                <w:rFonts w:hint="eastAsia"/>
                <w:bCs/>
                <w:color w:val="000000" w:themeColor="text1"/>
                <w:sz w:val="24"/>
              </w:rPr>
              <w:t>、加药泵及储罐，出水消毒后提升进入原污水厂计量槽排放。</w:t>
            </w:r>
          </w:p>
          <w:p w14:paraId="4297B494"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lastRenderedPageBreak/>
              <w:t>本工序主要污染源为废次氯酸钠包装材料</w:t>
            </w:r>
            <w:r w:rsidRPr="006A1454">
              <w:rPr>
                <w:rFonts w:hint="eastAsia"/>
                <w:bCs/>
                <w:color w:val="000000" w:themeColor="text1"/>
                <w:sz w:val="24"/>
              </w:rPr>
              <w:t>S6</w:t>
            </w:r>
            <w:r w:rsidRPr="006A1454">
              <w:rPr>
                <w:rFonts w:hint="eastAsia"/>
                <w:bCs/>
                <w:color w:val="000000" w:themeColor="text1"/>
                <w:sz w:val="24"/>
              </w:rPr>
              <w:t>，收集后外售综合利用</w:t>
            </w:r>
          </w:p>
          <w:p w14:paraId="50F76CA7"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(4</w:t>
            </w:r>
            <w:r w:rsidRPr="006A1454">
              <w:rPr>
                <w:rFonts w:hint="eastAsia"/>
                <w:bCs/>
                <w:color w:val="000000" w:themeColor="text1"/>
                <w:sz w:val="24"/>
              </w:rPr>
              <w:t>）污泥处理工段</w:t>
            </w:r>
          </w:p>
          <w:p w14:paraId="3F10292C"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本工程的污泥处理采用高压带式深度脱水机进行处理。</w:t>
            </w:r>
          </w:p>
          <w:p w14:paraId="6A08430A"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污泥浓缩池中的污泥经剩余污泥泵输送至污泥调理罐，加入铁盐、石灰进行调理，开动搅拌机使之有效地混合均匀，在污泥体中快速形成骨架结构，同时促进</w:t>
            </w:r>
            <w:proofErr w:type="gramStart"/>
            <w:r w:rsidRPr="006A1454">
              <w:rPr>
                <w:rFonts w:hint="eastAsia"/>
                <w:bCs/>
                <w:color w:val="000000" w:themeColor="text1"/>
                <w:sz w:val="24"/>
              </w:rPr>
              <w:t>胞</w:t>
            </w:r>
            <w:proofErr w:type="gramEnd"/>
            <w:r w:rsidRPr="006A1454">
              <w:rPr>
                <w:rFonts w:hint="eastAsia"/>
                <w:bCs/>
                <w:color w:val="000000" w:themeColor="text1"/>
                <w:sz w:val="24"/>
              </w:rPr>
              <w:t>内水释放及污泥微颗粒团聚，彻底改变污泥高持水性的性质，促进泥水分离并提供强度，使出料污泥达到改性要求。</w:t>
            </w:r>
          </w:p>
          <w:p w14:paraId="5A00D077"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污泥深度脱水一体化系统的脱水工艺过程分为：化学絮凝改性、污泥初步浓缩、化学和剪切破壁、深度压滤脱水。其详细工艺过程如下：</w:t>
            </w:r>
          </w:p>
          <w:p w14:paraId="6C4A4C68"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①在全自动</w:t>
            </w:r>
            <w:proofErr w:type="gramStart"/>
            <w:r w:rsidRPr="006A1454">
              <w:rPr>
                <w:rFonts w:hint="eastAsia"/>
                <w:bCs/>
                <w:color w:val="000000" w:themeColor="text1"/>
                <w:sz w:val="24"/>
              </w:rPr>
              <w:t>调理剂加药箱</w:t>
            </w:r>
            <w:proofErr w:type="gramEnd"/>
            <w:r w:rsidRPr="006A1454">
              <w:rPr>
                <w:rFonts w:hint="eastAsia"/>
                <w:bCs/>
                <w:color w:val="000000" w:themeColor="text1"/>
                <w:sz w:val="24"/>
              </w:rPr>
              <w:t>中根据污水浓度配制合适的絮凝剂混合液。</w:t>
            </w:r>
          </w:p>
          <w:p w14:paraId="79621030"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②通过</w:t>
            </w:r>
            <w:proofErr w:type="gramStart"/>
            <w:r w:rsidRPr="006A1454">
              <w:rPr>
                <w:rFonts w:hint="eastAsia"/>
                <w:bCs/>
                <w:color w:val="000000" w:themeColor="text1"/>
                <w:sz w:val="24"/>
              </w:rPr>
              <w:t>污泥泵将含水</w:t>
            </w:r>
            <w:proofErr w:type="gramEnd"/>
            <w:r w:rsidRPr="006A1454">
              <w:rPr>
                <w:rFonts w:hint="eastAsia"/>
                <w:bCs/>
                <w:color w:val="000000" w:themeColor="text1"/>
                <w:sz w:val="24"/>
              </w:rPr>
              <w:t>率</w:t>
            </w:r>
            <w:r w:rsidRPr="006A1454">
              <w:rPr>
                <w:rFonts w:hint="eastAsia"/>
                <w:bCs/>
                <w:color w:val="000000" w:themeColor="text1"/>
                <w:sz w:val="24"/>
              </w:rPr>
              <w:t>92-98%</w:t>
            </w:r>
            <w:r w:rsidRPr="006A1454">
              <w:rPr>
                <w:rFonts w:hint="eastAsia"/>
                <w:bCs/>
                <w:color w:val="000000" w:themeColor="text1"/>
                <w:sz w:val="24"/>
              </w:rPr>
              <w:t>的污泥输送到调理罐中，计量螺杆将加药箱中的絮凝剂混合液计量加入到调理罐中，并搅拌均匀。絮凝剂会产生压缩双电层，使污泥混合液中的悬浮微粒失去稳定性，胶粒</w:t>
            </w:r>
            <w:proofErr w:type="gramStart"/>
            <w:r w:rsidRPr="006A1454">
              <w:rPr>
                <w:rFonts w:hint="eastAsia"/>
                <w:bCs/>
                <w:color w:val="000000" w:themeColor="text1"/>
                <w:sz w:val="24"/>
              </w:rPr>
              <w:t>物相互</w:t>
            </w:r>
            <w:proofErr w:type="gramEnd"/>
            <w:r w:rsidRPr="006A1454">
              <w:rPr>
                <w:rFonts w:hint="eastAsia"/>
                <w:bCs/>
                <w:color w:val="000000" w:themeColor="text1"/>
                <w:sz w:val="24"/>
              </w:rPr>
              <w:t>凝聚使微粒增大，形成絮凝体、矾花。</w:t>
            </w:r>
          </w:p>
          <w:p w14:paraId="4213FC8B"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③调理均匀后的污泥进入污泥浓缩机，通过螺旋挤压剪切，絮凝体与滤液分离，滤液回流至污水处理系统，污泥絮凝</w:t>
            </w:r>
            <w:proofErr w:type="gramStart"/>
            <w:r w:rsidRPr="006A1454">
              <w:rPr>
                <w:rFonts w:hint="eastAsia"/>
                <w:bCs/>
                <w:color w:val="000000" w:themeColor="text1"/>
                <w:sz w:val="24"/>
              </w:rPr>
              <w:t>体成为</w:t>
            </w:r>
            <w:proofErr w:type="gramEnd"/>
            <w:r w:rsidRPr="006A1454">
              <w:rPr>
                <w:rFonts w:hint="eastAsia"/>
                <w:bCs/>
                <w:color w:val="000000" w:themeColor="text1"/>
                <w:sz w:val="24"/>
              </w:rPr>
              <w:t>含水率</w:t>
            </w:r>
            <w:r w:rsidRPr="006A1454">
              <w:rPr>
                <w:rFonts w:hint="eastAsia"/>
                <w:bCs/>
                <w:color w:val="000000" w:themeColor="text1"/>
                <w:sz w:val="24"/>
              </w:rPr>
              <w:t>90%</w:t>
            </w:r>
            <w:r w:rsidRPr="006A1454">
              <w:rPr>
                <w:rFonts w:hint="eastAsia"/>
                <w:bCs/>
                <w:color w:val="000000" w:themeColor="text1"/>
                <w:sz w:val="24"/>
              </w:rPr>
              <w:t>左右的污泥。</w:t>
            </w:r>
          </w:p>
          <w:p w14:paraId="13CC4B1F"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④含水率</w:t>
            </w:r>
            <w:r w:rsidRPr="006A1454">
              <w:rPr>
                <w:rFonts w:hint="eastAsia"/>
                <w:bCs/>
                <w:color w:val="000000" w:themeColor="text1"/>
                <w:sz w:val="24"/>
              </w:rPr>
              <w:t>90%</w:t>
            </w:r>
            <w:r w:rsidRPr="006A1454">
              <w:rPr>
                <w:rFonts w:hint="eastAsia"/>
                <w:bCs/>
                <w:color w:val="000000" w:themeColor="text1"/>
                <w:sz w:val="24"/>
              </w:rPr>
              <w:t>左右的污泥进入新型污泥破壁机，加入污泥改性剂，对污泥进行化学调理与机械剪切技术改变污泥中的水分结合方式，将污泥中的“束缚水”转变成“自由水”，释放</w:t>
            </w:r>
            <w:r w:rsidRPr="006A1454">
              <w:rPr>
                <w:rFonts w:hint="eastAsia"/>
                <w:bCs/>
                <w:color w:val="000000" w:themeColor="text1"/>
                <w:sz w:val="24"/>
              </w:rPr>
              <w:t>EPS</w:t>
            </w:r>
            <w:r w:rsidRPr="006A1454">
              <w:rPr>
                <w:rFonts w:hint="eastAsia"/>
                <w:bCs/>
                <w:color w:val="000000" w:themeColor="text1"/>
                <w:sz w:val="24"/>
              </w:rPr>
              <w:t>（胞外聚合物）中水分，对细胞体进行破壁，释放</w:t>
            </w:r>
            <w:proofErr w:type="gramStart"/>
            <w:r w:rsidRPr="006A1454">
              <w:rPr>
                <w:rFonts w:hint="eastAsia"/>
                <w:bCs/>
                <w:color w:val="000000" w:themeColor="text1"/>
                <w:sz w:val="24"/>
              </w:rPr>
              <w:t>胞</w:t>
            </w:r>
            <w:proofErr w:type="gramEnd"/>
            <w:r w:rsidRPr="006A1454">
              <w:rPr>
                <w:rFonts w:hint="eastAsia"/>
                <w:bCs/>
                <w:color w:val="000000" w:themeColor="text1"/>
                <w:sz w:val="24"/>
              </w:rPr>
              <w:t>内水分。</w:t>
            </w:r>
          </w:p>
          <w:p w14:paraId="1F6AA9F3"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⑤浓缩和破壁改性后的污泥进入带式深度脱水机的上下两条张</w:t>
            </w:r>
            <w:proofErr w:type="gramStart"/>
            <w:r w:rsidRPr="006A1454">
              <w:rPr>
                <w:rFonts w:hint="eastAsia"/>
                <w:bCs/>
                <w:color w:val="000000" w:themeColor="text1"/>
                <w:sz w:val="24"/>
              </w:rPr>
              <w:t>紧的滤带中</w:t>
            </w:r>
            <w:proofErr w:type="gramEnd"/>
            <w:r w:rsidRPr="006A1454">
              <w:rPr>
                <w:rFonts w:hint="eastAsia"/>
                <w:bCs/>
                <w:color w:val="000000" w:themeColor="text1"/>
                <w:sz w:val="24"/>
              </w:rPr>
              <w:t>，经过一系列规律排列的辊压筒，依靠</w:t>
            </w:r>
            <w:proofErr w:type="gramStart"/>
            <w:r w:rsidRPr="006A1454">
              <w:rPr>
                <w:rFonts w:hint="eastAsia"/>
                <w:bCs/>
                <w:color w:val="000000" w:themeColor="text1"/>
                <w:sz w:val="24"/>
              </w:rPr>
              <w:t>滤带本身</w:t>
            </w:r>
            <w:proofErr w:type="gramEnd"/>
            <w:r w:rsidRPr="006A1454">
              <w:rPr>
                <w:rFonts w:hint="eastAsia"/>
                <w:bCs/>
                <w:color w:val="000000" w:themeColor="text1"/>
                <w:sz w:val="24"/>
              </w:rPr>
              <w:t>的张力对污泥产生压榨和剪切力，把污泥层中的水分挤压出来，从而实现污泥的深度脱水，得到含水率低于</w:t>
            </w:r>
            <w:r w:rsidRPr="006A1454">
              <w:rPr>
                <w:rFonts w:hint="eastAsia"/>
                <w:bCs/>
                <w:color w:val="000000" w:themeColor="text1"/>
                <w:sz w:val="24"/>
              </w:rPr>
              <w:t>60%</w:t>
            </w:r>
            <w:r w:rsidRPr="006A1454">
              <w:rPr>
                <w:rFonts w:hint="eastAsia"/>
                <w:bCs/>
                <w:color w:val="000000" w:themeColor="text1"/>
                <w:sz w:val="24"/>
              </w:rPr>
              <w:t>的污泥。</w:t>
            </w:r>
          </w:p>
          <w:p w14:paraId="5A067FE8"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本工序主要污染物为污泥脱水产生的恶臭气体</w:t>
            </w:r>
            <w:r w:rsidRPr="006A1454">
              <w:rPr>
                <w:rFonts w:hint="eastAsia"/>
                <w:bCs/>
                <w:color w:val="000000" w:themeColor="text1"/>
                <w:sz w:val="24"/>
              </w:rPr>
              <w:t>G7</w:t>
            </w:r>
            <w:r w:rsidRPr="006A1454">
              <w:rPr>
                <w:rFonts w:hint="eastAsia"/>
                <w:bCs/>
                <w:color w:val="000000" w:themeColor="text1"/>
                <w:sz w:val="24"/>
              </w:rPr>
              <w:t>，污泥泵和脱水机等设备产生的噪声</w:t>
            </w:r>
            <w:r w:rsidRPr="006A1454">
              <w:rPr>
                <w:rFonts w:hint="eastAsia"/>
                <w:bCs/>
                <w:color w:val="000000" w:themeColor="text1"/>
                <w:sz w:val="24"/>
              </w:rPr>
              <w:t>N12</w:t>
            </w:r>
            <w:r w:rsidRPr="006A1454">
              <w:rPr>
                <w:rFonts w:hint="eastAsia"/>
                <w:bCs/>
                <w:color w:val="000000" w:themeColor="text1"/>
                <w:sz w:val="24"/>
              </w:rPr>
              <w:t>、</w:t>
            </w:r>
            <w:r w:rsidRPr="006A1454">
              <w:rPr>
                <w:rFonts w:hint="eastAsia"/>
                <w:bCs/>
                <w:color w:val="000000" w:themeColor="text1"/>
                <w:sz w:val="24"/>
              </w:rPr>
              <w:t>N13</w:t>
            </w:r>
            <w:r w:rsidRPr="006A1454">
              <w:rPr>
                <w:rFonts w:hint="eastAsia"/>
                <w:bCs/>
                <w:color w:val="000000" w:themeColor="text1"/>
                <w:sz w:val="24"/>
              </w:rPr>
              <w:t>以及脱水后的污泥</w:t>
            </w:r>
            <w:r w:rsidRPr="006A1454">
              <w:rPr>
                <w:rFonts w:hint="eastAsia"/>
                <w:bCs/>
                <w:color w:val="000000" w:themeColor="text1"/>
                <w:sz w:val="24"/>
              </w:rPr>
              <w:t>S8</w:t>
            </w:r>
            <w:r w:rsidRPr="006A1454">
              <w:rPr>
                <w:rFonts w:hint="eastAsia"/>
                <w:bCs/>
                <w:color w:val="000000" w:themeColor="text1"/>
                <w:sz w:val="24"/>
              </w:rPr>
              <w:t>，石灰、</w:t>
            </w:r>
            <w:r w:rsidRPr="006A1454">
              <w:rPr>
                <w:rFonts w:hint="eastAsia"/>
                <w:bCs/>
                <w:color w:val="000000" w:themeColor="text1"/>
                <w:sz w:val="24"/>
              </w:rPr>
              <w:t>PAM</w:t>
            </w:r>
            <w:r w:rsidRPr="006A1454">
              <w:rPr>
                <w:rFonts w:hint="eastAsia"/>
                <w:bCs/>
                <w:color w:val="000000" w:themeColor="text1"/>
                <w:sz w:val="24"/>
              </w:rPr>
              <w:t>、铁盐的废包装材料</w:t>
            </w:r>
            <w:r w:rsidRPr="006A1454">
              <w:rPr>
                <w:rFonts w:hint="eastAsia"/>
                <w:bCs/>
                <w:color w:val="000000" w:themeColor="text1"/>
                <w:sz w:val="24"/>
              </w:rPr>
              <w:t>S9</w:t>
            </w:r>
            <w:r w:rsidRPr="006A1454">
              <w:rPr>
                <w:rFonts w:hint="eastAsia"/>
                <w:bCs/>
                <w:color w:val="000000" w:themeColor="text1"/>
                <w:sz w:val="24"/>
              </w:rPr>
              <w:t>。恶臭气体</w:t>
            </w:r>
            <w:r w:rsidRPr="006A1454">
              <w:rPr>
                <w:rFonts w:hint="eastAsia"/>
                <w:bCs/>
                <w:color w:val="000000" w:themeColor="text1"/>
                <w:sz w:val="24"/>
              </w:rPr>
              <w:t>G8</w:t>
            </w:r>
            <w:r w:rsidRPr="006A1454">
              <w:rPr>
                <w:rFonts w:hint="eastAsia"/>
                <w:bCs/>
                <w:color w:val="000000" w:themeColor="text1"/>
                <w:sz w:val="24"/>
              </w:rPr>
              <w:t>密闭收集并通过生物滤池除臭后，由</w:t>
            </w:r>
            <w:r w:rsidRPr="006A1454">
              <w:rPr>
                <w:rFonts w:hint="eastAsia"/>
                <w:bCs/>
                <w:color w:val="000000" w:themeColor="text1"/>
                <w:sz w:val="24"/>
              </w:rPr>
              <w:t>15m</w:t>
            </w:r>
            <w:r w:rsidRPr="006A1454">
              <w:rPr>
                <w:rFonts w:hint="eastAsia"/>
                <w:bCs/>
                <w:color w:val="000000" w:themeColor="text1"/>
                <w:sz w:val="24"/>
              </w:rPr>
              <w:t>高排气筒</w:t>
            </w:r>
            <w:r w:rsidRPr="006A1454">
              <w:rPr>
                <w:rFonts w:hint="eastAsia"/>
                <w:bCs/>
                <w:color w:val="000000" w:themeColor="text1"/>
                <w:sz w:val="24"/>
              </w:rPr>
              <w:t>DA001</w:t>
            </w:r>
            <w:r w:rsidRPr="006A1454">
              <w:rPr>
                <w:rFonts w:hint="eastAsia"/>
                <w:bCs/>
                <w:color w:val="000000" w:themeColor="text1"/>
                <w:sz w:val="24"/>
              </w:rPr>
              <w:t>排放；污泥</w:t>
            </w:r>
            <w:r w:rsidRPr="006A1454">
              <w:rPr>
                <w:rFonts w:hint="eastAsia"/>
                <w:bCs/>
                <w:color w:val="000000" w:themeColor="text1"/>
                <w:sz w:val="24"/>
              </w:rPr>
              <w:t>S8</w:t>
            </w:r>
            <w:r w:rsidRPr="006A1454">
              <w:rPr>
                <w:rFonts w:hint="eastAsia"/>
                <w:bCs/>
                <w:color w:val="000000" w:themeColor="text1"/>
                <w:sz w:val="24"/>
              </w:rPr>
              <w:t>送垃圾填埋场填埋；石灰、</w:t>
            </w:r>
            <w:r w:rsidRPr="006A1454">
              <w:rPr>
                <w:rFonts w:hint="eastAsia"/>
                <w:bCs/>
                <w:color w:val="000000" w:themeColor="text1"/>
                <w:sz w:val="24"/>
              </w:rPr>
              <w:t>PAM</w:t>
            </w:r>
            <w:r w:rsidRPr="006A1454">
              <w:rPr>
                <w:rFonts w:hint="eastAsia"/>
                <w:bCs/>
                <w:color w:val="000000" w:themeColor="text1"/>
                <w:sz w:val="24"/>
              </w:rPr>
              <w:t>、铁盐的废包装材料</w:t>
            </w:r>
            <w:r w:rsidRPr="006A1454">
              <w:rPr>
                <w:rFonts w:hint="eastAsia"/>
                <w:bCs/>
                <w:color w:val="000000" w:themeColor="text1"/>
                <w:sz w:val="24"/>
              </w:rPr>
              <w:t>S9</w:t>
            </w:r>
            <w:r w:rsidRPr="006A1454">
              <w:rPr>
                <w:rFonts w:hint="eastAsia"/>
                <w:bCs/>
                <w:color w:val="000000" w:themeColor="text1"/>
                <w:sz w:val="24"/>
              </w:rPr>
              <w:t>收集后外售综合利用。</w:t>
            </w:r>
          </w:p>
          <w:p w14:paraId="4665BCB3"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本项目运营期工艺流程图见图</w:t>
            </w:r>
            <w:r w:rsidRPr="006A1454">
              <w:rPr>
                <w:rFonts w:hint="eastAsia"/>
                <w:bCs/>
                <w:color w:val="000000" w:themeColor="text1"/>
                <w:sz w:val="24"/>
              </w:rPr>
              <w:t>3-3</w:t>
            </w:r>
            <w:r w:rsidRPr="006A1454">
              <w:rPr>
                <w:rFonts w:hint="eastAsia"/>
                <w:bCs/>
                <w:color w:val="000000" w:themeColor="text1"/>
                <w:sz w:val="24"/>
              </w:rPr>
              <w:t>。</w:t>
            </w:r>
          </w:p>
          <w:p w14:paraId="4804FB90"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w:lastRenderedPageBreak/>
              <mc:AlternateContent>
                <mc:Choice Requires="wps">
                  <w:drawing>
                    <wp:anchor distT="45720" distB="45720" distL="114300" distR="114300" simplePos="0" relativeHeight="251815936" behindDoc="0" locked="0" layoutInCell="1" allowOverlap="1" wp14:anchorId="43A5E173" wp14:editId="4DC6D95C">
                      <wp:simplePos x="0" y="0"/>
                      <wp:positionH relativeFrom="column">
                        <wp:posOffset>2053590</wp:posOffset>
                      </wp:positionH>
                      <wp:positionV relativeFrom="paragraph">
                        <wp:posOffset>77470</wp:posOffset>
                      </wp:positionV>
                      <wp:extent cx="611505" cy="215900"/>
                      <wp:effectExtent l="0" t="0" r="0" b="12700"/>
                      <wp:wrapNone/>
                      <wp:docPr id="1527404950" name="文本框 1527404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15900"/>
                              </a:xfrm>
                              <a:prstGeom prst="rect">
                                <a:avLst/>
                              </a:prstGeom>
                              <a:noFill/>
                              <a:ln>
                                <a:noFill/>
                              </a:ln>
                            </wps:spPr>
                            <wps:txbx>
                              <w:txbxContent>
                                <w:p w14:paraId="052D7058" w14:textId="77777777" w:rsidR="00947FE1" w:rsidRDefault="00E07773">
                                  <w:pPr>
                                    <w:spacing w:line="300" w:lineRule="exact"/>
                                    <w:jc w:val="center"/>
                                  </w:pPr>
                                  <w:r>
                                    <w:rPr>
                                      <w:rFonts w:hint="eastAsia"/>
                                    </w:rPr>
                                    <w:t>市政来水</w:t>
                                  </w:r>
                                </w:p>
                              </w:txbxContent>
                            </wps:txbx>
                            <wps:bodyPr rot="0" vert="horz" wrap="square" lIns="18000" tIns="0" rIns="18000" bIns="0" anchor="t" anchorCtr="0" upright="1">
                              <a:noAutofit/>
                            </wps:bodyPr>
                          </wps:wsp>
                        </a:graphicData>
                      </a:graphic>
                    </wp:anchor>
                  </w:drawing>
                </mc:Choice>
                <mc:Fallback>
                  <w:pict>
                    <v:shape w14:anchorId="43A5E173" id="文本框 1527404950" o:spid="_x0000_s1078" type="#_x0000_t202" style="position:absolute;left:0;text-align:left;margin-left:161.7pt;margin-top:6.1pt;width:48.15pt;height:17pt;z-index:251815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" filled="f" stroked="f">
                      <v:textbox inset=".5mm,0,.5mm,0">
                        <w:txbxContent>
                          <w:p w14:paraId="052D7058" w14:textId="77777777" w:rsidR="00947FE1" w:rsidRDefault="00E07773">
                            <w:pPr>
                              <w:spacing w:line="300" w:lineRule="exact"/>
                              <w:jc w:val="center"/>
                            </w:pPr>
                            <w:r>
                              <w:rPr>
                                <w:rFonts w:hint="eastAsia"/>
                              </w:rPr>
                              <w:t>市政来水</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814912" behindDoc="0" locked="0" layoutInCell="1" allowOverlap="1" wp14:anchorId="608D7D6E" wp14:editId="2F11CB17">
                      <wp:simplePos x="0" y="0"/>
                      <wp:positionH relativeFrom="column">
                        <wp:posOffset>2338070</wp:posOffset>
                      </wp:positionH>
                      <wp:positionV relativeFrom="paragraph">
                        <wp:posOffset>267335</wp:posOffset>
                      </wp:positionV>
                      <wp:extent cx="0" cy="251460"/>
                      <wp:effectExtent l="76200" t="0" r="57150" b="53340"/>
                      <wp:wrapNone/>
                      <wp:docPr id="1074311537"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4F48433F" id="直接箭头连接符 1" o:spid="_x0000_s1026" type="#_x0000_t32" style="position:absolute;margin-left:184.1pt;margin-top:21.05pt;width:0;height:19.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">
                      <v:stroke endarrow="block"/>
                    </v:shape>
                  </w:pict>
                </mc:Fallback>
              </mc:AlternateContent>
            </w:r>
          </w:p>
          <w:p w14:paraId="0233A9AB"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19008" behindDoc="0" locked="0" layoutInCell="1" allowOverlap="1" wp14:anchorId="58A8FAEF" wp14:editId="65AF8AE6">
                      <wp:simplePos x="0" y="0"/>
                      <wp:positionH relativeFrom="column">
                        <wp:posOffset>2057400</wp:posOffset>
                      </wp:positionH>
                      <wp:positionV relativeFrom="paragraph">
                        <wp:posOffset>38735</wp:posOffset>
                      </wp:positionV>
                      <wp:extent cx="767715" cy="215900"/>
                      <wp:effectExtent l="0" t="0" r="0" b="12700"/>
                      <wp:wrapNone/>
                      <wp:docPr id="2146774989" name="文本框 2146774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5900"/>
                              </a:xfrm>
                              <a:prstGeom prst="rect">
                                <a:avLst/>
                              </a:prstGeom>
                              <a:noFill/>
                              <a:ln>
                                <a:noFill/>
                              </a:ln>
                            </wps:spPr>
                            <wps:txbx>
                              <w:txbxContent>
                                <w:p w14:paraId="7909FD45" w14:textId="77777777" w:rsidR="00947FE1" w:rsidRDefault="00E07773">
                                  <w:pPr>
                                    <w:spacing w:line="300" w:lineRule="exact"/>
                                    <w:jc w:val="center"/>
                                  </w:pPr>
                                  <w:r>
                                    <w:rPr>
                                      <w:rFonts w:hint="eastAsia"/>
                                    </w:rPr>
                                    <w:t>G1  S1 N1</w:t>
                                  </w:r>
                                </w:p>
                              </w:txbxContent>
                            </wps:txbx>
                            <wps:bodyPr rot="0" vert="horz" wrap="square" lIns="18000" tIns="0" rIns="18000" bIns="0" anchor="t" anchorCtr="0" upright="1">
                              <a:noAutofit/>
                            </wps:bodyPr>
                          </wps:wsp>
                        </a:graphicData>
                      </a:graphic>
                    </wp:anchor>
                  </w:drawing>
                </mc:Choice>
                <mc:Fallback>
                  <w:pict>
                    <v:shape w14:anchorId="58A8FAEF" id="文本框 2146774989" o:spid="_x0000_s1079" type="#_x0000_t202" style="position:absolute;left:0;text-align:left;margin-left:162pt;margin-top:3.05pt;width:60.45pt;height:17pt;z-index:251819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" filled="f" stroked="f">
                      <v:textbox inset=".5mm,0,.5mm,0">
                        <w:txbxContent>
                          <w:p w14:paraId="7909FD45" w14:textId="77777777" w:rsidR="00947FE1" w:rsidRDefault="00E07773">
                            <w:pPr>
                              <w:spacing w:line="300" w:lineRule="exact"/>
                              <w:jc w:val="center"/>
                            </w:pPr>
                            <w:r>
                              <w:rPr>
                                <w:rFonts w:hint="eastAsia"/>
                              </w:rPr>
                              <w:t>G1  S1 N1</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824128" behindDoc="0" locked="0" layoutInCell="1" allowOverlap="1" wp14:anchorId="1A707EDC" wp14:editId="68BF8793">
                      <wp:simplePos x="0" y="0"/>
                      <wp:positionH relativeFrom="column">
                        <wp:posOffset>4295140</wp:posOffset>
                      </wp:positionH>
                      <wp:positionV relativeFrom="paragraph">
                        <wp:posOffset>142240</wp:posOffset>
                      </wp:positionV>
                      <wp:extent cx="922655" cy="405130"/>
                      <wp:effectExtent l="0" t="0" r="0" b="13970"/>
                      <wp:wrapNone/>
                      <wp:docPr id="681873050" name="文本框 68187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05130"/>
                              </a:xfrm>
                              <a:prstGeom prst="rect">
                                <a:avLst/>
                              </a:prstGeom>
                              <a:noFill/>
                              <a:ln>
                                <a:noFill/>
                              </a:ln>
                            </wps:spPr>
                            <wps:txbx>
                              <w:txbxContent>
                                <w:p w14:paraId="153EE744" w14:textId="77777777" w:rsidR="00947FE1" w:rsidRDefault="00E07773">
                                  <w:pPr>
                                    <w:spacing w:line="300" w:lineRule="exact"/>
                                    <w:jc w:val="center"/>
                                  </w:pPr>
                                  <w:r>
                                    <w:rPr>
                                      <w:rFonts w:hint="eastAsia"/>
                                    </w:rPr>
                                    <w:t>15m</w:t>
                                  </w:r>
                                  <w:r>
                                    <w:rPr>
                                      <w:rFonts w:hint="eastAsia"/>
                                    </w:rPr>
                                    <w:t>高排气筒</w:t>
                                  </w:r>
                                  <w:r>
                                    <w:rPr>
                                      <w:rFonts w:hint="eastAsia"/>
                                    </w:rPr>
                                    <w:t>DA002</w:t>
                                  </w:r>
                                </w:p>
                              </w:txbxContent>
                            </wps:txbx>
                            <wps:bodyPr rot="0" vert="horz" wrap="square" lIns="18000" tIns="0" rIns="18000" bIns="0" anchor="t" anchorCtr="0" upright="1">
                              <a:noAutofit/>
                            </wps:bodyPr>
                          </wps:wsp>
                        </a:graphicData>
                      </a:graphic>
                    </wp:anchor>
                  </w:drawing>
                </mc:Choice>
                <mc:Fallback>
                  <w:pict>
                    <v:shape w14:anchorId="1A707EDC" id="文本框 681873050" o:spid="_x0000_s1080" type="#_x0000_t202" style="position:absolute;left:0;text-align:left;margin-left:338.2pt;margin-top:11.2pt;width:72.65pt;height:31.9pt;z-index:251824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" filled="f" stroked="f">
                      <v:textbox inset=".5mm,0,.5mm,0">
                        <w:txbxContent>
                          <w:p w14:paraId="153EE744" w14:textId="77777777" w:rsidR="00947FE1" w:rsidRDefault="00E07773">
                            <w:pPr>
                              <w:spacing w:line="300" w:lineRule="exact"/>
                              <w:jc w:val="center"/>
                            </w:pPr>
                            <w:r>
                              <w:rPr>
                                <w:rFonts w:hint="eastAsia"/>
                              </w:rPr>
                              <w:t>15m</w:t>
                            </w:r>
                            <w:r>
                              <w:rPr>
                                <w:rFonts w:hint="eastAsia"/>
                              </w:rPr>
                              <w:t>高排气筒</w:t>
                            </w:r>
                            <w:r>
                              <w:rPr>
                                <w:rFonts w:hint="eastAsia"/>
                              </w:rPr>
                              <w:t>DA002</w:t>
                            </w:r>
                          </w:p>
                        </w:txbxContent>
                      </v:textbox>
                    </v:shape>
                  </w:pict>
                </mc:Fallback>
              </mc:AlternateContent>
            </w:r>
            <w:r w:rsidRPr="006A1454">
              <w:rPr>
                <w:bCs/>
                <w:noProof/>
                <w:color w:val="000000" w:themeColor="text1"/>
                <w:sz w:val="24"/>
              </w:rPr>
              <mc:AlternateContent>
                <mc:Choice Requires="wps">
                  <w:drawing>
                    <wp:anchor distT="45720" distB="45720" distL="114300" distR="114300" simplePos="0" relativeHeight="251822080" behindDoc="0" locked="0" layoutInCell="1" allowOverlap="1" wp14:anchorId="16C10173" wp14:editId="0561539A">
                      <wp:simplePos x="0" y="0"/>
                      <wp:positionH relativeFrom="column">
                        <wp:posOffset>3291840</wp:posOffset>
                      </wp:positionH>
                      <wp:positionV relativeFrom="paragraph">
                        <wp:posOffset>237490</wp:posOffset>
                      </wp:positionV>
                      <wp:extent cx="719455" cy="215900"/>
                      <wp:effectExtent l="0" t="0" r="23495" b="12700"/>
                      <wp:wrapNone/>
                      <wp:docPr id="1227230293" name="文本框 1227230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15900"/>
                              </a:xfrm>
                              <a:prstGeom prst="rect">
                                <a:avLst/>
                              </a:prstGeom>
                              <a:solidFill>
                                <a:srgbClr val="FFFFFF"/>
                              </a:solidFill>
                              <a:ln w="9525">
                                <a:solidFill>
                                  <a:srgbClr val="000000"/>
                                </a:solidFill>
                                <a:miter lim="800000"/>
                              </a:ln>
                            </wps:spPr>
                            <wps:txbx>
                              <w:txbxContent>
                                <w:p w14:paraId="4F7B9145" w14:textId="77777777" w:rsidR="00947FE1" w:rsidRDefault="00E07773">
                                  <w:pPr>
                                    <w:spacing w:line="320" w:lineRule="exact"/>
                                    <w:jc w:val="center"/>
                                  </w:pPr>
                                  <w:r>
                                    <w:rPr>
                                      <w:rFonts w:hint="eastAsia"/>
                                    </w:rPr>
                                    <w:t>生物滤池</w:t>
                                  </w:r>
                                </w:p>
                              </w:txbxContent>
                            </wps:txbx>
                            <wps:bodyPr rot="0" vert="horz" wrap="square" lIns="18000" tIns="0" rIns="18000" bIns="0" anchor="t" anchorCtr="0" upright="1">
                              <a:noAutofit/>
                            </wps:bodyPr>
                          </wps:wsp>
                        </a:graphicData>
                      </a:graphic>
                    </wp:anchor>
                  </w:drawing>
                </mc:Choice>
                <mc:Fallback>
                  <w:pict>
                    <v:shape w14:anchorId="16C10173" id="文本框 1227230293" o:spid="_x0000_s1081" type="#_x0000_t202" style="position:absolute;left:0;text-align:left;margin-left:259.2pt;margin-top:18.7pt;width:56.65pt;height:17pt;z-index:251822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">
                      <v:textbox inset=".5mm,0,.5mm,0">
                        <w:txbxContent>
                          <w:p w14:paraId="4F7B9145" w14:textId="77777777" w:rsidR="00947FE1" w:rsidRDefault="00E07773">
                            <w:pPr>
                              <w:spacing w:line="320" w:lineRule="exact"/>
                              <w:jc w:val="center"/>
                            </w:pPr>
                            <w:r>
                              <w:rPr>
                                <w:rFonts w:hint="eastAsia"/>
                              </w:rPr>
                              <w:t>生物滤池</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699200" behindDoc="0" locked="0" layoutInCell="1" allowOverlap="1" wp14:anchorId="01D0DE9E" wp14:editId="44F8F232">
                      <wp:simplePos x="0" y="0"/>
                      <wp:positionH relativeFrom="column">
                        <wp:posOffset>1677670</wp:posOffset>
                      </wp:positionH>
                      <wp:positionV relativeFrom="paragraph">
                        <wp:posOffset>80010</wp:posOffset>
                      </wp:positionV>
                      <wp:extent cx="1311910" cy="2359025"/>
                      <wp:effectExtent l="0" t="0" r="21590" b="22225"/>
                      <wp:wrapNone/>
                      <wp:docPr id="1079622788" name="矩形 3"/>
                      <wp:cNvGraphicFramePr/>
                      <a:graphic xmlns:a="http://schemas.openxmlformats.org/drawingml/2006/main">
                        <a:graphicData uri="http://schemas.microsoft.com/office/word/2010/wordprocessingShape">
                          <wps:wsp>
                            <wps:cNvSpPr/>
                            <wps:spPr>
                              <a:xfrm>
                                <a:off x="0" y="0"/>
                                <a:ext cx="1311965" cy="2359193"/>
                              </a:xfrm>
                              <a:prstGeom prst="rect">
                                <a:avLst/>
                              </a:prstGeom>
                              <a:noFill/>
                              <a:ln w="1587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DBE073" id="矩形 3" o:spid="_x0000_s1026" style="position:absolute;margin-left:132.1pt;margin-top:6.3pt;width:103.3pt;height:185.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" filled="f" strokecolor="black [3213]" strokeweight="1.25pt">
                      <v:stroke dashstyle="dash"/>
                    </v:rect>
                  </w:pict>
                </mc:Fallback>
              </mc:AlternateContent>
            </w:r>
            <w:r w:rsidRPr="006A1454">
              <w:rPr>
                <w:bCs/>
                <w:noProof/>
                <w:color w:val="000000" w:themeColor="text1"/>
                <w:sz w:val="24"/>
              </w:rPr>
              <mc:AlternateContent>
                <mc:Choice Requires="wps">
                  <w:drawing>
                    <wp:anchor distT="45720" distB="45720" distL="114300" distR="114300" simplePos="0" relativeHeight="251679744" behindDoc="0" locked="0" layoutInCell="1" allowOverlap="1" wp14:anchorId="1D7034BF" wp14:editId="74A43FED">
                      <wp:simplePos x="0" y="0"/>
                      <wp:positionH relativeFrom="column">
                        <wp:posOffset>1921510</wp:posOffset>
                      </wp:positionH>
                      <wp:positionV relativeFrom="paragraph">
                        <wp:posOffset>241935</wp:posOffset>
                      </wp:positionV>
                      <wp:extent cx="827405" cy="215900"/>
                      <wp:effectExtent l="0" t="0" r="10795" b="12700"/>
                      <wp:wrapNone/>
                      <wp:docPr id="1372269708" name="文本框 137226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37EA1B21" w14:textId="77777777" w:rsidR="00947FE1" w:rsidRDefault="00E07773">
                                  <w:pPr>
                                    <w:spacing w:line="320" w:lineRule="exact"/>
                                    <w:jc w:val="center"/>
                                  </w:pPr>
                                  <w:r>
                                    <w:rPr>
                                      <w:rFonts w:hint="eastAsia"/>
                                    </w:rPr>
                                    <w:t>粗格栅</w:t>
                                  </w:r>
                                </w:p>
                              </w:txbxContent>
                            </wps:txbx>
                            <wps:bodyPr rot="0" vert="horz" wrap="square" lIns="18000" tIns="0" rIns="18000" bIns="0" anchor="t" anchorCtr="0" upright="1">
                              <a:noAutofit/>
                            </wps:bodyPr>
                          </wps:wsp>
                        </a:graphicData>
                      </a:graphic>
                    </wp:anchor>
                  </w:drawing>
                </mc:Choice>
                <mc:Fallback>
                  <w:pict>
                    <v:shape w14:anchorId="1D7034BF" id="文本框 1372269708" o:spid="_x0000_s1082" type="#_x0000_t202" style="position:absolute;left:0;text-align:left;margin-left:151.3pt;margin-top:19.05pt;width:65.15pt;height:17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">
                      <v:textbox inset=".5mm,0,.5mm,0">
                        <w:txbxContent>
                          <w:p w14:paraId="37EA1B21" w14:textId="77777777" w:rsidR="00947FE1" w:rsidRDefault="00E07773">
                            <w:pPr>
                              <w:spacing w:line="320" w:lineRule="exact"/>
                              <w:jc w:val="center"/>
                            </w:pPr>
                            <w:r>
                              <w:rPr>
                                <w:rFonts w:hint="eastAsia"/>
                              </w:rPr>
                              <w:t>粗格栅</w:t>
                            </w:r>
                          </w:p>
                        </w:txbxContent>
                      </v:textbox>
                    </v:shape>
                  </w:pict>
                </mc:Fallback>
              </mc:AlternateContent>
            </w:r>
          </w:p>
          <w:p w14:paraId="1300BD3F"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0032" behindDoc="0" locked="0" layoutInCell="1" allowOverlap="1" wp14:anchorId="5C355E4F" wp14:editId="066FD63E">
                      <wp:simplePos x="0" y="0"/>
                      <wp:positionH relativeFrom="column">
                        <wp:posOffset>1999615</wp:posOffset>
                      </wp:positionH>
                      <wp:positionV relativeFrom="paragraph">
                        <wp:posOffset>207645</wp:posOffset>
                      </wp:positionV>
                      <wp:extent cx="755650" cy="215900"/>
                      <wp:effectExtent l="0" t="0" r="6350" b="12700"/>
                      <wp:wrapNone/>
                      <wp:docPr id="1089944474" name="文本框 1089944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15900"/>
                              </a:xfrm>
                              <a:prstGeom prst="rect">
                                <a:avLst/>
                              </a:prstGeom>
                              <a:noFill/>
                              <a:ln>
                                <a:noFill/>
                              </a:ln>
                            </wps:spPr>
                            <wps:txbx>
                              <w:txbxContent>
                                <w:p w14:paraId="77D9994B" w14:textId="77777777" w:rsidR="00947FE1" w:rsidRDefault="00E07773">
                                  <w:pPr>
                                    <w:spacing w:line="300" w:lineRule="exact"/>
                                    <w:jc w:val="center"/>
                                  </w:pPr>
                                  <w:r>
                                    <w:rPr>
                                      <w:rFonts w:hint="eastAsia"/>
                                    </w:rPr>
                                    <w:t>S2  N2</w:t>
                                  </w:r>
                                </w:p>
                              </w:txbxContent>
                            </wps:txbx>
                            <wps:bodyPr rot="0" vert="horz" wrap="square" lIns="18000" tIns="0" rIns="18000" bIns="0" anchor="t" anchorCtr="0" upright="1">
                              <a:noAutofit/>
                            </wps:bodyPr>
                          </wps:wsp>
                        </a:graphicData>
                      </a:graphic>
                    </wp:anchor>
                  </w:drawing>
                </mc:Choice>
                <mc:Fallback>
                  <w:pict>
                    <v:shape w14:anchorId="5C355E4F" id="文本框 1089944474" o:spid="_x0000_s1083" type="#_x0000_t202" style="position:absolute;left:0;text-align:left;margin-left:157.45pt;margin-top:16.35pt;width:59.5pt;height:17pt;z-index:251820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" filled="f" stroked="f">
                      <v:textbox inset=".5mm,0,.5mm,0">
                        <w:txbxContent>
                          <w:p w14:paraId="77D9994B" w14:textId="77777777" w:rsidR="00947FE1" w:rsidRDefault="00E07773">
                            <w:pPr>
                              <w:spacing w:line="300" w:lineRule="exact"/>
                              <w:jc w:val="center"/>
                            </w:pPr>
                            <w:r>
                              <w:rPr>
                                <w:rFonts w:hint="eastAsia"/>
                              </w:rPr>
                              <w:t>S2  N2</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823104" behindDoc="0" locked="0" layoutInCell="1" allowOverlap="1" wp14:anchorId="0B7ABE53" wp14:editId="7EE439A9">
                      <wp:simplePos x="0" y="0"/>
                      <wp:positionH relativeFrom="column">
                        <wp:posOffset>4008120</wp:posOffset>
                      </wp:positionH>
                      <wp:positionV relativeFrom="paragraph">
                        <wp:posOffset>70485</wp:posOffset>
                      </wp:positionV>
                      <wp:extent cx="360045" cy="0"/>
                      <wp:effectExtent l="0" t="76200" r="21590" b="95250"/>
                      <wp:wrapNone/>
                      <wp:docPr id="2022957353" name="直接箭头连接符 2022957353"/>
                      <wp:cNvGraphicFramePr/>
                      <a:graphic xmlns:a="http://schemas.openxmlformats.org/drawingml/2006/main">
                        <a:graphicData uri="http://schemas.microsoft.com/office/word/2010/wordprocessingShape">
                          <wps:wsp>
                            <wps:cNvCnPr/>
                            <wps:spPr bwMode="auto">
                              <a:xfrm flipV="1">
                                <a:off x="0" y="0"/>
                                <a:ext cx="360000"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1D31D55C" id="直接箭头连接符 2022957353" o:spid="_x0000_s1026" type="#_x0000_t32" style="position:absolute;margin-left:315.6pt;margin-top:5.55pt;width:28.35pt;height:0;flip: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">
                      <v:stroke dashstyle="dash" endarrow="block"/>
                    </v:shape>
                  </w:pict>
                </mc:Fallback>
              </mc:AlternateContent>
            </w:r>
            <w:r w:rsidRPr="006A1454">
              <w:rPr>
                <w:noProof/>
                <w:color w:val="000000" w:themeColor="text1"/>
                <w:sz w:val="24"/>
                <w:szCs w:val="28"/>
              </w:rPr>
              <mc:AlternateContent>
                <mc:Choice Requires="wps">
                  <w:drawing>
                    <wp:anchor distT="0" distB="0" distL="114300" distR="114300" simplePos="0" relativeHeight="251821056" behindDoc="0" locked="0" layoutInCell="1" allowOverlap="1" wp14:anchorId="1484FB7D" wp14:editId="4CB09DE3">
                      <wp:simplePos x="0" y="0"/>
                      <wp:positionH relativeFrom="column">
                        <wp:posOffset>2752090</wp:posOffset>
                      </wp:positionH>
                      <wp:positionV relativeFrom="paragraph">
                        <wp:posOffset>68580</wp:posOffset>
                      </wp:positionV>
                      <wp:extent cx="539750" cy="0"/>
                      <wp:effectExtent l="0" t="76200" r="12700" b="95250"/>
                      <wp:wrapNone/>
                      <wp:docPr id="1675822666" name="直接箭头连接符 1675822666"/>
                      <wp:cNvGraphicFramePr/>
                      <a:graphic xmlns:a="http://schemas.openxmlformats.org/drawingml/2006/main">
                        <a:graphicData uri="http://schemas.microsoft.com/office/word/2010/wordprocessingShape">
                          <wps:wsp>
                            <wps:cNvCnPr/>
                            <wps:spPr bwMode="auto">
                              <a:xfrm flipV="1">
                                <a:off x="0" y="0"/>
                                <a:ext cx="540000"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2A2F9A26" id="直接箭头连接符 1675822666" o:spid="_x0000_s1026" type="#_x0000_t32" style="position:absolute;margin-left:216.7pt;margin-top:5.4pt;width:42.5pt;height:0;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">
                      <v:stroke dashstyle="dash" endarrow="block"/>
                    </v:shape>
                  </w:pict>
                </mc:Fallback>
              </mc:AlternateContent>
            </w:r>
            <w:r w:rsidRPr="006A1454">
              <w:rPr>
                <w:bCs/>
                <w:noProof/>
                <w:color w:val="000000" w:themeColor="text1"/>
                <w:sz w:val="24"/>
              </w:rPr>
              <mc:AlternateContent>
                <mc:Choice Requires="wps">
                  <w:drawing>
                    <wp:anchor distT="0" distB="0" distL="114300" distR="114300" simplePos="0" relativeHeight="251685888" behindDoc="0" locked="0" layoutInCell="1" allowOverlap="1" wp14:anchorId="2EA5DF23" wp14:editId="2C6E1B1B">
                      <wp:simplePos x="0" y="0"/>
                      <wp:positionH relativeFrom="column">
                        <wp:posOffset>2346325</wp:posOffset>
                      </wp:positionH>
                      <wp:positionV relativeFrom="paragraph">
                        <wp:posOffset>184150</wp:posOffset>
                      </wp:positionV>
                      <wp:extent cx="0" cy="251460"/>
                      <wp:effectExtent l="76200" t="0" r="57150" b="53340"/>
                      <wp:wrapNone/>
                      <wp:docPr id="950505271"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07BC4DA5" id="直接箭头连接符 1" o:spid="_x0000_s1026" type="#_x0000_t32" style="position:absolute;margin-left:184.75pt;margin-top:14.5pt;width:0;height:19.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">
                      <v:stroke endarrow="block"/>
                    </v:shape>
                  </w:pict>
                </mc:Fallback>
              </mc:AlternateContent>
            </w:r>
          </w:p>
          <w:p w14:paraId="1E68CF3E"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bCs/>
                <w:noProof/>
                <w:color w:val="000000" w:themeColor="text1"/>
                <w:sz w:val="24"/>
              </w:rPr>
              <mc:AlternateContent>
                <mc:Choice Requires="wps">
                  <w:drawing>
                    <wp:anchor distT="45720" distB="45720" distL="114300" distR="114300" simplePos="0" relativeHeight="251678720" behindDoc="0" locked="0" layoutInCell="1" allowOverlap="1" wp14:anchorId="1712A909" wp14:editId="41EB8A06">
                      <wp:simplePos x="0" y="0"/>
                      <wp:positionH relativeFrom="column">
                        <wp:posOffset>1928495</wp:posOffset>
                      </wp:positionH>
                      <wp:positionV relativeFrom="paragraph">
                        <wp:posOffset>148590</wp:posOffset>
                      </wp:positionV>
                      <wp:extent cx="827405" cy="215900"/>
                      <wp:effectExtent l="0" t="0" r="10795" b="12700"/>
                      <wp:wrapNone/>
                      <wp:docPr id="478702642" name="文本框 47870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73F629DE" w14:textId="77777777" w:rsidR="00947FE1" w:rsidRDefault="00E07773">
                                  <w:pPr>
                                    <w:spacing w:line="320" w:lineRule="exact"/>
                                    <w:jc w:val="center"/>
                                  </w:pPr>
                                  <w:r>
                                    <w:rPr>
                                      <w:rFonts w:hint="eastAsia"/>
                                    </w:rPr>
                                    <w:t>细格栅</w:t>
                                  </w:r>
                                </w:p>
                              </w:txbxContent>
                            </wps:txbx>
                            <wps:bodyPr rot="0" vert="horz" wrap="square" lIns="18000" tIns="0" rIns="18000" bIns="0" anchor="t" anchorCtr="0" upright="1">
                              <a:noAutofit/>
                            </wps:bodyPr>
                          </wps:wsp>
                        </a:graphicData>
                      </a:graphic>
                    </wp:anchor>
                  </w:drawing>
                </mc:Choice>
                <mc:Fallback>
                  <w:pict>
                    <v:shape w14:anchorId="1712A909" id="文本框 478702642" o:spid="_x0000_s1084" type="#_x0000_t202" style="position:absolute;left:0;text-align:left;margin-left:151.85pt;margin-top:11.7pt;width:65.15pt;height:17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">
                      <v:textbox inset=".5mm,0,.5mm,0">
                        <w:txbxContent>
                          <w:p w14:paraId="73F629DE" w14:textId="77777777" w:rsidR="00947FE1" w:rsidRDefault="00E07773">
                            <w:pPr>
                              <w:spacing w:line="320" w:lineRule="exact"/>
                              <w:jc w:val="center"/>
                            </w:pPr>
                            <w:r>
                              <w:rPr>
                                <w:rFonts w:hint="eastAsia"/>
                              </w:rPr>
                              <w:t>细格栅</w:t>
                            </w:r>
                          </w:p>
                        </w:txbxContent>
                      </v:textbox>
                    </v:shape>
                  </w:pict>
                </mc:Fallback>
              </mc:AlternateContent>
            </w:r>
          </w:p>
          <w:p w14:paraId="35E32E3A"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5152" behindDoc="0" locked="0" layoutInCell="1" allowOverlap="1" wp14:anchorId="041AD429" wp14:editId="1449E36B">
                      <wp:simplePos x="0" y="0"/>
                      <wp:positionH relativeFrom="column">
                        <wp:posOffset>2061845</wp:posOffset>
                      </wp:positionH>
                      <wp:positionV relativeFrom="paragraph">
                        <wp:posOffset>125730</wp:posOffset>
                      </wp:positionV>
                      <wp:extent cx="767715" cy="215900"/>
                      <wp:effectExtent l="0" t="0" r="0" b="12700"/>
                      <wp:wrapNone/>
                      <wp:docPr id="581528666" name="文本框 581528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5900"/>
                              </a:xfrm>
                              <a:prstGeom prst="rect">
                                <a:avLst/>
                              </a:prstGeom>
                              <a:noFill/>
                              <a:ln>
                                <a:noFill/>
                              </a:ln>
                            </wps:spPr>
                            <wps:txbx>
                              <w:txbxContent>
                                <w:p w14:paraId="36F5F515" w14:textId="77777777" w:rsidR="00947FE1" w:rsidRDefault="00E07773">
                                  <w:pPr>
                                    <w:spacing w:line="300" w:lineRule="exact"/>
                                    <w:jc w:val="center"/>
                                  </w:pPr>
                                  <w:r>
                                    <w:rPr>
                                      <w:rFonts w:hint="eastAsia"/>
                                    </w:rPr>
                                    <w:t>G2  S3 N3</w:t>
                                  </w:r>
                                </w:p>
                              </w:txbxContent>
                            </wps:txbx>
                            <wps:bodyPr rot="0" vert="horz" wrap="square" lIns="18000" tIns="0" rIns="18000" bIns="0" anchor="t" anchorCtr="0" upright="1">
                              <a:noAutofit/>
                            </wps:bodyPr>
                          </wps:wsp>
                        </a:graphicData>
                      </a:graphic>
                    </wp:anchor>
                  </w:drawing>
                </mc:Choice>
                <mc:Fallback>
                  <w:pict>
                    <v:shape w14:anchorId="041AD429" id="文本框 581528666" o:spid="_x0000_s1085" type="#_x0000_t202" style="position:absolute;left:0;text-align:left;margin-left:162.35pt;margin-top:9.9pt;width:60.45pt;height:17pt;z-index:251825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" filled="f" stroked="f">
                      <v:textbox inset=".5mm,0,.5mm,0">
                        <w:txbxContent>
                          <w:p w14:paraId="36F5F515" w14:textId="77777777" w:rsidR="00947FE1" w:rsidRDefault="00E07773">
                            <w:pPr>
                              <w:spacing w:line="300" w:lineRule="exact"/>
                              <w:jc w:val="center"/>
                            </w:pPr>
                            <w:r>
                              <w:rPr>
                                <w:rFonts w:hint="eastAsia"/>
                              </w:rPr>
                              <w:t>G2  S3 N3</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769856" behindDoc="0" locked="0" layoutInCell="1" allowOverlap="1" wp14:anchorId="71A62E06" wp14:editId="0F409830">
                      <wp:simplePos x="0" y="0"/>
                      <wp:positionH relativeFrom="column">
                        <wp:posOffset>1374140</wp:posOffset>
                      </wp:positionH>
                      <wp:positionV relativeFrom="paragraph">
                        <wp:posOffset>110490</wp:posOffset>
                      </wp:positionV>
                      <wp:extent cx="301625" cy="603250"/>
                      <wp:effectExtent l="0" t="0" r="3175" b="6350"/>
                      <wp:wrapNone/>
                      <wp:docPr id="1857650629" name="文本框 1857650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03250"/>
                              </a:xfrm>
                              <a:prstGeom prst="rect">
                                <a:avLst/>
                              </a:prstGeom>
                              <a:noFill/>
                              <a:ln>
                                <a:noFill/>
                              </a:ln>
                            </wps:spPr>
                            <wps:txbx>
                              <w:txbxContent>
                                <w:p w14:paraId="582B68BD" w14:textId="77777777" w:rsidR="00947FE1" w:rsidRDefault="00E07773">
                                  <w:pPr>
                                    <w:spacing w:line="300" w:lineRule="exact"/>
                                    <w:jc w:val="center"/>
                                  </w:pPr>
                                  <w:r>
                                    <w:rPr>
                                      <w:rFonts w:hint="eastAsia"/>
                                    </w:rPr>
                                    <w:t>预处理</w:t>
                                  </w:r>
                                </w:p>
                              </w:txbxContent>
                            </wps:txbx>
                            <wps:bodyPr rot="0" vert="horz" wrap="square" lIns="18000" tIns="0" rIns="18000" bIns="0" anchor="t" anchorCtr="0" upright="1">
                              <a:noAutofit/>
                            </wps:bodyPr>
                          </wps:wsp>
                        </a:graphicData>
                      </a:graphic>
                    </wp:anchor>
                  </w:drawing>
                </mc:Choice>
                <mc:Fallback>
                  <w:pict>
                    <v:shape w14:anchorId="71A62E06" id="文本框 1857650629" o:spid="_x0000_s1086" type="#_x0000_t202" style="position:absolute;left:0;text-align:left;margin-left:108.2pt;margin-top:8.7pt;width:23.75pt;height:47.5pt;z-index:251769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" filled="f" stroked="f">
                      <v:textbox inset=".5mm,0,.5mm,0">
                        <w:txbxContent>
                          <w:p w14:paraId="582B68BD" w14:textId="77777777" w:rsidR="00947FE1" w:rsidRDefault="00E07773">
                            <w:pPr>
                              <w:spacing w:line="300" w:lineRule="exact"/>
                              <w:jc w:val="center"/>
                            </w:pPr>
                            <w:r>
                              <w:rPr>
                                <w:rFonts w:hint="eastAsia"/>
                              </w:rPr>
                              <w:t>预处理</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686912" behindDoc="0" locked="0" layoutInCell="1" allowOverlap="1" wp14:anchorId="3C1B3497" wp14:editId="7ABD65CF">
                      <wp:simplePos x="0" y="0"/>
                      <wp:positionH relativeFrom="column">
                        <wp:posOffset>2345055</wp:posOffset>
                      </wp:positionH>
                      <wp:positionV relativeFrom="paragraph">
                        <wp:posOffset>78105</wp:posOffset>
                      </wp:positionV>
                      <wp:extent cx="0" cy="252095"/>
                      <wp:effectExtent l="76200" t="0" r="57150" b="53340"/>
                      <wp:wrapNone/>
                      <wp:docPr id="1746174529" name="直接箭头连接符 1"/>
                      <wp:cNvGraphicFramePr/>
                      <a:graphic xmlns:a="http://schemas.openxmlformats.org/drawingml/2006/main">
                        <a:graphicData uri="http://schemas.microsoft.com/office/word/2010/wordprocessingShape">
                          <wps:wsp>
                            <wps:cNvCnPr/>
                            <wps:spPr bwMode="auto">
                              <a:xfrm>
                                <a:off x="0" y="0"/>
                                <a:ext cx="0" cy="252000"/>
                              </a:xfrm>
                              <a:prstGeom prst="straightConnector1">
                                <a:avLst/>
                              </a:prstGeom>
                              <a:noFill/>
                              <a:ln w="9525">
                                <a:solidFill>
                                  <a:srgbClr val="000000"/>
                                </a:solidFill>
                                <a:round/>
                                <a:tailEnd type="triangle"/>
                              </a:ln>
                            </wps:spPr>
                            <wps:bodyPr/>
                          </wps:wsp>
                        </a:graphicData>
                      </a:graphic>
                    </wp:anchor>
                  </w:drawing>
                </mc:Choice>
                <mc:Fallback>
                  <w:pict>
                    <v:shape w14:anchorId="67B57878" id="直接箭头连接符 1" o:spid="_x0000_s1026" type="#_x0000_t32" style="position:absolute;margin-left:184.65pt;margin-top:6.15pt;width:0;height:19.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">
                      <v:stroke endarrow="block"/>
                    </v:shape>
                  </w:pict>
                </mc:Fallback>
              </mc:AlternateContent>
            </w:r>
          </w:p>
          <w:p w14:paraId="67714374"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noProof/>
                <w:color w:val="000000" w:themeColor="text1"/>
                <w:sz w:val="24"/>
                <w:szCs w:val="28"/>
              </w:rPr>
              <mc:AlternateContent>
                <mc:Choice Requires="wps">
                  <w:drawing>
                    <wp:anchor distT="0" distB="0" distL="114300" distR="114300" simplePos="0" relativeHeight="251786240" behindDoc="0" locked="0" layoutInCell="1" allowOverlap="1" wp14:anchorId="4EF7B80D" wp14:editId="105C9C53">
                      <wp:simplePos x="0" y="0"/>
                      <wp:positionH relativeFrom="column">
                        <wp:posOffset>3653155</wp:posOffset>
                      </wp:positionH>
                      <wp:positionV relativeFrom="paragraph">
                        <wp:posOffset>161290</wp:posOffset>
                      </wp:positionV>
                      <wp:extent cx="0" cy="1981835"/>
                      <wp:effectExtent l="0" t="0" r="38100" b="18415"/>
                      <wp:wrapNone/>
                      <wp:docPr id="830963604" name="直接连接符 2"/>
                      <wp:cNvGraphicFramePr/>
                      <a:graphic xmlns:a="http://schemas.openxmlformats.org/drawingml/2006/main">
                        <a:graphicData uri="http://schemas.microsoft.com/office/word/2010/wordprocessingShape">
                          <wps:wsp>
                            <wps:cNvCnPr/>
                            <wps:spPr bwMode="auto">
                              <a:xfrm>
                                <a:off x="0" y="0"/>
                                <a:ext cx="0" cy="1981835"/>
                              </a:xfrm>
                              <a:prstGeom prst="line">
                                <a:avLst/>
                              </a:prstGeom>
                              <a:noFill/>
                              <a:ln w="9525">
                                <a:solidFill>
                                  <a:srgbClr val="000000"/>
                                </a:solidFill>
                                <a:prstDash val="dash"/>
                                <a:round/>
                                <a:tailEnd type="none" w="med" len="med"/>
                              </a:ln>
                            </wps:spPr>
                            <wps:bodyPr/>
                          </wps:wsp>
                        </a:graphicData>
                      </a:graphic>
                    </wp:anchor>
                  </w:drawing>
                </mc:Choice>
                <mc:Fallback>
                  <w:pict>
                    <v:line w14:anchorId="702EE004" id="直接连接符 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87.65pt,12.7pt" to="287.6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">
                      <v:stroke dashstyle="dash"/>
                    </v:line>
                  </w:pict>
                </mc:Fallback>
              </mc:AlternateContent>
            </w:r>
            <w:r w:rsidRPr="006A1454">
              <w:rPr>
                <w:b/>
                <w:noProof/>
                <w:color w:val="000000" w:themeColor="text1"/>
                <w:sz w:val="24"/>
              </w:rPr>
              <mc:AlternateContent>
                <mc:Choice Requires="wps">
                  <w:drawing>
                    <wp:anchor distT="45720" distB="45720" distL="114300" distR="114300" simplePos="0" relativeHeight="251790336" behindDoc="0" locked="0" layoutInCell="1" allowOverlap="1" wp14:anchorId="4BE5C836" wp14:editId="493E91F7">
                      <wp:simplePos x="0" y="0"/>
                      <wp:positionH relativeFrom="column">
                        <wp:posOffset>3980815</wp:posOffset>
                      </wp:positionH>
                      <wp:positionV relativeFrom="paragraph">
                        <wp:posOffset>62865</wp:posOffset>
                      </wp:positionV>
                      <wp:extent cx="923290" cy="405765"/>
                      <wp:effectExtent l="0" t="0" r="0" b="13970"/>
                      <wp:wrapNone/>
                      <wp:docPr id="1376682760" name="文本框 137668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7" cy="405681"/>
                              </a:xfrm>
                              <a:prstGeom prst="rect">
                                <a:avLst/>
                              </a:prstGeom>
                              <a:noFill/>
                              <a:ln>
                                <a:noFill/>
                              </a:ln>
                            </wps:spPr>
                            <wps:txbx>
                              <w:txbxContent>
                                <w:p w14:paraId="74C9F50A" w14:textId="77777777" w:rsidR="00947FE1" w:rsidRDefault="00E07773">
                                  <w:pPr>
                                    <w:spacing w:line="300" w:lineRule="exact"/>
                                    <w:jc w:val="center"/>
                                  </w:pPr>
                                  <w:r>
                                    <w:rPr>
                                      <w:rFonts w:hint="eastAsia"/>
                                    </w:rPr>
                                    <w:t>15m</w:t>
                                  </w:r>
                                  <w:r>
                                    <w:rPr>
                                      <w:rFonts w:hint="eastAsia"/>
                                    </w:rPr>
                                    <w:t>高排气筒</w:t>
                                  </w:r>
                                  <w:r>
                                    <w:rPr>
                                      <w:rFonts w:hint="eastAsia"/>
                                    </w:rPr>
                                    <w:t>DA004</w:t>
                                  </w:r>
                                </w:p>
                              </w:txbxContent>
                            </wps:txbx>
                            <wps:bodyPr rot="0" vert="horz" wrap="square" lIns="18000" tIns="0" rIns="18000" bIns="0" anchor="t" anchorCtr="0" upright="1">
                              <a:noAutofit/>
                            </wps:bodyPr>
                          </wps:wsp>
                        </a:graphicData>
                      </a:graphic>
                    </wp:anchor>
                  </w:drawing>
                </mc:Choice>
                <mc:Fallback>
                  <w:pict>
                    <v:shape w14:anchorId="4BE5C836" id="文本框 1376682760" o:spid="_x0000_s1087" type="#_x0000_t202" style="position:absolute;left:0;text-align:left;margin-left:313.45pt;margin-top:4.95pt;width:72.7pt;height:31.95pt;z-index:251790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" filled="f" stroked="f">
                      <v:textbox inset=".5mm,0,.5mm,0">
                        <w:txbxContent>
                          <w:p w14:paraId="74C9F50A" w14:textId="77777777" w:rsidR="00947FE1" w:rsidRDefault="00E07773">
                            <w:pPr>
                              <w:spacing w:line="300" w:lineRule="exact"/>
                              <w:jc w:val="center"/>
                            </w:pPr>
                            <w:r>
                              <w:rPr>
                                <w:rFonts w:hint="eastAsia"/>
                              </w:rPr>
                              <w:t>15m</w:t>
                            </w:r>
                            <w:r>
                              <w:rPr>
                                <w:rFonts w:hint="eastAsia"/>
                              </w:rPr>
                              <w:t>高排气筒</w:t>
                            </w:r>
                            <w:r>
                              <w:rPr>
                                <w:rFonts w:hint="eastAsia"/>
                              </w:rPr>
                              <w:t>DA004</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781120" behindDoc="0" locked="0" layoutInCell="1" allowOverlap="1" wp14:anchorId="00727C1D" wp14:editId="43100DAC">
                      <wp:simplePos x="0" y="0"/>
                      <wp:positionH relativeFrom="column">
                        <wp:posOffset>2745105</wp:posOffset>
                      </wp:positionH>
                      <wp:positionV relativeFrom="paragraph">
                        <wp:posOffset>170815</wp:posOffset>
                      </wp:positionV>
                      <wp:extent cx="899795" cy="0"/>
                      <wp:effectExtent l="0" t="0" r="0" b="0"/>
                      <wp:wrapNone/>
                      <wp:docPr id="1462769609" name="直接箭头连接符 1462769609"/>
                      <wp:cNvGraphicFramePr/>
                      <a:graphic xmlns:a="http://schemas.openxmlformats.org/drawingml/2006/main">
                        <a:graphicData uri="http://schemas.microsoft.com/office/word/2010/wordprocessingShape">
                          <wps:wsp>
                            <wps:cNvCnPr/>
                            <wps:spPr bwMode="auto">
                              <a:xfrm flipV="1">
                                <a:off x="0" y="0"/>
                                <a:ext cx="900000" cy="0"/>
                              </a:xfrm>
                              <a:prstGeom prst="straightConnector1">
                                <a:avLst/>
                              </a:prstGeom>
                              <a:noFill/>
                              <a:ln w="9525">
                                <a:solidFill>
                                  <a:srgbClr val="000000"/>
                                </a:solidFill>
                                <a:prstDash val="dash"/>
                                <a:round/>
                                <a:tailEnd type="none"/>
                              </a:ln>
                            </wps:spPr>
                            <wps:bodyPr/>
                          </wps:wsp>
                        </a:graphicData>
                      </a:graphic>
                    </wp:anchor>
                  </w:drawing>
                </mc:Choice>
                <mc:Fallback>
                  <w:pict>
                    <v:shape w14:anchorId="137B9496" id="直接箭头连接符 1462769609" o:spid="_x0000_s1026" type="#_x0000_t32" style="position:absolute;margin-left:216.15pt;margin-top:13.45pt;width:70.85pt;height:0;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">
                      <v:stroke dashstyle="dash"/>
                    </v:shape>
                  </w:pict>
                </mc:Fallback>
              </mc:AlternateContent>
            </w:r>
            <w:r w:rsidRPr="006A1454">
              <w:rPr>
                <w:bCs/>
                <w:noProof/>
                <w:color w:val="000000" w:themeColor="text1"/>
                <w:sz w:val="24"/>
              </w:rPr>
              <mc:AlternateContent>
                <mc:Choice Requires="wps">
                  <w:drawing>
                    <wp:anchor distT="0" distB="0" distL="114300" distR="114300" simplePos="0" relativeHeight="251687936" behindDoc="0" locked="0" layoutInCell="1" allowOverlap="1" wp14:anchorId="59E94E9C" wp14:editId="667994C8">
                      <wp:simplePos x="0" y="0"/>
                      <wp:positionH relativeFrom="column">
                        <wp:posOffset>2339975</wp:posOffset>
                      </wp:positionH>
                      <wp:positionV relativeFrom="paragraph">
                        <wp:posOffset>276860</wp:posOffset>
                      </wp:positionV>
                      <wp:extent cx="0" cy="251460"/>
                      <wp:effectExtent l="76200" t="0" r="57150" b="53340"/>
                      <wp:wrapNone/>
                      <wp:docPr id="1219383860"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0F9D9C7F" id="直接箭头连接符 1" o:spid="_x0000_s1026" type="#_x0000_t32" style="position:absolute;margin-left:184.25pt;margin-top:21.8pt;width:0;height:19.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5648" behindDoc="0" locked="0" layoutInCell="1" allowOverlap="1" wp14:anchorId="614D9BE3" wp14:editId="79624E7E">
                      <wp:simplePos x="0" y="0"/>
                      <wp:positionH relativeFrom="column">
                        <wp:posOffset>1928495</wp:posOffset>
                      </wp:positionH>
                      <wp:positionV relativeFrom="paragraph">
                        <wp:posOffset>54610</wp:posOffset>
                      </wp:positionV>
                      <wp:extent cx="827405" cy="215900"/>
                      <wp:effectExtent l="0" t="0" r="10795" b="12700"/>
                      <wp:wrapNone/>
                      <wp:docPr id="1282555347" name="文本框 1282555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2A67A9FA" w14:textId="77777777" w:rsidR="00947FE1" w:rsidRDefault="00E07773">
                                  <w:pPr>
                                    <w:spacing w:line="320" w:lineRule="exact"/>
                                    <w:jc w:val="center"/>
                                  </w:pPr>
                                  <w:r>
                                    <w:rPr>
                                      <w:rFonts w:hint="eastAsia"/>
                                    </w:rPr>
                                    <w:t>曝气沉砂池</w:t>
                                  </w:r>
                                </w:p>
                              </w:txbxContent>
                            </wps:txbx>
                            <wps:bodyPr rot="0" vert="horz" wrap="square" lIns="18000" tIns="0" rIns="18000" bIns="0" anchor="t" anchorCtr="0" upright="1">
                              <a:noAutofit/>
                            </wps:bodyPr>
                          </wps:wsp>
                        </a:graphicData>
                      </a:graphic>
                    </wp:anchor>
                  </w:drawing>
                </mc:Choice>
                <mc:Fallback>
                  <w:pict>
                    <v:shape w14:anchorId="614D9BE3" id="文本框 1282555347" o:spid="_x0000_s1088" type="#_x0000_t202" style="position:absolute;left:0;text-align:left;margin-left:151.85pt;margin-top:4.3pt;width:65.15pt;height:17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">
                      <v:textbox inset=".5mm,0,.5mm,0">
                        <w:txbxContent>
                          <w:p w14:paraId="2A67A9FA" w14:textId="77777777" w:rsidR="00947FE1" w:rsidRDefault="00E07773">
                            <w:pPr>
                              <w:spacing w:line="320" w:lineRule="exact"/>
                              <w:jc w:val="center"/>
                            </w:pPr>
                            <w:r>
                              <w:rPr>
                                <w:rFonts w:hint="eastAsia"/>
                              </w:rPr>
                              <w:t>曝气沉砂池</w:t>
                            </w:r>
                          </w:p>
                        </w:txbxContent>
                      </v:textbox>
                    </v:shape>
                  </w:pict>
                </mc:Fallback>
              </mc:AlternateContent>
            </w:r>
          </w:p>
          <w:p w14:paraId="7F35B7EA"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6176" behindDoc="0" locked="0" layoutInCell="1" allowOverlap="1" wp14:anchorId="4B6A41B7" wp14:editId="4667F2C1">
                      <wp:simplePos x="0" y="0"/>
                      <wp:positionH relativeFrom="column">
                        <wp:posOffset>2042160</wp:posOffset>
                      </wp:positionH>
                      <wp:positionV relativeFrom="paragraph">
                        <wp:posOffset>15875</wp:posOffset>
                      </wp:positionV>
                      <wp:extent cx="767715" cy="215900"/>
                      <wp:effectExtent l="0" t="0" r="0" b="12700"/>
                      <wp:wrapNone/>
                      <wp:docPr id="429900054" name="文本框 429900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5900"/>
                              </a:xfrm>
                              <a:prstGeom prst="rect">
                                <a:avLst/>
                              </a:prstGeom>
                              <a:noFill/>
                              <a:ln>
                                <a:noFill/>
                              </a:ln>
                            </wps:spPr>
                            <wps:txbx>
                              <w:txbxContent>
                                <w:p w14:paraId="5A2ECE57" w14:textId="77777777" w:rsidR="00947FE1" w:rsidRDefault="00E07773">
                                  <w:pPr>
                                    <w:spacing w:line="300" w:lineRule="exact"/>
                                    <w:jc w:val="center"/>
                                  </w:pPr>
                                  <w:r>
                                    <w:rPr>
                                      <w:rFonts w:hint="eastAsia"/>
                                    </w:rPr>
                                    <w:t>G3  S4 N4</w:t>
                                  </w:r>
                                </w:p>
                              </w:txbxContent>
                            </wps:txbx>
                            <wps:bodyPr rot="0" vert="horz" wrap="square" lIns="18000" tIns="0" rIns="18000" bIns="0" anchor="t" anchorCtr="0" upright="1">
                              <a:noAutofit/>
                            </wps:bodyPr>
                          </wps:wsp>
                        </a:graphicData>
                      </a:graphic>
                    </wp:anchor>
                  </w:drawing>
                </mc:Choice>
                <mc:Fallback>
                  <w:pict>
                    <v:shape w14:anchorId="4B6A41B7" id="文本框 429900054" o:spid="_x0000_s1089" type="#_x0000_t202" style="position:absolute;left:0;text-align:left;margin-left:160.8pt;margin-top:1.25pt;width:60.45pt;height:17pt;z-index:251826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" filled="f" stroked="f">
                      <v:textbox inset=".5mm,0,.5mm,0">
                        <w:txbxContent>
                          <w:p w14:paraId="5A2ECE57" w14:textId="77777777" w:rsidR="00947FE1" w:rsidRDefault="00E07773">
                            <w:pPr>
                              <w:spacing w:line="300" w:lineRule="exact"/>
                              <w:jc w:val="center"/>
                            </w:pPr>
                            <w:r>
                              <w:rPr>
                                <w:rFonts w:hint="eastAsia"/>
                              </w:rPr>
                              <w:t>G3  S4 N4</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806720" behindDoc="0" locked="0" layoutInCell="1" allowOverlap="1" wp14:anchorId="1CD8B7D2" wp14:editId="4110C7BC">
                      <wp:simplePos x="0" y="0"/>
                      <wp:positionH relativeFrom="column">
                        <wp:posOffset>845185</wp:posOffset>
                      </wp:positionH>
                      <wp:positionV relativeFrom="paragraph">
                        <wp:posOffset>263525</wp:posOffset>
                      </wp:positionV>
                      <wp:extent cx="467995" cy="215900"/>
                      <wp:effectExtent l="0" t="0" r="8255" b="12700"/>
                      <wp:wrapNone/>
                      <wp:docPr id="171356220" name="文本框 171356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215900"/>
                              </a:xfrm>
                              <a:prstGeom prst="rect">
                                <a:avLst/>
                              </a:prstGeom>
                              <a:noFill/>
                              <a:ln>
                                <a:noFill/>
                              </a:ln>
                            </wps:spPr>
                            <wps:txbx>
                              <w:txbxContent>
                                <w:p w14:paraId="5DF56F14" w14:textId="77777777" w:rsidR="00947FE1" w:rsidRDefault="00E07773">
                                  <w:pPr>
                                    <w:spacing w:line="300" w:lineRule="exact"/>
                                    <w:jc w:val="center"/>
                                  </w:pPr>
                                  <w:r>
                                    <w:rPr>
                                      <w:rFonts w:hint="eastAsia"/>
                                    </w:rPr>
                                    <w:t>PAM</w:t>
                                  </w:r>
                                </w:p>
                              </w:txbxContent>
                            </wps:txbx>
                            <wps:bodyPr rot="0" vert="horz" wrap="square" lIns="18000" tIns="0" rIns="18000" bIns="0" anchor="t" anchorCtr="0" upright="1">
                              <a:noAutofit/>
                            </wps:bodyPr>
                          </wps:wsp>
                        </a:graphicData>
                      </a:graphic>
                    </wp:anchor>
                  </w:drawing>
                </mc:Choice>
                <mc:Fallback>
                  <w:pict>
                    <v:shape w14:anchorId="1CD8B7D2" id="文本框 171356220" o:spid="_x0000_s1090" type="#_x0000_t202" style="position:absolute;left:0;text-align:left;margin-left:66.55pt;margin-top:20.75pt;width:36.85pt;height:17pt;z-index:251806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" filled="f" stroked="f">
                      <v:textbox inset=".5mm,0,.5mm,0">
                        <w:txbxContent>
                          <w:p w14:paraId="5DF56F14" w14:textId="77777777" w:rsidR="00947FE1" w:rsidRDefault="00E07773">
                            <w:pPr>
                              <w:spacing w:line="300" w:lineRule="exact"/>
                              <w:jc w:val="center"/>
                            </w:pPr>
                            <w:r>
                              <w:rPr>
                                <w:rFonts w:hint="eastAsia"/>
                              </w:rPr>
                              <w:t>PAM</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789312" behindDoc="0" locked="0" layoutInCell="1" allowOverlap="1" wp14:anchorId="3BCB45F9" wp14:editId="004830A9">
                      <wp:simplePos x="0" y="0"/>
                      <wp:positionH relativeFrom="column">
                        <wp:posOffset>4452620</wp:posOffset>
                      </wp:positionH>
                      <wp:positionV relativeFrom="paragraph">
                        <wp:posOffset>168275</wp:posOffset>
                      </wp:positionV>
                      <wp:extent cx="0" cy="288290"/>
                      <wp:effectExtent l="76200" t="38100" r="57150" b="17145"/>
                      <wp:wrapNone/>
                      <wp:docPr id="1854951635" name="直接箭头连接符 1"/>
                      <wp:cNvGraphicFramePr/>
                      <a:graphic xmlns:a="http://schemas.openxmlformats.org/drawingml/2006/main">
                        <a:graphicData uri="http://schemas.microsoft.com/office/word/2010/wordprocessingShape">
                          <wps:wsp>
                            <wps:cNvCnPr/>
                            <wps:spPr bwMode="auto">
                              <a:xfrm flipV="1">
                                <a:off x="0" y="0"/>
                                <a:ext cx="0" cy="288000"/>
                              </a:xfrm>
                              <a:prstGeom prst="straightConnector1">
                                <a:avLst/>
                              </a:prstGeom>
                              <a:noFill/>
                              <a:ln w="9525">
                                <a:solidFill>
                                  <a:srgbClr val="000000"/>
                                </a:solidFill>
                                <a:prstDash val="dash"/>
                                <a:round/>
                                <a:tailEnd type="triangle"/>
                              </a:ln>
                            </wps:spPr>
                            <wps:bodyPr/>
                          </wps:wsp>
                        </a:graphicData>
                      </a:graphic>
                    </wp:anchor>
                  </w:drawing>
                </mc:Choice>
                <mc:Fallback>
                  <w:pict>
                    <v:shape w14:anchorId="1A470E40" id="直接箭头连接符 1" o:spid="_x0000_s1026" type="#_x0000_t32" style="position:absolute;margin-left:350.6pt;margin-top:13.25pt;width:0;height:22.7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">
                      <v:stroke dashstyle="dash" endarrow="block"/>
                    </v:shape>
                  </w:pict>
                </mc:Fallback>
              </mc:AlternateContent>
            </w:r>
          </w:p>
          <w:p w14:paraId="4ADD9919"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7200" behindDoc="0" locked="0" layoutInCell="1" allowOverlap="1" wp14:anchorId="6C7F76A5" wp14:editId="70F77B12">
                      <wp:simplePos x="0" y="0"/>
                      <wp:positionH relativeFrom="column">
                        <wp:posOffset>1971675</wp:posOffset>
                      </wp:positionH>
                      <wp:positionV relativeFrom="paragraph">
                        <wp:posOffset>219710</wp:posOffset>
                      </wp:positionV>
                      <wp:extent cx="767715" cy="215900"/>
                      <wp:effectExtent l="0" t="0" r="0" b="12700"/>
                      <wp:wrapNone/>
                      <wp:docPr id="1054743268" name="文本框 105474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5900"/>
                              </a:xfrm>
                              <a:prstGeom prst="rect">
                                <a:avLst/>
                              </a:prstGeom>
                              <a:noFill/>
                              <a:ln>
                                <a:noFill/>
                              </a:ln>
                            </wps:spPr>
                            <wps:txbx>
                              <w:txbxContent>
                                <w:p w14:paraId="172AF164" w14:textId="77777777" w:rsidR="00947FE1" w:rsidRDefault="00E07773">
                                  <w:pPr>
                                    <w:spacing w:line="300" w:lineRule="exact"/>
                                    <w:jc w:val="center"/>
                                  </w:pPr>
                                  <w:r>
                                    <w:rPr>
                                      <w:rFonts w:hint="eastAsia"/>
                                    </w:rPr>
                                    <w:t>G4  N5</w:t>
                                  </w:r>
                                </w:p>
                              </w:txbxContent>
                            </wps:txbx>
                            <wps:bodyPr rot="0" vert="horz" wrap="square" lIns="18000" tIns="0" rIns="18000" bIns="0" anchor="t" anchorCtr="0" upright="1">
                              <a:noAutofit/>
                            </wps:bodyPr>
                          </wps:wsp>
                        </a:graphicData>
                      </a:graphic>
                    </wp:anchor>
                  </w:drawing>
                </mc:Choice>
                <mc:Fallback>
                  <w:pict>
                    <v:shape w14:anchorId="6C7F76A5" id="文本框 1054743268" o:spid="_x0000_s1091" type="#_x0000_t202" style="position:absolute;left:0;text-align:left;margin-left:155.25pt;margin-top:17.3pt;width:60.45pt;height:17pt;z-index:251827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" filled="f" stroked="f">
                      <v:textbox inset=".5mm,0,.5mm,0">
                        <w:txbxContent>
                          <w:p w14:paraId="172AF164" w14:textId="77777777" w:rsidR="00947FE1" w:rsidRDefault="00E07773">
                            <w:pPr>
                              <w:spacing w:line="300" w:lineRule="exact"/>
                              <w:jc w:val="center"/>
                            </w:pPr>
                            <w:r>
                              <w:rPr>
                                <w:rFonts w:hint="eastAsia"/>
                              </w:rPr>
                              <w:t>G4  N5</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805696" behindDoc="0" locked="0" layoutInCell="1" allowOverlap="1" wp14:anchorId="613955C0" wp14:editId="6F9B9C76">
                      <wp:simplePos x="0" y="0"/>
                      <wp:positionH relativeFrom="column">
                        <wp:posOffset>1352550</wp:posOffset>
                      </wp:positionH>
                      <wp:positionV relativeFrom="paragraph">
                        <wp:posOffset>81280</wp:posOffset>
                      </wp:positionV>
                      <wp:extent cx="575945" cy="0"/>
                      <wp:effectExtent l="0" t="76200" r="14605" b="95250"/>
                      <wp:wrapNone/>
                      <wp:docPr id="1116562184" name="直接箭头连接符 1116562184"/>
                      <wp:cNvGraphicFramePr/>
                      <a:graphic xmlns:a="http://schemas.openxmlformats.org/drawingml/2006/main">
                        <a:graphicData uri="http://schemas.microsoft.com/office/word/2010/wordprocessingShape">
                          <wps:wsp>
                            <wps:cNvCnPr/>
                            <wps:spPr bwMode="auto">
                              <a:xfrm flipV="1">
                                <a:off x="0" y="0"/>
                                <a:ext cx="576000"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16A67069" id="直接箭头连接符 1116562184" o:spid="_x0000_s1026" type="#_x0000_t32" style="position:absolute;margin-left:106.5pt;margin-top:6.4pt;width:45.35pt;height:0;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788288" behindDoc="0" locked="0" layoutInCell="1" allowOverlap="1" wp14:anchorId="3FCE426B" wp14:editId="66D6DDE8">
                      <wp:simplePos x="0" y="0"/>
                      <wp:positionH relativeFrom="column">
                        <wp:posOffset>4118610</wp:posOffset>
                      </wp:positionH>
                      <wp:positionV relativeFrom="paragraph">
                        <wp:posOffset>169545</wp:posOffset>
                      </wp:positionV>
                      <wp:extent cx="720090" cy="215900"/>
                      <wp:effectExtent l="0" t="0" r="23495" b="12700"/>
                      <wp:wrapNone/>
                      <wp:docPr id="876437891" name="文本框 876437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215900"/>
                              </a:xfrm>
                              <a:prstGeom prst="rect">
                                <a:avLst/>
                              </a:prstGeom>
                              <a:solidFill>
                                <a:srgbClr val="FFFFFF"/>
                              </a:solidFill>
                              <a:ln w="9525">
                                <a:solidFill>
                                  <a:srgbClr val="000000"/>
                                </a:solidFill>
                                <a:miter lim="800000"/>
                              </a:ln>
                            </wps:spPr>
                            <wps:txbx>
                              <w:txbxContent>
                                <w:p w14:paraId="47CC4EFC" w14:textId="77777777" w:rsidR="00947FE1" w:rsidRDefault="00E07773">
                                  <w:pPr>
                                    <w:spacing w:line="320" w:lineRule="exact"/>
                                    <w:jc w:val="center"/>
                                  </w:pPr>
                                  <w:r>
                                    <w:rPr>
                                      <w:rFonts w:hint="eastAsia"/>
                                    </w:rPr>
                                    <w:t>生物滤池</w:t>
                                  </w:r>
                                </w:p>
                              </w:txbxContent>
                            </wps:txbx>
                            <wps:bodyPr rot="0" vert="horz" wrap="square" lIns="18000" tIns="0" rIns="18000" bIns="0" anchor="t" anchorCtr="0" upright="1">
                              <a:noAutofit/>
                            </wps:bodyPr>
                          </wps:wsp>
                        </a:graphicData>
                      </a:graphic>
                    </wp:anchor>
                  </w:drawing>
                </mc:Choice>
                <mc:Fallback>
                  <w:pict>
                    <v:shape w14:anchorId="3FCE426B" id="文本框 876437891" o:spid="_x0000_s1092" type="#_x0000_t202" style="position:absolute;left:0;text-align:left;margin-left:324.3pt;margin-top:13.35pt;width:56.7pt;height:17pt;z-index:251788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">
                      <v:textbox inset=".5mm,0,.5mm,0">
                        <w:txbxContent>
                          <w:p w14:paraId="47CC4EFC" w14:textId="77777777" w:rsidR="00947FE1" w:rsidRDefault="00E07773">
                            <w:pPr>
                              <w:spacing w:line="320" w:lineRule="exact"/>
                              <w:jc w:val="center"/>
                            </w:pPr>
                            <w:r>
                              <w:rPr>
                                <w:rFonts w:hint="eastAsia"/>
                              </w:rPr>
                              <w:t>生物滤池</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787264" behindDoc="0" locked="0" layoutInCell="1" allowOverlap="1" wp14:anchorId="5C0C01B8" wp14:editId="53AAD406">
                      <wp:simplePos x="0" y="0"/>
                      <wp:positionH relativeFrom="column">
                        <wp:posOffset>3651250</wp:posOffset>
                      </wp:positionH>
                      <wp:positionV relativeFrom="paragraph">
                        <wp:posOffset>274320</wp:posOffset>
                      </wp:positionV>
                      <wp:extent cx="467995" cy="0"/>
                      <wp:effectExtent l="0" t="76200" r="27305" b="95250"/>
                      <wp:wrapNone/>
                      <wp:docPr id="228742458" name="直接箭头连接符 228742458"/>
                      <wp:cNvGraphicFramePr/>
                      <a:graphic xmlns:a="http://schemas.openxmlformats.org/drawingml/2006/main">
                        <a:graphicData uri="http://schemas.microsoft.com/office/word/2010/wordprocessingShape">
                          <wps:wsp>
                            <wps:cNvCnPr/>
                            <wps:spPr bwMode="auto">
                              <a:xfrm flipV="1">
                                <a:off x="0" y="0"/>
                                <a:ext cx="467995" cy="0"/>
                              </a:xfrm>
                              <a:prstGeom prst="straightConnector1">
                                <a:avLst/>
                              </a:prstGeom>
                              <a:noFill/>
                              <a:ln w="9525">
                                <a:solidFill>
                                  <a:srgbClr val="000000"/>
                                </a:solidFill>
                                <a:prstDash val="dash"/>
                                <a:round/>
                                <a:tailEnd type="triangle"/>
                              </a:ln>
                            </wps:spPr>
                            <wps:bodyPr/>
                          </wps:wsp>
                        </a:graphicData>
                      </a:graphic>
                    </wp:anchor>
                  </w:drawing>
                </mc:Choice>
                <mc:Fallback>
                  <w:pict>
                    <v:shape w14:anchorId="0EDC7EB6" id="直接箭头连接符 228742458" o:spid="_x0000_s1026" type="#_x0000_t32" style="position:absolute;margin-left:287.5pt;margin-top:21.6pt;width:36.85pt;height:0;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">
                      <v:stroke dashstyle="dash" endarrow="block"/>
                    </v:shape>
                  </w:pict>
                </mc:Fallback>
              </mc:AlternateContent>
            </w:r>
            <w:r w:rsidRPr="006A1454">
              <w:rPr>
                <w:noProof/>
                <w:color w:val="000000" w:themeColor="text1"/>
                <w:sz w:val="24"/>
                <w:szCs w:val="28"/>
              </w:rPr>
              <mc:AlternateContent>
                <mc:Choice Requires="wps">
                  <w:drawing>
                    <wp:anchor distT="0" distB="0" distL="114300" distR="114300" simplePos="0" relativeHeight="251785216" behindDoc="0" locked="0" layoutInCell="1" allowOverlap="1" wp14:anchorId="5B94BE66" wp14:editId="74592F2F">
                      <wp:simplePos x="0" y="0"/>
                      <wp:positionH relativeFrom="column">
                        <wp:posOffset>2752725</wp:posOffset>
                      </wp:positionH>
                      <wp:positionV relativeFrom="paragraph">
                        <wp:posOffset>20955</wp:posOffset>
                      </wp:positionV>
                      <wp:extent cx="899795" cy="0"/>
                      <wp:effectExtent l="0" t="0" r="0" b="0"/>
                      <wp:wrapNone/>
                      <wp:docPr id="628954583" name="直接箭头连接符 628954583"/>
                      <wp:cNvGraphicFramePr/>
                      <a:graphic xmlns:a="http://schemas.openxmlformats.org/drawingml/2006/main">
                        <a:graphicData uri="http://schemas.microsoft.com/office/word/2010/wordprocessingShape">
                          <wps:wsp>
                            <wps:cNvCnPr/>
                            <wps:spPr bwMode="auto">
                              <a:xfrm flipV="1">
                                <a:off x="0" y="0"/>
                                <a:ext cx="899795" cy="0"/>
                              </a:xfrm>
                              <a:prstGeom prst="straightConnector1">
                                <a:avLst/>
                              </a:prstGeom>
                              <a:noFill/>
                              <a:ln w="9525">
                                <a:solidFill>
                                  <a:srgbClr val="000000"/>
                                </a:solidFill>
                                <a:prstDash val="dash"/>
                                <a:round/>
                                <a:tailEnd type="none"/>
                              </a:ln>
                            </wps:spPr>
                            <wps:bodyPr/>
                          </wps:wsp>
                        </a:graphicData>
                      </a:graphic>
                    </wp:anchor>
                  </w:drawing>
                </mc:Choice>
                <mc:Fallback>
                  <w:pict>
                    <v:shape w14:anchorId="2E1B7E39" id="直接箭头连接符 628954583" o:spid="_x0000_s1026" type="#_x0000_t32" style="position:absolute;margin-left:216.75pt;margin-top:1.65pt;width:70.85pt;height:0;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">
                      <v:stroke dashstyle="dash"/>
                    </v:shape>
                  </w:pict>
                </mc:Fallback>
              </mc:AlternateContent>
            </w:r>
            <w:r w:rsidRPr="006A1454">
              <w:rPr>
                <w:noProof/>
                <w:color w:val="000000" w:themeColor="text1"/>
                <w:sz w:val="24"/>
                <w:szCs w:val="28"/>
              </w:rPr>
              <mc:AlternateContent>
                <mc:Choice Requires="wps">
                  <w:drawing>
                    <wp:anchor distT="0" distB="0" distL="114300" distR="114300" simplePos="0" relativeHeight="251776000" behindDoc="0" locked="0" layoutInCell="1" allowOverlap="1" wp14:anchorId="1C742001" wp14:editId="2DFC78A4">
                      <wp:simplePos x="0" y="0"/>
                      <wp:positionH relativeFrom="column">
                        <wp:posOffset>3253740</wp:posOffset>
                      </wp:positionH>
                      <wp:positionV relativeFrom="paragraph">
                        <wp:posOffset>81280</wp:posOffset>
                      </wp:positionV>
                      <wp:extent cx="0" cy="4464050"/>
                      <wp:effectExtent l="0" t="0" r="38100" b="32385"/>
                      <wp:wrapNone/>
                      <wp:docPr id="2139083506" name="直接连接符 1"/>
                      <wp:cNvGraphicFramePr/>
                      <a:graphic xmlns:a="http://schemas.openxmlformats.org/drawingml/2006/main">
                        <a:graphicData uri="http://schemas.microsoft.com/office/word/2010/wordprocessingShape">
                          <wps:wsp>
                            <wps:cNvCnPr/>
                            <wps:spPr bwMode="auto">
                              <a:xfrm>
                                <a:off x="0" y="0"/>
                                <a:ext cx="0" cy="4464000"/>
                              </a:xfrm>
                              <a:prstGeom prst="line">
                                <a:avLst/>
                              </a:prstGeom>
                              <a:noFill/>
                              <a:ln w="9525">
                                <a:solidFill>
                                  <a:srgbClr val="000000"/>
                                </a:solidFill>
                                <a:round/>
                                <a:tailEnd type="none" w="med" len="med"/>
                              </a:ln>
                            </wps:spPr>
                            <wps:bodyPr/>
                          </wps:wsp>
                        </a:graphicData>
                      </a:graphic>
                    </wp:anchor>
                  </w:drawing>
                </mc:Choice>
                <mc:Fallback>
                  <w:pict>
                    <v:line w14:anchorId="6B58702B" id="直接连接符 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56.2pt,6.4pt" to="256.2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"/>
                  </w:pict>
                </mc:Fallback>
              </mc:AlternateContent>
            </w:r>
            <w:r w:rsidRPr="006A1454">
              <w:rPr>
                <w:noProof/>
                <w:color w:val="000000" w:themeColor="text1"/>
                <w:sz w:val="24"/>
                <w:szCs w:val="28"/>
              </w:rPr>
              <mc:AlternateContent>
                <mc:Choice Requires="wps">
                  <w:drawing>
                    <wp:anchor distT="0" distB="0" distL="114300" distR="114300" simplePos="0" relativeHeight="251772928" behindDoc="0" locked="0" layoutInCell="1" allowOverlap="1" wp14:anchorId="49AD00D9" wp14:editId="0D06536F">
                      <wp:simplePos x="0" y="0"/>
                      <wp:positionH relativeFrom="column">
                        <wp:posOffset>2753360</wp:posOffset>
                      </wp:positionH>
                      <wp:positionV relativeFrom="paragraph">
                        <wp:posOffset>80645</wp:posOffset>
                      </wp:positionV>
                      <wp:extent cx="504190" cy="0"/>
                      <wp:effectExtent l="0" t="76200" r="10795" b="95250"/>
                      <wp:wrapNone/>
                      <wp:docPr id="486536623" name="直接箭头连接符 486536623"/>
                      <wp:cNvGraphicFramePr/>
                      <a:graphic xmlns:a="http://schemas.openxmlformats.org/drawingml/2006/main">
                        <a:graphicData uri="http://schemas.microsoft.com/office/word/2010/wordprocessingShape">
                          <wps:wsp>
                            <wps:cNvCnPr/>
                            <wps:spPr bwMode="auto">
                              <a:xfrm flipV="1">
                                <a:off x="0" y="0"/>
                                <a:ext cx="504000"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5A6B0F5A" id="直接箭头连接符 486536623" o:spid="_x0000_s1026" type="#_x0000_t32" style="position:absolute;margin-left:216.8pt;margin-top:6.35pt;width:39.7pt;height:0;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688960" behindDoc="0" locked="0" layoutInCell="1" allowOverlap="1" wp14:anchorId="46BB918E" wp14:editId="24CBD253">
                      <wp:simplePos x="0" y="0"/>
                      <wp:positionH relativeFrom="column">
                        <wp:posOffset>2343150</wp:posOffset>
                      </wp:positionH>
                      <wp:positionV relativeFrom="paragraph">
                        <wp:posOffset>182245</wp:posOffset>
                      </wp:positionV>
                      <wp:extent cx="0" cy="252095"/>
                      <wp:effectExtent l="76200" t="0" r="57150" b="53340"/>
                      <wp:wrapNone/>
                      <wp:docPr id="443838528" name="直接箭头连接符 1"/>
                      <wp:cNvGraphicFramePr/>
                      <a:graphic xmlns:a="http://schemas.openxmlformats.org/drawingml/2006/main">
                        <a:graphicData uri="http://schemas.microsoft.com/office/word/2010/wordprocessingShape">
                          <wps:wsp>
                            <wps:cNvCnPr/>
                            <wps:spPr bwMode="auto">
                              <a:xfrm>
                                <a:off x="0" y="0"/>
                                <a:ext cx="0" cy="252000"/>
                              </a:xfrm>
                              <a:prstGeom prst="straightConnector1">
                                <a:avLst/>
                              </a:prstGeom>
                              <a:noFill/>
                              <a:ln w="9525">
                                <a:solidFill>
                                  <a:srgbClr val="000000"/>
                                </a:solidFill>
                                <a:round/>
                                <a:tailEnd type="triangle"/>
                              </a:ln>
                            </wps:spPr>
                            <wps:bodyPr/>
                          </wps:wsp>
                        </a:graphicData>
                      </a:graphic>
                    </wp:anchor>
                  </w:drawing>
                </mc:Choice>
                <mc:Fallback>
                  <w:pict>
                    <v:shape w14:anchorId="1F8248F3" id="直接箭头连接符 1" o:spid="_x0000_s1026" type="#_x0000_t32" style="position:absolute;margin-left:184.5pt;margin-top:14.35pt;width:0;height:19.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1552" behindDoc="0" locked="0" layoutInCell="1" allowOverlap="1" wp14:anchorId="3A50768C" wp14:editId="3BE09BC5">
                      <wp:simplePos x="0" y="0"/>
                      <wp:positionH relativeFrom="column">
                        <wp:posOffset>1929765</wp:posOffset>
                      </wp:positionH>
                      <wp:positionV relativeFrom="paragraph">
                        <wp:posOffset>-30480</wp:posOffset>
                      </wp:positionV>
                      <wp:extent cx="827405" cy="215900"/>
                      <wp:effectExtent l="0" t="0" r="10795" b="12700"/>
                      <wp:wrapNone/>
                      <wp:docPr id="1819824546" name="文本框 181982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67CEA2FF" w14:textId="2C1F8025" w:rsidR="00947FE1" w:rsidRDefault="00AA5503">
                                  <w:pPr>
                                    <w:spacing w:line="320" w:lineRule="exact"/>
                                    <w:jc w:val="center"/>
                                  </w:pPr>
                                  <w:r>
                                    <w:rPr>
                                      <w:rFonts w:hint="eastAsia"/>
                                    </w:rPr>
                                    <w:t>预沉</w:t>
                                  </w:r>
                                  <w:r w:rsidR="00E07773">
                                    <w:rPr>
                                      <w:rFonts w:hint="eastAsia"/>
                                    </w:rPr>
                                    <w:t>池</w:t>
                                  </w:r>
                                </w:p>
                              </w:txbxContent>
                            </wps:txbx>
                            <wps:bodyPr rot="0" vert="horz" wrap="square" lIns="18000" tIns="0" rIns="18000" bIns="0" anchor="t" anchorCtr="0" upright="1">
                              <a:noAutofit/>
                            </wps:bodyPr>
                          </wps:wsp>
                        </a:graphicData>
                      </a:graphic>
                    </wp:anchor>
                  </w:drawing>
                </mc:Choice>
                <mc:Fallback>
                  <w:pict>
                    <v:shape w14:anchorId="3A50768C" id="文本框 1819824546" o:spid="_x0000_s1093" type="#_x0000_t202" style="position:absolute;left:0;text-align:left;margin-left:151.95pt;margin-top:-2.4pt;width:65.15pt;height:17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">
                      <v:textbox inset=".5mm,0,.5mm,0">
                        <w:txbxContent>
                          <w:p w14:paraId="67CEA2FF" w14:textId="2C1F8025" w:rsidR="00947FE1" w:rsidRDefault="00AA5503">
                            <w:pPr>
                              <w:spacing w:line="320" w:lineRule="exact"/>
                              <w:jc w:val="center"/>
                            </w:pPr>
                            <w:r>
                              <w:rPr>
                                <w:rFonts w:hint="eastAsia"/>
                              </w:rPr>
                              <w:t>预沉</w:t>
                            </w:r>
                            <w:r w:rsidR="00E07773">
                              <w:rPr>
                                <w:rFonts w:hint="eastAsia"/>
                              </w:rPr>
                              <w:t>池</w:t>
                            </w:r>
                          </w:p>
                        </w:txbxContent>
                      </v:textbox>
                    </v:shape>
                  </w:pict>
                </mc:Fallback>
              </mc:AlternateContent>
            </w:r>
          </w:p>
          <w:p w14:paraId="32472F1F"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noProof/>
                <w:color w:val="000000" w:themeColor="text1"/>
                <w:sz w:val="24"/>
                <w:szCs w:val="28"/>
              </w:rPr>
              <mc:AlternateContent>
                <mc:Choice Requires="wps">
                  <w:drawing>
                    <wp:anchor distT="0" distB="0" distL="114300" distR="114300" simplePos="0" relativeHeight="251797504" behindDoc="0" locked="0" layoutInCell="1" allowOverlap="1" wp14:anchorId="32C4B646" wp14:editId="3F916FE0">
                      <wp:simplePos x="0" y="0"/>
                      <wp:positionH relativeFrom="column">
                        <wp:posOffset>3452495</wp:posOffset>
                      </wp:positionH>
                      <wp:positionV relativeFrom="paragraph">
                        <wp:posOffset>10160</wp:posOffset>
                      </wp:positionV>
                      <wp:extent cx="0" cy="4183380"/>
                      <wp:effectExtent l="0" t="0" r="38100" b="26670"/>
                      <wp:wrapNone/>
                      <wp:docPr id="14331871" name="直接连接符 5"/>
                      <wp:cNvGraphicFramePr/>
                      <a:graphic xmlns:a="http://schemas.openxmlformats.org/drawingml/2006/main">
                        <a:graphicData uri="http://schemas.microsoft.com/office/word/2010/wordprocessingShape">
                          <wps:wsp>
                            <wps:cNvCnPr/>
                            <wps:spPr bwMode="auto">
                              <a:xfrm flipV="1">
                                <a:off x="0" y="0"/>
                                <a:ext cx="0" cy="4183380"/>
                              </a:xfrm>
                              <a:prstGeom prst="line">
                                <a:avLst/>
                              </a:prstGeom>
                              <a:ln>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E7BA3" id="直接连接符 5"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271.85pt,.8pt" to="271.85pt,3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" strokecolor="#4472c4 [3204]" strokeweight=".5pt">
                      <v:stroke joinstyle="miter"/>
                    </v:line>
                  </w:pict>
                </mc:Fallback>
              </mc:AlternateContent>
            </w:r>
            <w:r w:rsidRPr="006A1454">
              <w:rPr>
                <w:noProof/>
                <w:color w:val="000000" w:themeColor="text1"/>
                <w:sz w:val="24"/>
                <w:szCs w:val="28"/>
              </w:rPr>
              <mc:AlternateContent>
                <mc:Choice Requires="wps">
                  <w:drawing>
                    <wp:anchor distT="0" distB="0" distL="114300" distR="114300" simplePos="0" relativeHeight="251799552" behindDoc="0" locked="0" layoutInCell="1" allowOverlap="1" wp14:anchorId="497DB30D" wp14:editId="764AC8EB">
                      <wp:simplePos x="0" y="0"/>
                      <wp:positionH relativeFrom="column">
                        <wp:posOffset>2600325</wp:posOffset>
                      </wp:positionH>
                      <wp:positionV relativeFrom="paragraph">
                        <wp:posOffset>7620</wp:posOffset>
                      </wp:positionV>
                      <wp:extent cx="0" cy="143510"/>
                      <wp:effectExtent l="76200" t="0" r="57150" b="66040"/>
                      <wp:wrapNone/>
                      <wp:docPr id="793119230" name="直接箭头连接符 7"/>
                      <wp:cNvGraphicFramePr/>
                      <a:graphic xmlns:a="http://schemas.openxmlformats.org/drawingml/2006/main">
                        <a:graphicData uri="http://schemas.microsoft.com/office/word/2010/wordprocessingShape">
                          <wps:wsp>
                            <wps:cNvCnPr/>
                            <wps:spPr bwMode="auto">
                              <a:xfrm>
                                <a:off x="0" y="0"/>
                                <a:ext cx="0" cy="143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5796B" id="直接箭头连接符 7" o:spid="_x0000_s1026" type="#_x0000_t32" style="position:absolute;margin-left:204.75pt;margin-top:.6pt;width:0;height:11.3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" strokecolor="#4472c4 [3204]" strokeweight=".5pt">
                      <v:stroke endarrow="block" joinstyle="miter"/>
                    </v:shape>
                  </w:pict>
                </mc:Fallback>
              </mc:AlternateContent>
            </w:r>
            <w:r w:rsidRPr="006A1454">
              <w:rPr>
                <w:noProof/>
                <w:color w:val="000000" w:themeColor="text1"/>
                <w:sz w:val="24"/>
                <w:szCs w:val="28"/>
              </w:rPr>
              <mc:AlternateContent>
                <mc:Choice Requires="wps">
                  <w:drawing>
                    <wp:anchor distT="0" distB="0" distL="114300" distR="114300" simplePos="0" relativeHeight="251798528" behindDoc="0" locked="0" layoutInCell="1" allowOverlap="1" wp14:anchorId="2E0ADF5A" wp14:editId="72273C76">
                      <wp:simplePos x="0" y="0"/>
                      <wp:positionH relativeFrom="column">
                        <wp:posOffset>2599055</wp:posOffset>
                      </wp:positionH>
                      <wp:positionV relativeFrom="paragraph">
                        <wp:posOffset>9525</wp:posOffset>
                      </wp:positionV>
                      <wp:extent cx="864235" cy="0"/>
                      <wp:effectExtent l="0" t="0" r="0" b="0"/>
                      <wp:wrapNone/>
                      <wp:docPr id="1432237549" name="直接连接符 6"/>
                      <wp:cNvGraphicFramePr/>
                      <a:graphic xmlns:a="http://schemas.openxmlformats.org/drawingml/2006/main">
                        <a:graphicData uri="http://schemas.microsoft.com/office/word/2010/wordprocessingShape">
                          <wps:wsp>
                            <wps:cNvCnPr/>
                            <wps:spPr bwMode="auto">
                              <a:xfrm flipH="1">
                                <a:off x="0" y="0"/>
                                <a:ext cx="864000" cy="0"/>
                              </a:xfrm>
                              <a:prstGeom prst="line">
                                <a:avLst/>
                              </a:prstGeom>
                              <a:ln>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78391" id="直接连接符 6"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204.65pt,.75pt" to="272.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" strokecolor="#4472c4 [3204]" strokeweight=".5pt">
                      <v:stroke joinstyle="miter"/>
                    </v:line>
                  </w:pict>
                </mc:Fallback>
              </mc:AlternateContent>
            </w:r>
            <w:r w:rsidRPr="006A1454">
              <w:rPr>
                <w:noProof/>
                <w:color w:val="000000" w:themeColor="text1"/>
                <w:sz w:val="24"/>
                <w:szCs w:val="28"/>
              </w:rPr>
              <mc:AlternateContent>
                <mc:Choice Requires="wps">
                  <w:drawing>
                    <wp:anchor distT="0" distB="0" distL="114300" distR="114300" simplePos="0" relativeHeight="251782144" behindDoc="0" locked="0" layoutInCell="1" allowOverlap="1" wp14:anchorId="6647609E" wp14:editId="5B528103">
                      <wp:simplePos x="0" y="0"/>
                      <wp:positionH relativeFrom="column">
                        <wp:posOffset>2745105</wp:posOffset>
                      </wp:positionH>
                      <wp:positionV relativeFrom="paragraph">
                        <wp:posOffset>271145</wp:posOffset>
                      </wp:positionV>
                      <wp:extent cx="899795" cy="0"/>
                      <wp:effectExtent l="0" t="0" r="0" b="0"/>
                      <wp:wrapNone/>
                      <wp:docPr id="794601808" name="直接箭头连接符 794601808"/>
                      <wp:cNvGraphicFramePr/>
                      <a:graphic xmlns:a="http://schemas.openxmlformats.org/drawingml/2006/main">
                        <a:graphicData uri="http://schemas.microsoft.com/office/word/2010/wordprocessingShape">
                          <wps:wsp>
                            <wps:cNvCnPr/>
                            <wps:spPr bwMode="auto">
                              <a:xfrm flipV="1">
                                <a:off x="0" y="0"/>
                                <a:ext cx="899795" cy="0"/>
                              </a:xfrm>
                              <a:prstGeom prst="straightConnector1">
                                <a:avLst/>
                              </a:prstGeom>
                              <a:noFill/>
                              <a:ln w="9525">
                                <a:solidFill>
                                  <a:srgbClr val="000000"/>
                                </a:solidFill>
                                <a:prstDash val="dash"/>
                                <a:round/>
                                <a:tailEnd type="none"/>
                              </a:ln>
                            </wps:spPr>
                            <wps:bodyPr/>
                          </wps:wsp>
                        </a:graphicData>
                      </a:graphic>
                    </wp:anchor>
                  </w:drawing>
                </mc:Choice>
                <mc:Fallback>
                  <w:pict>
                    <v:shape w14:anchorId="48AFFCD6" id="直接箭头连接符 794601808" o:spid="_x0000_s1026" type="#_x0000_t32" style="position:absolute;margin-left:216.15pt;margin-top:21.35pt;width:70.85pt;height:0;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">
                      <v:stroke dashstyle="dash"/>
                    </v:shape>
                  </w:pict>
                </mc:Fallback>
              </mc:AlternateContent>
            </w:r>
          </w:p>
          <w:p w14:paraId="6FE78656"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8224" behindDoc="0" locked="0" layoutInCell="1" allowOverlap="1" wp14:anchorId="072C3459" wp14:editId="45E0EF28">
                      <wp:simplePos x="0" y="0"/>
                      <wp:positionH relativeFrom="column">
                        <wp:posOffset>1892300</wp:posOffset>
                      </wp:positionH>
                      <wp:positionV relativeFrom="paragraph">
                        <wp:posOffset>264795</wp:posOffset>
                      </wp:positionV>
                      <wp:extent cx="930275" cy="215900"/>
                      <wp:effectExtent l="0" t="0" r="3810" b="12700"/>
                      <wp:wrapNone/>
                      <wp:docPr id="1145389487" name="文本框 114538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47" cy="215900"/>
                              </a:xfrm>
                              <a:prstGeom prst="rect">
                                <a:avLst/>
                              </a:prstGeom>
                              <a:noFill/>
                              <a:ln>
                                <a:noFill/>
                              </a:ln>
                            </wps:spPr>
                            <wps:txbx>
                              <w:txbxContent>
                                <w:p w14:paraId="7FBA86C7" w14:textId="77777777" w:rsidR="00947FE1" w:rsidRDefault="00E07773">
                                  <w:pPr>
                                    <w:spacing w:line="300" w:lineRule="exact"/>
                                    <w:jc w:val="center"/>
                                  </w:pPr>
                                  <w:r>
                                    <w:rPr>
                                      <w:rFonts w:hint="eastAsia"/>
                                    </w:rPr>
                                    <w:t>G5 S5  N6 N7</w:t>
                                  </w:r>
                                </w:p>
                              </w:txbxContent>
                            </wps:txbx>
                            <wps:bodyPr rot="0" vert="horz" wrap="square" lIns="18000" tIns="0" rIns="18000" bIns="0" anchor="t" anchorCtr="0" upright="1">
                              <a:noAutofit/>
                            </wps:bodyPr>
                          </wps:wsp>
                        </a:graphicData>
                      </a:graphic>
                    </wp:anchor>
                  </w:drawing>
                </mc:Choice>
                <mc:Fallback>
                  <w:pict>
                    <v:shape w14:anchorId="072C3459" id="文本框 1145389487" o:spid="_x0000_s1094" type="#_x0000_t202" style="position:absolute;left:0;text-align:left;margin-left:149pt;margin-top:20.85pt;width:73.25pt;height:17pt;z-index:2518282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" filled="f" stroked="f">
                      <v:textbox inset=".5mm,0,.5mm,0">
                        <w:txbxContent>
                          <w:p w14:paraId="7FBA86C7" w14:textId="77777777" w:rsidR="00947FE1" w:rsidRDefault="00E07773">
                            <w:pPr>
                              <w:spacing w:line="300" w:lineRule="exact"/>
                              <w:jc w:val="center"/>
                            </w:pPr>
                            <w:r>
                              <w:rPr>
                                <w:rFonts w:hint="eastAsia"/>
                              </w:rPr>
                              <w:t>G5 S5  N6 N7</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689984" behindDoc="0" locked="0" layoutInCell="1" allowOverlap="1" wp14:anchorId="6143AD8B" wp14:editId="7C65896E">
                      <wp:simplePos x="0" y="0"/>
                      <wp:positionH relativeFrom="column">
                        <wp:posOffset>2339975</wp:posOffset>
                      </wp:positionH>
                      <wp:positionV relativeFrom="paragraph">
                        <wp:posOffset>91440</wp:posOffset>
                      </wp:positionV>
                      <wp:extent cx="0" cy="377825"/>
                      <wp:effectExtent l="76200" t="0" r="95250" b="60325"/>
                      <wp:wrapNone/>
                      <wp:docPr id="110776690" name="直接箭头连接符 1"/>
                      <wp:cNvGraphicFramePr/>
                      <a:graphic xmlns:a="http://schemas.openxmlformats.org/drawingml/2006/main">
                        <a:graphicData uri="http://schemas.microsoft.com/office/word/2010/wordprocessingShape">
                          <wps:wsp>
                            <wps:cNvCnPr/>
                            <wps:spPr bwMode="auto">
                              <a:xfrm>
                                <a:off x="0" y="0"/>
                                <a:ext cx="0" cy="378000"/>
                              </a:xfrm>
                              <a:prstGeom prst="straightConnector1">
                                <a:avLst/>
                              </a:prstGeom>
                              <a:noFill/>
                              <a:ln w="9525">
                                <a:solidFill>
                                  <a:srgbClr val="000000"/>
                                </a:solidFill>
                                <a:round/>
                                <a:tailEnd type="triangle"/>
                              </a:ln>
                            </wps:spPr>
                            <wps:bodyPr/>
                          </wps:wsp>
                        </a:graphicData>
                      </a:graphic>
                    </wp:anchor>
                  </w:drawing>
                </mc:Choice>
                <mc:Fallback>
                  <w:pict>
                    <v:shape w14:anchorId="2B634111" id="直接箭头连接符 1" o:spid="_x0000_s1026" type="#_x0000_t32" style="position:absolute;margin-left:184.25pt;margin-top:7.2pt;width:0;height:2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2576" behindDoc="0" locked="0" layoutInCell="1" allowOverlap="1" wp14:anchorId="5E563C4B" wp14:editId="2D53E27D">
                      <wp:simplePos x="0" y="0"/>
                      <wp:positionH relativeFrom="column">
                        <wp:posOffset>1929765</wp:posOffset>
                      </wp:positionH>
                      <wp:positionV relativeFrom="paragraph">
                        <wp:posOffset>-125730</wp:posOffset>
                      </wp:positionV>
                      <wp:extent cx="827405" cy="215900"/>
                      <wp:effectExtent l="0" t="0" r="10795" b="12700"/>
                      <wp:wrapNone/>
                      <wp:docPr id="721352539" name="文本框 72135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4F63410D" w14:textId="77777777" w:rsidR="00947FE1" w:rsidRDefault="00E07773">
                                  <w:pPr>
                                    <w:spacing w:line="320" w:lineRule="exact"/>
                                    <w:jc w:val="center"/>
                                  </w:pPr>
                                  <w:r>
                                    <w:rPr>
                                      <w:rFonts w:hint="eastAsia"/>
                                    </w:rPr>
                                    <w:t>调节池</w:t>
                                  </w:r>
                                </w:p>
                              </w:txbxContent>
                            </wps:txbx>
                            <wps:bodyPr rot="0" vert="horz" wrap="square" lIns="18000" tIns="0" rIns="18000" bIns="0" anchor="t" anchorCtr="0" upright="1">
                              <a:noAutofit/>
                            </wps:bodyPr>
                          </wps:wsp>
                        </a:graphicData>
                      </a:graphic>
                    </wp:anchor>
                  </w:drawing>
                </mc:Choice>
                <mc:Fallback>
                  <w:pict>
                    <v:shape w14:anchorId="5E563C4B" id="文本框 721352539" o:spid="_x0000_s1095" type="#_x0000_t202" style="position:absolute;left:0;text-align:left;margin-left:151.95pt;margin-top:-9.9pt;width:65.15pt;height:17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">
                      <v:textbox inset=".5mm,0,.5mm,0">
                        <w:txbxContent>
                          <w:p w14:paraId="4F63410D" w14:textId="77777777" w:rsidR="00947FE1" w:rsidRDefault="00E07773">
                            <w:pPr>
                              <w:spacing w:line="320" w:lineRule="exact"/>
                              <w:jc w:val="center"/>
                            </w:pPr>
                            <w:r>
                              <w:rPr>
                                <w:rFonts w:hint="eastAsia"/>
                              </w:rPr>
                              <w:t>调节池</w:t>
                            </w:r>
                          </w:p>
                        </w:txbxContent>
                      </v:textbox>
                    </v:shape>
                  </w:pict>
                </mc:Fallback>
              </mc:AlternateContent>
            </w:r>
          </w:p>
          <w:p w14:paraId="2019756C" w14:textId="77777777" w:rsidR="00947FE1" w:rsidRPr="006A1454" w:rsidRDefault="00E07773">
            <w:pPr>
              <w:adjustRightInd w:val="0"/>
              <w:snapToGrid w:val="0"/>
              <w:spacing w:line="180" w:lineRule="exact"/>
              <w:ind w:firstLineChars="200" w:firstLine="480"/>
              <w:rPr>
                <w:bCs/>
                <w:color w:val="000000" w:themeColor="text1"/>
                <w:sz w:val="24"/>
              </w:rPr>
            </w:pPr>
            <w:r w:rsidRPr="006A1454">
              <w:rPr>
                <w:bCs/>
                <w:noProof/>
                <w:color w:val="000000" w:themeColor="text1"/>
                <w:sz w:val="24"/>
              </w:rPr>
              <mc:AlternateContent>
                <mc:Choice Requires="wps">
                  <w:drawing>
                    <wp:anchor distT="0" distB="0" distL="114300" distR="114300" simplePos="0" relativeHeight="251700224" behindDoc="0" locked="0" layoutInCell="1" allowOverlap="1" wp14:anchorId="062495B4" wp14:editId="448FC806">
                      <wp:simplePos x="0" y="0"/>
                      <wp:positionH relativeFrom="column">
                        <wp:posOffset>1685925</wp:posOffset>
                      </wp:positionH>
                      <wp:positionV relativeFrom="paragraph">
                        <wp:posOffset>12065</wp:posOffset>
                      </wp:positionV>
                      <wp:extent cx="1311910" cy="2837815"/>
                      <wp:effectExtent l="0" t="0" r="21590" b="19685"/>
                      <wp:wrapNone/>
                      <wp:docPr id="52291279" name="矩形 3"/>
                      <wp:cNvGraphicFramePr/>
                      <a:graphic xmlns:a="http://schemas.openxmlformats.org/drawingml/2006/main">
                        <a:graphicData uri="http://schemas.microsoft.com/office/word/2010/wordprocessingShape">
                          <wps:wsp>
                            <wps:cNvSpPr/>
                            <wps:spPr>
                              <a:xfrm>
                                <a:off x="0" y="0"/>
                                <a:ext cx="1311910" cy="2838090"/>
                              </a:xfrm>
                              <a:prstGeom prst="rect">
                                <a:avLst/>
                              </a:prstGeom>
                              <a:noFill/>
                              <a:ln w="15875"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9C09E0" id="矩形 3" o:spid="_x0000_s1026" style="position:absolute;margin-left:132.75pt;margin-top:.95pt;width:103.3pt;height:223.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" filled="f" strokecolor="black [3213]" strokeweight="1.25pt">
                      <v:stroke dashstyle="dash"/>
                    </v:rect>
                  </w:pict>
                </mc:Fallback>
              </mc:AlternateContent>
            </w:r>
          </w:p>
          <w:p w14:paraId="0BBA8488"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17984" behindDoc="0" locked="0" layoutInCell="1" allowOverlap="1" wp14:anchorId="5AF95968" wp14:editId="2AE7D2B5">
                      <wp:simplePos x="0" y="0"/>
                      <wp:positionH relativeFrom="column">
                        <wp:posOffset>835025</wp:posOffset>
                      </wp:positionH>
                      <wp:positionV relativeFrom="paragraph">
                        <wp:posOffset>74295</wp:posOffset>
                      </wp:positionV>
                      <wp:extent cx="467995" cy="215900"/>
                      <wp:effectExtent l="0" t="0" r="8255" b="12700"/>
                      <wp:wrapNone/>
                      <wp:docPr id="1352642858" name="文本框 1352642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15900"/>
                              </a:xfrm>
                              <a:prstGeom prst="rect">
                                <a:avLst/>
                              </a:prstGeom>
                              <a:noFill/>
                              <a:ln>
                                <a:noFill/>
                              </a:ln>
                            </wps:spPr>
                            <wps:txbx>
                              <w:txbxContent>
                                <w:p w14:paraId="3FD786E7" w14:textId="77777777" w:rsidR="00947FE1" w:rsidRDefault="00E07773">
                                  <w:pPr>
                                    <w:spacing w:line="300" w:lineRule="exact"/>
                                    <w:jc w:val="center"/>
                                  </w:pPr>
                                  <w:r>
                                    <w:rPr>
                                      <w:rFonts w:hint="eastAsia"/>
                                    </w:rPr>
                                    <w:t>乙酸钠</w:t>
                                  </w:r>
                                </w:p>
                              </w:txbxContent>
                            </wps:txbx>
                            <wps:bodyPr rot="0" vert="horz" wrap="square" lIns="18000" tIns="0" rIns="18000" bIns="0" anchor="t" anchorCtr="0" upright="1">
                              <a:noAutofit/>
                            </wps:bodyPr>
                          </wps:wsp>
                        </a:graphicData>
                      </a:graphic>
                    </wp:anchor>
                  </w:drawing>
                </mc:Choice>
                <mc:Fallback>
                  <w:pict>
                    <v:shape w14:anchorId="5AF95968" id="文本框 1352642858" o:spid="_x0000_s1096" type="#_x0000_t202" style="position:absolute;left:0;text-align:left;margin-left:65.75pt;margin-top:5.85pt;width:36.85pt;height:17pt;z-index:251817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" filled="f" stroked="f">
                      <v:textbox inset=".5mm,0,.5mm,0">
                        <w:txbxContent>
                          <w:p w14:paraId="3FD786E7" w14:textId="77777777" w:rsidR="00947FE1" w:rsidRDefault="00E07773">
                            <w:pPr>
                              <w:spacing w:line="300" w:lineRule="exact"/>
                              <w:jc w:val="center"/>
                            </w:pPr>
                            <w:r>
                              <w:rPr>
                                <w:rFonts w:hint="eastAsia"/>
                              </w:rPr>
                              <w:t>乙酸钠</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816960" behindDoc="0" locked="0" layoutInCell="1" allowOverlap="1" wp14:anchorId="1A8B411F" wp14:editId="6B4E1428">
                      <wp:simplePos x="0" y="0"/>
                      <wp:positionH relativeFrom="column">
                        <wp:posOffset>1342390</wp:posOffset>
                      </wp:positionH>
                      <wp:positionV relativeFrom="paragraph">
                        <wp:posOffset>177165</wp:posOffset>
                      </wp:positionV>
                      <wp:extent cx="575945" cy="0"/>
                      <wp:effectExtent l="0" t="76200" r="14605" b="95250"/>
                      <wp:wrapNone/>
                      <wp:docPr id="1394313483" name="直接箭头连接符 1394313483"/>
                      <wp:cNvGraphicFramePr/>
                      <a:graphic xmlns:a="http://schemas.openxmlformats.org/drawingml/2006/main">
                        <a:graphicData uri="http://schemas.microsoft.com/office/word/2010/wordprocessingShape">
                          <wps:wsp>
                            <wps:cNvCnPr/>
                            <wps:spPr bwMode="auto">
                              <a:xfrm flipV="1">
                                <a:off x="0" y="0"/>
                                <a:ext cx="575945"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6FBDFA2F" id="直接箭头连接符 1394313483" o:spid="_x0000_s1026" type="#_x0000_t32" style="position:absolute;margin-left:105.7pt;margin-top:13.95pt;width:45.35pt;height:0;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">
                      <v:stroke endarrow="block"/>
                    </v:shape>
                  </w:pict>
                </mc:Fallback>
              </mc:AlternateContent>
            </w:r>
            <w:r w:rsidRPr="006A1454">
              <w:rPr>
                <w:noProof/>
                <w:color w:val="000000" w:themeColor="text1"/>
                <w:sz w:val="24"/>
                <w:szCs w:val="28"/>
              </w:rPr>
              <mc:AlternateContent>
                <mc:Choice Requires="wps">
                  <w:drawing>
                    <wp:anchor distT="0" distB="0" distL="114300" distR="114300" simplePos="0" relativeHeight="251783168" behindDoc="0" locked="0" layoutInCell="1" allowOverlap="1" wp14:anchorId="2D6830D4" wp14:editId="1125F6E1">
                      <wp:simplePos x="0" y="0"/>
                      <wp:positionH relativeFrom="column">
                        <wp:posOffset>2744470</wp:posOffset>
                      </wp:positionH>
                      <wp:positionV relativeFrom="paragraph">
                        <wp:posOffset>172720</wp:posOffset>
                      </wp:positionV>
                      <wp:extent cx="899795" cy="0"/>
                      <wp:effectExtent l="0" t="0" r="0" b="0"/>
                      <wp:wrapNone/>
                      <wp:docPr id="644901012" name="直接箭头连接符 644901012"/>
                      <wp:cNvGraphicFramePr/>
                      <a:graphic xmlns:a="http://schemas.openxmlformats.org/drawingml/2006/main">
                        <a:graphicData uri="http://schemas.microsoft.com/office/word/2010/wordprocessingShape">
                          <wps:wsp>
                            <wps:cNvCnPr/>
                            <wps:spPr bwMode="auto">
                              <a:xfrm flipV="1">
                                <a:off x="0" y="0"/>
                                <a:ext cx="899795" cy="0"/>
                              </a:xfrm>
                              <a:prstGeom prst="straightConnector1">
                                <a:avLst/>
                              </a:prstGeom>
                              <a:noFill/>
                              <a:ln w="9525">
                                <a:solidFill>
                                  <a:srgbClr val="000000"/>
                                </a:solidFill>
                                <a:prstDash val="dash"/>
                                <a:round/>
                                <a:tailEnd type="none"/>
                              </a:ln>
                            </wps:spPr>
                            <wps:bodyPr/>
                          </wps:wsp>
                        </a:graphicData>
                      </a:graphic>
                    </wp:anchor>
                  </w:drawing>
                </mc:Choice>
                <mc:Fallback>
                  <w:pict>
                    <v:shape w14:anchorId="7EA3B6AA" id="直接箭头连接符 644901012" o:spid="_x0000_s1026" type="#_x0000_t32" style="position:absolute;margin-left:216.1pt;margin-top:13.6pt;width:70.85pt;height:0;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">
                      <v:stroke dashstyle="dash"/>
                    </v:shape>
                  </w:pict>
                </mc:Fallback>
              </mc:AlternateContent>
            </w:r>
            <w:r w:rsidRPr="006A1454">
              <w:rPr>
                <w:bCs/>
                <w:noProof/>
                <w:color w:val="000000" w:themeColor="text1"/>
                <w:sz w:val="24"/>
              </w:rPr>
              <mc:AlternateContent>
                <mc:Choice Requires="wps">
                  <w:drawing>
                    <wp:anchor distT="0" distB="0" distL="114300" distR="114300" simplePos="0" relativeHeight="251691008" behindDoc="0" locked="0" layoutInCell="1" allowOverlap="1" wp14:anchorId="787CE29D" wp14:editId="6A0E88CF">
                      <wp:simplePos x="0" y="0"/>
                      <wp:positionH relativeFrom="column">
                        <wp:posOffset>2343150</wp:posOffset>
                      </wp:positionH>
                      <wp:positionV relativeFrom="paragraph">
                        <wp:posOffset>278765</wp:posOffset>
                      </wp:positionV>
                      <wp:extent cx="0" cy="251460"/>
                      <wp:effectExtent l="76200" t="0" r="57150" b="53340"/>
                      <wp:wrapNone/>
                      <wp:docPr id="792181402"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5BCB9F74" id="直接箭头连接符 1" o:spid="_x0000_s1026" type="#_x0000_t32" style="position:absolute;margin-left:184.5pt;margin-top:21.95pt;width:0;height:19.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4624" behindDoc="0" locked="0" layoutInCell="1" allowOverlap="1" wp14:anchorId="4AA35D11" wp14:editId="78363648">
                      <wp:simplePos x="0" y="0"/>
                      <wp:positionH relativeFrom="column">
                        <wp:posOffset>1922780</wp:posOffset>
                      </wp:positionH>
                      <wp:positionV relativeFrom="paragraph">
                        <wp:posOffset>72390</wp:posOffset>
                      </wp:positionV>
                      <wp:extent cx="827405" cy="215900"/>
                      <wp:effectExtent l="0" t="0" r="10795" b="12700"/>
                      <wp:wrapNone/>
                      <wp:docPr id="218912217" name="文本框 21891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3F5233FC" w14:textId="77777777" w:rsidR="00947FE1" w:rsidRDefault="00E07773">
                                  <w:pPr>
                                    <w:spacing w:line="320" w:lineRule="exact"/>
                                    <w:jc w:val="center"/>
                                  </w:pPr>
                                  <w:r>
                                    <w:rPr>
                                      <w:rFonts w:hint="eastAsia"/>
                                    </w:rPr>
                                    <w:t>厌氧池</w:t>
                                  </w:r>
                                </w:p>
                              </w:txbxContent>
                            </wps:txbx>
                            <wps:bodyPr rot="0" vert="horz" wrap="square" lIns="18000" tIns="0" rIns="18000" bIns="0" anchor="t" anchorCtr="0" upright="1">
                              <a:noAutofit/>
                            </wps:bodyPr>
                          </wps:wsp>
                        </a:graphicData>
                      </a:graphic>
                    </wp:anchor>
                  </w:drawing>
                </mc:Choice>
                <mc:Fallback>
                  <w:pict>
                    <v:shape w14:anchorId="4AA35D11" id="文本框 218912217" o:spid="_x0000_s1097" type="#_x0000_t202" style="position:absolute;left:0;text-align:left;margin-left:151.4pt;margin-top:5.7pt;width:65.15pt;height:17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">
                      <v:textbox inset=".5mm,0,.5mm,0">
                        <w:txbxContent>
                          <w:p w14:paraId="3F5233FC" w14:textId="77777777" w:rsidR="00947FE1" w:rsidRDefault="00E07773">
                            <w:pPr>
                              <w:spacing w:line="320" w:lineRule="exact"/>
                              <w:jc w:val="center"/>
                            </w:pPr>
                            <w:r>
                              <w:rPr>
                                <w:rFonts w:hint="eastAsia"/>
                              </w:rPr>
                              <w:t>厌氧池</w:t>
                            </w:r>
                          </w:p>
                        </w:txbxContent>
                      </v:textbox>
                    </v:shape>
                  </w:pict>
                </mc:Fallback>
              </mc:AlternateContent>
            </w:r>
          </w:p>
          <w:p w14:paraId="0D7B1626"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29248" behindDoc="0" locked="0" layoutInCell="1" allowOverlap="1" wp14:anchorId="52CD5194" wp14:editId="29BF8A7C">
                      <wp:simplePos x="0" y="0"/>
                      <wp:positionH relativeFrom="column">
                        <wp:posOffset>2011045</wp:posOffset>
                      </wp:positionH>
                      <wp:positionV relativeFrom="paragraph">
                        <wp:posOffset>38100</wp:posOffset>
                      </wp:positionV>
                      <wp:extent cx="319405" cy="215900"/>
                      <wp:effectExtent l="0" t="0" r="5080" b="12700"/>
                      <wp:wrapNone/>
                      <wp:docPr id="793584844" name="文本框 793584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77" cy="215900"/>
                              </a:xfrm>
                              <a:prstGeom prst="rect">
                                <a:avLst/>
                              </a:prstGeom>
                              <a:noFill/>
                              <a:ln>
                                <a:noFill/>
                              </a:ln>
                            </wps:spPr>
                            <wps:txbx>
                              <w:txbxContent>
                                <w:p w14:paraId="741D5A36" w14:textId="77777777" w:rsidR="00947FE1" w:rsidRDefault="00E07773">
                                  <w:pPr>
                                    <w:spacing w:line="300" w:lineRule="exact"/>
                                    <w:jc w:val="center"/>
                                  </w:pPr>
                                  <w:r>
                                    <w:rPr>
                                      <w:rFonts w:hint="eastAsia"/>
                                    </w:rPr>
                                    <w:t>G6</w:t>
                                  </w:r>
                                </w:p>
                              </w:txbxContent>
                            </wps:txbx>
                            <wps:bodyPr rot="0" vert="horz" wrap="square" lIns="18000" tIns="0" rIns="18000" bIns="0" anchor="t" anchorCtr="0" upright="1">
                              <a:noAutofit/>
                            </wps:bodyPr>
                          </wps:wsp>
                        </a:graphicData>
                      </a:graphic>
                    </wp:anchor>
                  </w:drawing>
                </mc:Choice>
                <mc:Fallback>
                  <w:pict>
                    <v:shape w14:anchorId="52CD5194" id="文本框 793584844" o:spid="_x0000_s1098" type="#_x0000_t202" style="position:absolute;left:0;text-align:left;margin-left:158.35pt;margin-top:3pt;width:25.15pt;height:17pt;z-index:251829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" filled="f" stroked="f">
                      <v:textbox inset=".5mm,0,.5mm,0">
                        <w:txbxContent>
                          <w:p w14:paraId="741D5A36" w14:textId="77777777" w:rsidR="00947FE1" w:rsidRDefault="00E07773">
                            <w:pPr>
                              <w:spacing w:line="300" w:lineRule="exact"/>
                              <w:jc w:val="center"/>
                            </w:pPr>
                            <w:r>
                              <w:rPr>
                                <w:rFonts w:hint="eastAsia"/>
                              </w:rPr>
                              <w:t>G6</w:t>
                            </w:r>
                          </w:p>
                        </w:txbxContent>
                      </v:textbox>
                    </v:shape>
                  </w:pict>
                </mc:Fallback>
              </mc:AlternateContent>
            </w:r>
          </w:p>
          <w:p w14:paraId="460D60E2"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770880" behindDoc="0" locked="0" layoutInCell="1" allowOverlap="1" wp14:anchorId="34308A38" wp14:editId="453351A6">
                      <wp:simplePos x="0" y="0"/>
                      <wp:positionH relativeFrom="column">
                        <wp:posOffset>1388745</wp:posOffset>
                      </wp:positionH>
                      <wp:positionV relativeFrom="paragraph">
                        <wp:posOffset>69850</wp:posOffset>
                      </wp:positionV>
                      <wp:extent cx="301625" cy="853440"/>
                      <wp:effectExtent l="0" t="0" r="3175" b="3810"/>
                      <wp:wrapNone/>
                      <wp:docPr id="299039386" name="文本框 299039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53440"/>
                              </a:xfrm>
                              <a:prstGeom prst="rect">
                                <a:avLst/>
                              </a:prstGeom>
                              <a:noFill/>
                              <a:ln>
                                <a:noFill/>
                              </a:ln>
                            </wps:spPr>
                            <wps:txbx>
                              <w:txbxContent>
                                <w:p w14:paraId="0EA0BBC4" w14:textId="77777777" w:rsidR="00947FE1" w:rsidRDefault="00E07773">
                                  <w:pPr>
                                    <w:spacing w:line="300" w:lineRule="exact"/>
                                    <w:jc w:val="center"/>
                                  </w:pPr>
                                  <w:r>
                                    <w:rPr>
                                      <w:rFonts w:hint="eastAsia"/>
                                    </w:rPr>
                                    <w:t>生化处理</w:t>
                                  </w:r>
                                </w:p>
                              </w:txbxContent>
                            </wps:txbx>
                            <wps:bodyPr rot="0" vert="horz" wrap="square" lIns="18000" tIns="0" rIns="18000" bIns="0" anchor="t" anchorCtr="0" upright="1">
                              <a:noAutofit/>
                            </wps:bodyPr>
                          </wps:wsp>
                        </a:graphicData>
                      </a:graphic>
                    </wp:anchor>
                  </w:drawing>
                </mc:Choice>
                <mc:Fallback>
                  <w:pict>
                    <v:shape w14:anchorId="34308A38" id="文本框 299039386" o:spid="_x0000_s1099" type="#_x0000_t202" style="position:absolute;left:0;text-align:left;margin-left:109.35pt;margin-top:5.5pt;width:23.75pt;height:67.2pt;z-index:2517708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" filled="f" stroked="f">
                      <v:textbox inset=".5mm,0,.5mm,0">
                        <w:txbxContent>
                          <w:p w14:paraId="0EA0BBC4" w14:textId="77777777" w:rsidR="00947FE1" w:rsidRDefault="00E07773">
                            <w:pPr>
                              <w:spacing w:line="300" w:lineRule="exact"/>
                              <w:jc w:val="center"/>
                            </w:pPr>
                            <w:r>
                              <w:rPr>
                                <w:rFonts w:hint="eastAsia"/>
                              </w:rPr>
                              <w:t>生化处理</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784192" behindDoc="0" locked="0" layoutInCell="1" allowOverlap="1" wp14:anchorId="5CD015D5" wp14:editId="35E285FD">
                      <wp:simplePos x="0" y="0"/>
                      <wp:positionH relativeFrom="column">
                        <wp:posOffset>2745105</wp:posOffset>
                      </wp:positionH>
                      <wp:positionV relativeFrom="paragraph">
                        <wp:posOffset>85090</wp:posOffset>
                      </wp:positionV>
                      <wp:extent cx="899795" cy="0"/>
                      <wp:effectExtent l="0" t="0" r="0" b="0"/>
                      <wp:wrapNone/>
                      <wp:docPr id="8384600" name="直接箭头连接符 8384600"/>
                      <wp:cNvGraphicFramePr/>
                      <a:graphic xmlns:a="http://schemas.openxmlformats.org/drawingml/2006/main">
                        <a:graphicData uri="http://schemas.microsoft.com/office/word/2010/wordprocessingShape">
                          <wps:wsp>
                            <wps:cNvCnPr/>
                            <wps:spPr bwMode="auto">
                              <a:xfrm flipV="1">
                                <a:off x="0" y="0"/>
                                <a:ext cx="899795" cy="0"/>
                              </a:xfrm>
                              <a:prstGeom prst="straightConnector1">
                                <a:avLst/>
                              </a:prstGeom>
                              <a:noFill/>
                              <a:ln w="9525">
                                <a:solidFill>
                                  <a:srgbClr val="000000"/>
                                </a:solidFill>
                                <a:prstDash val="dash"/>
                                <a:round/>
                                <a:tailEnd type="none"/>
                              </a:ln>
                            </wps:spPr>
                            <wps:bodyPr/>
                          </wps:wsp>
                        </a:graphicData>
                      </a:graphic>
                    </wp:anchor>
                  </w:drawing>
                </mc:Choice>
                <mc:Fallback>
                  <w:pict>
                    <v:shape w14:anchorId="46645969" id="直接箭头连接符 8384600" o:spid="_x0000_s1026" type="#_x0000_t32" style="position:absolute;margin-left:216.15pt;margin-top:6.7pt;width:70.85pt;height:0;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">
                      <v:stroke dashstyle="dash"/>
                    </v:shape>
                  </w:pict>
                </mc:Fallback>
              </mc:AlternateContent>
            </w:r>
            <w:r w:rsidRPr="006A1454">
              <w:rPr>
                <w:bCs/>
                <w:noProof/>
                <w:color w:val="000000" w:themeColor="text1"/>
                <w:sz w:val="24"/>
              </w:rPr>
              <mc:AlternateContent>
                <mc:Choice Requires="wps">
                  <w:drawing>
                    <wp:anchor distT="0" distB="0" distL="114300" distR="114300" simplePos="0" relativeHeight="251692032" behindDoc="0" locked="0" layoutInCell="1" allowOverlap="1" wp14:anchorId="4E3B0D2E" wp14:editId="4A75887C">
                      <wp:simplePos x="0" y="0"/>
                      <wp:positionH relativeFrom="column">
                        <wp:posOffset>2343150</wp:posOffset>
                      </wp:positionH>
                      <wp:positionV relativeFrom="paragraph">
                        <wp:posOffset>188595</wp:posOffset>
                      </wp:positionV>
                      <wp:extent cx="0" cy="251460"/>
                      <wp:effectExtent l="76200" t="0" r="57150" b="53340"/>
                      <wp:wrapNone/>
                      <wp:docPr id="1151412714"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0002BD08" id="直接箭头连接符 1" o:spid="_x0000_s1026" type="#_x0000_t32" style="position:absolute;margin-left:184.5pt;margin-top:14.85pt;width:0;height:19.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3600" behindDoc="0" locked="0" layoutInCell="1" allowOverlap="1" wp14:anchorId="1A01D0AB" wp14:editId="52AEFEDF">
                      <wp:simplePos x="0" y="0"/>
                      <wp:positionH relativeFrom="column">
                        <wp:posOffset>1922145</wp:posOffset>
                      </wp:positionH>
                      <wp:positionV relativeFrom="paragraph">
                        <wp:posOffset>-25400</wp:posOffset>
                      </wp:positionV>
                      <wp:extent cx="827405" cy="215900"/>
                      <wp:effectExtent l="0" t="0" r="10795" b="12700"/>
                      <wp:wrapNone/>
                      <wp:docPr id="142305827" name="文本框 142305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66F238A0" w14:textId="77777777" w:rsidR="00947FE1" w:rsidRDefault="00E07773">
                                  <w:pPr>
                                    <w:spacing w:line="320" w:lineRule="exact"/>
                                    <w:jc w:val="center"/>
                                  </w:pPr>
                                  <w:r>
                                    <w:rPr>
                                      <w:rFonts w:hint="eastAsia"/>
                                    </w:rPr>
                                    <w:t>缺氧池</w:t>
                                  </w:r>
                                </w:p>
                              </w:txbxContent>
                            </wps:txbx>
                            <wps:bodyPr rot="0" vert="horz" wrap="square" lIns="18000" tIns="0" rIns="18000" bIns="0" anchor="t" anchorCtr="0" upright="1">
                              <a:noAutofit/>
                            </wps:bodyPr>
                          </wps:wsp>
                        </a:graphicData>
                      </a:graphic>
                    </wp:anchor>
                  </w:drawing>
                </mc:Choice>
                <mc:Fallback>
                  <w:pict>
                    <v:shape w14:anchorId="1A01D0AB" id="文本框 142305827" o:spid="_x0000_s1100" type="#_x0000_t202" style="position:absolute;left:0;text-align:left;margin-left:151.35pt;margin-top:-2pt;width:65.15pt;height:17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">
                      <v:textbox inset=".5mm,0,.5mm,0">
                        <w:txbxContent>
                          <w:p w14:paraId="66F238A0" w14:textId="77777777" w:rsidR="00947FE1" w:rsidRDefault="00E07773">
                            <w:pPr>
                              <w:spacing w:line="320" w:lineRule="exact"/>
                              <w:jc w:val="center"/>
                            </w:pPr>
                            <w:r>
                              <w:rPr>
                                <w:rFonts w:hint="eastAsia"/>
                              </w:rPr>
                              <w:t>缺氧池</w:t>
                            </w:r>
                          </w:p>
                        </w:txbxContent>
                      </v:textbox>
                    </v:shape>
                  </w:pict>
                </mc:Fallback>
              </mc:AlternateContent>
            </w:r>
          </w:p>
          <w:p w14:paraId="0A4A96F8" w14:textId="1FBA513E" w:rsidR="00947FE1" w:rsidRPr="006A1454" w:rsidRDefault="005F2BAF">
            <w:pPr>
              <w:adjustRightInd w:val="0"/>
              <w:snapToGrid w:val="0"/>
              <w:spacing w:line="440" w:lineRule="exact"/>
              <w:ind w:firstLineChars="200" w:firstLine="420"/>
              <w:rPr>
                <w:bCs/>
                <w:color w:val="000000" w:themeColor="text1"/>
                <w:sz w:val="24"/>
              </w:rPr>
            </w:pPr>
            <w:r w:rsidRPr="00DC19BB">
              <w:rPr>
                <w:noProof/>
                <w:color w:val="000000" w:themeColor="text1"/>
              </w:rPr>
              <mc:AlternateContent>
                <mc:Choice Requires="wps">
                  <w:drawing>
                    <wp:anchor distT="45720" distB="45720" distL="114300" distR="114300" simplePos="0" relativeHeight="251936768" behindDoc="0" locked="0" layoutInCell="1" allowOverlap="1" wp14:anchorId="49CB72B7" wp14:editId="5002D1AA">
                      <wp:simplePos x="0" y="0"/>
                      <wp:positionH relativeFrom="column">
                        <wp:posOffset>374686</wp:posOffset>
                      </wp:positionH>
                      <wp:positionV relativeFrom="paragraph">
                        <wp:posOffset>43180</wp:posOffset>
                      </wp:positionV>
                      <wp:extent cx="879415" cy="1216324"/>
                      <wp:effectExtent l="0" t="0" r="16510" b="22225"/>
                      <wp:wrapNone/>
                      <wp:docPr id="14980584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15" cy="1216324"/>
                              </a:xfrm>
                              <a:prstGeom prst="rect">
                                <a:avLst/>
                              </a:prstGeom>
                              <a:solidFill>
                                <a:srgbClr val="FFFFFF"/>
                              </a:solidFill>
                              <a:ln w="9525">
                                <a:solidFill>
                                  <a:srgbClr val="000000"/>
                                </a:solidFill>
                                <a:miter lim="800000"/>
                              </a:ln>
                            </wps:spPr>
                            <wps:txbx>
                              <w:txbxContent>
                                <w:p w14:paraId="0A39F36C" w14:textId="77777777" w:rsidR="005F2BAF" w:rsidRDefault="005F2BAF" w:rsidP="005F2BAF">
                                  <w:pPr>
                                    <w:spacing w:line="360" w:lineRule="exact"/>
                                    <w:jc w:val="center"/>
                                  </w:pPr>
                                  <w:r>
                                    <w:rPr>
                                      <w:rFonts w:hint="eastAsia"/>
                                    </w:rPr>
                                    <w:t>图例</w:t>
                                  </w:r>
                                </w:p>
                                <w:p w14:paraId="7E945E9A" w14:textId="1B58D51C" w:rsidR="005F2BAF" w:rsidRDefault="005F2BAF" w:rsidP="005F2BAF">
                                  <w:pPr>
                                    <w:spacing w:line="360" w:lineRule="exact"/>
                                    <w:jc w:val="center"/>
                                  </w:pPr>
                                  <w:r>
                                    <w:rPr>
                                      <w:rFonts w:hint="eastAsia"/>
                                    </w:rPr>
                                    <w:t>G</w:t>
                                  </w:r>
                                  <w:r>
                                    <w:rPr>
                                      <w:rFonts w:hint="eastAsia"/>
                                    </w:rPr>
                                    <w:t>：废气</w:t>
                                  </w:r>
                                </w:p>
                                <w:p w14:paraId="6C3C2C2E" w14:textId="101532DE" w:rsidR="005F2BAF" w:rsidRDefault="005F2BAF" w:rsidP="005F2BAF">
                                  <w:pPr>
                                    <w:spacing w:line="360" w:lineRule="exact"/>
                                    <w:jc w:val="center"/>
                                  </w:pPr>
                                  <w:r>
                                    <w:rPr>
                                      <w:rFonts w:hint="eastAsia"/>
                                    </w:rPr>
                                    <w:t>W</w:t>
                                  </w:r>
                                  <w:r>
                                    <w:rPr>
                                      <w:rFonts w:hint="eastAsia"/>
                                    </w:rPr>
                                    <w:t>：废水</w:t>
                                  </w:r>
                                </w:p>
                                <w:p w14:paraId="606B5127" w14:textId="36775731" w:rsidR="005F2BAF" w:rsidRDefault="005F2BAF" w:rsidP="005F2BAF">
                                  <w:pPr>
                                    <w:spacing w:line="360" w:lineRule="exact"/>
                                    <w:jc w:val="center"/>
                                  </w:pPr>
                                  <w:r>
                                    <w:t>N</w:t>
                                  </w:r>
                                  <w:r>
                                    <w:rPr>
                                      <w:rFonts w:hint="eastAsia"/>
                                    </w:rPr>
                                    <w:t>：噪声</w:t>
                                  </w:r>
                                </w:p>
                                <w:p w14:paraId="5B77D885" w14:textId="184D1F21" w:rsidR="005F2BAF" w:rsidRDefault="005F2BAF" w:rsidP="005F2BAF">
                                  <w:pPr>
                                    <w:spacing w:line="360" w:lineRule="exact"/>
                                    <w:jc w:val="center"/>
                                  </w:pPr>
                                  <w:r>
                                    <w:t>S</w:t>
                                  </w:r>
                                  <w:r>
                                    <w:rPr>
                                      <w:rFonts w:hint="eastAsia"/>
                                    </w:rPr>
                                    <w:t>：固废</w:t>
                                  </w:r>
                                </w:p>
                              </w:txbxContent>
                            </wps:txbx>
                            <wps:bodyPr rot="0" vert="horz" wrap="square" lIns="0" tIns="1080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B72B7" id="文本框 2" o:spid="_x0000_s1101" type="#_x0000_t202" style="position:absolute;left:0;text-align:left;margin-left:29.5pt;margin-top:3.4pt;width:69.25pt;height:95.7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">
                      <v:textbox inset="0,.3mm,0,.3mm">
                        <w:txbxContent>
                          <w:p w14:paraId="0A39F36C" w14:textId="77777777" w:rsidR="005F2BAF" w:rsidRDefault="005F2BAF" w:rsidP="005F2BAF">
                            <w:pPr>
                              <w:spacing w:line="360" w:lineRule="exact"/>
                              <w:jc w:val="center"/>
                            </w:pPr>
                            <w:r>
                              <w:rPr>
                                <w:rFonts w:hint="eastAsia"/>
                              </w:rPr>
                              <w:t>图例</w:t>
                            </w:r>
                          </w:p>
                          <w:p w14:paraId="7E945E9A" w14:textId="1B58D51C" w:rsidR="005F2BAF" w:rsidRDefault="005F2BAF" w:rsidP="005F2BAF">
                            <w:pPr>
                              <w:spacing w:line="360" w:lineRule="exact"/>
                              <w:jc w:val="center"/>
                            </w:pPr>
                            <w:r>
                              <w:rPr>
                                <w:rFonts w:hint="eastAsia"/>
                              </w:rPr>
                              <w:t>G</w:t>
                            </w:r>
                            <w:r>
                              <w:rPr>
                                <w:rFonts w:hint="eastAsia"/>
                              </w:rPr>
                              <w:t>：废气</w:t>
                            </w:r>
                          </w:p>
                          <w:p w14:paraId="6C3C2C2E" w14:textId="101532DE" w:rsidR="005F2BAF" w:rsidRDefault="005F2BAF" w:rsidP="005F2BAF">
                            <w:pPr>
                              <w:spacing w:line="360" w:lineRule="exact"/>
                              <w:jc w:val="center"/>
                            </w:pPr>
                            <w:r>
                              <w:rPr>
                                <w:rFonts w:hint="eastAsia"/>
                              </w:rPr>
                              <w:t>W</w:t>
                            </w:r>
                            <w:r>
                              <w:rPr>
                                <w:rFonts w:hint="eastAsia"/>
                              </w:rPr>
                              <w:t>：废水</w:t>
                            </w:r>
                          </w:p>
                          <w:p w14:paraId="606B5127" w14:textId="36775731" w:rsidR="005F2BAF" w:rsidRDefault="005F2BAF" w:rsidP="005F2BAF">
                            <w:pPr>
                              <w:spacing w:line="360" w:lineRule="exact"/>
                              <w:jc w:val="center"/>
                            </w:pPr>
                            <w:r>
                              <w:t>N</w:t>
                            </w:r>
                            <w:r>
                              <w:rPr>
                                <w:rFonts w:hint="eastAsia"/>
                              </w:rPr>
                              <w:t>：噪声</w:t>
                            </w:r>
                          </w:p>
                          <w:p w14:paraId="5B77D885" w14:textId="184D1F21" w:rsidR="005F2BAF" w:rsidRDefault="005F2BAF" w:rsidP="005F2BAF">
                            <w:pPr>
                              <w:spacing w:line="360" w:lineRule="exact"/>
                              <w:jc w:val="center"/>
                            </w:pPr>
                            <w:r>
                              <w:t>S</w:t>
                            </w:r>
                            <w:r>
                              <w:rPr>
                                <w:rFonts w:hint="eastAsia"/>
                              </w:rPr>
                              <w:t>：固废</w:t>
                            </w:r>
                          </w:p>
                        </w:txbxContent>
                      </v:textbox>
                    </v:shape>
                  </w:pict>
                </mc:Fallback>
              </mc:AlternateContent>
            </w:r>
            <w:r w:rsidR="00E07773" w:rsidRPr="006A1454">
              <w:rPr>
                <w:b/>
                <w:noProof/>
                <w:color w:val="000000" w:themeColor="text1"/>
                <w:sz w:val="24"/>
              </w:rPr>
              <mc:AlternateContent>
                <mc:Choice Requires="wps">
                  <w:drawing>
                    <wp:anchor distT="45720" distB="45720" distL="114300" distR="114300" simplePos="0" relativeHeight="251794432" behindDoc="0" locked="0" layoutInCell="1" allowOverlap="1" wp14:anchorId="1E74872E" wp14:editId="7772C533">
                      <wp:simplePos x="0" y="0"/>
                      <wp:positionH relativeFrom="column">
                        <wp:posOffset>3673475</wp:posOffset>
                      </wp:positionH>
                      <wp:positionV relativeFrom="paragraph">
                        <wp:posOffset>76200</wp:posOffset>
                      </wp:positionV>
                      <wp:extent cx="923290" cy="379730"/>
                      <wp:effectExtent l="0" t="0" r="0" b="1905"/>
                      <wp:wrapNone/>
                      <wp:docPr id="328791367" name="文本框 32879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379562"/>
                              </a:xfrm>
                              <a:prstGeom prst="rect">
                                <a:avLst/>
                              </a:prstGeom>
                              <a:noFill/>
                              <a:ln>
                                <a:noFill/>
                              </a:ln>
                            </wps:spPr>
                            <wps:txbx>
                              <w:txbxContent>
                                <w:p w14:paraId="628F24AE" w14:textId="77777777" w:rsidR="00947FE1" w:rsidRDefault="00E07773">
                                  <w:pPr>
                                    <w:spacing w:line="300" w:lineRule="exact"/>
                                    <w:jc w:val="center"/>
                                  </w:pPr>
                                  <w:r>
                                    <w:rPr>
                                      <w:rFonts w:hint="eastAsia"/>
                                    </w:rPr>
                                    <w:t>15m</w:t>
                                  </w:r>
                                  <w:r>
                                    <w:rPr>
                                      <w:rFonts w:hint="eastAsia"/>
                                    </w:rPr>
                                    <w:t>高排气筒</w:t>
                                  </w:r>
                                  <w:r>
                                    <w:rPr>
                                      <w:rFonts w:hint="eastAsia"/>
                                    </w:rPr>
                                    <w:t>DA001</w:t>
                                  </w:r>
                                </w:p>
                              </w:txbxContent>
                            </wps:txbx>
                            <wps:bodyPr rot="0" vert="horz" wrap="square" lIns="18000" tIns="0" rIns="18000" bIns="0" anchor="t" anchorCtr="0" upright="1">
                              <a:noAutofit/>
                            </wps:bodyPr>
                          </wps:wsp>
                        </a:graphicData>
                      </a:graphic>
                    </wp:anchor>
                  </w:drawing>
                </mc:Choice>
                <mc:Fallback>
                  <w:pict>
                    <v:shape w14:anchorId="1E74872E" id="文本框 328791367" o:spid="_x0000_s1102" type="#_x0000_t202" style="position:absolute;left:0;text-align:left;margin-left:289.25pt;margin-top:6pt;width:72.7pt;height:29.9pt;z-index:251794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" filled="f" stroked="f">
                      <v:textbox inset=".5mm,0,.5mm,0">
                        <w:txbxContent>
                          <w:p w14:paraId="628F24AE" w14:textId="77777777" w:rsidR="00947FE1" w:rsidRDefault="00E07773">
                            <w:pPr>
                              <w:spacing w:line="300" w:lineRule="exact"/>
                              <w:jc w:val="center"/>
                            </w:pPr>
                            <w:r>
                              <w:rPr>
                                <w:rFonts w:hint="eastAsia"/>
                              </w:rPr>
                              <w:t>15m</w:t>
                            </w:r>
                            <w:r>
                              <w:rPr>
                                <w:rFonts w:hint="eastAsia"/>
                              </w:rPr>
                              <w:t>高排气筒</w:t>
                            </w:r>
                            <w:r>
                              <w:rPr>
                                <w:rFonts w:hint="eastAsia"/>
                              </w:rPr>
                              <w:t>DA001</w:t>
                            </w:r>
                          </w:p>
                        </w:txbxContent>
                      </v:textbox>
                    </v:shape>
                  </w:pict>
                </mc:Fallback>
              </mc:AlternateContent>
            </w:r>
          </w:p>
          <w:p w14:paraId="6A8E6BE7"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00576" behindDoc="0" locked="0" layoutInCell="1" allowOverlap="1" wp14:anchorId="09043F66" wp14:editId="0300E7ED">
                      <wp:simplePos x="0" y="0"/>
                      <wp:positionH relativeFrom="column">
                        <wp:posOffset>3435985</wp:posOffset>
                      </wp:positionH>
                      <wp:positionV relativeFrom="paragraph">
                        <wp:posOffset>231140</wp:posOffset>
                      </wp:positionV>
                      <wp:extent cx="379095" cy="215900"/>
                      <wp:effectExtent l="0" t="0" r="1905" b="12700"/>
                      <wp:wrapNone/>
                      <wp:docPr id="1882761640" name="文本框 188276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15900"/>
                              </a:xfrm>
                              <a:prstGeom prst="rect">
                                <a:avLst/>
                              </a:prstGeom>
                              <a:noFill/>
                              <a:ln>
                                <a:noFill/>
                              </a:ln>
                            </wps:spPr>
                            <wps:txbx>
                              <w:txbxContent>
                                <w:p w14:paraId="2D5D8A1E" w14:textId="77777777" w:rsidR="00947FE1" w:rsidRDefault="00E07773">
                                  <w:pPr>
                                    <w:spacing w:line="300" w:lineRule="exact"/>
                                    <w:jc w:val="center"/>
                                  </w:pPr>
                                  <w:r>
                                    <w:rPr>
                                      <w:rFonts w:hint="eastAsia"/>
                                    </w:rPr>
                                    <w:t>污水</w:t>
                                  </w:r>
                                </w:p>
                              </w:txbxContent>
                            </wps:txbx>
                            <wps:bodyPr rot="0" vert="horz" wrap="square" lIns="18000" tIns="0" rIns="18000" bIns="0" anchor="t" anchorCtr="0" upright="1">
                              <a:noAutofit/>
                            </wps:bodyPr>
                          </wps:wsp>
                        </a:graphicData>
                      </a:graphic>
                    </wp:anchor>
                  </w:drawing>
                </mc:Choice>
                <mc:Fallback>
                  <w:pict>
                    <v:shape w14:anchorId="09043F66" id="文本框 1882761640" o:spid="_x0000_s1103" type="#_x0000_t202" style="position:absolute;left:0;text-align:left;margin-left:270.55pt;margin-top:18.2pt;width:29.85pt;height:17pt;z-index:251800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" filled="f" stroked="f">
                      <v:textbox inset=".5mm,0,.5mm,0">
                        <w:txbxContent>
                          <w:p w14:paraId="2D5D8A1E" w14:textId="77777777" w:rsidR="00947FE1" w:rsidRDefault="00E07773">
                            <w:pPr>
                              <w:spacing w:line="300" w:lineRule="exact"/>
                              <w:jc w:val="center"/>
                            </w:pPr>
                            <w:r>
                              <w:rPr>
                                <w:rFonts w:hint="eastAsia"/>
                              </w:rPr>
                              <w:t>污水</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803648" behindDoc="0" locked="0" layoutInCell="1" allowOverlap="1" wp14:anchorId="54CE2798" wp14:editId="03D1CA6A">
                      <wp:simplePos x="0" y="0"/>
                      <wp:positionH relativeFrom="column">
                        <wp:posOffset>4131945</wp:posOffset>
                      </wp:positionH>
                      <wp:positionV relativeFrom="paragraph">
                        <wp:posOffset>184150</wp:posOffset>
                      </wp:positionV>
                      <wp:extent cx="0" cy="287655"/>
                      <wp:effectExtent l="76200" t="38100" r="57150" b="17145"/>
                      <wp:wrapNone/>
                      <wp:docPr id="541370579" name="直接箭头连接符 1"/>
                      <wp:cNvGraphicFramePr/>
                      <a:graphic xmlns:a="http://schemas.openxmlformats.org/drawingml/2006/main">
                        <a:graphicData uri="http://schemas.microsoft.com/office/word/2010/wordprocessingShape">
                          <wps:wsp>
                            <wps:cNvCnPr/>
                            <wps:spPr bwMode="auto">
                              <a:xfrm flipV="1">
                                <a:off x="0" y="0"/>
                                <a:ext cx="0" cy="287655"/>
                              </a:xfrm>
                              <a:prstGeom prst="straightConnector1">
                                <a:avLst/>
                              </a:prstGeom>
                              <a:noFill/>
                              <a:ln w="9525">
                                <a:solidFill>
                                  <a:srgbClr val="000000"/>
                                </a:solidFill>
                                <a:prstDash val="dash"/>
                                <a:round/>
                                <a:tailEnd type="triangle"/>
                              </a:ln>
                            </wps:spPr>
                            <wps:bodyPr/>
                          </wps:wsp>
                        </a:graphicData>
                      </a:graphic>
                    </wp:anchor>
                  </w:drawing>
                </mc:Choice>
                <mc:Fallback>
                  <w:pict>
                    <v:shape w14:anchorId="601FAF22" id="直接箭头连接符 1" o:spid="_x0000_s1026" type="#_x0000_t32" style="position:absolute;margin-left:325.35pt;margin-top:14.5pt;width:0;height:22.65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">
                      <v:stroke dashstyle="dash" endarrow="block"/>
                    </v:shape>
                  </w:pict>
                </mc:Fallback>
              </mc:AlternateContent>
            </w:r>
            <w:r w:rsidRPr="006A1454">
              <w:rPr>
                <w:noProof/>
                <w:color w:val="000000" w:themeColor="text1"/>
                <w:sz w:val="24"/>
                <w:szCs w:val="28"/>
              </w:rPr>
              <mc:AlternateContent>
                <mc:Choice Requires="wps">
                  <w:drawing>
                    <wp:anchor distT="0" distB="0" distL="114300" distR="114300" simplePos="0" relativeHeight="251777024" behindDoc="0" locked="0" layoutInCell="1" allowOverlap="1" wp14:anchorId="224F06F9" wp14:editId="4CCB365A">
                      <wp:simplePos x="0" y="0"/>
                      <wp:positionH relativeFrom="column">
                        <wp:posOffset>3258185</wp:posOffset>
                      </wp:positionH>
                      <wp:positionV relativeFrom="paragraph">
                        <wp:posOffset>1271270</wp:posOffset>
                      </wp:positionV>
                      <wp:extent cx="539750" cy="0"/>
                      <wp:effectExtent l="0" t="76200" r="12700" b="95250"/>
                      <wp:wrapNone/>
                      <wp:docPr id="1380854583" name="直接箭头连接符 1380854583"/>
                      <wp:cNvGraphicFramePr/>
                      <a:graphic xmlns:a="http://schemas.openxmlformats.org/drawingml/2006/main">
                        <a:graphicData uri="http://schemas.microsoft.com/office/word/2010/wordprocessingShape">
                          <wps:wsp>
                            <wps:cNvCnPr/>
                            <wps:spPr bwMode="auto">
                              <a:xfrm flipV="1">
                                <a:off x="0" y="0"/>
                                <a:ext cx="540000"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7A2CD91F" id="直接箭头连接符 1380854583" o:spid="_x0000_s1026" type="#_x0000_t32" style="position:absolute;margin-left:256.55pt;margin-top:100.1pt;width:42.5pt;height:0;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693056" behindDoc="0" locked="0" layoutInCell="1" allowOverlap="1" wp14:anchorId="2AF107DE" wp14:editId="7BC79C12">
                      <wp:simplePos x="0" y="0"/>
                      <wp:positionH relativeFrom="column">
                        <wp:posOffset>2346960</wp:posOffset>
                      </wp:positionH>
                      <wp:positionV relativeFrom="paragraph">
                        <wp:posOffset>95885</wp:posOffset>
                      </wp:positionV>
                      <wp:extent cx="0" cy="251460"/>
                      <wp:effectExtent l="76200" t="0" r="57150" b="53340"/>
                      <wp:wrapNone/>
                      <wp:docPr id="1279244500"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6C3F3A04" id="直接箭头连接符 1" o:spid="_x0000_s1026" type="#_x0000_t32" style="position:absolute;margin-left:184.8pt;margin-top:7.55pt;width:0;height:19.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76672" behindDoc="0" locked="0" layoutInCell="1" allowOverlap="1" wp14:anchorId="33BB693B" wp14:editId="37C0DEAA">
                      <wp:simplePos x="0" y="0"/>
                      <wp:positionH relativeFrom="column">
                        <wp:posOffset>1929765</wp:posOffset>
                      </wp:positionH>
                      <wp:positionV relativeFrom="paragraph">
                        <wp:posOffset>-111760</wp:posOffset>
                      </wp:positionV>
                      <wp:extent cx="827405" cy="215900"/>
                      <wp:effectExtent l="0" t="0" r="10795" b="12700"/>
                      <wp:wrapNone/>
                      <wp:docPr id="1128305877" name="文本框 1128305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24D9CD5B" w14:textId="77777777" w:rsidR="00947FE1" w:rsidRDefault="00E07773">
                                  <w:pPr>
                                    <w:spacing w:line="320" w:lineRule="exact"/>
                                    <w:jc w:val="center"/>
                                  </w:pPr>
                                  <w:r>
                                    <w:rPr>
                                      <w:rFonts w:hint="eastAsia"/>
                                    </w:rPr>
                                    <w:t>好氧池</w:t>
                                  </w:r>
                                </w:p>
                              </w:txbxContent>
                            </wps:txbx>
                            <wps:bodyPr rot="0" vert="horz" wrap="square" lIns="18000" tIns="0" rIns="18000" bIns="0" anchor="t" anchorCtr="0" upright="1">
                              <a:noAutofit/>
                            </wps:bodyPr>
                          </wps:wsp>
                        </a:graphicData>
                      </a:graphic>
                    </wp:anchor>
                  </w:drawing>
                </mc:Choice>
                <mc:Fallback>
                  <w:pict>
                    <v:shape w14:anchorId="33BB693B" id="文本框 1128305877" o:spid="_x0000_s1104" type="#_x0000_t202" style="position:absolute;left:0;text-align:left;margin-left:151.95pt;margin-top:-8.8pt;width:65.15pt;height:17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">
                      <v:textbox inset=".5mm,0,.5mm,0">
                        <w:txbxContent>
                          <w:p w14:paraId="24D9CD5B" w14:textId="77777777" w:rsidR="00947FE1" w:rsidRDefault="00E07773">
                            <w:pPr>
                              <w:spacing w:line="320" w:lineRule="exact"/>
                              <w:jc w:val="center"/>
                            </w:pPr>
                            <w:r>
                              <w:rPr>
                                <w:rFonts w:hint="eastAsia"/>
                              </w:rPr>
                              <w:t>好氧池</w:t>
                            </w:r>
                          </w:p>
                        </w:txbxContent>
                      </v:textbox>
                    </v:shape>
                  </w:pict>
                </mc:Fallback>
              </mc:AlternateContent>
            </w:r>
          </w:p>
          <w:p w14:paraId="74CE6584"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13888" behindDoc="0" locked="0" layoutInCell="1" allowOverlap="1" wp14:anchorId="7D2AFE9D" wp14:editId="7576CB96">
                      <wp:simplePos x="0" y="0"/>
                      <wp:positionH relativeFrom="column">
                        <wp:posOffset>4584700</wp:posOffset>
                      </wp:positionH>
                      <wp:positionV relativeFrom="paragraph">
                        <wp:posOffset>226060</wp:posOffset>
                      </wp:positionV>
                      <wp:extent cx="626110" cy="629285"/>
                      <wp:effectExtent l="0" t="0" r="2540" b="18415"/>
                      <wp:wrapNone/>
                      <wp:docPr id="288408354" name="文本框 288408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629285"/>
                              </a:xfrm>
                              <a:prstGeom prst="rect">
                                <a:avLst/>
                              </a:prstGeom>
                              <a:noFill/>
                              <a:ln>
                                <a:noFill/>
                              </a:ln>
                            </wps:spPr>
                            <wps:txbx>
                              <w:txbxContent>
                                <w:p w14:paraId="0B728534" w14:textId="77777777" w:rsidR="00947FE1" w:rsidRDefault="00E07773">
                                  <w:pPr>
                                    <w:spacing w:line="300" w:lineRule="exact"/>
                                    <w:jc w:val="center"/>
                                  </w:pPr>
                                  <w:r>
                                    <w:rPr>
                                      <w:rFonts w:hint="eastAsia"/>
                                    </w:rPr>
                                    <w:t>PAM</w:t>
                                  </w:r>
                                </w:p>
                                <w:p w14:paraId="436CCE51" w14:textId="77777777" w:rsidR="00947FE1" w:rsidRDefault="00E07773">
                                  <w:pPr>
                                    <w:spacing w:line="300" w:lineRule="exact"/>
                                    <w:jc w:val="center"/>
                                  </w:pPr>
                                  <w:r>
                                    <w:rPr>
                                      <w:rFonts w:hint="eastAsia"/>
                                    </w:rPr>
                                    <w:t>石灰</w:t>
                                  </w:r>
                                </w:p>
                                <w:p w14:paraId="4033DCA2" w14:textId="7BC3E780" w:rsidR="00947FE1" w:rsidRDefault="0033786B">
                                  <w:pPr>
                                    <w:spacing w:line="300" w:lineRule="exact"/>
                                    <w:jc w:val="center"/>
                                  </w:pPr>
                                  <w:r>
                                    <w:rPr>
                                      <w:rFonts w:hint="eastAsia"/>
                                    </w:rPr>
                                    <w:t>氯</w:t>
                                  </w:r>
                                  <w:r w:rsidR="00E07773">
                                    <w:rPr>
                                      <w:rFonts w:hint="eastAsia"/>
                                    </w:rPr>
                                    <w:t>化铁</w:t>
                                  </w:r>
                                </w:p>
                              </w:txbxContent>
                            </wps:txbx>
                            <wps:bodyPr rot="0" vert="horz" wrap="square" lIns="18000" tIns="0" rIns="18000" bIns="0" anchor="t" anchorCtr="0" upright="1">
                              <a:noAutofit/>
                            </wps:bodyPr>
                          </wps:wsp>
                        </a:graphicData>
                      </a:graphic>
                    </wp:anchor>
                  </w:drawing>
                </mc:Choice>
                <mc:Fallback>
                  <w:pict>
                    <v:shape w14:anchorId="7D2AFE9D" id="文本框 288408354" o:spid="_x0000_s1105" type="#_x0000_t202" style="position:absolute;left:0;text-align:left;margin-left:361pt;margin-top:17.8pt;width:49.3pt;height:49.55pt;z-index:251813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" filled="f" stroked="f">
                      <v:textbox inset=".5mm,0,.5mm,0">
                        <w:txbxContent>
                          <w:p w14:paraId="0B728534" w14:textId="77777777" w:rsidR="00947FE1" w:rsidRDefault="00E07773">
                            <w:pPr>
                              <w:spacing w:line="300" w:lineRule="exact"/>
                              <w:jc w:val="center"/>
                            </w:pPr>
                            <w:r>
                              <w:rPr>
                                <w:rFonts w:hint="eastAsia"/>
                              </w:rPr>
                              <w:t>PAM</w:t>
                            </w:r>
                          </w:p>
                          <w:p w14:paraId="436CCE51" w14:textId="77777777" w:rsidR="00947FE1" w:rsidRDefault="00E07773">
                            <w:pPr>
                              <w:spacing w:line="300" w:lineRule="exact"/>
                              <w:jc w:val="center"/>
                            </w:pPr>
                            <w:r>
                              <w:rPr>
                                <w:rFonts w:hint="eastAsia"/>
                              </w:rPr>
                              <w:t>石灰</w:t>
                            </w:r>
                          </w:p>
                          <w:p w14:paraId="4033DCA2" w14:textId="7BC3E780" w:rsidR="00947FE1" w:rsidRDefault="0033786B">
                            <w:pPr>
                              <w:spacing w:line="300" w:lineRule="exact"/>
                              <w:jc w:val="center"/>
                            </w:pPr>
                            <w:r>
                              <w:rPr>
                                <w:rFonts w:hint="eastAsia"/>
                              </w:rPr>
                              <w:t>氯</w:t>
                            </w:r>
                            <w:r w:rsidR="00E07773">
                              <w:rPr>
                                <w:rFonts w:hint="eastAsia"/>
                              </w:rPr>
                              <w:t>化铁</w:t>
                            </w:r>
                          </w:p>
                        </w:txbxContent>
                      </v:textbox>
                    </v:shape>
                  </w:pict>
                </mc:Fallback>
              </mc:AlternateContent>
            </w:r>
            <w:r w:rsidRPr="006A1454">
              <w:rPr>
                <w:bCs/>
                <w:noProof/>
                <w:color w:val="000000" w:themeColor="text1"/>
                <w:sz w:val="24"/>
              </w:rPr>
              <mc:AlternateContent>
                <mc:Choice Requires="wps">
                  <w:drawing>
                    <wp:anchor distT="45720" distB="45720" distL="114300" distR="114300" simplePos="0" relativeHeight="251802624" behindDoc="0" locked="0" layoutInCell="1" allowOverlap="1" wp14:anchorId="696D31C0" wp14:editId="1D1A811F">
                      <wp:simplePos x="0" y="0"/>
                      <wp:positionH relativeFrom="column">
                        <wp:posOffset>3789680</wp:posOffset>
                      </wp:positionH>
                      <wp:positionV relativeFrom="paragraph">
                        <wp:posOffset>193040</wp:posOffset>
                      </wp:positionV>
                      <wp:extent cx="719455" cy="215900"/>
                      <wp:effectExtent l="0" t="0" r="23495" b="12700"/>
                      <wp:wrapNone/>
                      <wp:docPr id="1870997030" name="文本框 1870997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15900"/>
                              </a:xfrm>
                              <a:prstGeom prst="rect">
                                <a:avLst/>
                              </a:prstGeom>
                              <a:solidFill>
                                <a:srgbClr val="FFFFFF"/>
                              </a:solidFill>
                              <a:ln w="9525">
                                <a:solidFill>
                                  <a:srgbClr val="000000"/>
                                </a:solidFill>
                                <a:miter lim="800000"/>
                              </a:ln>
                            </wps:spPr>
                            <wps:txbx>
                              <w:txbxContent>
                                <w:p w14:paraId="4D9C5599" w14:textId="77777777" w:rsidR="00947FE1" w:rsidRDefault="00E07773">
                                  <w:pPr>
                                    <w:spacing w:line="320" w:lineRule="exact"/>
                                    <w:jc w:val="center"/>
                                  </w:pPr>
                                  <w:r>
                                    <w:rPr>
                                      <w:rFonts w:hint="eastAsia"/>
                                    </w:rPr>
                                    <w:t>生物滤池</w:t>
                                  </w:r>
                                </w:p>
                              </w:txbxContent>
                            </wps:txbx>
                            <wps:bodyPr rot="0" vert="horz" wrap="square" lIns="18000" tIns="0" rIns="18000" bIns="0" anchor="t" anchorCtr="0" upright="1">
                              <a:noAutofit/>
                            </wps:bodyPr>
                          </wps:wsp>
                        </a:graphicData>
                      </a:graphic>
                    </wp:anchor>
                  </w:drawing>
                </mc:Choice>
                <mc:Fallback>
                  <w:pict>
                    <v:shape w14:anchorId="696D31C0" id="文本框 1870997030" o:spid="_x0000_s1106" type="#_x0000_t202" style="position:absolute;left:0;text-align:left;margin-left:298.4pt;margin-top:15.2pt;width:56.65pt;height:17pt;z-index:251802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">
                      <v:textbox inset=".5mm,0,.5mm,0">
                        <w:txbxContent>
                          <w:p w14:paraId="4D9C5599" w14:textId="77777777" w:rsidR="00947FE1" w:rsidRDefault="00E07773">
                            <w:pPr>
                              <w:spacing w:line="320" w:lineRule="exact"/>
                              <w:jc w:val="center"/>
                            </w:pPr>
                            <w:r>
                              <w:rPr>
                                <w:rFonts w:hint="eastAsia"/>
                              </w:rPr>
                              <w:t>生物滤池</w:t>
                            </w:r>
                          </w:p>
                        </w:txbxContent>
                      </v:textbox>
                    </v:shape>
                  </w:pict>
                </mc:Fallback>
              </mc:AlternateContent>
            </w:r>
          </w:p>
          <w:p w14:paraId="2D1968AC"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bCs/>
                <w:noProof/>
                <w:color w:val="000000" w:themeColor="text1"/>
                <w:sz w:val="24"/>
              </w:rPr>
              <mc:AlternateContent>
                <mc:Choice Requires="wps">
                  <w:drawing>
                    <wp:anchor distT="0" distB="0" distL="114300" distR="114300" simplePos="0" relativeHeight="251793408" behindDoc="0" locked="0" layoutInCell="1" allowOverlap="1" wp14:anchorId="1CD84B18" wp14:editId="30C5A07A">
                      <wp:simplePos x="0" y="0"/>
                      <wp:positionH relativeFrom="column">
                        <wp:posOffset>4123055</wp:posOffset>
                      </wp:positionH>
                      <wp:positionV relativeFrom="paragraph">
                        <wp:posOffset>131445</wp:posOffset>
                      </wp:positionV>
                      <wp:extent cx="0" cy="287655"/>
                      <wp:effectExtent l="76200" t="38100" r="57150" b="17145"/>
                      <wp:wrapNone/>
                      <wp:docPr id="1529445172" name="直接箭头连接符 1"/>
                      <wp:cNvGraphicFramePr/>
                      <a:graphic xmlns:a="http://schemas.openxmlformats.org/drawingml/2006/main">
                        <a:graphicData uri="http://schemas.microsoft.com/office/word/2010/wordprocessingShape">
                          <wps:wsp>
                            <wps:cNvCnPr/>
                            <wps:spPr bwMode="auto">
                              <a:xfrm flipV="1">
                                <a:off x="0" y="0"/>
                                <a:ext cx="0" cy="287655"/>
                              </a:xfrm>
                              <a:prstGeom prst="straightConnector1">
                                <a:avLst/>
                              </a:prstGeom>
                              <a:noFill/>
                              <a:ln w="9525">
                                <a:solidFill>
                                  <a:srgbClr val="000000"/>
                                </a:solidFill>
                                <a:prstDash val="dash"/>
                                <a:round/>
                                <a:tailEnd type="triangle"/>
                              </a:ln>
                            </wps:spPr>
                            <wps:bodyPr/>
                          </wps:wsp>
                        </a:graphicData>
                      </a:graphic>
                    </wp:anchor>
                  </w:drawing>
                </mc:Choice>
                <mc:Fallback>
                  <w:pict>
                    <v:shape w14:anchorId="4A6DDBC9" id="直接箭头连接符 1" o:spid="_x0000_s1026" type="#_x0000_t32" style="position:absolute;margin-left:324.65pt;margin-top:10.35pt;width:0;height:22.65pt;flip: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">
                      <v:stroke dashstyle="dash" endarrow="block"/>
                    </v:shape>
                  </w:pict>
                </mc:Fallback>
              </mc:AlternateContent>
            </w:r>
            <w:r w:rsidRPr="006A1454">
              <w:rPr>
                <w:bCs/>
                <w:noProof/>
                <w:color w:val="000000" w:themeColor="text1"/>
                <w:sz w:val="24"/>
              </w:rPr>
              <mc:AlternateContent>
                <mc:Choice Requires="wps">
                  <w:drawing>
                    <wp:anchor distT="0" distB="0" distL="114300" distR="114300" simplePos="0" relativeHeight="251694080" behindDoc="0" locked="0" layoutInCell="1" allowOverlap="1" wp14:anchorId="28AA2A1C" wp14:editId="231E3A15">
                      <wp:simplePos x="0" y="0"/>
                      <wp:positionH relativeFrom="column">
                        <wp:posOffset>2343150</wp:posOffset>
                      </wp:positionH>
                      <wp:positionV relativeFrom="paragraph">
                        <wp:posOffset>8890</wp:posOffset>
                      </wp:positionV>
                      <wp:extent cx="0" cy="251460"/>
                      <wp:effectExtent l="76200" t="0" r="57150" b="53340"/>
                      <wp:wrapNone/>
                      <wp:docPr id="1842080989"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1E58E232" id="直接箭头连接符 1" o:spid="_x0000_s1026" type="#_x0000_t32" style="position:absolute;margin-left:184.5pt;margin-top:.7pt;width:0;height:19.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680768" behindDoc="0" locked="0" layoutInCell="1" allowOverlap="1" wp14:anchorId="59A6FD29" wp14:editId="764AFD4F">
                      <wp:simplePos x="0" y="0"/>
                      <wp:positionH relativeFrom="column">
                        <wp:posOffset>1929765</wp:posOffset>
                      </wp:positionH>
                      <wp:positionV relativeFrom="paragraph">
                        <wp:posOffset>-205105</wp:posOffset>
                      </wp:positionV>
                      <wp:extent cx="827405" cy="215900"/>
                      <wp:effectExtent l="0" t="0" r="10795" b="12700"/>
                      <wp:wrapNone/>
                      <wp:docPr id="1033085631" name="文本框 1033085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0BAD4E57" w14:textId="77777777" w:rsidR="00947FE1" w:rsidRDefault="00E07773">
                                  <w:pPr>
                                    <w:spacing w:line="320" w:lineRule="exact"/>
                                    <w:jc w:val="center"/>
                                  </w:pPr>
                                  <w:r>
                                    <w:rPr>
                                      <w:rFonts w:hint="eastAsia"/>
                                    </w:rPr>
                                    <w:t>后缺氧池</w:t>
                                  </w:r>
                                </w:p>
                              </w:txbxContent>
                            </wps:txbx>
                            <wps:bodyPr rot="0" vert="horz" wrap="square" lIns="18000" tIns="0" rIns="18000" bIns="0" anchor="t" anchorCtr="0" upright="1">
                              <a:noAutofit/>
                            </wps:bodyPr>
                          </wps:wsp>
                        </a:graphicData>
                      </a:graphic>
                    </wp:anchor>
                  </w:drawing>
                </mc:Choice>
                <mc:Fallback>
                  <w:pict>
                    <v:shape w14:anchorId="59A6FD29" id="文本框 1033085631" o:spid="_x0000_s1107" type="#_x0000_t202" style="position:absolute;left:0;text-align:left;margin-left:151.95pt;margin-top:-16.15pt;width:65.15pt;height:17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">
                      <v:textbox inset=".5mm,0,.5mm,0">
                        <w:txbxContent>
                          <w:p w14:paraId="0BAD4E57" w14:textId="77777777" w:rsidR="00947FE1" w:rsidRDefault="00E07773">
                            <w:pPr>
                              <w:spacing w:line="320" w:lineRule="exact"/>
                              <w:jc w:val="center"/>
                            </w:pPr>
                            <w:r>
                              <w:rPr>
                                <w:rFonts w:hint="eastAsia"/>
                              </w:rPr>
                              <w:t>后缺氧池</w:t>
                            </w:r>
                          </w:p>
                        </w:txbxContent>
                      </v:textbox>
                    </v:shape>
                  </w:pict>
                </mc:Fallback>
              </mc:AlternateContent>
            </w:r>
          </w:p>
          <w:p w14:paraId="42D161BB"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30272" behindDoc="0" locked="0" layoutInCell="1" allowOverlap="1" wp14:anchorId="35E4C3B9" wp14:editId="24356C25">
                      <wp:simplePos x="0" y="0"/>
                      <wp:positionH relativeFrom="column">
                        <wp:posOffset>2341880</wp:posOffset>
                      </wp:positionH>
                      <wp:positionV relativeFrom="paragraph">
                        <wp:posOffset>240665</wp:posOffset>
                      </wp:positionV>
                      <wp:extent cx="344170" cy="215900"/>
                      <wp:effectExtent l="0" t="0" r="0" b="12700"/>
                      <wp:wrapNone/>
                      <wp:docPr id="1165464362" name="文本框 1165464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15900"/>
                              </a:xfrm>
                              <a:prstGeom prst="rect">
                                <a:avLst/>
                              </a:prstGeom>
                              <a:noFill/>
                              <a:ln>
                                <a:noFill/>
                              </a:ln>
                            </wps:spPr>
                            <wps:txbx>
                              <w:txbxContent>
                                <w:p w14:paraId="17FFC8B3" w14:textId="77777777" w:rsidR="00947FE1" w:rsidRDefault="00E07773">
                                  <w:pPr>
                                    <w:spacing w:line="300" w:lineRule="exact"/>
                                    <w:jc w:val="center"/>
                                  </w:pPr>
                                  <w:r>
                                    <w:rPr>
                                      <w:rFonts w:hint="eastAsia"/>
                                    </w:rPr>
                                    <w:t>N8</w:t>
                                  </w:r>
                                </w:p>
                              </w:txbxContent>
                            </wps:txbx>
                            <wps:bodyPr rot="0" vert="horz" wrap="square" lIns="18000" tIns="0" rIns="18000" bIns="0" anchor="t" anchorCtr="0" upright="1">
                              <a:noAutofit/>
                            </wps:bodyPr>
                          </wps:wsp>
                        </a:graphicData>
                      </a:graphic>
                    </wp:anchor>
                  </w:drawing>
                </mc:Choice>
                <mc:Fallback>
                  <w:pict>
                    <v:shape w14:anchorId="35E4C3B9" id="文本框 1165464362" o:spid="_x0000_s1108" type="#_x0000_t202" style="position:absolute;left:0;text-align:left;margin-left:184.4pt;margin-top:18.95pt;width:27.1pt;height:17pt;z-index:251830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" filled="f" stroked="f">
                      <v:textbox inset=".5mm,0,.5mm,0">
                        <w:txbxContent>
                          <w:p w14:paraId="17FFC8B3" w14:textId="77777777" w:rsidR="00947FE1" w:rsidRDefault="00E07773">
                            <w:pPr>
                              <w:spacing w:line="300" w:lineRule="exact"/>
                              <w:jc w:val="center"/>
                            </w:pPr>
                            <w:r>
                              <w:rPr>
                                <w:rFonts w:hint="eastAsia"/>
                              </w:rPr>
                              <w:t>N8</w:t>
                            </w:r>
                          </w:p>
                        </w:txbxContent>
                      </v:textbox>
                    </v:shape>
                  </w:pict>
                </mc:Fallback>
              </mc:AlternateContent>
            </w:r>
            <w:r w:rsidRPr="006A1454">
              <w:rPr>
                <w:b/>
                <w:noProof/>
                <w:color w:val="000000" w:themeColor="text1"/>
                <w:sz w:val="24"/>
              </w:rPr>
              <mc:AlternateContent>
                <mc:Choice Requires="wps">
                  <w:drawing>
                    <wp:anchor distT="0" distB="0" distL="114300" distR="114300" simplePos="0" relativeHeight="251812864" behindDoc="0" locked="0" layoutInCell="1" allowOverlap="1" wp14:anchorId="30829C69" wp14:editId="1DB7413D">
                      <wp:simplePos x="0" y="0"/>
                      <wp:positionH relativeFrom="column">
                        <wp:posOffset>4902200</wp:posOffset>
                      </wp:positionH>
                      <wp:positionV relativeFrom="paragraph">
                        <wp:posOffset>243205</wp:posOffset>
                      </wp:positionV>
                      <wp:extent cx="0" cy="395605"/>
                      <wp:effectExtent l="0" t="0" r="38100" b="24130"/>
                      <wp:wrapNone/>
                      <wp:docPr id="1212359551" name="直接连接符 9"/>
                      <wp:cNvGraphicFramePr/>
                      <a:graphic xmlns:a="http://schemas.openxmlformats.org/drawingml/2006/main">
                        <a:graphicData uri="http://schemas.microsoft.com/office/word/2010/wordprocessingShape">
                          <wps:wsp>
                            <wps:cNvCnPr/>
                            <wps:spPr bwMode="auto">
                              <a:xfrm flipV="1">
                                <a:off x="0" y="0"/>
                                <a:ext cx="0" cy="395377"/>
                              </a:xfrm>
                              <a:prstGeom prst="line">
                                <a:avLst/>
                              </a:prstGeom>
                              <a:noFill/>
                              <a:ln w="9525">
                                <a:solidFill>
                                  <a:srgbClr val="000000"/>
                                </a:solidFill>
                                <a:round/>
                                <a:tailEnd type="none" w="med" len="med"/>
                              </a:ln>
                            </wps:spPr>
                            <wps:bodyPr/>
                          </wps:wsp>
                        </a:graphicData>
                      </a:graphic>
                    </wp:anchor>
                  </w:drawing>
                </mc:Choice>
                <mc:Fallback>
                  <w:pict>
                    <v:line w14:anchorId="68FE1CD5" id="直接连接符 9"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386pt,19.15pt" to="386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"/>
                  </w:pict>
                </mc:Fallback>
              </mc:AlternateContent>
            </w:r>
            <w:r w:rsidRPr="006A1454">
              <w:rPr>
                <w:b/>
                <w:noProof/>
                <w:color w:val="000000" w:themeColor="text1"/>
                <w:sz w:val="24"/>
              </w:rPr>
              <mc:AlternateContent>
                <mc:Choice Requires="wps">
                  <w:drawing>
                    <wp:anchor distT="0" distB="0" distL="114300" distR="114300" simplePos="0" relativeHeight="251791360" behindDoc="0" locked="0" layoutInCell="1" allowOverlap="1" wp14:anchorId="1A4E7384" wp14:editId="4EB244D3">
                      <wp:simplePos x="0" y="0"/>
                      <wp:positionH relativeFrom="column">
                        <wp:posOffset>3636010</wp:posOffset>
                      </wp:positionH>
                      <wp:positionV relativeFrom="paragraph">
                        <wp:posOffset>141605</wp:posOffset>
                      </wp:positionV>
                      <wp:extent cx="974725" cy="974725"/>
                      <wp:effectExtent l="0" t="0" r="15875" b="15875"/>
                      <wp:wrapNone/>
                      <wp:docPr id="123631719" name="矩形 3"/>
                      <wp:cNvGraphicFramePr/>
                      <a:graphic xmlns:a="http://schemas.openxmlformats.org/drawingml/2006/main">
                        <a:graphicData uri="http://schemas.microsoft.com/office/word/2010/wordprocessingShape">
                          <wps:wsp>
                            <wps:cNvSpPr/>
                            <wps:spPr>
                              <a:xfrm>
                                <a:off x="0" y="0"/>
                                <a:ext cx="974785" cy="974785"/>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AA9DCE" id="矩形 3" o:spid="_x0000_s1026" style="position:absolute;margin-left:286.3pt;margin-top:11.15pt;width:76.75pt;height:76.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" filled="f" strokecolor="black [3213]" strokeweight="1pt">
                      <v:stroke dashstyle="dash"/>
                    </v:rect>
                  </w:pict>
                </mc:Fallback>
              </mc:AlternateContent>
            </w:r>
            <w:r w:rsidRPr="006A1454">
              <w:rPr>
                <w:bCs/>
                <w:noProof/>
                <w:color w:val="000000" w:themeColor="text1"/>
                <w:sz w:val="24"/>
              </w:rPr>
              <mc:AlternateContent>
                <mc:Choice Requires="wps">
                  <w:drawing>
                    <wp:anchor distT="0" distB="0" distL="114300" distR="114300" simplePos="0" relativeHeight="251695104" behindDoc="0" locked="0" layoutInCell="1" allowOverlap="1" wp14:anchorId="2807437F" wp14:editId="39B527BE">
                      <wp:simplePos x="0" y="0"/>
                      <wp:positionH relativeFrom="column">
                        <wp:posOffset>2343150</wp:posOffset>
                      </wp:positionH>
                      <wp:positionV relativeFrom="paragraph">
                        <wp:posOffset>207645</wp:posOffset>
                      </wp:positionV>
                      <wp:extent cx="0" cy="252095"/>
                      <wp:effectExtent l="76200" t="0" r="57150" b="53340"/>
                      <wp:wrapNone/>
                      <wp:docPr id="1038272002" name="直接箭头连接符 1"/>
                      <wp:cNvGraphicFramePr/>
                      <a:graphic xmlns:a="http://schemas.openxmlformats.org/drawingml/2006/main">
                        <a:graphicData uri="http://schemas.microsoft.com/office/word/2010/wordprocessingShape">
                          <wps:wsp>
                            <wps:cNvCnPr/>
                            <wps:spPr bwMode="auto">
                              <a:xfrm>
                                <a:off x="0" y="0"/>
                                <a:ext cx="0" cy="252000"/>
                              </a:xfrm>
                              <a:prstGeom prst="straightConnector1">
                                <a:avLst/>
                              </a:prstGeom>
                              <a:noFill/>
                              <a:ln w="9525">
                                <a:solidFill>
                                  <a:srgbClr val="000000"/>
                                </a:solidFill>
                                <a:round/>
                                <a:tailEnd type="triangle"/>
                              </a:ln>
                            </wps:spPr>
                            <wps:bodyPr/>
                          </wps:wsp>
                        </a:graphicData>
                      </a:graphic>
                    </wp:anchor>
                  </w:drawing>
                </mc:Choice>
                <mc:Fallback>
                  <w:pict>
                    <v:shape w14:anchorId="6DC112BD" id="直接箭头连接符 1" o:spid="_x0000_s1026" type="#_x0000_t32" style="position:absolute;margin-left:184.5pt;margin-top:16.35pt;width:0;height:19.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">
                      <v:stroke endarrow="block"/>
                    </v:shape>
                  </w:pict>
                </mc:Fallback>
              </mc:AlternateContent>
            </w:r>
          </w:p>
          <w:p w14:paraId="759F1534"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bCs/>
                <w:noProof/>
                <w:color w:val="000000" w:themeColor="text1"/>
                <w:sz w:val="24"/>
              </w:rPr>
              <mc:AlternateContent>
                <mc:Choice Requires="wps">
                  <w:drawing>
                    <wp:anchor distT="45720" distB="45720" distL="114300" distR="114300" simplePos="0" relativeHeight="251682816" behindDoc="0" locked="0" layoutInCell="1" allowOverlap="1" wp14:anchorId="75C27E3C" wp14:editId="4171B850">
                      <wp:simplePos x="0" y="0"/>
                      <wp:positionH relativeFrom="column">
                        <wp:posOffset>1929130</wp:posOffset>
                      </wp:positionH>
                      <wp:positionV relativeFrom="paragraph">
                        <wp:posOffset>184150</wp:posOffset>
                      </wp:positionV>
                      <wp:extent cx="827405" cy="215900"/>
                      <wp:effectExtent l="0" t="0" r="10795" b="12700"/>
                      <wp:wrapNone/>
                      <wp:docPr id="897819524" name="文本框 89781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3C1CB523" w14:textId="77777777" w:rsidR="00947FE1" w:rsidRDefault="00E07773">
                                  <w:pPr>
                                    <w:spacing w:line="320" w:lineRule="exact"/>
                                    <w:jc w:val="center"/>
                                  </w:pPr>
                                  <w:r>
                                    <w:rPr>
                                      <w:rFonts w:hint="eastAsia"/>
                                    </w:rPr>
                                    <w:t>平流沉淀池</w:t>
                                  </w:r>
                                </w:p>
                              </w:txbxContent>
                            </wps:txbx>
                            <wps:bodyPr rot="0" vert="horz" wrap="square" lIns="18000" tIns="0" rIns="18000" bIns="0" anchor="t" anchorCtr="0" upright="1">
                              <a:noAutofit/>
                            </wps:bodyPr>
                          </wps:wsp>
                        </a:graphicData>
                      </a:graphic>
                    </wp:anchor>
                  </w:drawing>
                </mc:Choice>
                <mc:Fallback>
                  <w:pict>
                    <v:shape w14:anchorId="75C27E3C" id="文本框 897819524" o:spid="_x0000_s1109" type="#_x0000_t202" style="position:absolute;left:0;text-align:left;margin-left:151.9pt;margin-top:14.5pt;width:65.15pt;height:17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">
                      <v:textbox inset=".5mm,0,.5mm,0">
                        <w:txbxContent>
                          <w:p w14:paraId="3C1CB523" w14:textId="77777777" w:rsidR="00947FE1" w:rsidRDefault="00E07773">
                            <w:pPr>
                              <w:spacing w:line="320" w:lineRule="exact"/>
                              <w:jc w:val="center"/>
                            </w:pPr>
                            <w:r>
                              <w:rPr>
                                <w:rFonts w:hint="eastAsia"/>
                              </w:rPr>
                              <w:t>平流沉淀池</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779072" behindDoc="0" locked="0" layoutInCell="1" allowOverlap="1" wp14:anchorId="42B899EC" wp14:editId="3EF5C9CD">
                      <wp:simplePos x="0" y="0"/>
                      <wp:positionH relativeFrom="column">
                        <wp:posOffset>4126230</wp:posOffset>
                      </wp:positionH>
                      <wp:positionV relativeFrom="paragraph">
                        <wp:posOffset>257810</wp:posOffset>
                      </wp:positionV>
                      <wp:extent cx="0" cy="251460"/>
                      <wp:effectExtent l="76200" t="0" r="57150" b="53340"/>
                      <wp:wrapNone/>
                      <wp:docPr id="1771651325"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4F76A7AC" id="直接箭头连接符 1" o:spid="_x0000_s1026" type="#_x0000_t32" style="position:absolute;margin-left:324.9pt;margin-top:20.3pt;width:0;height:19.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">
                      <v:stroke endarrow="block"/>
                    </v:shape>
                  </w:pict>
                </mc:Fallback>
              </mc:AlternateContent>
            </w:r>
            <w:r w:rsidRPr="006A1454">
              <w:rPr>
                <w:bCs/>
                <w:noProof/>
                <w:color w:val="000000" w:themeColor="text1"/>
                <w:sz w:val="24"/>
              </w:rPr>
              <mc:AlternateContent>
                <mc:Choice Requires="wps">
                  <w:drawing>
                    <wp:anchor distT="45720" distB="45720" distL="114300" distR="114300" simplePos="0" relativeHeight="251778048" behindDoc="0" locked="0" layoutInCell="1" allowOverlap="1" wp14:anchorId="764B99DB" wp14:editId="4D5A6556">
                      <wp:simplePos x="0" y="0"/>
                      <wp:positionH relativeFrom="column">
                        <wp:posOffset>3799205</wp:posOffset>
                      </wp:positionH>
                      <wp:positionV relativeFrom="paragraph">
                        <wp:posOffset>43180</wp:posOffset>
                      </wp:positionV>
                      <wp:extent cx="719455" cy="215900"/>
                      <wp:effectExtent l="0" t="0" r="23495" b="12700"/>
                      <wp:wrapNone/>
                      <wp:docPr id="12263092" name="文本框 1226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15900"/>
                              </a:xfrm>
                              <a:prstGeom prst="rect">
                                <a:avLst/>
                              </a:prstGeom>
                              <a:solidFill>
                                <a:srgbClr val="FFFFFF"/>
                              </a:solidFill>
                              <a:ln w="9525">
                                <a:solidFill>
                                  <a:srgbClr val="000000"/>
                                </a:solidFill>
                                <a:miter lim="800000"/>
                              </a:ln>
                            </wps:spPr>
                            <wps:txbx>
                              <w:txbxContent>
                                <w:p w14:paraId="0D50A6B4" w14:textId="77777777" w:rsidR="00947FE1" w:rsidRDefault="00E07773">
                                  <w:pPr>
                                    <w:spacing w:line="320" w:lineRule="exact"/>
                                    <w:jc w:val="center"/>
                                  </w:pPr>
                                  <w:r>
                                    <w:rPr>
                                      <w:rFonts w:hint="eastAsia"/>
                                    </w:rPr>
                                    <w:t>污泥储池</w:t>
                                  </w:r>
                                </w:p>
                              </w:txbxContent>
                            </wps:txbx>
                            <wps:bodyPr rot="0" vert="horz" wrap="square" lIns="18000" tIns="0" rIns="18000" bIns="0" anchor="t" anchorCtr="0" upright="1">
                              <a:noAutofit/>
                            </wps:bodyPr>
                          </wps:wsp>
                        </a:graphicData>
                      </a:graphic>
                    </wp:anchor>
                  </w:drawing>
                </mc:Choice>
                <mc:Fallback>
                  <w:pict>
                    <v:shape w14:anchorId="764B99DB" id="文本框 12263092" o:spid="_x0000_s1110" type="#_x0000_t202" style="position:absolute;left:0;text-align:left;margin-left:299.15pt;margin-top:3.4pt;width:56.65pt;height:17pt;z-index:251778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">
                      <v:textbox inset=".5mm,0,.5mm,0">
                        <w:txbxContent>
                          <w:p w14:paraId="0D50A6B4" w14:textId="77777777" w:rsidR="00947FE1" w:rsidRDefault="00E07773">
                            <w:pPr>
                              <w:spacing w:line="320" w:lineRule="exact"/>
                              <w:jc w:val="center"/>
                            </w:pPr>
                            <w:r>
                              <w:rPr>
                                <w:rFonts w:hint="eastAsia"/>
                              </w:rPr>
                              <w:t>污泥储池</w:t>
                            </w:r>
                          </w:p>
                        </w:txbxContent>
                      </v:textbox>
                    </v:shape>
                  </w:pict>
                </mc:Fallback>
              </mc:AlternateContent>
            </w:r>
            <w:r w:rsidRPr="006A1454">
              <w:rPr>
                <w:bCs/>
                <w:noProof/>
                <w:color w:val="000000" w:themeColor="text1"/>
                <w:sz w:val="24"/>
              </w:rPr>
              <mc:AlternateContent>
                <mc:Choice Requires="wps">
                  <w:drawing>
                    <wp:anchor distT="45720" distB="45720" distL="114300" distR="114300" simplePos="0" relativeHeight="251681792" behindDoc="0" locked="0" layoutInCell="1" allowOverlap="1" wp14:anchorId="1FEE7AF9" wp14:editId="1AF0570F">
                      <wp:simplePos x="0" y="0"/>
                      <wp:positionH relativeFrom="column">
                        <wp:posOffset>1922145</wp:posOffset>
                      </wp:positionH>
                      <wp:positionV relativeFrom="paragraph">
                        <wp:posOffset>-286385</wp:posOffset>
                      </wp:positionV>
                      <wp:extent cx="827405" cy="215900"/>
                      <wp:effectExtent l="0" t="0" r="10795" b="12700"/>
                      <wp:wrapNone/>
                      <wp:docPr id="822915780" name="文本框 822915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36AC350D" w14:textId="77777777" w:rsidR="00947FE1" w:rsidRDefault="00E07773">
                                  <w:pPr>
                                    <w:spacing w:line="320" w:lineRule="exact"/>
                                    <w:jc w:val="center"/>
                                  </w:pPr>
                                  <w:r>
                                    <w:rPr>
                                      <w:rFonts w:hint="eastAsia"/>
                                    </w:rPr>
                                    <w:t>后好氧池</w:t>
                                  </w:r>
                                </w:p>
                              </w:txbxContent>
                            </wps:txbx>
                            <wps:bodyPr rot="0" vert="horz" wrap="square" lIns="18000" tIns="0" rIns="18000" bIns="0" anchor="t" anchorCtr="0" upright="1">
                              <a:noAutofit/>
                            </wps:bodyPr>
                          </wps:wsp>
                        </a:graphicData>
                      </a:graphic>
                    </wp:anchor>
                  </w:drawing>
                </mc:Choice>
                <mc:Fallback>
                  <w:pict>
                    <v:shape w14:anchorId="1FEE7AF9" id="文本框 822915780" o:spid="_x0000_s1111" type="#_x0000_t202" style="position:absolute;left:0;text-align:left;margin-left:151.35pt;margin-top:-22.55pt;width:65.15pt;height:17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">
                      <v:textbox inset=".5mm,0,.5mm,0">
                        <w:txbxContent>
                          <w:p w14:paraId="36AC350D" w14:textId="77777777" w:rsidR="00947FE1" w:rsidRDefault="00E07773">
                            <w:pPr>
                              <w:spacing w:line="320" w:lineRule="exact"/>
                              <w:jc w:val="center"/>
                            </w:pPr>
                            <w:r>
                              <w:rPr>
                                <w:rFonts w:hint="eastAsia"/>
                              </w:rPr>
                              <w:t>后好氧池</w:t>
                            </w:r>
                          </w:p>
                        </w:txbxContent>
                      </v:textbox>
                    </v:shape>
                  </w:pict>
                </mc:Fallback>
              </mc:AlternateContent>
            </w:r>
          </w:p>
          <w:p w14:paraId="72FD56A9" w14:textId="77777777" w:rsidR="00947FE1" w:rsidRPr="006A1454" w:rsidRDefault="00E07773">
            <w:pPr>
              <w:adjustRightInd w:val="0"/>
              <w:snapToGrid w:val="0"/>
              <w:spacing w:line="20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47680" behindDoc="0" locked="0" layoutInCell="1" allowOverlap="1" wp14:anchorId="1148A18F" wp14:editId="2A6AACE3">
                      <wp:simplePos x="0" y="0"/>
                      <wp:positionH relativeFrom="column">
                        <wp:posOffset>3573780</wp:posOffset>
                      </wp:positionH>
                      <wp:positionV relativeFrom="paragraph">
                        <wp:posOffset>48260</wp:posOffset>
                      </wp:positionV>
                      <wp:extent cx="1267460" cy="215265"/>
                      <wp:effectExtent l="0" t="0" r="8890" b="13335"/>
                      <wp:wrapNone/>
                      <wp:docPr id="2057270301" name="文本框 2057270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15265"/>
                              </a:xfrm>
                              <a:prstGeom prst="rect">
                                <a:avLst/>
                              </a:prstGeom>
                              <a:noFill/>
                              <a:ln>
                                <a:noFill/>
                              </a:ln>
                            </wps:spPr>
                            <wps:txbx>
                              <w:txbxContent>
                                <w:p w14:paraId="3D074026" w14:textId="77777777" w:rsidR="00947FE1" w:rsidRDefault="00E07773">
                                  <w:pPr>
                                    <w:spacing w:line="300" w:lineRule="exact"/>
                                    <w:jc w:val="center"/>
                                  </w:pPr>
                                  <w:r>
                                    <w:rPr>
                                      <w:rFonts w:hint="eastAsia"/>
                                    </w:rPr>
                                    <w:t>G7 N12  N13 S8 S9</w:t>
                                  </w:r>
                                </w:p>
                              </w:txbxContent>
                            </wps:txbx>
                            <wps:bodyPr rot="0" vert="horz" wrap="square" lIns="18000" tIns="0" rIns="18000" bIns="0" anchor="t" anchorCtr="0" upright="1">
                              <a:noAutofit/>
                            </wps:bodyPr>
                          </wps:wsp>
                        </a:graphicData>
                      </a:graphic>
                    </wp:anchor>
                  </w:drawing>
                </mc:Choice>
                <mc:Fallback>
                  <w:pict>
                    <v:shape w14:anchorId="1148A18F" id="文本框 2057270301" o:spid="_x0000_s1112" type="#_x0000_t202" style="position:absolute;left:0;text-align:left;margin-left:281.4pt;margin-top:3.8pt;width:99.8pt;height:16.95pt;z-index:251847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" filled="f" stroked="f">
                      <v:textbox inset=".5mm,0,.5mm,0">
                        <w:txbxContent>
                          <w:p w14:paraId="3D074026" w14:textId="77777777" w:rsidR="00947FE1" w:rsidRDefault="00E07773">
                            <w:pPr>
                              <w:spacing w:line="300" w:lineRule="exact"/>
                              <w:jc w:val="center"/>
                            </w:pPr>
                            <w:r>
                              <w:rPr>
                                <w:rFonts w:hint="eastAsia"/>
                              </w:rPr>
                              <w:t>G7 N12  N13 S8 S9</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774976" behindDoc="0" locked="0" layoutInCell="1" allowOverlap="1" wp14:anchorId="5977544F" wp14:editId="51EA3E5A">
                      <wp:simplePos x="0" y="0"/>
                      <wp:positionH relativeFrom="column">
                        <wp:posOffset>2752725</wp:posOffset>
                      </wp:positionH>
                      <wp:positionV relativeFrom="paragraph">
                        <wp:posOffset>13335</wp:posOffset>
                      </wp:positionV>
                      <wp:extent cx="503555" cy="0"/>
                      <wp:effectExtent l="0" t="76200" r="10795" b="95250"/>
                      <wp:wrapNone/>
                      <wp:docPr id="299981245" name="直接箭头连接符 299981245"/>
                      <wp:cNvGraphicFramePr/>
                      <a:graphic xmlns:a="http://schemas.openxmlformats.org/drawingml/2006/main">
                        <a:graphicData uri="http://schemas.microsoft.com/office/word/2010/wordprocessingShape">
                          <wps:wsp>
                            <wps:cNvCnPr/>
                            <wps:spPr bwMode="auto">
                              <a:xfrm flipV="1">
                                <a:off x="0" y="0"/>
                                <a:ext cx="503555"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74164077" id="直接箭头连接符 299981245" o:spid="_x0000_s1026" type="#_x0000_t32" style="position:absolute;margin-left:216.75pt;margin-top:1.05pt;width:39.65pt;height:0;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811840" behindDoc="0" locked="0" layoutInCell="1" allowOverlap="1" wp14:anchorId="2266F2DD" wp14:editId="627FDEE7">
                      <wp:simplePos x="0" y="0"/>
                      <wp:positionH relativeFrom="column">
                        <wp:posOffset>4610735</wp:posOffset>
                      </wp:positionH>
                      <wp:positionV relativeFrom="paragraph">
                        <wp:posOffset>74295</wp:posOffset>
                      </wp:positionV>
                      <wp:extent cx="288290" cy="0"/>
                      <wp:effectExtent l="38100" t="76200" r="0" b="95250"/>
                      <wp:wrapNone/>
                      <wp:docPr id="1055549336" name="直接箭头连接符 8"/>
                      <wp:cNvGraphicFramePr/>
                      <a:graphic xmlns:a="http://schemas.openxmlformats.org/drawingml/2006/main">
                        <a:graphicData uri="http://schemas.microsoft.com/office/word/2010/wordprocessingShape">
                          <wps:wsp>
                            <wps:cNvCnPr/>
                            <wps:spPr bwMode="auto">
                              <a:xfrm flipH="1">
                                <a:off x="0" y="0"/>
                                <a:ext cx="288000" cy="0"/>
                              </a:xfrm>
                              <a:prstGeom prst="straightConnector1">
                                <a:avLst/>
                              </a:prstGeom>
                              <a:noFill/>
                              <a:ln w="9525">
                                <a:solidFill>
                                  <a:srgbClr val="000000"/>
                                </a:solidFill>
                                <a:round/>
                                <a:tailEnd type="triangle"/>
                              </a:ln>
                            </wps:spPr>
                            <wps:bodyPr/>
                          </wps:wsp>
                        </a:graphicData>
                      </a:graphic>
                    </wp:anchor>
                  </w:drawing>
                </mc:Choice>
                <mc:Fallback>
                  <w:pict>
                    <v:shape w14:anchorId="06FA14BE" id="直接箭头连接符 8" o:spid="_x0000_s1026" type="#_x0000_t32" style="position:absolute;margin-left:363.05pt;margin-top:5.85pt;width:22.7pt;height:0;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">
                      <v:stroke endarrow="block"/>
                    </v:shape>
                  </w:pict>
                </mc:Fallback>
              </mc:AlternateContent>
            </w:r>
          </w:p>
          <w:p w14:paraId="7BF28B73"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33344" behindDoc="0" locked="0" layoutInCell="1" allowOverlap="1" wp14:anchorId="5E971CDB" wp14:editId="663AEEB3">
                      <wp:simplePos x="0" y="0"/>
                      <wp:positionH relativeFrom="column">
                        <wp:posOffset>2097405</wp:posOffset>
                      </wp:positionH>
                      <wp:positionV relativeFrom="paragraph">
                        <wp:posOffset>177165</wp:posOffset>
                      </wp:positionV>
                      <wp:extent cx="767715" cy="215900"/>
                      <wp:effectExtent l="0" t="0" r="0" b="12700"/>
                      <wp:wrapNone/>
                      <wp:docPr id="1162248162" name="文本框 1162248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5900"/>
                              </a:xfrm>
                              <a:prstGeom prst="rect">
                                <a:avLst/>
                              </a:prstGeom>
                              <a:noFill/>
                              <a:ln>
                                <a:noFill/>
                              </a:ln>
                            </wps:spPr>
                            <wps:txbx>
                              <w:txbxContent>
                                <w:p w14:paraId="36332D97" w14:textId="77777777" w:rsidR="00947FE1" w:rsidRDefault="00E07773">
                                  <w:pPr>
                                    <w:spacing w:line="300" w:lineRule="exact"/>
                                    <w:jc w:val="center"/>
                                  </w:pPr>
                                  <w:r>
                                    <w:rPr>
                                      <w:rFonts w:hint="eastAsia"/>
                                    </w:rPr>
                                    <w:t>S6  N9 N10</w:t>
                                  </w:r>
                                </w:p>
                              </w:txbxContent>
                            </wps:txbx>
                            <wps:bodyPr rot="0" vert="horz" wrap="square" lIns="18000" tIns="0" rIns="18000" bIns="0" anchor="t" anchorCtr="0" upright="1">
                              <a:noAutofit/>
                            </wps:bodyPr>
                          </wps:wsp>
                        </a:graphicData>
                      </a:graphic>
                    </wp:anchor>
                  </w:drawing>
                </mc:Choice>
                <mc:Fallback>
                  <w:pict>
                    <v:shape w14:anchorId="5E971CDB" id="文本框 1162248162" o:spid="_x0000_s1113" type="#_x0000_t202" style="position:absolute;left:0;text-align:left;margin-left:165.15pt;margin-top:13.95pt;width:60.45pt;height:17pt;z-index:251833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" filled="f" stroked="f">
                      <v:textbox inset=".5mm,0,.5mm,0">
                        <w:txbxContent>
                          <w:p w14:paraId="36332D97" w14:textId="77777777" w:rsidR="00947FE1" w:rsidRDefault="00E07773">
                            <w:pPr>
                              <w:spacing w:line="300" w:lineRule="exact"/>
                              <w:jc w:val="center"/>
                            </w:pPr>
                            <w:r>
                              <w:rPr>
                                <w:rFonts w:hint="eastAsia"/>
                              </w:rPr>
                              <w:t>S6  N9 N10</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696128" behindDoc="0" locked="0" layoutInCell="1" allowOverlap="1" wp14:anchorId="7DE42D81" wp14:editId="35B29DF5">
                      <wp:simplePos x="0" y="0"/>
                      <wp:positionH relativeFrom="column">
                        <wp:posOffset>2343150</wp:posOffset>
                      </wp:positionH>
                      <wp:positionV relativeFrom="paragraph">
                        <wp:posOffset>-4445</wp:posOffset>
                      </wp:positionV>
                      <wp:extent cx="0" cy="360045"/>
                      <wp:effectExtent l="76200" t="0" r="76200" b="59690"/>
                      <wp:wrapNone/>
                      <wp:docPr id="2140009636" name="直接箭头连接符 1"/>
                      <wp:cNvGraphicFramePr/>
                      <a:graphic xmlns:a="http://schemas.openxmlformats.org/drawingml/2006/main">
                        <a:graphicData uri="http://schemas.microsoft.com/office/word/2010/wordprocessingShape">
                          <wps:wsp>
                            <wps:cNvCnPr/>
                            <wps:spPr bwMode="auto">
                              <a:xfrm>
                                <a:off x="0" y="0"/>
                                <a:ext cx="0" cy="360000"/>
                              </a:xfrm>
                              <a:prstGeom prst="straightConnector1">
                                <a:avLst/>
                              </a:prstGeom>
                              <a:noFill/>
                              <a:ln w="9525">
                                <a:solidFill>
                                  <a:srgbClr val="000000"/>
                                </a:solidFill>
                                <a:round/>
                                <a:tailEnd type="triangle"/>
                              </a:ln>
                            </wps:spPr>
                            <wps:bodyPr/>
                          </wps:wsp>
                        </a:graphicData>
                      </a:graphic>
                    </wp:anchor>
                  </w:drawing>
                </mc:Choice>
                <mc:Fallback>
                  <w:pict>
                    <v:shape w14:anchorId="2E1504CB" id="直接箭头连接符 1" o:spid="_x0000_s1026" type="#_x0000_t32" style="position:absolute;margin-left:184.5pt;margin-top:-.35pt;width:0;height:28.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702272" behindDoc="0" locked="0" layoutInCell="1" allowOverlap="1" wp14:anchorId="20628FA8" wp14:editId="002DD6BC">
                      <wp:simplePos x="0" y="0"/>
                      <wp:positionH relativeFrom="column">
                        <wp:posOffset>1685925</wp:posOffset>
                      </wp:positionH>
                      <wp:positionV relativeFrom="paragraph">
                        <wp:posOffset>215265</wp:posOffset>
                      </wp:positionV>
                      <wp:extent cx="1311910" cy="1455420"/>
                      <wp:effectExtent l="0" t="0" r="21590" b="11430"/>
                      <wp:wrapNone/>
                      <wp:docPr id="792474257" name="矩形 3"/>
                      <wp:cNvGraphicFramePr/>
                      <a:graphic xmlns:a="http://schemas.openxmlformats.org/drawingml/2006/main">
                        <a:graphicData uri="http://schemas.microsoft.com/office/word/2010/wordprocessingShape">
                          <wps:wsp>
                            <wps:cNvSpPr/>
                            <wps:spPr>
                              <a:xfrm>
                                <a:off x="0" y="0"/>
                                <a:ext cx="1311910" cy="1455420"/>
                              </a:xfrm>
                              <a:prstGeom prst="rect">
                                <a:avLst/>
                              </a:prstGeom>
                              <a:noFill/>
                              <a:ln w="15875"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B7CA82" id="矩形 3" o:spid="_x0000_s1026" style="position:absolute;margin-left:132.75pt;margin-top:16.95pt;width:103.3pt;height:114.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" filled="f" strokecolor="black [3213]" strokeweight="1.25pt">
                      <v:stroke dashstyle="dash"/>
                    </v:rect>
                  </w:pict>
                </mc:Fallback>
              </mc:AlternateContent>
            </w:r>
            <w:r w:rsidRPr="006A1454">
              <w:rPr>
                <w:bCs/>
                <w:noProof/>
                <w:color w:val="000000" w:themeColor="text1"/>
                <w:sz w:val="24"/>
              </w:rPr>
              <mc:AlternateContent>
                <mc:Choice Requires="wps">
                  <w:drawing>
                    <wp:anchor distT="45720" distB="45720" distL="114300" distR="114300" simplePos="0" relativeHeight="251780096" behindDoc="0" locked="0" layoutInCell="1" allowOverlap="1" wp14:anchorId="79938E56" wp14:editId="2CC8613F">
                      <wp:simplePos x="0" y="0"/>
                      <wp:positionH relativeFrom="column">
                        <wp:posOffset>3780155</wp:posOffset>
                      </wp:positionH>
                      <wp:positionV relativeFrom="paragraph">
                        <wp:posOffset>108585</wp:posOffset>
                      </wp:positionV>
                      <wp:extent cx="719455" cy="215900"/>
                      <wp:effectExtent l="0" t="0" r="23495" b="12700"/>
                      <wp:wrapNone/>
                      <wp:docPr id="36422186" name="文本框 3642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15900"/>
                              </a:xfrm>
                              <a:prstGeom prst="rect">
                                <a:avLst/>
                              </a:prstGeom>
                              <a:solidFill>
                                <a:srgbClr val="FFFFFF"/>
                              </a:solidFill>
                              <a:ln w="9525">
                                <a:solidFill>
                                  <a:srgbClr val="000000"/>
                                </a:solidFill>
                                <a:miter lim="800000"/>
                              </a:ln>
                            </wps:spPr>
                            <wps:txbx>
                              <w:txbxContent>
                                <w:p w14:paraId="2171E929" w14:textId="77777777" w:rsidR="00947FE1" w:rsidRDefault="00E07773">
                                  <w:pPr>
                                    <w:spacing w:line="320" w:lineRule="exact"/>
                                    <w:jc w:val="center"/>
                                  </w:pPr>
                                  <w:r>
                                    <w:rPr>
                                      <w:rFonts w:hint="eastAsia"/>
                                    </w:rPr>
                                    <w:t>污泥脱水机</w:t>
                                  </w:r>
                                </w:p>
                              </w:txbxContent>
                            </wps:txbx>
                            <wps:bodyPr rot="0" vert="horz" wrap="square" lIns="18000" tIns="0" rIns="18000" bIns="0" anchor="t" anchorCtr="0" upright="1">
                              <a:noAutofit/>
                            </wps:bodyPr>
                          </wps:wsp>
                        </a:graphicData>
                      </a:graphic>
                    </wp:anchor>
                  </w:drawing>
                </mc:Choice>
                <mc:Fallback>
                  <w:pict>
                    <v:shape w14:anchorId="79938E56" id="文本框 36422186" o:spid="_x0000_s1114" type="#_x0000_t202" style="position:absolute;left:0;text-align:left;margin-left:297.65pt;margin-top:8.55pt;width:56.65pt;height:17pt;z-index:251780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">
                      <v:textbox inset=".5mm,0,.5mm,0">
                        <w:txbxContent>
                          <w:p w14:paraId="2171E929" w14:textId="77777777" w:rsidR="00947FE1" w:rsidRDefault="00E07773">
                            <w:pPr>
                              <w:spacing w:line="320" w:lineRule="exact"/>
                              <w:jc w:val="center"/>
                            </w:pPr>
                            <w:r>
                              <w:rPr>
                                <w:rFonts w:hint="eastAsia"/>
                              </w:rPr>
                              <w:t>污泥脱水机</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796480" behindDoc="0" locked="0" layoutInCell="1" allowOverlap="1" wp14:anchorId="1E47743F" wp14:editId="36435DDE">
                      <wp:simplePos x="0" y="0"/>
                      <wp:positionH relativeFrom="column">
                        <wp:posOffset>3457575</wp:posOffset>
                      </wp:positionH>
                      <wp:positionV relativeFrom="paragraph">
                        <wp:posOffset>222885</wp:posOffset>
                      </wp:positionV>
                      <wp:extent cx="323850" cy="0"/>
                      <wp:effectExtent l="0" t="0" r="0" b="0"/>
                      <wp:wrapNone/>
                      <wp:docPr id="1051726620" name="直接连接符 4"/>
                      <wp:cNvGraphicFramePr/>
                      <a:graphic xmlns:a="http://schemas.openxmlformats.org/drawingml/2006/main">
                        <a:graphicData uri="http://schemas.microsoft.com/office/word/2010/wordprocessingShape">
                          <wps:wsp>
                            <wps:cNvCnPr/>
                            <wps:spPr bwMode="auto">
                              <a:xfrm flipH="1">
                                <a:off x="0" y="0"/>
                                <a:ext cx="324000" cy="0"/>
                              </a:xfrm>
                              <a:prstGeom prst="line">
                                <a:avLst/>
                              </a:prstGeom>
                              <a:ln>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5E1D2" id="直接连接符 4"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272.25pt,17.55pt" to="297.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" strokecolor="#4472c4 [3204]" strokeweight=".5pt">
                      <v:stroke joinstyle="miter"/>
                    </v:line>
                  </w:pict>
                </mc:Fallback>
              </mc:AlternateContent>
            </w:r>
            <w:r w:rsidRPr="006A1454">
              <w:rPr>
                <w:b/>
                <w:noProof/>
                <w:color w:val="000000" w:themeColor="text1"/>
                <w:sz w:val="24"/>
              </w:rPr>
              <mc:AlternateContent>
                <mc:Choice Requires="wps">
                  <w:drawing>
                    <wp:anchor distT="45720" distB="45720" distL="114300" distR="114300" simplePos="0" relativeHeight="251808768" behindDoc="0" locked="0" layoutInCell="1" allowOverlap="1" wp14:anchorId="5174E457" wp14:editId="0C68BD84">
                      <wp:simplePos x="0" y="0"/>
                      <wp:positionH relativeFrom="column">
                        <wp:posOffset>90805</wp:posOffset>
                      </wp:positionH>
                      <wp:positionV relativeFrom="paragraph">
                        <wp:posOffset>274955</wp:posOffset>
                      </wp:positionV>
                      <wp:extent cx="1293495" cy="422275"/>
                      <wp:effectExtent l="0" t="0" r="1905" b="15875"/>
                      <wp:wrapNone/>
                      <wp:docPr id="890832266" name="文本框 89083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22275"/>
                              </a:xfrm>
                              <a:prstGeom prst="rect">
                                <a:avLst/>
                              </a:prstGeom>
                              <a:noFill/>
                              <a:ln>
                                <a:noFill/>
                              </a:ln>
                            </wps:spPr>
                            <wps:txbx>
                              <w:txbxContent>
                                <w:p w14:paraId="73BFA5E8" w14:textId="77777777" w:rsidR="00947FE1" w:rsidRDefault="00E07773">
                                  <w:pPr>
                                    <w:spacing w:line="300" w:lineRule="exact"/>
                                    <w:jc w:val="center"/>
                                  </w:pPr>
                                  <w:r>
                                    <w:rPr>
                                      <w:rFonts w:hint="eastAsia"/>
                                      <w:spacing w:val="-6"/>
                                    </w:rPr>
                                    <w:t>PAM</w:t>
                                  </w:r>
                                  <w:r>
                                    <w:rPr>
                                      <w:rFonts w:hint="eastAsia"/>
                                      <w:spacing w:val="-6"/>
                                    </w:rPr>
                                    <w:t>、</w:t>
                                  </w:r>
                                  <w:r>
                                    <w:rPr>
                                      <w:rFonts w:hint="eastAsia"/>
                                      <w:spacing w:val="-6"/>
                                    </w:rPr>
                                    <w:t>PAC</w:t>
                                  </w:r>
                                  <w:r>
                                    <w:rPr>
                                      <w:rFonts w:hint="eastAsia"/>
                                      <w:spacing w:val="-6"/>
                                    </w:rPr>
                                    <w:t>、除磷剂、次氯酸钠</w:t>
                                  </w:r>
                                </w:p>
                              </w:txbxContent>
                            </wps:txbx>
                            <wps:bodyPr rot="0" vert="horz" wrap="square" lIns="18000" tIns="0" rIns="18000" bIns="0" anchor="t" anchorCtr="0" upright="1">
                              <a:noAutofit/>
                            </wps:bodyPr>
                          </wps:wsp>
                        </a:graphicData>
                      </a:graphic>
                    </wp:anchor>
                  </w:drawing>
                </mc:Choice>
                <mc:Fallback>
                  <w:pict>
                    <v:shape w14:anchorId="5174E457" id="文本框 890832266" o:spid="_x0000_s1115" type="#_x0000_t202" style="position:absolute;left:0;text-align:left;margin-left:7.15pt;margin-top:21.65pt;width:101.85pt;height:33.25pt;z-index:251808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" filled="f" stroked="f">
                      <v:textbox inset=".5mm,0,.5mm,0">
                        <w:txbxContent>
                          <w:p w14:paraId="73BFA5E8" w14:textId="77777777" w:rsidR="00947FE1" w:rsidRDefault="00E07773">
                            <w:pPr>
                              <w:spacing w:line="300" w:lineRule="exact"/>
                              <w:jc w:val="center"/>
                            </w:pPr>
                            <w:r>
                              <w:rPr>
                                <w:rFonts w:hint="eastAsia"/>
                                <w:spacing w:val="-6"/>
                              </w:rPr>
                              <w:t>PAM</w:t>
                            </w:r>
                            <w:r>
                              <w:rPr>
                                <w:rFonts w:hint="eastAsia"/>
                                <w:spacing w:val="-6"/>
                              </w:rPr>
                              <w:t>、</w:t>
                            </w:r>
                            <w:r>
                              <w:rPr>
                                <w:rFonts w:hint="eastAsia"/>
                                <w:spacing w:val="-6"/>
                              </w:rPr>
                              <w:t>PAC</w:t>
                            </w:r>
                            <w:r>
                              <w:rPr>
                                <w:rFonts w:hint="eastAsia"/>
                                <w:spacing w:val="-6"/>
                              </w:rPr>
                              <w:t>、除磷剂、次氯酸钠</w:t>
                            </w:r>
                          </w:p>
                        </w:txbxContent>
                      </v:textbox>
                    </v:shape>
                  </w:pict>
                </mc:Fallback>
              </mc:AlternateContent>
            </w:r>
          </w:p>
          <w:p w14:paraId="22DCB6F0"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bCs/>
                <w:noProof/>
                <w:color w:val="000000" w:themeColor="text1"/>
                <w:sz w:val="24"/>
              </w:rPr>
              <mc:AlternateContent>
                <mc:Choice Requires="wps">
                  <w:drawing>
                    <wp:anchor distT="45720" distB="45720" distL="114300" distR="114300" simplePos="0" relativeHeight="251677696" behindDoc="0" locked="0" layoutInCell="1" allowOverlap="1" wp14:anchorId="293B379D" wp14:editId="5FD14086">
                      <wp:simplePos x="0" y="0"/>
                      <wp:positionH relativeFrom="column">
                        <wp:posOffset>1922145</wp:posOffset>
                      </wp:positionH>
                      <wp:positionV relativeFrom="paragraph">
                        <wp:posOffset>82550</wp:posOffset>
                      </wp:positionV>
                      <wp:extent cx="827405" cy="215900"/>
                      <wp:effectExtent l="0" t="0" r="10795" b="12700"/>
                      <wp:wrapNone/>
                      <wp:docPr id="1135251362" name="文本框 113525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0C3443DD" w14:textId="77777777" w:rsidR="00947FE1" w:rsidRDefault="00E07773">
                                  <w:pPr>
                                    <w:spacing w:line="320" w:lineRule="exact"/>
                                    <w:jc w:val="center"/>
                                  </w:pPr>
                                  <w:r>
                                    <w:rPr>
                                      <w:rFonts w:hint="eastAsia"/>
                                    </w:rPr>
                                    <w:t>高密池</w:t>
                                  </w:r>
                                </w:p>
                              </w:txbxContent>
                            </wps:txbx>
                            <wps:bodyPr rot="0" vert="horz" wrap="square" lIns="18000" tIns="0" rIns="18000" bIns="0" anchor="t" anchorCtr="0" upright="1">
                              <a:noAutofit/>
                            </wps:bodyPr>
                          </wps:wsp>
                        </a:graphicData>
                      </a:graphic>
                    </wp:anchor>
                  </w:drawing>
                </mc:Choice>
                <mc:Fallback>
                  <w:pict>
                    <v:shape w14:anchorId="293B379D" id="文本框 1135251362" o:spid="_x0000_s1116" type="#_x0000_t202" style="position:absolute;left:0;text-align:left;margin-left:151.35pt;margin-top:6.5pt;width:65.15pt;height:17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">
                      <v:textbox inset=".5mm,0,.5mm,0">
                        <w:txbxContent>
                          <w:p w14:paraId="0C3443DD" w14:textId="77777777" w:rsidR="00947FE1" w:rsidRDefault="00E07773">
                            <w:pPr>
                              <w:spacing w:line="320" w:lineRule="exact"/>
                              <w:jc w:val="center"/>
                            </w:pPr>
                            <w:r>
                              <w:rPr>
                                <w:rFonts w:hint="eastAsia"/>
                              </w:rPr>
                              <w:t>高密池</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801600" behindDoc="0" locked="0" layoutInCell="1" allowOverlap="1" wp14:anchorId="79A5413F" wp14:editId="53C515A8">
                      <wp:simplePos x="0" y="0"/>
                      <wp:positionH relativeFrom="column">
                        <wp:posOffset>4126865</wp:posOffset>
                      </wp:positionH>
                      <wp:positionV relativeFrom="paragraph">
                        <wp:posOffset>209550</wp:posOffset>
                      </wp:positionV>
                      <wp:extent cx="370840" cy="215900"/>
                      <wp:effectExtent l="0" t="0" r="0" b="12700"/>
                      <wp:wrapNone/>
                      <wp:docPr id="321448144" name="文本框 321448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15900"/>
                              </a:xfrm>
                              <a:prstGeom prst="rect">
                                <a:avLst/>
                              </a:prstGeom>
                              <a:noFill/>
                              <a:ln>
                                <a:noFill/>
                              </a:ln>
                            </wps:spPr>
                            <wps:txbx>
                              <w:txbxContent>
                                <w:p w14:paraId="6F743116" w14:textId="77777777" w:rsidR="00947FE1" w:rsidRDefault="00E07773">
                                  <w:pPr>
                                    <w:spacing w:line="300" w:lineRule="exact"/>
                                    <w:jc w:val="center"/>
                                  </w:pPr>
                                  <w:r>
                                    <w:rPr>
                                      <w:rFonts w:hint="eastAsia"/>
                                    </w:rPr>
                                    <w:t>污泥</w:t>
                                  </w:r>
                                </w:p>
                              </w:txbxContent>
                            </wps:txbx>
                            <wps:bodyPr rot="0" vert="horz" wrap="square" lIns="18000" tIns="0" rIns="18000" bIns="0" anchor="t" anchorCtr="0" upright="1">
                              <a:noAutofit/>
                            </wps:bodyPr>
                          </wps:wsp>
                        </a:graphicData>
                      </a:graphic>
                    </wp:anchor>
                  </w:drawing>
                </mc:Choice>
                <mc:Fallback>
                  <w:pict>
                    <v:shape w14:anchorId="79A5413F" id="文本框 321448144" o:spid="_x0000_s1117" type="#_x0000_t202" style="position:absolute;left:0;text-align:left;margin-left:324.95pt;margin-top:16.5pt;width:29.2pt;height:17pt;z-index:251801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" filled="f" stroked="f">
                      <v:textbox inset=".5mm,0,.5mm,0">
                        <w:txbxContent>
                          <w:p w14:paraId="6F743116" w14:textId="77777777" w:rsidR="00947FE1" w:rsidRDefault="00E07773">
                            <w:pPr>
                              <w:spacing w:line="300" w:lineRule="exact"/>
                              <w:jc w:val="center"/>
                            </w:pPr>
                            <w:r>
                              <w:rPr>
                                <w:rFonts w:hint="eastAsia"/>
                              </w:rPr>
                              <w:t>污泥</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792384" behindDoc="0" locked="0" layoutInCell="1" allowOverlap="1" wp14:anchorId="4ADCACF7" wp14:editId="0EE45EE5">
                      <wp:simplePos x="0" y="0"/>
                      <wp:positionH relativeFrom="column">
                        <wp:posOffset>4130040</wp:posOffset>
                      </wp:positionH>
                      <wp:positionV relativeFrom="paragraph">
                        <wp:posOffset>50800</wp:posOffset>
                      </wp:positionV>
                      <wp:extent cx="0" cy="467995"/>
                      <wp:effectExtent l="76200" t="0" r="57150" b="65405"/>
                      <wp:wrapNone/>
                      <wp:docPr id="714234150" name="直接箭头连接符 1"/>
                      <wp:cNvGraphicFramePr/>
                      <a:graphic xmlns:a="http://schemas.openxmlformats.org/drawingml/2006/main">
                        <a:graphicData uri="http://schemas.microsoft.com/office/word/2010/wordprocessingShape">
                          <wps:wsp>
                            <wps:cNvCnPr/>
                            <wps:spPr bwMode="auto">
                              <a:xfrm>
                                <a:off x="0" y="0"/>
                                <a:ext cx="0" cy="467995"/>
                              </a:xfrm>
                              <a:prstGeom prst="straightConnector1">
                                <a:avLst/>
                              </a:prstGeom>
                              <a:noFill/>
                              <a:ln w="9525">
                                <a:solidFill>
                                  <a:srgbClr val="000000"/>
                                </a:solidFill>
                                <a:round/>
                                <a:tailEnd type="triangle"/>
                              </a:ln>
                            </wps:spPr>
                            <wps:bodyPr/>
                          </wps:wsp>
                        </a:graphicData>
                      </a:graphic>
                    </wp:anchor>
                  </w:drawing>
                </mc:Choice>
                <mc:Fallback>
                  <w:pict>
                    <v:shape w14:anchorId="1C2ADC6E" id="直接箭头连接符 1" o:spid="_x0000_s1026" type="#_x0000_t32" style="position:absolute;margin-left:325.2pt;margin-top:4pt;width:0;height:36.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">
                      <v:stroke endarrow="block"/>
                    </v:shape>
                  </w:pict>
                </mc:Fallback>
              </mc:AlternateContent>
            </w:r>
            <w:r w:rsidRPr="006A1454">
              <w:rPr>
                <w:noProof/>
                <w:color w:val="000000" w:themeColor="text1"/>
                <w:sz w:val="24"/>
                <w:szCs w:val="28"/>
              </w:rPr>
              <mc:AlternateContent>
                <mc:Choice Requires="wps">
                  <w:drawing>
                    <wp:anchor distT="0" distB="0" distL="114300" distR="114300" simplePos="0" relativeHeight="251807744" behindDoc="0" locked="0" layoutInCell="1" allowOverlap="1" wp14:anchorId="6A191E87" wp14:editId="60B508BE">
                      <wp:simplePos x="0" y="0"/>
                      <wp:positionH relativeFrom="column">
                        <wp:posOffset>1345565</wp:posOffset>
                      </wp:positionH>
                      <wp:positionV relativeFrom="paragraph">
                        <wp:posOffset>194945</wp:posOffset>
                      </wp:positionV>
                      <wp:extent cx="575945" cy="0"/>
                      <wp:effectExtent l="0" t="76200" r="14605" b="95250"/>
                      <wp:wrapNone/>
                      <wp:docPr id="485042677" name="直接箭头连接符 485042677"/>
                      <wp:cNvGraphicFramePr/>
                      <a:graphic xmlns:a="http://schemas.openxmlformats.org/drawingml/2006/main">
                        <a:graphicData uri="http://schemas.microsoft.com/office/word/2010/wordprocessingShape">
                          <wps:wsp>
                            <wps:cNvCnPr/>
                            <wps:spPr bwMode="auto">
                              <a:xfrm flipV="1">
                                <a:off x="0" y="0"/>
                                <a:ext cx="575945"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051C4CCC" id="直接箭头连接符 485042677" o:spid="_x0000_s1026" type="#_x0000_t32" style="position:absolute;margin-left:105.95pt;margin-top:15.35pt;width:45.35pt;height:0;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">
                      <v:stroke endarrow="block"/>
                    </v:shape>
                  </w:pict>
                </mc:Fallback>
              </mc:AlternateContent>
            </w:r>
          </w:p>
          <w:p w14:paraId="0862C7EB"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34368" behindDoc="0" locked="0" layoutInCell="1" allowOverlap="1" wp14:anchorId="1C1D49DA" wp14:editId="0D404C83">
                      <wp:simplePos x="0" y="0"/>
                      <wp:positionH relativeFrom="column">
                        <wp:posOffset>1931035</wp:posOffset>
                      </wp:positionH>
                      <wp:positionV relativeFrom="paragraph">
                        <wp:posOffset>43444</wp:posOffset>
                      </wp:positionV>
                      <wp:extent cx="810883" cy="215900"/>
                      <wp:effectExtent l="0" t="0" r="8890" b="12700"/>
                      <wp:wrapNone/>
                      <wp:docPr id="274271847" name="文本框 27427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83" cy="215900"/>
                              </a:xfrm>
                              <a:prstGeom prst="rect">
                                <a:avLst/>
                              </a:prstGeom>
                              <a:noFill/>
                              <a:ln>
                                <a:noFill/>
                              </a:ln>
                            </wps:spPr>
                            <wps:txbx>
                              <w:txbxContent>
                                <w:p w14:paraId="3392D1A4" w14:textId="1B05A4D9" w:rsidR="00947FE1" w:rsidRDefault="00E07773">
                                  <w:pPr>
                                    <w:spacing w:line="300" w:lineRule="exact"/>
                                    <w:jc w:val="center"/>
                                  </w:pPr>
                                  <w:r>
                                    <w:rPr>
                                      <w:rFonts w:hint="eastAsia"/>
                                    </w:rPr>
                                    <w:t>N11</w:t>
                                  </w:r>
                                  <w:r w:rsidR="005F2BAF">
                                    <w:rPr>
                                      <w:rFonts w:hint="eastAsia"/>
                                    </w:rPr>
                                    <w:t xml:space="preserve">  W1</w:t>
                                  </w:r>
                                </w:p>
                              </w:txbxContent>
                            </wps:txbx>
                            <wps:bodyPr rot="0" vert="horz" wrap="square" lIns="18000" tIns="0" rIns="18000" bIns="0" anchor="t" anchorCtr="0" upright="1">
                              <a:noAutofit/>
                            </wps:bodyPr>
                          </wps:wsp>
                        </a:graphicData>
                      </a:graphic>
                      <wp14:sizeRelH relativeFrom="margin">
                        <wp14:pctWidth>0</wp14:pctWidth>
                      </wp14:sizeRelH>
                    </wp:anchor>
                  </w:drawing>
                </mc:Choice>
                <mc:Fallback>
                  <w:pict>
                    <v:shape w14:anchorId="1C1D49DA" id="文本框 274271847" o:spid="_x0000_s1118" type="#_x0000_t202" style="position:absolute;left:0;text-align:left;margin-left:152.05pt;margin-top:3.4pt;width:63.85pt;height:17pt;z-index:25183436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" filled="f" stroked="f">
                      <v:textbox inset=".5mm,0,.5mm,0">
                        <w:txbxContent>
                          <w:p w14:paraId="3392D1A4" w14:textId="1B05A4D9" w:rsidR="00947FE1" w:rsidRDefault="00E07773">
                            <w:pPr>
                              <w:spacing w:line="300" w:lineRule="exact"/>
                              <w:jc w:val="center"/>
                            </w:pPr>
                            <w:r>
                              <w:rPr>
                                <w:rFonts w:hint="eastAsia"/>
                              </w:rPr>
                              <w:t>N11</w:t>
                            </w:r>
                            <w:r w:rsidR="005F2BAF">
                              <w:rPr>
                                <w:rFonts w:hint="eastAsia"/>
                              </w:rPr>
                              <w:t xml:space="preserve">  W1</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832320" behindDoc="0" locked="0" layoutInCell="1" allowOverlap="1" wp14:anchorId="6022A786" wp14:editId="2C81B279">
                      <wp:simplePos x="0" y="0"/>
                      <wp:positionH relativeFrom="column">
                        <wp:posOffset>2780665</wp:posOffset>
                      </wp:positionH>
                      <wp:positionV relativeFrom="paragraph">
                        <wp:posOffset>133985</wp:posOffset>
                      </wp:positionV>
                      <wp:extent cx="664210" cy="215900"/>
                      <wp:effectExtent l="0" t="0" r="2540" b="12700"/>
                      <wp:wrapNone/>
                      <wp:docPr id="1236665216" name="文本框 1236665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15900"/>
                              </a:xfrm>
                              <a:prstGeom prst="rect">
                                <a:avLst/>
                              </a:prstGeom>
                              <a:noFill/>
                              <a:ln>
                                <a:noFill/>
                              </a:ln>
                            </wps:spPr>
                            <wps:txbx>
                              <w:txbxContent>
                                <w:p w14:paraId="554BC580" w14:textId="77777777" w:rsidR="00947FE1" w:rsidRDefault="00E07773">
                                  <w:pPr>
                                    <w:spacing w:line="300" w:lineRule="exact"/>
                                    <w:jc w:val="center"/>
                                  </w:pPr>
                                  <w:r>
                                    <w:rPr>
                                      <w:rFonts w:hint="eastAsia"/>
                                    </w:rPr>
                                    <w:t>反冲洗水</w:t>
                                  </w:r>
                                </w:p>
                              </w:txbxContent>
                            </wps:txbx>
                            <wps:bodyPr rot="0" vert="horz" wrap="square" lIns="18000" tIns="0" rIns="18000" bIns="0" anchor="t" anchorCtr="0" upright="1">
                              <a:noAutofit/>
                            </wps:bodyPr>
                          </wps:wsp>
                        </a:graphicData>
                      </a:graphic>
                    </wp:anchor>
                  </w:drawing>
                </mc:Choice>
                <mc:Fallback>
                  <w:pict>
                    <v:shape w14:anchorId="6022A786" id="文本框 1236665216" o:spid="_x0000_s1119" type="#_x0000_t202" style="position:absolute;left:0;text-align:left;margin-left:218.95pt;margin-top:10.55pt;width:52.3pt;height:17pt;z-index:251832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" filled="f" stroked="f">
                      <v:textbox inset=".5mm,0,.5mm,0">
                        <w:txbxContent>
                          <w:p w14:paraId="554BC580" w14:textId="77777777" w:rsidR="00947FE1" w:rsidRDefault="00E07773">
                            <w:pPr>
                              <w:spacing w:line="300" w:lineRule="exact"/>
                              <w:jc w:val="center"/>
                            </w:pPr>
                            <w:r>
                              <w:rPr>
                                <w:rFonts w:hint="eastAsia"/>
                              </w:rPr>
                              <w:t>反冲洗水</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771904" behindDoc="0" locked="0" layoutInCell="1" allowOverlap="1" wp14:anchorId="06A889ED" wp14:editId="0AC004E5">
                      <wp:simplePos x="0" y="0"/>
                      <wp:positionH relativeFrom="column">
                        <wp:posOffset>1426845</wp:posOffset>
                      </wp:positionH>
                      <wp:positionV relativeFrom="paragraph">
                        <wp:posOffset>16510</wp:posOffset>
                      </wp:positionV>
                      <wp:extent cx="301625" cy="853440"/>
                      <wp:effectExtent l="0" t="0" r="3175" b="3810"/>
                      <wp:wrapNone/>
                      <wp:docPr id="74742214" name="文本框 7474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53440"/>
                              </a:xfrm>
                              <a:prstGeom prst="rect">
                                <a:avLst/>
                              </a:prstGeom>
                              <a:noFill/>
                              <a:ln>
                                <a:noFill/>
                              </a:ln>
                            </wps:spPr>
                            <wps:txbx>
                              <w:txbxContent>
                                <w:p w14:paraId="1F00208F" w14:textId="77777777" w:rsidR="00947FE1" w:rsidRDefault="00E07773">
                                  <w:pPr>
                                    <w:spacing w:line="300" w:lineRule="exact"/>
                                    <w:jc w:val="center"/>
                                  </w:pPr>
                                  <w:r>
                                    <w:rPr>
                                      <w:rFonts w:hint="eastAsia"/>
                                    </w:rPr>
                                    <w:t>深度处理</w:t>
                                  </w:r>
                                </w:p>
                              </w:txbxContent>
                            </wps:txbx>
                            <wps:bodyPr rot="0" vert="horz" wrap="square" lIns="18000" tIns="0" rIns="18000" bIns="0" anchor="t" anchorCtr="0" upright="1">
                              <a:noAutofit/>
                            </wps:bodyPr>
                          </wps:wsp>
                        </a:graphicData>
                      </a:graphic>
                    </wp:anchor>
                  </w:drawing>
                </mc:Choice>
                <mc:Fallback>
                  <w:pict>
                    <v:shape w14:anchorId="06A889ED" id="文本框 74742214" o:spid="_x0000_s1120" type="#_x0000_t202" style="position:absolute;left:0;text-align:left;margin-left:112.35pt;margin-top:1.3pt;width:23.75pt;height:67.2pt;z-index:251771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" filled="f" stroked="f">
                      <v:textbox inset=".5mm,0,.5mm,0">
                        <w:txbxContent>
                          <w:p w14:paraId="1F00208F" w14:textId="77777777" w:rsidR="00947FE1" w:rsidRDefault="00E07773">
                            <w:pPr>
                              <w:spacing w:line="300" w:lineRule="exact"/>
                              <w:jc w:val="center"/>
                            </w:pPr>
                            <w:r>
                              <w:rPr>
                                <w:rFonts w:hint="eastAsia"/>
                              </w:rPr>
                              <w:t>深度处理</w:t>
                            </w:r>
                          </w:p>
                        </w:txbxContent>
                      </v:textbox>
                    </v:shape>
                  </w:pict>
                </mc:Fallback>
              </mc:AlternateContent>
            </w:r>
            <w:r w:rsidRPr="006A1454">
              <w:rPr>
                <w:b/>
                <w:noProof/>
                <w:color w:val="000000" w:themeColor="text1"/>
                <w:sz w:val="24"/>
              </w:rPr>
              <mc:AlternateContent>
                <mc:Choice Requires="wps">
                  <w:drawing>
                    <wp:anchor distT="45720" distB="45720" distL="114300" distR="114300" simplePos="0" relativeHeight="251795456" behindDoc="0" locked="0" layoutInCell="1" allowOverlap="1" wp14:anchorId="038876B9" wp14:editId="253F4D28">
                      <wp:simplePos x="0" y="0"/>
                      <wp:positionH relativeFrom="column">
                        <wp:posOffset>3794125</wp:posOffset>
                      </wp:positionH>
                      <wp:positionV relativeFrom="paragraph">
                        <wp:posOffset>217805</wp:posOffset>
                      </wp:positionV>
                      <wp:extent cx="755650" cy="215900"/>
                      <wp:effectExtent l="0" t="0" r="6350" b="12700"/>
                      <wp:wrapNone/>
                      <wp:docPr id="1365699993" name="文本框 1365699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15900"/>
                              </a:xfrm>
                              <a:prstGeom prst="rect">
                                <a:avLst/>
                              </a:prstGeom>
                              <a:noFill/>
                              <a:ln>
                                <a:noFill/>
                              </a:ln>
                            </wps:spPr>
                            <wps:txbx>
                              <w:txbxContent>
                                <w:p w14:paraId="5824CD1E" w14:textId="77777777" w:rsidR="00947FE1" w:rsidRDefault="00E07773">
                                  <w:pPr>
                                    <w:spacing w:line="300" w:lineRule="exact"/>
                                    <w:jc w:val="center"/>
                                  </w:pPr>
                                  <w:r>
                                    <w:rPr>
                                      <w:rFonts w:hint="eastAsia"/>
                                    </w:rPr>
                                    <w:t>外运填埋</w:t>
                                  </w:r>
                                </w:p>
                              </w:txbxContent>
                            </wps:txbx>
                            <wps:bodyPr rot="0" vert="horz" wrap="square" lIns="18000" tIns="0" rIns="18000" bIns="0" anchor="t" anchorCtr="0" upright="1">
                              <a:noAutofit/>
                            </wps:bodyPr>
                          </wps:wsp>
                        </a:graphicData>
                      </a:graphic>
                    </wp:anchor>
                  </w:drawing>
                </mc:Choice>
                <mc:Fallback>
                  <w:pict>
                    <v:shape w14:anchorId="038876B9" id="文本框 1365699993" o:spid="_x0000_s1121" type="#_x0000_t202" style="position:absolute;left:0;text-align:left;margin-left:298.75pt;margin-top:17.15pt;width:59.5pt;height:17pt;z-index:251795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" filled="f" stroked="f">
                      <v:textbox inset=".5mm,0,.5mm,0">
                        <w:txbxContent>
                          <w:p w14:paraId="5824CD1E" w14:textId="77777777" w:rsidR="00947FE1" w:rsidRDefault="00E07773">
                            <w:pPr>
                              <w:spacing w:line="300" w:lineRule="exact"/>
                              <w:jc w:val="center"/>
                            </w:pPr>
                            <w:r>
                              <w:rPr>
                                <w:rFonts w:hint="eastAsia"/>
                              </w:rPr>
                              <w:t>外运填埋</w:t>
                            </w:r>
                          </w:p>
                        </w:txbxContent>
                      </v:textbox>
                    </v:shape>
                  </w:pict>
                </mc:Fallback>
              </mc:AlternateContent>
            </w:r>
            <w:r w:rsidRPr="006A1454">
              <w:rPr>
                <w:bCs/>
                <w:noProof/>
                <w:color w:val="000000" w:themeColor="text1"/>
                <w:sz w:val="24"/>
              </w:rPr>
              <mc:AlternateContent>
                <mc:Choice Requires="wps">
                  <w:drawing>
                    <wp:anchor distT="0" distB="0" distL="114300" distR="114300" simplePos="0" relativeHeight="251697152" behindDoc="0" locked="0" layoutInCell="1" allowOverlap="1" wp14:anchorId="087FC8FB" wp14:editId="294E09AB">
                      <wp:simplePos x="0" y="0"/>
                      <wp:positionH relativeFrom="column">
                        <wp:posOffset>2343785</wp:posOffset>
                      </wp:positionH>
                      <wp:positionV relativeFrom="paragraph">
                        <wp:posOffset>19050</wp:posOffset>
                      </wp:positionV>
                      <wp:extent cx="0" cy="251460"/>
                      <wp:effectExtent l="76200" t="0" r="57150" b="53340"/>
                      <wp:wrapNone/>
                      <wp:docPr id="2118572464"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3C6869BC" id="直接箭头连接符 1" o:spid="_x0000_s1026" type="#_x0000_t32" style="position:absolute;margin-left:184.55pt;margin-top:1.5pt;width:0;height:19.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">
                      <v:stroke endarrow="block"/>
                    </v:shape>
                  </w:pict>
                </mc:Fallback>
              </mc:AlternateContent>
            </w:r>
          </w:p>
          <w:p w14:paraId="509C34B9"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48704" behindDoc="0" locked="0" layoutInCell="1" allowOverlap="1" wp14:anchorId="31D5BFB6" wp14:editId="702873BE">
                      <wp:simplePos x="0" y="0"/>
                      <wp:positionH relativeFrom="column">
                        <wp:posOffset>2270760</wp:posOffset>
                      </wp:positionH>
                      <wp:positionV relativeFrom="paragraph">
                        <wp:posOffset>273685</wp:posOffset>
                      </wp:positionV>
                      <wp:extent cx="431165" cy="215265"/>
                      <wp:effectExtent l="0" t="0" r="6985" b="13335"/>
                      <wp:wrapNone/>
                      <wp:docPr id="2127764036" name="文本框 212776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15265"/>
                              </a:xfrm>
                              <a:prstGeom prst="rect">
                                <a:avLst/>
                              </a:prstGeom>
                              <a:noFill/>
                              <a:ln>
                                <a:noFill/>
                              </a:ln>
                            </wps:spPr>
                            <wps:txbx>
                              <w:txbxContent>
                                <w:p w14:paraId="5B223F06" w14:textId="77777777" w:rsidR="00947FE1" w:rsidRDefault="00E07773">
                                  <w:pPr>
                                    <w:spacing w:line="300" w:lineRule="exact"/>
                                    <w:jc w:val="center"/>
                                  </w:pPr>
                                  <w:r>
                                    <w:rPr>
                                      <w:rFonts w:hint="eastAsia"/>
                                    </w:rPr>
                                    <w:t>S7</w:t>
                                  </w:r>
                                </w:p>
                              </w:txbxContent>
                            </wps:txbx>
                            <wps:bodyPr rot="0" vert="horz" wrap="square" lIns="18000" tIns="0" rIns="18000" bIns="0" anchor="t" anchorCtr="0" upright="1">
                              <a:noAutofit/>
                            </wps:bodyPr>
                          </wps:wsp>
                        </a:graphicData>
                      </a:graphic>
                    </wp:anchor>
                  </w:drawing>
                </mc:Choice>
                <mc:Fallback>
                  <w:pict>
                    <v:shape w14:anchorId="31D5BFB6" id="文本框 2127764036" o:spid="_x0000_s1122" type="#_x0000_t202" style="position:absolute;left:0;text-align:left;margin-left:178.8pt;margin-top:21.55pt;width:33.95pt;height:16.95pt;z-index:251848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" filled="f" stroked="f">
                      <v:textbox inset=".5mm,0,.5mm,0">
                        <w:txbxContent>
                          <w:p w14:paraId="5B223F06" w14:textId="77777777" w:rsidR="00947FE1" w:rsidRDefault="00E07773">
                            <w:pPr>
                              <w:spacing w:line="300" w:lineRule="exact"/>
                              <w:jc w:val="center"/>
                            </w:pPr>
                            <w:r>
                              <w:rPr>
                                <w:rFonts w:hint="eastAsia"/>
                              </w:rPr>
                              <w:t>S7</w:t>
                            </w:r>
                          </w:p>
                        </w:txbxContent>
                      </v:textbox>
                    </v:shape>
                  </w:pict>
                </mc:Fallback>
              </mc:AlternateContent>
            </w:r>
            <w:r w:rsidRPr="006A1454">
              <w:rPr>
                <w:noProof/>
                <w:color w:val="000000" w:themeColor="text1"/>
                <w:sz w:val="24"/>
                <w:szCs w:val="28"/>
              </w:rPr>
              <mc:AlternateContent>
                <mc:Choice Requires="wps">
                  <w:drawing>
                    <wp:anchor distT="0" distB="0" distL="114300" distR="114300" simplePos="0" relativeHeight="251831296" behindDoc="0" locked="0" layoutInCell="1" allowOverlap="1" wp14:anchorId="5AED3CED" wp14:editId="5A474882">
                      <wp:simplePos x="0" y="0"/>
                      <wp:positionH relativeFrom="column">
                        <wp:posOffset>2754630</wp:posOffset>
                      </wp:positionH>
                      <wp:positionV relativeFrom="paragraph">
                        <wp:posOffset>41275</wp:posOffset>
                      </wp:positionV>
                      <wp:extent cx="702310" cy="0"/>
                      <wp:effectExtent l="0" t="0" r="0" b="0"/>
                      <wp:wrapNone/>
                      <wp:docPr id="282681185" name="直接连接符 10"/>
                      <wp:cNvGraphicFramePr/>
                      <a:graphic xmlns:a="http://schemas.openxmlformats.org/drawingml/2006/main">
                        <a:graphicData uri="http://schemas.microsoft.com/office/word/2010/wordprocessingShape">
                          <wps:wsp>
                            <wps:cNvCnPr/>
                            <wps:spPr bwMode="auto">
                              <a:xfrm flipV="1">
                                <a:off x="0" y="0"/>
                                <a:ext cx="702000" cy="0"/>
                              </a:xfrm>
                              <a:prstGeom prst="line">
                                <a:avLst/>
                              </a:prstGeom>
                              <a:ln>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C044A" id="直接连接符 10" o:spid="_x0000_s1026" style="position:absolute;flip:y;z-index:251831296;visibility:visible;mso-wrap-style:square;mso-wrap-distance-left:9pt;mso-wrap-distance-top:0;mso-wrap-distance-right:9pt;mso-wrap-distance-bottom:0;mso-position-horizontal:absolute;mso-position-horizontal-relative:text;mso-position-vertical:absolute;mso-position-vertical-relative:text" from="216.9pt,3.25pt" to="272.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" strokecolor="#4472c4 [3204]" strokeweight=".5pt">
                      <v:stroke joinstyle="miter"/>
                    </v:line>
                  </w:pict>
                </mc:Fallback>
              </mc:AlternateContent>
            </w:r>
            <w:r w:rsidRPr="006A1454">
              <w:rPr>
                <w:noProof/>
                <w:color w:val="000000" w:themeColor="text1"/>
                <w:sz w:val="24"/>
                <w:szCs w:val="28"/>
              </w:rPr>
              <mc:AlternateContent>
                <mc:Choice Requires="wps">
                  <w:drawing>
                    <wp:anchor distT="0" distB="0" distL="114300" distR="114300" simplePos="0" relativeHeight="251773952" behindDoc="0" locked="0" layoutInCell="1" allowOverlap="1" wp14:anchorId="7BB57917" wp14:editId="7BF36DB3">
                      <wp:simplePos x="0" y="0"/>
                      <wp:positionH relativeFrom="column">
                        <wp:posOffset>2753995</wp:posOffset>
                      </wp:positionH>
                      <wp:positionV relativeFrom="paragraph">
                        <wp:posOffset>106680</wp:posOffset>
                      </wp:positionV>
                      <wp:extent cx="504190" cy="0"/>
                      <wp:effectExtent l="0" t="76200" r="10795" b="95250"/>
                      <wp:wrapNone/>
                      <wp:docPr id="1808047095" name="直接箭头连接符 1808047095"/>
                      <wp:cNvGraphicFramePr/>
                      <a:graphic xmlns:a="http://schemas.openxmlformats.org/drawingml/2006/main">
                        <a:graphicData uri="http://schemas.microsoft.com/office/word/2010/wordprocessingShape">
                          <wps:wsp>
                            <wps:cNvCnPr/>
                            <wps:spPr bwMode="auto">
                              <a:xfrm flipV="1">
                                <a:off x="0" y="0"/>
                                <a:ext cx="504000"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140B168E" id="直接箭头连接符 1808047095" o:spid="_x0000_s1026" type="#_x0000_t32" style="position:absolute;margin-left:216.85pt;margin-top:8.4pt;width:39.7pt;height:0;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698176" behindDoc="0" locked="0" layoutInCell="1" allowOverlap="1" wp14:anchorId="44C46017" wp14:editId="3CA73A22">
                      <wp:simplePos x="0" y="0"/>
                      <wp:positionH relativeFrom="column">
                        <wp:posOffset>2342515</wp:posOffset>
                      </wp:positionH>
                      <wp:positionV relativeFrom="paragraph">
                        <wp:posOffset>219710</wp:posOffset>
                      </wp:positionV>
                      <wp:extent cx="0" cy="251460"/>
                      <wp:effectExtent l="76200" t="0" r="57150" b="53340"/>
                      <wp:wrapNone/>
                      <wp:docPr id="1664708559" name="直接箭头连接符 1"/>
                      <wp:cNvGraphicFramePr/>
                      <a:graphic xmlns:a="http://schemas.openxmlformats.org/drawingml/2006/main">
                        <a:graphicData uri="http://schemas.microsoft.com/office/word/2010/wordprocessingShape">
                          <wps:wsp>
                            <wps:cNvCnPr/>
                            <wps:spPr bwMode="auto">
                              <a:xfrm>
                                <a:off x="0" y="0"/>
                                <a:ext cx="0" cy="251460"/>
                              </a:xfrm>
                              <a:prstGeom prst="straightConnector1">
                                <a:avLst/>
                              </a:prstGeom>
                              <a:noFill/>
                              <a:ln w="9525">
                                <a:solidFill>
                                  <a:srgbClr val="000000"/>
                                </a:solidFill>
                                <a:round/>
                                <a:tailEnd type="triangle"/>
                              </a:ln>
                            </wps:spPr>
                            <wps:bodyPr/>
                          </wps:wsp>
                        </a:graphicData>
                      </a:graphic>
                    </wp:anchor>
                  </w:drawing>
                </mc:Choice>
                <mc:Fallback>
                  <w:pict>
                    <v:shape w14:anchorId="6730E334" id="直接箭头连接符 1" o:spid="_x0000_s1026" type="#_x0000_t32" style="position:absolute;margin-left:184.45pt;margin-top:17.3pt;width:0;height:19.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">
                      <v:stroke endarrow="block"/>
                    </v:shape>
                  </w:pict>
                </mc:Fallback>
              </mc:AlternateContent>
            </w:r>
          </w:p>
          <w:p w14:paraId="139F7972"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10816" behindDoc="0" locked="0" layoutInCell="1" allowOverlap="1" wp14:anchorId="766DF3C7" wp14:editId="732E19CB">
                      <wp:simplePos x="0" y="0"/>
                      <wp:positionH relativeFrom="column">
                        <wp:posOffset>633730</wp:posOffset>
                      </wp:positionH>
                      <wp:positionV relativeFrom="paragraph">
                        <wp:posOffset>192405</wp:posOffset>
                      </wp:positionV>
                      <wp:extent cx="723900" cy="241300"/>
                      <wp:effectExtent l="0" t="0" r="0" b="6350"/>
                      <wp:wrapNone/>
                      <wp:docPr id="613753044" name="文本框 61375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2" cy="241539"/>
                              </a:xfrm>
                              <a:prstGeom prst="rect">
                                <a:avLst/>
                              </a:prstGeom>
                              <a:noFill/>
                              <a:ln>
                                <a:noFill/>
                              </a:ln>
                            </wps:spPr>
                            <wps:txbx>
                              <w:txbxContent>
                                <w:p w14:paraId="521ADB2B" w14:textId="77777777" w:rsidR="00947FE1" w:rsidRDefault="00E07773">
                                  <w:pPr>
                                    <w:spacing w:line="300" w:lineRule="exact"/>
                                    <w:jc w:val="center"/>
                                  </w:pPr>
                                  <w:r>
                                    <w:rPr>
                                      <w:rFonts w:hint="eastAsia"/>
                                      <w:spacing w:val="-6"/>
                                    </w:rPr>
                                    <w:t>次氯酸钠</w:t>
                                  </w:r>
                                </w:p>
                              </w:txbxContent>
                            </wps:txbx>
                            <wps:bodyPr rot="0" vert="horz" wrap="square" lIns="18000" tIns="0" rIns="18000" bIns="0" anchor="t" anchorCtr="0" upright="1">
                              <a:noAutofit/>
                            </wps:bodyPr>
                          </wps:wsp>
                        </a:graphicData>
                      </a:graphic>
                    </wp:anchor>
                  </w:drawing>
                </mc:Choice>
                <mc:Fallback>
                  <w:pict>
                    <v:shape w14:anchorId="766DF3C7" id="文本框 613753044" o:spid="_x0000_s1123" type="#_x0000_t202" style="position:absolute;left:0;text-align:left;margin-left:49.9pt;margin-top:15.15pt;width:57pt;height:19pt;z-index:251810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" filled="f" stroked="f">
                      <v:textbox inset=".5mm,0,.5mm,0">
                        <w:txbxContent>
                          <w:p w14:paraId="521ADB2B" w14:textId="77777777" w:rsidR="00947FE1" w:rsidRDefault="00E07773">
                            <w:pPr>
                              <w:spacing w:line="300" w:lineRule="exact"/>
                              <w:jc w:val="center"/>
                            </w:pPr>
                            <w:r>
                              <w:rPr>
                                <w:rFonts w:hint="eastAsia"/>
                                <w:spacing w:val="-6"/>
                              </w:rPr>
                              <w:t>次氯酸钠</w:t>
                            </w:r>
                          </w:p>
                        </w:txbxContent>
                      </v:textbox>
                    </v:shape>
                  </w:pict>
                </mc:Fallback>
              </mc:AlternateContent>
            </w:r>
            <w:r w:rsidRPr="006A1454">
              <w:rPr>
                <w:bCs/>
                <w:noProof/>
                <w:color w:val="000000" w:themeColor="text1"/>
                <w:sz w:val="24"/>
              </w:rPr>
              <mc:AlternateContent>
                <mc:Choice Requires="wps">
                  <w:drawing>
                    <wp:anchor distT="45720" distB="45720" distL="114300" distR="114300" simplePos="0" relativeHeight="251684864" behindDoc="0" locked="0" layoutInCell="1" allowOverlap="1" wp14:anchorId="4AA06E5E" wp14:editId="07B6DC1A">
                      <wp:simplePos x="0" y="0"/>
                      <wp:positionH relativeFrom="column">
                        <wp:posOffset>1932940</wp:posOffset>
                      </wp:positionH>
                      <wp:positionV relativeFrom="paragraph">
                        <wp:posOffset>193675</wp:posOffset>
                      </wp:positionV>
                      <wp:extent cx="827405" cy="215900"/>
                      <wp:effectExtent l="0" t="0" r="10795" b="12700"/>
                      <wp:wrapNone/>
                      <wp:docPr id="1728447057" name="文本框 1728447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7D979794" w14:textId="77777777" w:rsidR="00947FE1" w:rsidRDefault="00E07773">
                                  <w:pPr>
                                    <w:spacing w:line="320" w:lineRule="exact"/>
                                    <w:jc w:val="center"/>
                                  </w:pPr>
                                  <w:r>
                                    <w:rPr>
                                      <w:rFonts w:hint="eastAsia"/>
                                    </w:rPr>
                                    <w:t>接触消毒池</w:t>
                                  </w:r>
                                </w:p>
                              </w:txbxContent>
                            </wps:txbx>
                            <wps:bodyPr rot="0" vert="horz" wrap="square" lIns="18000" tIns="0" rIns="18000" bIns="0" anchor="t" anchorCtr="0" upright="1">
                              <a:noAutofit/>
                            </wps:bodyPr>
                          </wps:wsp>
                        </a:graphicData>
                      </a:graphic>
                    </wp:anchor>
                  </w:drawing>
                </mc:Choice>
                <mc:Fallback>
                  <w:pict>
                    <v:shape w14:anchorId="4AA06E5E" id="文本框 1728447057" o:spid="_x0000_s1124" type="#_x0000_t202" style="position:absolute;left:0;text-align:left;margin-left:152.2pt;margin-top:15.25pt;width:65.15pt;height:17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">
                      <v:textbox inset=".5mm,0,.5mm,0">
                        <w:txbxContent>
                          <w:p w14:paraId="7D979794" w14:textId="77777777" w:rsidR="00947FE1" w:rsidRDefault="00E07773">
                            <w:pPr>
                              <w:spacing w:line="320" w:lineRule="exact"/>
                              <w:jc w:val="center"/>
                            </w:pPr>
                            <w:r>
                              <w:rPr>
                                <w:rFonts w:hint="eastAsia"/>
                              </w:rPr>
                              <w:t>接触消毒池</w:t>
                            </w:r>
                          </w:p>
                        </w:txbxContent>
                      </v:textbox>
                    </v:shape>
                  </w:pict>
                </mc:Fallback>
              </mc:AlternateContent>
            </w:r>
            <w:r w:rsidRPr="006A1454">
              <w:rPr>
                <w:bCs/>
                <w:noProof/>
                <w:color w:val="000000" w:themeColor="text1"/>
                <w:sz w:val="24"/>
              </w:rPr>
              <mc:AlternateContent>
                <mc:Choice Requires="wps">
                  <w:drawing>
                    <wp:anchor distT="45720" distB="45720" distL="114300" distR="114300" simplePos="0" relativeHeight="251683840" behindDoc="0" locked="0" layoutInCell="1" allowOverlap="1" wp14:anchorId="0D267DA8" wp14:editId="18AF4FF4">
                      <wp:simplePos x="0" y="0"/>
                      <wp:positionH relativeFrom="column">
                        <wp:posOffset>1926590</wp:posOffset>
                      </wp:positionH>
                      <wp:positionV relativeFrom="paragraph">
                        <wp:posOffset>-278765</wp:posOffset>
                      </wp:positionV>
                      <wp:extent cx="827405" cy="215900"/>
                      <wp:effectExtent l="0" t="0" r="10795" b="12700"/>
                      <wp:wrapNone/>
                      <wp:docPr id="202309660" name="文本框 202309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15900"/>
                              </a:xfrm>
                              <a:prstGeom prst="rect">
                                <a:avLst/>
                              </a:prstGeom>
                              <a:solidFill>
                                <a:srgbClr val="FFFFFF"/>
                              </a:solidFill>
                              <a:ln w="9525">
                                <a:solidFill>
                                  <a:srgbClr val="000000"/>
                                </a:solidFill>
                                <a:miter lim="800000"/>
                              </a:ln>
                            </wps:spPr>
                            <wps:txbx>
                              <w:txbxContent>
                                <w:p w14:paraId="603057F1" w14:textId="77777777" w:rsidR="00947FE1" w:rsidRDefault="00E07773">
                                  <w:pPr>
                                    <w:spacing w:line="320" w:lineRule="exact"/>
                                    <w:jc w:val="center"/>
                                  </w:pPr>
                                  <w:r>
                                    <w:rPr>
                                      <w:rFonts w:hint="eastAsia"/>
                                    </w:rPr>
                                    <w:t>滤布滤池</w:t>
                                  </w:r>
                                </w:p>
                              </w:txbxContent>
                            </wps:txbx>
                            <wps:bodyPr rot="0" vert="horz" wrap="square" lIns="18000" tIns="0" rIns="18000" bIns="0" anchor="t" anchorCtr="0" upright="1">
                              <a:noAutofit/>
                            </wps:bodyPr>
                          </wps:wsp>
                        </a:graphicData>
                      </a:graphic>
                    </wp:anchor>
                  </w:drawing>
                </mc:Choice>
                <mc:Fallback>
                  <w:pict>
                    <v:shape w14:anchorId="0D267DA8" id="文本框 202309660" o:spid="_x0000_s1125" type="#_x0000_t202" style="position:absolute;left:0;text-align:left;margin-left:151.7pt;margin-top:-21.95pt;width:65.15pt;height:17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">
                      <v:textbox inset=".5mm,0,.5mm,0">
                        <w:txbxContent>
                          <w:p w14:paraId="603057F1" w14:textId="77777777" w:rsidR="00947FE1" w:rsidRDefault="00E07773">
                            <w:pPr>
                              <w:spacing w:line="320" w:lineRule="exact"/>
                              <w:jc w:val="center"/>
                            </w:pPr>
                            <w:r>
                              <w:rPr>
                                <w:rFonts w:hint="eastAsia"/>
                              </w:rPr>
                              <w:t>滤布滤池</w:t>
                            </w:r>
                          </w:p>
                        </w:txbxContent>
                      </v:textbox>
                    </v:shape>
                  </w:pict>
                </mc:Fallback>
              </mc:AlternateContent>
            </w:r>
          </w:p>
          <w:p w14:paraId="6802D4E4"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noProof/>
                <w:color w:val="000000" w:themeColor="text1"/>
                <w:sz w:val="24"/>
                <w:szCs w:val="28"/>
              </w:rPr>
              <mc:AlternateContent>
                <mc:Choice Requires="wps">
                  <w:drawing>
                    <wp:anchor distT="0" distB="0" distL="114300" distR="114300" simplePos="0" relativeHeight="251809792" behindDoc="0" locked="0" layoutInCell="1" allowOverlap="1" wp14:anchorId="189B06C7" wp14:editId="0E5FD08B">
                      <wp:simplePos x="0" y="0"/>
                      <wp:positionH relativeFrom="column">
                        <wp:posOffset>1358265</wp:posOffset>
                      </wp:positionH>
                      <wp:positionV relativeFrom="paragraph">
                        <wp:posOffset>20955</wp:posOffset>
                      </wp:positionV>
                      <wp:extent cx="575945" cy="0"/>
                      <wp:effectExtent l="0" t="76200" r="14605" b="95250"/>
                      <wp:wrapNone/>
                      <wp:docPr id="1476769385" name="直接箭头连接符 1476769385"/>
                      <wp:cNvGraphicFramePr/>
                      <a:graphic xmlns:a="http://schemas.openxmlformats.org/drawingml/2006/main">
                        <a:graphicData uri="http://schemas.microsoft.com/office/word/2010/wordprocessingShape">
                          <wps:wsp>
                            <wps:cNvCnPr/>
                            <wps:spPr bwMode="auto">
                              <a:xfrm flipV="1">
                                <a:off x="0" y="0"/>
                                <a:ext cx="575945" cy="0"/>
                              </a:xfrm>
                              <a:prstGeom prst="straightConnector1">
                                <a:avLst/>
                              </a:prstGeom>
                              <a:noFill/>
                              <a:ln w="9525">
                                <a:solidFill>
                                  <a:srgbClr val="000000"/>
                                </a:solidFill>
                                <a:prstDash val="solid"/>
                                <a:round/>
                                <a:tailEnd type="triangle"/>
                              </a:ln>
                            </wps:spPr>
                            <wps:bodyPr/>
                          </wps:wsp>
                        </a:graphicData>
                      </a:graphic>
                    </wp:anchor>
                  </w:drawing>
                </mc:Choice>
                <mc:Fallback>
                  <w:pict>
                    <v:shape w14:anchorId="4DC5BBA4" id="直接箭头连接符 1476769385" o:spid="_x0000_s1026" type="#_x0000_t32" style="position:absolute;margin-left:106.95pt;margin-top:1.65pt;width:45.35pt;height:0;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">
                      <v:stroke endarrow="block"/>
                    </v:shape>
                  </w:pict>
                </mc:Fallback>
              </mc:AlternateContent>
            </w:r>
            <w:r w:rsidRPr="006A1454">
              <w:rPr>
                <w:bCs/>
                <w:noProof/>
                <w:color w:val="000000" w:themeColor="text1"/>
                <w:sz w:val="24"/>
              </w:rPr>
              <mc:AlternateContent>
                <mc:Choice Requires="wps">
                  <w:drawing>
                    <wp:anchor distT="0" distB="0" distL="114300" distR="114300" simplePos="0" relativeHeight="251701248" behindDoc="0" locked="0" layoutInCell="1" allowOverlap="1" wp14:anchorId="0CD02C95" wp14:editId="294AF991">
                      <wp:simplePos x="0" y="0"/>
                      <wp:positionH relativeFrom="column">
                        <wp:posOffset>2347595</wp:posOffset>
                      </wp:positionH>
                      <wp:positionV relativeFrom="paragraph">
                        <wp:posOffset>128270</wp:posOffset>
                      </wp:positionV>
                      <wp:extent cx="0" cy="396240"/>
                      <wp:effectExtent l="76200" t="0" r="57150" b="61595"/>
                      <wp:wrapNone/>
                      <wp:docPr id="1929925882" name="直接箭头连接符 1"/>
                      <wp:cNvGraphicFramePr/>
                      <a:graphic xmlns:a="http://schemas.openxmlformats.org/drawingml/2006/main">
                        <a:graphicData uri="http://schemas.microsoft.com/office/word/2010/wordprocessingShape">
                          <wps:wsp>
                            <wps:cNvCnPr/>
                            <wps:spPr bwMode="auto">
                              <a:xfrm>
                                <a:off x="0" y="0"/>
                                <a:ext cx="0" cy="396000"/>
                              </a:xfrm>
                              <a:prstGeom prst="straightConnector1">
                                <a:avLst/>
                              </a:prstGeom>
                              <a:noFill/>
                              <a:ln w="9525">
                                <a:solidFill>
                                  <a:srgbClr val="000000"/>
                                </a:solidFill>
                                <a:round/>
                                <a:tailEnd type="triangle"/>
                              </a:ln>
                            </wps:spPr>
                            <wps:bodyPr/>
                          </wps:wsp>
                        </a:graphicData>
                      </a:graphic>
                    </wp:anchor>
                  </w:drawing>
                </mc:Choice>
                <mc:Fallback>
                  <w:pict>
                    <v:shape w14:anchorId="64D00C77" id="直接箭头连接符 1" o:spid="_x0000_s1026" type="#_x0000_t32" style="position:absolute;margin-left:184.85pt;margin-top:10.1pt;width:0;height:31.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">
                      <v:stroke endarrow="block"/>
                    </v:shape>
                  </w:pict>
                </mc:Fallback>
              </mc:AlternateContent>
            </w:r>
          </w:p>
          <w:p w14:paraId="4FAE1DCC" w14:textId="77777777" w:rsidR="00947FE1" w:rsidRPr="006A1454" w:rsidRDefault="00E07773">
            <w:pPr>
              <w:adjustRightInd w:val="0"/>
              <w:snapToGrid w:val="0"/>
              <w:spacing w:line="440" w:lineRule="exact"/>
              <w:ind w:firstLineChars="200" w:firstLine="482"/>
              <w:rPr>
                <w:bCs/>
                <w:color w:val="000000" w:themeColor="text1"/>
                <w:sz w:val="24"/>
              </w:rPr>
            </w:pPr>
            <w:r w:rsidRPr="006A1454">
              <w:rPr>
                <w:b/>
                <w:noProof/>
                <w:color w:val="000000" w:themeColor="text1"/>
                <w:sz w:val="24"/>
              </w:rPr>
              <mc:AlternateContent>
                <mc:Choice Requires="wps">
                  <w:drawing>
                    <wp:anchor distT="45720" distB="45720" distL="114300" distR="114300" simplePos="0" relativeHeight="251804672" behindDoc="0" locked="0" layoutInCell="1" allowOverlap="1" wp14:anchorId="3C54F450" wp14:editId="222D633A">
                      <wp:simplePos x="0" y="0"/>
                      <wp:positionH relativeFrom="column">
                        <wp:posOffset>1184910</wp:posOffset>
                      </wp:positionH>
                      <wp:positionV relativeFrom="paragraph">
                        <wp:posOffset>255270</wp:posOffset>
                      </wp:positionV>
                      <wp:extent cx="2336800" cy="215900"/>
                      <wp:effectExtent l="0" t="0" r="6350" b="12700"/>
                      <wp:wrapNone/>
                      <wp:docPr id="862280630" name="文本框 862280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111" cy="215900"/>
                              </a:xfrm>
                              <a:prstGeom prst="rect">
                                <a:avLst/>
                              </a:prstGeom>
                              <a:noFill/>
                              <a:ln>
                                <a:noFill/>
                              </a:ln>
                            </wps:spPr>
                            <wps:txbx>
                              <w:txbxContent>
                                <w:p w14:paraId="616564FD" w14:textId="77777777" w:rsidR="00947FE1" w:rsidRDefault="00E07773">
                                  <w:pPr>
                                    <w:spacing w:line="300" w:lineRule="exact"/>
                                    <w:jc w:val="center"/>
                                  </w:pPr>
                                  <w:r>
                                    <w:rPr>
                                      <w:rFonts w:hint="eastAsia"/>
                                    </w:rPr>
                                    <w:t>陕西神渭煤炭管道运输有限责任公司</w:t>
                                  </w:r>
                                </w:p>
                              </w:txbxContent>
                            </wps:txbx>
                            <wps:bodyPr rot="0" vert="horz" wrap="square" lIns="18000" tIns="0" rIns="18000" bIns="0" anchor="t" anchorCtr="0" upright="1">
                              <a:noAutofit/>
                            </wps:bodyPr>
                          </wps:wsp>
                        </a:graphicData>
                      </a:graphic>
                    </wp:anchor>
                  </w:drawing>
                </mc:Choice>
                <mc:Fallback>
                  <w:pict>
                    <v:shape w14:anchorId="3C54F450" id="文本框 862280630" o:spid="_x0000_s1126" type="#_x0000_t202" style="position:absolute;left:0;text-align:left;margin-left:93.3pt;margin-top:20.1pt;width:184pt;height:17pt;z-index:251804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" filled="f" stroked="f">
                      <v:textbox inset=".5mm,0,.5mm,0">
                        <w:txbxContent>
                          <w:p w14:paraId="616564FD" w14:textId="77777777" w:rsidR="00947FE1" w:rsidRDefault="00E07773">
                            <w:pPr>
                              <w:spacing w:line="300" w:lineRule="exact"/>
                              <w:jc w:val="center"/>
                            </w:pPr>
                            <w:r>
                              <w:rPr>
                                <w:rFonts w:hint="eastAsia"/>
                              </w:rPr>
                              <w:t>陕西神渭煤炭管道运输有限责任公司</w:t>
                            </w:r>
                          </w:p>
                        </w:txbxContent>
                      </v:textbox>
                    </v:shape>
                  </w:pict>
                </mc:Fallback>
              </mc:AlternateContent>
            </w:r>
          </w:p>
          <w:p w14:paraId="65B9F552" w14:textId="77777777" w:rsidR="00947FE1" w:rsidRPr="006A1454" w:rsidRDefault="00947FE1">
            <w:pPr>
              <w:adjustRightInd w:val="0"/>
              <w:snapToGrid w:val="0"/>
              <w:spacing w:line="440" w:lineRule="exact"/>
              <w:ind w:firstLineChars="200" w:firstLine="480"/>
              <w:rPr>
                <w:bCs/>
                <w:color w:val="000000" w:themeColor="text1"/>
                <w:sz w:val="24"/>
              </w:rPr>
            </w:pPr>
          </w:p>
          <w:p w14:paraId="2A053F4E" w14:textId="77C82F30" w:rsidR="00947FE1" w:rsidRPr="006A1454" w:rsidRDefault="00E07773">
            <w:pPr>
              <w:spacing w:line="460" w:lineRule="exact"/>
              <w:jc w:val="center"/>
              <w:rPr>
                <w:b/>
                <w:bCs/>
                <w:color w:val="000000" w:themeColor="text1"/>
                <w:spacing w:val="-4"/>
                <w:sz w:val="24"/>
                <w:szCs w:val="28"/>
              </w:rPr>
            </w:pPr>
            <w:r w:rsidRPr="006A1454">
              <w:rPr>
                <w:rFonts w:hint="eastAsia"/>
                <w:b/>
                <w:bCs/>
                <w:color w:val="000000" w:themeColor="text1"/>
                <w:spacing w:val="-4"/>
                <w:sz w:val="24"/>
                <w:szCs w:val="28"/>
              </w:rPr>
              <w:t>图</w:t>
            </w:r>
            <w:r w:rsidRPr="006A1454">
              <w:rPr>
                <w:rFonts w:hint="eastAsia"/>
                <w:b/>
                <w:bCs/>
                <w:color w:val="000000" w:themeColor="text1"/>
                <w:spacing w:val="-4"/>
                <w:sz w:val="24"/>
                <w:szCs w:val="28"/>
              </w:rPr>
              <w:t>3-</w:t>
            </w:r>
            <w:r w:rsidR="004C3530">
              <w:rPr>
                <w:rFonts w:hint="eastAsia"/>
                <w:b/>
                <w:bCs/>
                <w:color w:val="000000" w:themeColor="text1"/>
                <w:spacing w:val="-4"/>
                <w:sz w:val="24"/>
                <w:szCs w:val="28"/>
              </w:rPr>
              <w:t>3</w:t>
            </w:r>
            <w:r w:rsidRPr="006A1454">
              <w:rPr>
                <w:b/>
                <w:bCs/>
                <w:color w:val="000000" w:themeColor="text1"/>
                <w:spacing w:val="-4"/>
                <w:sz w:val="24"/>
                <w:szCs w:val="28"/>
              </w:rPr>
              <w:t xml:space="preserve">    </w:t>
            </w:r>
            <w:r w:rsidRPr="006A1454">
              <w:rPr>
                <w:rFonts w:hint="eastAsia"/>
                <w:b/>
                <w:bCs/>
                <w:color w:val="000000" w:themeColor="text1"/>
                <w:spacing w:val="-4"/>
                <w:sz w:val="24"/>
                <w:szCs w:val="28"/>
              </w:rPr>
              <w:t>本项目</w:t>
            </w:r>
            <w:r w:rsidR="008B1098" w:rsidRPr="006A1454">
              <w:rPr>
                <w:rFonts w:hint="eastAsia"/>
                <w:b/>
                <w:bCs/>
                <w:color w:val="000000" w:themeColor="text1"/>
                <w:spacing w:val="-4"/>
                <w:sz w:val="24"/>
                <w:szCs w:val="28"/>
              </w:rPr>
              <w:t>污水处理</w:t>
            </w:r>
            <w:r w:rsidRPr="006A1454">
              <w:rPr>
                <w:rFonts w:hint="eastAsia"/>
                <w:b/>
                <w:bCs/>
                <w:color w:val="000000" w:themeColor="text1"/>
                <w:spacing w:val="-4"/>
                <w:sz w:val="24"/>
                <w:szCs w:val="28"/>
              </w:rPr>
              <w:t>工艺流程图</w:t>
            </w:r>
          </w:p>
          <w:bookmarkEnd w:id="18"/>
          <w:p w14:paraId="265A581F" w14:textId="77777777" w:rsidR="00947FE1" w:rsidRPr="006A1454" w:rsidRDefault="00947FE1">
            <w:pPr>
              <w:spacing w:line="440" w:lineRule="exact"/>
              <w:ind w:firstLineChars="200" w:firstLine="482"/>
              <w:rPr>
                <w:b/>
                <w:bCs/>
                <w:color w:val="000000" w:themeColor="text1"/>
                <w:sz w:val="24"/>
                <w:szCs w:val="28"/>
              </w:rPr>
            </w:pPr>
          </w:p>
          <w:p w14:paraId="72F36D5B" w14:textId="573903D0" w:rsidR="00947FE1" w:rsidRPr="006A1454" w:rsidRDefault="00E07773">
            <w:pPr>
              <w:spacing w:line="440" w:lineRule="exact"/>
              <w:ind w:firstLineChars="200" w:firstLine="482"/>
              <w:rPr>
                <w:b/>
                <w:bCs/>
                <w:color w:val="000000" w:themeColor="text1"/>
                <w:sz w:val="24"/>
                <w:szCs w:val="28"/>
              </w:rPr>
            </w:pPr>
            <w:r w:rsidRPr="006A1454">
              <w:rPr>
                <w:b/>
                <w:bCs/>
                <w:color w:val="000000" w:themeColor="text1"/>
                <w:sz w:val="24"/>
                <w:szCs w:val="28"/>
              </w:rPr>
              <w:lastRenderedPageBreak/>
              <w:t>表</w:t>
            </w:r>
            <w:r w:rsidRPr="006A1454">
              <w:rPr>
                <w:rFonts w:hint="eastAsia"/>
                <w:b/>
                <w:bCs/>
                <w:color w:val="000000" w:themeColor="text1"/>
                <w:sz w:val="24"/>
                <w:szCs w:val="28"/>
              </w:rPr>
              <w:t>2-</w:t>
            </w:r>
            <w:r w:rsidR="004C3530">
              <w:rPr>
                <w:rFonts w:hint="eastAsia"/>
                <w:b/>
                <w:bCs/>
                <w:color w:val="000000" w:themeColor="text1"/>
                <w:sz w:val="24"/>
                <w:szCs w:val="28"/>
              </w:rPr>
              <w:t>13</w:t>
            </w:r>
            <w:r w:rsidRPr="006A1454">
              <w:rPr>
                <w:b/>
                <w:bCs/>
                <w:color w:val="000000" w:themeColor="text1"/>
                <w:sz w:val="24"/>
                <w:szCs w:val="28"/>
              </w:rPr>
              <w:t xml:space="preserve">    </w:t>
            </w:r>
            <w:r w:rsidRPr="006A1454">
              <w:rPr>
                <w:b/>
                <w:bCs/>
                <w:color w:val="000000" w:themeColor="text1"/>
                <w:sz w:val="24"/>
                <w:szCs w:val="28"/>
              </w:rPr>
              <w:t>本项目产排污节点一览表</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567"/>
              <w:gridCol w:w="1701"/>
              <w:gridCol w:w="1275"/>
              <w:gridCol w:w="993"/>
              <w:gridCol w:w="3320"/>
            </w:tblGrid>
            <w:tr w:rsidR="006A1454" w:rsidRPr="006A1454" w14:paraId="65E4B38E" w14:textId="77777777">
              <w:trPr>
                <w:trHeight w:hRule="exact" w:val="397"/>
                <w:jc w:val="center"/>
              </w:trPr>
              <w:tc>
                <w:tcPr>
                  <w:tcW w:w="445" w:type="dxa"/>
                  <w:vAlign w:val="center"/>
                </w:tcPr>
                <w:p w14:paraId="7FB742ED"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类别</w:t>
                  </w:r>
                </w:p>
              </w:tc>
              <w:tc>
                <w:tcPr>
                  <w:tcW w:w="567" w:type="dxa"/>
                  <w:tcMar>
                    <w:top w:w="0" w:type="dxa"/>
                    <w:left w:w="0" w:type="dxa"/>
                    <w:bottom w:w="0" w:type="dxa"/>
                    <w:right w:w="0" w:type="dxa"/>
                  </w:tcMar>
                  <w:vAlign w:val="center"/>
                </w:tcPr>
                <w:p w14:paraId="348F7C81"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节点</w:t>
                  </w:r>
                </w:p>
              </w:tc>
              <w:tc>
                <w:tcPr>
                  <w:tcW w:w="1701" w:type="dxa"/>
                  <w:tcMar>
                    <w:top w:w="0" w:type="dxa"/>
                    <w:left w:w="0" w:type="dxa"/>
                    <w:bottom w:w="0" w:type="dxa"/>
                    <w:right w:w="0" w:type="dxa"/>
                  </w:tcMar>
                  <w:vAlign w:val="center"/>
                </w:tcPr>
                <w:p w14:paraId="7FA824D2"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排污节点</w:t>
                  </w:r>
                </w:p>
              </w:tc>
              <w:tc>
                <w:tcPr>
                  <w:tcW w:w="1275" w:type="dxa"/>
                  <w:tcMar>
                    <w:top w:w="0" w:type="dxa"/>
                    <w:left w:w="0" w:type="dxa"/>
                    <w:bottom w:w="0" w:type="dxa"/>
                    <w:right w:w="0" w:type="dxa"/>
                  </w:tcMar>
                  <w:vAlign w:val="center"/>
                </w:tcPr>
                <w:p w14:paraId="709982D3"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污染物</w:t>
                  </w:r>
                </w:p>
              </w:tc>
              <w:tc>
                <w:tcPr>
                  <w:tcW w:w="993" w:type="dxa"/>
                  <w:tcMar>
                    <w:top w:w="0" w:type="dxa"/>
                    <w:left w:w="0" w:type="dxa"/>
                    <w:bottom w:w="0" w:type="dxa"/>
                    <w:right w:w="0" w:type="dxa"/>
                  </w:tcMar>
                  <w:vAlign w:val="center"/>
                </w:tcPr>
                <w:p w14:paraId="4C3CC047"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排放规律</w:t>
                  </w:r>
                </w:p>
              </w:tc>
              <w:tc>
                <w:tcPr>
                  <w:tcW w:w="3320" w:type="dxa"/>
                  <w:vAlign w:val="center"/>
                </w:tcPr>
                <w:p w14:paraId="51A945B9"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处理</w:t>
                  </w:r>
                  <w:r w:rsidRPr="006A1454">
                    <w:rPr>
                      <w:rFonts w:hint="eastAsia"/>
                      <w:color w:val="000000" w:themeColor="text1"/>
                      <w:kern w:val="0"/>
                      <w:szCs w:val="21"/>
                    </w:rPr>
                    <w:t>措施</w:t>
                  </w:r>
                  <w:r w:rsidRPr="006A1454">
                    <w:rPr>
                      <w:color w:val="000000" w:themeColor="text1"/>
                      <w:kern w:val="0"/>
                      <w:szCs w:val="21"/>
                    </w:rPr>
                    <w:t>及</w:t>
                  </w:r>
                  <w:r w:rsidRPr="006A1454">
                    <w:rPr>
                      <w:rFonts w:hint="eastAsia"/>
                      <w:color w:val="000000" w:themeColor="text1"/>
                      <w:kern w:val="0"/>
                      <w:szCs w:val="21"/>
                    </w:rPr>
                    <w:t>排放</w:t>
                  </w:r>
                  <w:r w:rsidRPr="006A1454">
                    <w:rPr>
                      <w:color w:val="000000" w:themeColor="text1"/>
                      <w:kern w:val="0"/>
                      <w:szCs w:val="21"/>
                    </w:rPr>
                    <w:t>去向</w:t>
                  </w:r>
                </w:p>
              </w:tc>
            </w:tr>
            <w:tr w:rsidR="006A1454" w:rsidRPr="006A1454" w14:paraId="6B4A79AC" w14:textId="77777777">
              <w:trPr>
                <w:trHeight w:hRule="exact" w:val="736"/>
                <w:jc w:val="center"/>
              </w:trPr>
              <w:tc>
                <w:tcPr>
                  <w:tcW w:w="445" w:type="dxa"/>
                  <w:vMerge w:val="restart"/>
                  <w:vAlign w:val="center"/>
                </w:tcPr>
                <w:p w14:paraId="11C93744"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废气</w:t>
                  </w:r>
                </w:p>
              </w:tc>
              <w:tc>
                <w:tcPr>
                  <w:tcW w:w="567" w:type="dxa"/>
                  <w:tcMar>
                    <w:top w:w="0" w:type="dxa"/>
                    <w:left w:w="0" w:type="dxa"/>
                    <w:bottom w:w="0" w:type="dxa"/>
                    <w:right w:w="0" w:type="dxa"/>
                  </w:tcMar>
                  <w:vAlign w:val="center"/>
                </w:tcPr>
                <w:p w14:paraId="6F59D5A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G1</w:t>
                  </w:r>
                </w:p>
              </w:tc>
              <w:tc>
                <w:tcPr>
                  <w:tcW w:w="1701" w:type="dxa"/>
                  <w:tcMar>
                    <w:top w:w="0" w:type="dxa"/>
                    <w:left w:w="0" w:type="dxa"/>
                    <w:bottom w:w="0" w:type="dxa"/>
                    <w:right w:w="0" w:type="dxa"/>
                  </w:tcMar>
                  <w:vAlign w:val="center"/>
                </w:tcPr>
                <w:p w14:paraId="6466A9C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粗格栅</w:t>
                  </w:r>
                </w:p>
              </w:tc>
              <w:tc>
                <w:tcPr>
                  <w:tcW w:w="1275" w:type="dxa"/>
                  <w:vMerge w:val="restart"/>
                  <w:tcMar>
                    <w:top w:w="0" w:type="dxa"/>
                    <w:left w:w="0" w:type="dxa"/>
                    <w:bottom w:w="0" w:type="dxa"/>
                    <w:right w:w="0" w:type="dxa"/>
                  </w:tcMar>
                  <w:vAlign w:val="center"/>
                </w:tcPr>
                <w:p w14:paraId="518D35F3"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氨、</w:t>
                  </w:r>
                  <w:r w:rsidRPr="006A1454">
                    <w:rPr>
                      <w:rFonts w:hint="eastAsia"/>
                      <w:color w:val="000000" w:themeColor="text1"/>
                      <w:kern w:val="0"/>
                      <w:szCs w:val="21"/>
                    </w:rPr>
                    <w:t>H</w:t>
                  </w:r>
                  <w:r w:rsidRPr="006A1454">
                    <w:rPr>
                      <w:rFonts w:hint="eastAsia"/>
                      <w:color w:val="000000" w:themeColor="text1"/>
                      <w:kern w:val="0"/>
                      <w:szCs w:val="21"/>
                      <w:vertAlign w:val="subscript"/>
                    </w:rPr>
                    <w:t>2</w:t>
                  </w:r>
                  <w:r w:rsidRPr="006A1454">
                    <w:rPr>
                      <w:rFonts w:hint="eastAsia"/>
                      <w:color w:val="000000" w:themeColor="text1"/>
                      <w:kern w:val="0"/>
                      <w:szCs w:val="21"/>
                    </w:rPr>
                    <w:t>S</w:t>
                  </w:r>
                  <w:r w:rsidRPr="006A1454">
                    <w:rPr>
                      <w:rFonts w:hint="eastAsia"/>
                      <w:color w:val="000000" w:themeColor="text1"/>
                      <w:kern w:val="0"/>
                      <w:szCs w:val="21"/>
                    </w:rPr>
                    <w:t>、臭气浓度</w:t>
                  </w:r>
                </w:p>
              </w:tc>
              <w:tc>
                <w:tcPr>
                  <w:tcW w:w="993" w:type="dxa"/>
                  <w:tcMar>
                    <w:top w:w="0" w:type="dxa"/>
                    <w:left w:w="0" w:type="dxa"/>
                    <w:bottom w:w="0" w:type="dxa"/>
                    <w:right w:w="0" w:type="dxa"/>
                  </w:tcMar>
                  <w:vAlign w:val="center"/>
                </w:tcPr>
                <w:p w14:paraId="315B9D9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连续</w:t>
                  </w:r>
                </w:p>
              </w:tc>
              <w:tc>
                <w:tcPr>
                  <w:tcW w:w="3320" w:type="dxa"/>
                  <w:vAlign w:val="center"/>
                </w:tcPr>
                <w:p w14:paraId="22BA974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密闭收集并通过生物滤池除臭后，由</w:t>
                  </w:r>
                  <w:r w:rsidRPr="006A1454">
                    <w:rPr>
                      <w:rFonts w:hint="eastAsia"/>
                      <w:color w:val="000000" w:themeColor="text1"/>
                      <w:kern w:val="0"/>
                      <w:szCs w:val="21"/>
                    </w:rPr>
                    <w:t>15m</w:t>
                  </w:r>
                  <w:r w:rsidRPr="006A1454">
                    <w:rPr>
                      <w:rFonts w:hint="eastAsia"/>
                      <w:color w:val="000000" w:themeColor="text1"/>
                      <w:kern w:val="0"/>
                      <w:szCs w:val="21"/>
                    </w:rPr>
                    <w:t>高排气筒</w:t>
                  </w:r>
                  <w:r w:rsidRPr="006A1454">
                    <w:rPr>
                      <w:rFonts w:hint="eastAsia"/>
                      <w:color w:val="000000" w:themeColor="text1"/>
                      <w:kern w:val="0"/>
                      <w:szCs w:val="21"/>
                    </w:rPr>
                    <w:t>DA002</w:t>
                  </w:r>
                  <w:r w:rsidRPr="006A1454">
                    <w:rPr>
                      <w:rFonts w:hint="eastAsia"/>
                      <w:color w:val="000000" w:themeColor="text1"/>
                      <w:kern w:val="0"/>
                      <w:szCs w:val="21"/>
                    </w:rPr>
                    <w:t>排放。</w:t>
                  </w:r>
                </w:p>
              </w:tc>
            </w:tr>
            <w:tr w:rsidR="006A1454" w:rsidRPr="006A1454" w14:paraId="71CA96B0" w14:textId="77777777">
              <w:trPr>
                <w:trHeight w:hRule="exact" w:val="397"/>
                <w:jc w:val="center"/>
              </w:trPr>
              <w:tc>
                <w:tcPr>
                  <w:tcW w:w="445" w:type="dxa"/>
                  <w:vMerge/>
                  <w:vAlign w:val="center"/>
                </w:tcPr>
                <w:p w14:paraId="232AB77E"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38CE27E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w:t>
                  </w:r>
                  <w:r w:rsidRPr="006A1454">
                    <w:rPr>
                      <w:color w:val="000000" w:themeColor="text1"/>
                      <w:kern w:val="0"/>
                      <w:szCs w:val="21"/>
                    </w:rPr>
                    <w:t>2</w:t>
                  </w:r>
                </w:p>
              </w:tc>
              <w:tc>
                <w:tcPr>
                  <w:tcW w:w="1701" w:type="dxa"/>
                  <w:tcMar>
                    <w:top w:w="0" w:type="dxa"/>
                    <w:left w:w="0" w:type="dxa"/>
                    <w:bottom w:w="0" w:type="dxa"/>
                    <w:right w:w="0" w:type="dxa"/>
                  </w:tcMar>
                  <w:vAlign w:val="center"/>
                </w:tcPr>
                <w:p w14:paraId="57DE900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曝气沉砂池</w:t>
                  </w:r>
                </w:p>
              </w:tc>
              <w:tc>
                <w:tcPr>
                  <w:tcW w:w="1275" w:type="dxa"/>
                  <w:vMerge/>
                  <w:tcMar>
                    <w:top w:w="0" w:type="dxa"/>
                    <w:left w:w="0" w:type="dxa"/>
                    <w:bottom w:w="0" w:type="dxa"/>
                    <w:right w:w="0" w:type="dxa"/>
                  </w:tcMar>
                  <w:vAlign w:val="center"/>
                </w:tcPr>
                <w:p w14:paraId="10494494" w14:textId="77777777" w:rsidR="00947FE1" w:rsidRPr="006A1454" w:rsidRDefault="00947FE1">
                  <w:pPr>
                    <w:spacing w:line="360" w:lineRule="exact"/>
                    <w:jc w:val="center"/>
                    <w:rPr>
                      <w:color w:val="000000" w:themeColor="text1"/>
                      <w:kern w:val="0"/>
                      <w:szCs w:val="21"/>
                    </w:rPr>
                  </w:pPr>
                </w:p>
              </w:tc>
              <w:tc>
                <w:tcPr>
                  <w:tcW w:w="993" w:type="dxa"/>
                  <w:vMerge w:val="restart"/>
                  <w:tcMar>
                    <w:top w:w="0" w:type="dxa"/>
                    <w:left w:w="0" w:type="dxa"/>
                    <w:bottom w:w="0" w:type="dxa"/>
                    <w:right w:w="0" w:type="dxa"/>
                  </w:tcMar>
                  <w:vAlign w:val="center"/>
                </w:tcPr>
                <w:p w14:paraId="65D88CE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连续</w:t>
                  </w:r>
                </w:p>
              </w:tc>
              <w:tc>
                <w:tcPr>
                  <w:tcW w:w="3320" w:type="dxa"/>
                  <w:vMerge w:val="restart"/>
                  <w:vAlign w:val="center"/>
                </w:tcPr>
                <w:p w14:paraId="3FA32B8D" w14:textId="48837F05"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细格栅及曝气沉砂池、</w:t>
                  </w:r>
                  <w:proofErr w:type="gramStart"/>
                  <w:r w:rsidR="00AA5503">
                    <w:rPr>
                      <w:rFonts w:hint="eastAsia"/>
                      <w:color w:val="000000" w:themeColor="text1"/>
                      <w:kern w:val="0"/>
                      <w:szCs w:val="21"/>
                    </w:rPr>
                    <w:t>预沉</w:t>
                  </w:r>
                  <w:r w:rsidRPr="006A1454">
                    <w:rPr>
                      <w:rFonts w:hint="eastAsia"/>
                      <w:color w:val="000000" w:themeColor="text1"/>
                      <w:kern w:val="0"/>
                      <w:szCs w:val="21"/>
                    </w:rPr>
                    <w:t>池</w:t>
                  </w:r>
                  <w:proofErr w:type="gramEnd"/>
                  <w:r w:rsidRPr="006A1454">
                    <w:rPr>
                      <w:rFonts w:hint="eastAsia"/>
                      <w:color w:val="000000" w:themeColor="text1"/>
                      <w:kern w:val="0"/>
                      <w:szCs w:val="21"/>
                    </w:rPr>
                    <w:t>、调节池、厌氧池、缺氧池密闭收集恶臭气体，经生物滤池除臭后，由</w:t>
                  </w:r>
                  <w:r w:rsidRPr="006A1454">
                    <w:rPr>
                      <w:rFonts w:hint="eastAsia"/>
                      <w:color w:val="000000" w:themeColor="text1"/>
                      <w:kern w:val="0"/>
                      <w:szCs w:val="21"/>
                    </w:rPr>
                    <w:t>15m</w:t>
                  </w:r>
                  <w:r w:rsidRPr="006A1454">
                    <w:rPr>
                      <w:rFonts w:hint="eastAsia"/>
                      <w:color w:val="000000" w:themeColor="text1"/>
                      <w:kern w:val="0"/>
                      <w:szCs w:val="21"/>
                    </w:rPr>
                    <w:t>高排气筒</w:t>
                  </w:r>
                  <w:r w:rsidRPr="006A1454">
                    <w:rPr>
                      <w:rFonts w:hint="eastAsia"/>
                      <w:color w:val="000000" w:themeColor="text1"/>
                      <w:kern w:val="0"/>
                      <w:szCs w:val="21"/>
                    </w:rPr>
                    <w:t>DA004</w:t>
                  </w:r>
                  <w:r w:rsidRPr="006A1454">
                    <w:rPr>
                      <w:rFonts w:hint="eastAsia"/>
                      <w:color w:val="000000" w:themeColor="text1"/>
                      <w:kern w:val="0"/>
                      <w:szCs w:val="21"/>
                    </w:rPr>
                    <w:t>排放。</w:t>
                  </w:r>
                </w:p>
              </w:tc>
            </w:tr>
            <w:tr w:rsidR="006A1454" w:rsidRPr="006A1454" w14:paraId="520507FA" w14:textId="77777777">
              <w:trPr>
                <w:trHeight w:hRule="exact" w:val="397"/>
                <w:jc w:val="center"/>
              </w:trPr>
              <w:tc>
                <w:tcPr>
                  <w:tcW w:w="445" w:type="dxa"/>
                  <w:vMerge/>
                  <w:vAlign w:val="center"/>
                </w:tcPr>
                <w:p w14:paraId="0403CF4F"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2134B66F"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G3</w:t>
                  </w:r>
                </w:p>
              </w:tc>
              <w:tc>
                <w:tcPr>
                  <w:tcW w:w="1701" w:type="dxa"/>
                  <w:tcMar>
                    <w:top w:w="0" w:type="dxa"/>
                    <w:left w:w="0" w:type="dxa"/>
                    <w:bottom w:w="0" w:type="dxa"/>
                    <w:right w:w="0" w:type="dxa"/>
                  </w:tcMar>
                  <w:vAlign w:val="center"/>
                </w:tcPr>
                <w:p w14:paraId="7E4784A8" w14:textId="38EB0969" w:rsidR="00947FE1" w:rsidRPr="006A1454" w:rsidRDefault="00AA5503">
                  <w:pPr>
                    <w:spacing w:line="360" w:lineRule="exact"/>
                    <w:jc w:val="center"/>
                    <w:rPr>
                      <w:color w:val="000000" w:themeColor="text1"/>
                      <w:kern w:val="0"/>
                      <w:szCs w:val="21"/>
                    </w:rPr>
                  </w:pPr>
                  <w:proofErr w:type="gramStart"/>
                  <w:r>
                    <w:rPr>
                      <w:rFonts w:hint="eastAsia"/>
                      <w:color w:val="000000" w:themeColor="text1"/>
                      <w:kern w:val="0"/>
                      <w:szCs w:val="21"/>
                    </w:rPr>
                    <w:t>预沉</w:t>
                  </w:r>
                  <w:r w:rsidR="00E07773" w:rsidRPr="006A1454">
                    <w:rPr>
                      <w:rFonts w:hint="eastAsia"/>
                      <w:color w:val="000000" w:themeColor="text1"/>
                      <w:kern w:val="0"/>
                      <w:szCs w:val="21"/>
                    </w:rPr>
                    <w:t>池</w:t>
                  </w:r>
                  <w:proofErr w:type="gramEnd"/>
                </w:p>
              </w:tc>
              <w:tc>
                <w:tcPr>
                  <w:tcW w:w="1275" w:type="dxa"/>
                  <w:vMerge/>
                  <w:tcMar>
                    <w:top w:w="0" w:type="dxa"/>
                    <w:left w:w="0" w:type="dxa"/>
                    <w:bottom w:w="0" w:type="dxa"/>
                    <w:right w:w="0" w:type="dxa"/>
                  </w:tcMar>
                  <w:vAlign w:val="center"/>
                </w:tcPr>
                <w:p w14:paraId="18B9140D"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0F42E34F"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1417041A" w14:textId="77777777" w:rsidR="00947FE1" w:rsidRPr="006A1454" w:rsidRDefault="00947FE1">
                  <w:pPr>
                    <w:spacing w:line="360" w:lineRule="exact"/>
                    <w:jc w:val="center"/>
                    <w:rPr>
                      <w:color w:val="000000" w:themeColor="text1"/>
                      <w:kern w:val="0"/>
                      <w:szCs w:val="21"/>
                    </w:rPr>
                  </w:pPr>
                </w:p>
              </w:tc>
            </w:tr>
            <w:tr w:rsidR="006A1454" w:rsidRPr="006A1454" w14:paraId="0B4C7BD8" w14:textId="77777777">
              <w:trPr>
                <w:trHeight w:hRule="exact" w:val="397"/>
                <w:jc w:val="center"/>
              </w:trPr>
              <w:tc>
                <w:tcPr>
                  <w:tcW w:w="445" w:type="dxa"/>
                  <w:vMerge/>
                  <w:vAlign w:val="center"/>
                </w:tcPr>
                <w:p w14:paraId="260FD3F2"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842A163"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G4</w:t>
                  </w:r>
                </w:p>
              </w:tc>
              <w:tc>
                <w:tcPr>
                  <w:tcW w:w="1701" w:type="dxa"/>
                  <w:tcMar>
                    <w:top w:w="0" w:type="dxa"/>
                    <w:left w:w="0" w:type="dxa"/>
                    <w:bottom w:w="0" w:type="dxa"/>
                    <w:right w:w="0" w:type="dxa"/>
                  </w:tcMar>
                  <w:vAlign w:val="center"/>
                </w:tcPr>
                <w:p w14:paraId="3F362ED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调节池</w:t>
                  </w:r>
                </w:p>
              </w:tc>
              <w:tc>
                <w:tcPr>
                  <w:tcW w:w="1275" w:type="dxa"/>
                  <w:vMerge/>
                  <w:tcMar>
                    <w:top w:w="0" w:type="dxa"/>
                    <w:left w:w="0" w:type="dxa"/>
                    <w:bottom w:w="0" w:type="dxa"/>
                    <w:right w:w="0" w:type="dxa"/>
                  </w:tcMar>
                  <w:vAlign w:val="center"/>
                </w:tcPr>
                <w:p w14:paraId="1CAF4905"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0B90FBAB"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54138119" w14:textId="77777777" w:rsidR="00947FE1" w:rsidRPr="006A1454" w:rsidRDefault="00947FE1">
                  <w:pPr>
                    <w:spacing w:line="360" w:lineRule="exact"/>
                    <w:jc w:val="center"/>
                    <w:rPr>
                      <w:color w:val="000000" w:themeColor="text1"/>
                      <w:kern w:val="0"/>
                      <w:szCs w:val="21"/>
                    </w:rPr>
                  </w:pPr>
                </w:p>
              </w:tc>
            </w:tr>
            <w:tr w:rsidR="006A1454" w:rsidRPr="006A1454" w14:paraId="4B72EA90" w14:textId="77777777">
              <w:trPr>
                <w:trHeight w:hRule="exact" w:val="397"/>
                <w:jc w:val="center"/>
              </w:trPr>
              <w:tc>
                <w:tcPr>
                  <w:tcW w:w="445" w:type="dxa"/>
                  <w:vMerge/>
                  <w:vAlign w:val="center"/>
                </w:tcPr>
                <w:p w14:paraId="1037C631"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6BB0C8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G5</w:t>
                  </w:r>
                </w:p>
              </w:tc>
              <w:tc>
                <w:tcPr>
                  <w:tcW w:w="1701" w:type="dxa"/>
                  <w:tcMar>
                    <w:top w:w="0" w:type="dxa"/>
                    <w:left w:w="0" w:type="dxa"/>
                    <w:bottom w:w="0" w:type="dxa"/>
                    <w:right w:w="0" w:type="dxa"/>
                  </w:tcMar>
                  <w:vAlign w:val="center"/>
                </w:tcPr>
                <w:p w14:paraId="10DCA93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厌氧池</w:t>
                  </w:r>
                </w:p>
              </w:tc>
              <w:tc>
                <w:tcPr>
                  <w:tcW w:w="1275" w:type="dxa"/>
                  <w:vMerge/>
                  <w:tcMar>
                    <w:top w:w="0" w:type="dxa"/>
                    <w:left w:w="0" w:type="dxa"/>
                    <w:bottom w:w="0" w:type="dxa"/>
                    <w:right w:w="0" w:type="dxa"/>
                  </w:tcMar>
                  <w:vAlign w:val="center"/>
                </w:tcPr>
                <w:p w14:paraId="7C54FE84"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63B51619"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351D9892" w14:textId="77777777" w:rsidR="00947FE1" w:rsidRPr="006A1454" w:rsidRDefault="00947FE1">
                  <w:pPr>
                    <w:spacing w:line="360" w:lineRule="exact"/>
                    <w:jc w:val="center"/>
                    <w:rPr>
                      <w:color w:val="000000" w:themeColor="text1"/>
                      <w:kern w:val="0"/>
                      <w:szCs w:val="21"/>
                    </w:rPr>
                  </w:pPr>
                </w:p>
              </w:tc>
            </w:tr>
            <w:tr w:rsidR="006A1454" w:rsidRPr="006A1454" w14:paraId="71086E57" w14:textId="77777777">
              <w:trPr>
                <w:trHeight w:hRule="exact" w:val="397"/>
                <w:jc w:val="center"/>
              </w:trPr>
              <w:tc>
                <w:tcPr>
                  <w:tcW w:w="445" w:type="dxa"/>
                  <w:vMerge/>
                  <w:vAlign w:val="center"/>
                </w:tcPr>
                <w:p w14:paraId="129D61C5"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3ABC72A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G6</w:t>
                  </w:r>
                </w:p>
              </w:tc>
              <w:tc>
                <w:tcPr>
                  <w:tcW w:w="1701" w:type="dxa"/>
                  <w:tcMar>
                    <w:top w:w="0" w:type="dxa"/>
                    <w:left w:w="0" w:type="dxa"/>
                    <w:bottom w:w="0" w:type="dxa"/>
                    <w:right w:w="0" w:type="dxa"/>
                  </w:tcMar>
                  <w:vAlign w:val="center"/>
                </w:tcPr>
                <w:p w14:paraId="6A87FB7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缺氧池</w:t>
                  </w:r>
                </w:p>
              </w:tc>
              <w:tc>
                <w:tcPr>
                  <w:tcW w:w="1275" w:type="dxa"/>
                  <w:vMerge/>
                  <w:tcMar>
                    <w:top w:w="0" w:type="dxa"/>
                    <w:left w:w="0" w:type="dxa"/>
                    <w:bottom w:w="0" w:type="dxa"/>
                    <w:right w:w="0" w:type="dxa"/>
                  </w:tcMar>
                  <w:vAlign w:val="center"/>
                </w:tcPr>
                <w:p w14:paraId="7DC7BD6D"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72BB08B0"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0C493F27" w14:textId="77777777" w:rsidR="00947FE1" w:rsidRPr="006A1454" w:rsidRDefault="00947FE1">
                  <w:pPr>
                    <w:spacing w:line="360" w:lineRule="exact"/>
                    <w:jc w:val="center"/>
                    <w:rPr>
                      <w:color w:val="000000" w:themeColor="text1"/>
                      <w:kern w:val="0"/>
                      <w:szCs w:val="21"/>
                    </w:rPr>
                  </w:pPr>
                </w:p>
              </w:tc>
            </w:tr>
            <w:tr w:rsidR="006A1454" w:rsidRPr="006A1454" w14:paraId="67E74DBA" w14:textId="77777777">
              <w:trPr>
                <w:jc w:val="center"/>
              </w:trPr>
              <w:tc>
                <w:tcPr>
                  <w:tcW w:w="445" w:type="dxa"/>
                  <w:vMerge/>
                  <w:vAlign w:val="center"/>
                </w:tcPr>
                <w:p w14:paraId="6B7E0221"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5C249603"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G7</w:t>
                  </w:r>
                </w:p>
              </w:tc>
              <w:tc>
                <w:tcPr>
                  <w:tcW w:w="1701" w:type="dxa"/>
                  <w:tcMar>
                    <w:top w:w="0" w:type="dxa"/>
                    <w:left w:w="0" w:type="dxa"/>
                    <w:bottom w:w="0" w:type="dxa"/>
                    <w:right w:w="0" w:type="dxa"/>
                  </w:tcMar>
                  <w:vAlign w:val="center"/>
                </w:tcPr>
                <w:p w14:paraId="029BCBD5"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w:t>
                  </w:r>
                  <w:proofErr w:type="gramStart"/>
                  <w:r w:rsidRPr="006A1454">
                    <w:rPr>
                      <w:rFonts w:hint="eastAsia"/>
                      <w:color w:val="000000" w:themeColor="text1"/>
                      <w:kern w:val="0"/>
                      <w:szCs w:val="21"/>
                    </w:rPr>
                    <w:t>脱水间</w:t>
                  </w:r>
                  <w:proofErr w:type="gramEnd"/>
                </w:p>
              </w:tc>
              <w:tc>
                <w:tcPr>
                  <w:tcW w:w="1275" w:type="dxa"/>
                  <w:vMerge/>
                  <w:tcMar>
                    <w:top w:w="0" w:type="dxa"/>
                    <w:left w:w="0" w:type="dxa"/>
                    <w:bottom w:w="0" w:type="dxa"/>
                    <w:right w:w="0" w:type="dxa"/>
                  </w:tcMar>
                  <w:vAlign w:val="center"/>
                </w:tcPr>
                <w:p w14:paraId="2DE75C95" w14:textId="77777777" w:rsidR="00947FE1" w:rsidRPr="006A1454" w:rsidRDefault="00947FE1">
                  <w:pPr>
                    <w:spacing w:line="360" w:lineRule="exact"/>
                    <w:jc w:val="center"/>
                    <w:rPr>
                      <w:color w:val="000000" w:themeColor="text1"/>
                      <w:kern w:val="0"/>
                      <w:szCs w:val="21"/>
                    </w:rPr>
                  </w:pPr>
                </w:p>
              </w:tc>
              <w:tc>
                <w:tcPr>
                  <w:tcW w:w="993" w:type="dxa"/>
                  <w:tcMar>
                    <w:top w:w="0" w:type="dxa"/>
                    <w:left w:w="0" w:type="dxa"/>
                    <w:bottom w:w="0" w:type="dxa"/>
                    <w:right w:w="0" w:type="dxa"/>
                  </w:tcMar>
                  <w:vAlign w:val="center"/>
                </w:tcPr>
                <w:p w14:paraId="1FD78E6F"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连续</w:t>
                  </w:r>
                </w:p>
              </w:tc>
              <w:tc>
                <w:tcPr>
                  <w:tcW w:w="3320" w:type="dxa"/>
                  <w:vAlign w:val="center"/>
                </w:tcPr>
                <w:p w14:paraId="2B7FFBB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密闭收集并通过生物滤池除臭后，由</w:t>
                  </w:r>
                  <w:r w:rsidRPr="006A1454">
                    <w:rPr>
                      <w:rFonts w:hint="eastAsia"/>
                      <w:color w:val="000000" w:themeColor="text1"/>
                      <w:kern w:val="0"/>
                      <w:szCs w:val="21"/>
                    </w:rPr>
                    <w:t>15m</w:t>
                  </w:r>
                  <w:r w:rsidRPr="006A1454">
                    <w:rPr>
                      <w:rFonts w:hint="eastAsia"/>
                      <w:color w:val="000000" w:themeColor="text1"/>
                      <w:kern w:val="0"/>
                      <w:szCs w:val="21"/>
                    </w:rPr>
                    <w:t>高排气筒</w:t>
                  </w:r>
                  <w:r w:rsidRPr="006A1454">
                    <w:rPr>
                      <w:rFonts w:hint="eastAsia"/>
                      <w:color w:val="000000" w:themeColor="text1"/>
                      <w:kern w:val="0"/>
                      <w:szCs w:val="21"/>
                    </w:rPr>
                    <w:t>DA001</w:t>
                  </w:r>
                  <w:r w:rsidRPr="006A1454">
                    <w:rPr>
                      <w:rFonts w:hint="eastAsia"/>
                      <w:color w:val="000000" w:themeColor="text1"/>
                      <w:kern w:val="0"/>
                      <w:szCs w:val="21"/>
                    </w:rPr>
                    <w:t>排放。</w:t>
                  </w:r>
                </w:p>
              </w:tc>
            </w:tr>
            <w:tr w:rsidR="006A1454" w:rsidRPr="006A1454" w14:paraId="32A6557E" w14:textId="77777777">
              <w:trPr>
                <w:trHeight w:val="397"/>
                <w:jc w:val="center"/>
              </w:trPr>
              <w:tc>
                <w:tcPr>
                  <w:tcW w:w="445" w:type="dxa"/>
                  <w:vMerge/>
                  <w:vAlign w:val="center"/>
                </w:tcPr>
                <w:p w14:paraId="2F9DBAA7"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510E699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G8</w:t>
                  </w:r>
                </w:p>
              </w:tc>
              <w:tc>
                <w:tcPr>
                  <w:tcW w:w="1701" w:type="dxa"/>
                  <w:tcMar>
                    <w:top w:w="0" w:type="dxa"/>
                    <w:left w:w="0" w:type="dxa"/>
                    <w:bottom w:w="0" w:type="dxa"/>
                    <w:right w:w="0" w:type="dxa"/>
                  </w:tcMar>
                  <w:vAlign w:val="center"/>
                </w:tcPr>
                <w:p w14:paraId="30F5A64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无组织废气</w:t>
                  </w:r>
                </w:p>
              </w:tc>
              <w:tc>
                <w:tcPr>
                  <w:tcW w:w="1275" w:type="dxa"/>
                  <w:vMerge/>
                  <w:tcMar>
                    <w:top w:w="0" w:type="dxa"/>
                    <w:left w:w="0" w:type="dxa"/>
                    <w:bottom w:w="0" w:type="dxa"/>
                    <w:right w:w="0" w:type="dxa"/>
                  </w:tcMar>
                  <w:vAlign w:val="center"/>
                </w:tcPr>
                <w:p w14:paraId="5AF935F4" w14:textId="77777777" w:rsidR="00947FE1" w:rsidRPr="006A1454" w:rsidRDefault="00947FE1">
                  <w:pPr>
                    <w:spacing w:line="360" w:lineRule="exact"/>
                    <w:jc w:val="center"/>
                    <w:rPr>
                      <w:color w:val="000000" w:themeColor="text1"/>
                      <w:kern w:val="0"/>
                      <w:szCs w:val="21"/>
                    </w:rPr>
                  </w:pPr>
                </w:p>
              </w:tc>
              <w:tc>
                <w:tcPr>
                  <w:tcW w:w="993" w:type="dxa"/>
                  <w:tcMar>
                    <w:top w:w="0" w:type="dxa"/>
                    <w:left w:w="0" w:type="dxa"/>
                    <w:bottom w:w="0" w:type="dxa"/>
                    <w:right w:w="0" w:type="dxa"/>
                  </w:tcMar>
                  <w:vAlign w:val="center"/>
                </w:tcPr>
                <w:p w14:paraId="2597C003"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连续</w:t>
                  </w:r>
                </w:p>
              </w:tc>
              <w:tc>
                <w:tcPr>
                  <w:tcW w:w="3320" w:type="dxa"/>
                  <w:vAlign w:val="center"/>
                </w:tcPr>
                <w:p w14:paraId="49ADFBE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采用半地埋式池体，</w:t>
                  </w:r>
                  <w:proofErr w:type="gramStart"/>
                  <w:r w:rsidRPr="006A1454">
                    <w:rPr>
                      <w:rFonts w:hint="eastAsia"/>
                      <w:color w:val="000000" w:themeColor="text1"/>
                      <w:kern w:val="0"/>
                      <w:szCs w:val="21"/>
                    </w:rPr>
                    <w:t>各处理池密闭</w:t>
                  </w:r>
                  <w:proofErr w:type="gramEnd"/>
                  <w:r w:rsidRPr="006A1454">
                    <w:rPr>
                      <w:rFonts w:hint="eastAsia"/>
                      <w:color w:val="000000" w:themeColor="text1"/>
                      <w:kern w:val="0"/>
                      <w:szCs w:val="21"/>
                    </w:rPr>
                    <w:t>，表面采用土壤覆盖并进行简单绿化。</w:t>
                  </w:r>
                </w:p>
              </w:tc>
            </w:tr>
            <w:tr w:rsidR="006A1454" w:rsidRPr="006A1454" w14:paraId="55C7F1FF" w14:textId="77777777">
              <w:trPr>
                <w:trHeight w:val="397"/>
                <w:jc w:val="center"/>
              </w:trPr>
              <w:tc>
                <w:tcPr>
                  <w:tcW w:w="445" w:type="dxa"/>
                  <w:vMerge w:val="restart"/>
                  <w:vAlign w:val="center"/>
                </w:tcPr>
                <w:p w14:paraId="322A849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废水</w:t>
                  </w:r>
                </w:p>
              </w:tc>
              <w:tc>
                <w:tcPr>
                  <w:tcW w:w="567" w:type="dxa"/>
                  <w:tcMar>
                    <w:top w:w="0" w:type="dxa"/>
                    <w:left w:w="0" w:type="dxa"/>
                    <w:bottom w:w="0" w:type="dxa"/>
                    <w:right w:w="0" w:type="dxa"/>
                  </w:tcMar>
                  <w:vAlign w:val="center"/>
                </w:tcPr>
                <w:p w14:paraId="242C4E39"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W1</w:t>
                  </w:r>
                </w:p>
              </w:tc>
              <w:tc>
                <w:tcPr>
                  <w:tcW w:w="1701" w:type="dxa"/>
                  <w:tcMar>
                    <w:top w:w="0" w:type="dxa"/>
                    <w:left w:w="0" w:type="dxa"/>
                    <w:bottom w:w="0" w:type="dxa"/>
                    <w:right w:w="0" w:type="dxa"/>
                  </w:tcMar>
                  <w:vAlign w:val="center"/>
                </w:tcPr>
                <w:p w14:paraId="52C1A63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反冲洗水</w:t>
                  </w:r>
                </w:p>
              </w:tc>
              <w:tc>
                <w:tcPr>
                  <w:tcW w:w="1275" w:type="dxa"/>
                  <w:vAlign w:val="center"/>
                </w:tcPr>
                <w:p w14:paraId="6A13619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SS</w:t>
                  </w:r>
                </w:p>
              </w:tc>
              <w:tc>
                <w:tcPr>
                  <w:tcW w:w="993" w:type="dxa"/>
                  <w:tcMar>
                    <w:top w:w="0" w:type="dxa"/>
                    <w:left w:w="0" w:type="dxa"/>
                    <w:bottom w:w="0" w:type="dxa"/>
                    <w:right w:w="0" w:type="dxa"/>
                  </w:tcMar>
                  <w:vAlign w:val="center"/>
                </w:tcPr>
                <w:p w14:paraId="0493486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restart"/>
                  <w:vAlign w:val="center"/>
                </w:tcPr>
                <w:p w14:paraId="214E5963"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进入厂区污水处理系统处理</w:t>
                  </w:r>
                </w:p>
              </w:tc>
            </w:tr>
            <w:tr w:rsidR="006A1454" w:rsidRPr="006A1454" w14:paraId="76BA2736" w14:textId="77777777">
              <w:trPr>
                <w:trHeight w:hRule="exact" w:val="737"/>
                <w:jc w:val="center"/>
              </w:trPr>
              <w:tc>
                <w:tcPr>
                  <w:tcW w:w="445" w:type="dxa"/>
                  <w:vMerge/>
                  <w:vAlign w:val="center"/>
                </w:tcPr>
                <w:p w14:paraId="729BA4F7" w14:textId="77777777" w:rsidR="00947FE1" w:rsidRPr="006A1454" w:rsidRDefault="00947FE1">
                  <w:pPr>
                    <w:widowControl/>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5814960F"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W2</w:t>
                  </w:r>
                </w:p>
              </w:tc>
              <w:tc>
                <w:tcPr>
                  <w:tcW w:w="1701" w:type="dxa"/>
                  <w:tcMar>
                    <w:top w:w="0" w:type="dxa"/>
                    <w:left w:w="0" w:type="dxa"/>
                    <w:bottom w:w="0" w:type="dxa"/>
                    <w:right w:w="0" w:type="dxa"/>
                  </w:tcMar>
                  <w:vAlign w:val="center"/>
                </w:tcPr>
                <w:p w14:paraId="28CDA0E1"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生活污水</w:t>
                  </w:r>
                </w:p>
              </w:tc>
              <w:tc>
                <w:tcPr>
                  <w:tcW w:w="1275" w:type="dxa"/>
                  <w:vAlign w:val="center"/>
                </w:tcPr>
                <w:p w14:paraId="73A1B30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SS</w:t>
                  </w:r>
                  <w:r w:rsidRPr="006A1454">
                    <w:rPr>
                      <w:rFonts w:hint="eastAsia"/>
                      <w:color w:val="000000" w:themeColor="text1"/>
                      <w:kern w:val="0"/>
                      <w:szCs w:val="21"/>
                    </w:rPr>
                    <w:t>、</w:t>
                  </w:r>
                  <w:r w:rsidRPr="006A1454">
                    <w:rPr>
                      <w:rFonts w:hint="eastAsia"/>
                      <w:color w:val="000000" w:themeColor="text1"/>
                      <w:kern w:val="0"/>
                      <w:szCs w:val="21"/>
                    </w:rPr>
                    <w:t>COD</w:t>
                  </w:r>
                  <w:r w:rsidRPr="006A1454">
                    <w:rPr>
                      <w:rFonts w:hint="eastAsia"/>
                      <w:color w:val="000000" w:themeColor="text1"/>
                      <w:kern w:val="0"/>
                      <w:szCs w:val="21"/>
                    </w:rPr>
                    <w:t>、氨氮</w:t>
                  </w:r>
                </w:p>
              </w:tc>
              <w:tc>
                <w:tcPr>
                  <w:tcW w:w="993" w:type="dxa"/>
                  <w:tcMar>
                    <w:top w:w="0" w:type="dxa"/>
                    <w:left w:w="0" w:type="dxa"/>
                    <w:bottom w:w="0" w:type="dxa"/>
                    <w:right w:w="0" w:type="dxa"/>
                  </w:tcMar>
                  <w:vAlign w:val="center"/>
                </w:tcPr>
                <w:p w14:paraId="1D5CE9F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ign w:val="center"/>
                </w:tcPr>
                <w:p w14:paraId="10891A14" w14:textId="77777777" w:rsidR="00947FE1" w:rsidRPr="006A1454" w:rsidRDefault="00947FE1">
                  <w:pPr>
                    <w:spacing w:line="360" w:lineRule="exact"/>
                    <w:jc w:val="center"/>
                    <w:rPr>
                      <w:color w:val="000000" w:themeColor="text1"/>
                      <w:kern w:val="0"/>
                      <w:szCs w:val="21"/>
                    </w:rPr>
                  </w:pPr>
                </w:p>
              </w:tc>
            </w:tr>
            <w:tr w:rsidR="006A1454" w:rsidRPr="006A1454" w14:paraId="4AF7775B" w14:textId="77777777">
              <w:trPr>
                <w:trHeight w:hRule="exact" w:val="397"/>
                <w:jc w:val="center"/>
              </w:trPr>
              <w:tc>
                <w:tcPr>
                  <w:tcW w:w="445" w:type="dxa"/>
                  <w:vMerge w:val="restart"/>
                  <w:vAlign w:val="center"/>
                </w:tcPr>
                <w:p w14:paraId="5E7F3A6D"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噪声</w:t>
                  </w:r>
                </w:p>
              </w:tc>
              <w:tc>
                <w:tcPr>
                  <w:tcW w:w="567" w:type="dxa"/>
                  <w:tcMar>
                    <w:top w:w="0" w:type="dxa"/>
                    <w:left w:w="0" w:type="dxa"/>
                    <w:bottom w:w="0" w:type="dxa"/>
                    <w:right w:w="0" w:type="dxa"/>
                  </w:tcMar>
                  <w:vAlign w:val="center"/>
                </w:tcPr>
                <w:p w14:paraId="51F15285"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w:t>
                  </w:r>
                  <w:r w:rsidRPr="006A1454">
                    <w:rPr>
                      <w:color w:val="000000" w:themeColor="text1"/>
                      <w:kern w:val="0"/>
                      <w:szCs w:val="21"/>
                    </w:rPr>
                    <w:t>1</w:t>
                  </w:r>
                </w:p>
              </w:tc>
              <w:tc>
                <w:tcPr>
                  <w:tcW w:w="1701" w:type="dxa"/>
                  <w:tcMar>
                    <w:top w:w="0" w:type="dxa"/>
                    <w:left w:w="0" w:type="dxa"/>
                    <w:bottom w:w="0" w:type="dxa"/>
                    <w:right w:w="0" w:type="dxa"/>
                  </w:tcMar>
                  <w:vAlign w:val="center"/>
                </w:tcPr>
                <w:p w14:paraId="31F799E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粗格栅提升泵</w:t>
                  </w:r>
                </w:p>
              </w:tc>
              <w:tc>
                <w:tcPr>
                  <w:tcW w:w="1275" w:type="dxa"/>
                  <w:vMerge w:val="restart"/>
                  <w:tcMar>
                    <w:top w:w="0" w:type="dxa"/>
                    <w:left w:w="0" w:type="dxa"/>
                    <w:bottom w:w="0" w:type="dxa"/>
                    <w:right w:w="0" w:type="dxa"/>
                  </w:tcMar>
                  <w:vAlign w:val="center"/>
                </w:tcPr>
                <w:p w14:paraId="02D6ECE3"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A</w:t>
                  </w:r>
                  <w:r w:rsidRPr="006A1454">
                    <w:rPr>
                      <w:rFonts w:ascii="宋体" w:hAnsi="宋体"/>
                      <w:color w:val="000000" w:themeColor="text1"/>
                      <w:kern w:val="0"/>
                      <w:szCs w:val="21"/>
                    </w:rPr>
                    <w:t>声级</w:t>
                  </w:r>
                </w:p>
              </w:tc>
              <w:tc>
                <w:tcPr>
                  <w:tcW w:w="993" w:type="dxa"/>
                  <w:vMerge w:val="restart"/>
                  <w:tcMar>
                    <w:top w:w="0" w:type="dxa"/>
                    <w:left w:w="0" w:type="dxa"/>
                    <w:bottom w:w="0" w:type="dxa"/>
                    <w:right w:w="0" w:type="dxa"/>
                  </w:tcMar>
                  <w:vAlign w:val="center"/>
                </w:tcPr>
                <w:p w14:paraId="0A4A7106"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连续</w:t>
                  </w:r>
                </w:p>
              </w:tc>
              <w:tc>
                <w:tcPr>
                  <w:tcW w:w="3320" w:type="dxa"/>
                  <w:vMerge w:val="restart"/>
                  <w:vAlign w:val="center"/>
                </w:tcPr>
                <w:p w14:paraId="64DE9B44" w14:textId="1B3A1772" w:rsidR="00947FE1" w:rsidRPr="006A1454" w:rsidRDefault="00932AAE">
                  <w:pPr>
                    <w:spacing w:line="360" w:lineRule="exact"/>
                    <w:jc w:val="center"/>
                    <w:rPr>
                      <w:color w:val="000000" w:themeColor="text1"/>
                      <w:kern w:val="0"/>
                      <w:szCs w:val="21"/>
                    </w:rPr>
                  </w:pPr>
                  <w:r w:rsidRPr="00932AAE">
                    <w:rPr>
                      <w:rFonts w:hint="eastAsia"/>
                      <w:color w:val="000000" w:themeColor="text1"/>
                      <w:kern w:val="0"/>
                      <w:szCs w:val="21"/>
                    </w:rPr>
                    <w:t>地下建筑隔声，低噪声设备，采取基础减振、厂房隔声、风机消声等措施。</w:t>
                  </w:r>
                </w:p>
              </w:tc>
            </w:tr>
            <w:tr w:rsidR="006A1454" w:rsidRPr="006A1454" w14:paraId="28318488" w14:textId="77777777">
              <w:trPr>
                <w:trHeight w:hRule="exact" w:val="397"/>
                <w:jc w:val="center"/>
              </w:trPr>
              <w:tc>
                <w:tcPr>
                  <w:tcW w:w="445" w:type="dxa"/>
                  <w:vMerge/>
                  <w:vAlign w:val="center"/>
                </w:tcPr>
                <w:p w14:paraId="12AAABB0"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3889394F"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w:t>
                  </w:r>
                  <w:r w:rsidRPr="006A1454">
                    <w:rPr>
                      <w:color w:val="000000" w:themeColor="text1"/>
                      <w:kern w:val="0"/>
                      <w:szCs w:val="21"/>
                    </w:rPr>
                    <w:t>2</w:t>
                  </w:r>
                </w:p>
              </w:tc>
              <w:tc>
                <w:tcPr>
                  <w:tcW w:w="1701" w:type="dxa"/>
                  <w:tcMar>
                    <w:top w:w="0" w:type="dxa"/>
                    <w:left w:w="0" w:type="dxa"/>
                    <w:bottom w:w="0" w:type="dxa"/>
                    <w:right w:w="0" w:type="dxa"/>
                  </w:tcMar>
                  <w:vAlign w:val="center"/>
                </w:tcPr>
                <w:p w14:paraId="0368524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细格栅</w:t>
                  </w:r>
                </w:p>
              </w:tc>
              <w:tc>
                <w:tcPr>
                  <w:tcW w:w="1275" w:type="dxa"/>
                  <w:vMerge/>
                  <w:tcMar>
                    <w:top w:w="0" w:type="dxa"/>
                    <w:left w:w="0" w:type="dxa"/>
                    <w:bottom w:w="0" w:type="dxa"/>
                    <w:right w:w="0" w:type="dxa"/>
                  </w:tcMar>
                  <w:vAlign w:val="center"/>
                </w:tcPr>
                <w:p w14:paraId="5429720A"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5508DA53"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4FAC832F" w14:textId="77777777" w:rsidR="00947FE1" w:rsidRPr="006A1454" w:rsidRDefault="00947FE1">
                  <w:pPr>
                    <w:spacing w:line="360" w:lineRule="exact"/>
                    <w:jc w:val="center"/>
                    <w:rPr>
                      <w:color w:val="000000" w:themeColor="text1"/>
                      <w:kern w:val="0"/>
                      <w:szCs w:val="21"/>
                    </w:rPr>
                  </w:pPr>
                </w:p>
              </w:tc>
            </w:tr>
            <w:tr w:rsidR="006A1454" w:rsidRPr="006A1454" w14:paraId="15938BF7" w14:textId="77777777">
              <w:trPr>
                <w:trHeight w:hRule="exact" w:val="397"/>
                <w:jc w:val="center"/>
              </w:trPr>
              <w:tc>
                <w:tcPr>
                  <w:tcW w:w="445" w:type="dxa"/>
                  <w:vMerge/>
                  <w:vAlign w:val="center"/>
                </w:tcPr>
                <w:p w14:paraId="0EB622CF"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7C622B0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N3</w:t>
                  </w:r>
                </w:p>
              </w:tc>
              <w:tc>
                <w:tcPr>
                  <w:tcW w:w="1701" w:type="dxa"/>
                  <w:tcMar>
                    <w:top w:w="0" w:type="dxa"/>
                    <w:left w:w="0" w:type="dxa"/>
                    <w:bottom w:w="0" w:type="dxa"/>
                    <w:right w:w="0" w:type="dxa"/>
                  </w:tcMar>
                  <w:vAlign w:val="center"/>
                </w:tcPr>
                <w:p w14:paraId="5D197E7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曝气沉砂风机</w:t>
                  </w:r>
                </w:p>
              </w:tc>
              <w:tc>
                <w:tcPr>
                  <w:tcW w:w="1275" w:type="dxa"/>
                  <w:vMerge/>
                  <w:tcMar>
                    <w:top w:w="0" w:type="dxa"/>
                    <w:left w:w="0" w:type="dxa"/>
                    <w:bottom w:w="0" w:type="dxa"/>
                    <w:right w:w="0" w:type="dxa"/>
                  </w:tcMar>
                  <w:vAlign w:val="center"/>
                </w:tcPr>
                <w:p w14:paraId="36165E3F"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132A72C0"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5E80FDC0" w14:textId="77777777" w:rsidR="00947FE1" w:rsidRPr="006A1454" w:rsidRDefault="00947FE1">
                  <w:pPr>
                    <w:spacing w:line="360" w:lineRule="exact"/>
                    <w:jc w:val="center"/>
                    <w:rPr>
                      <w:color w:val="000000" w:themeColor="text1"/>
                      <w:kern w:val="0"/>
                      <w:szCs w:val="21"/>
                    </w:rPr>
                  </w:pPr>
                </w:p>
              </w:tc>
            </w:tr>
            <w:tr w:rsidR="006A1454" w:rsidRPr="006A1454" w14:paraId="55BEB089" w14:textId="77777777">
              <w:trPr>
                <w:trHeight w:hRule="exact" w:val="397"/>
                <w:jc w:val="center"/>
              </w:trPr>
              <w:tc>
                <w:tcPr>
                  <w:tcW w:w="445" w:type="dxa"/>
                  <w:vMerge/>
                  <w:vAlign w:val="center"/>
                </w:tcPr>
                <w:p w14:paraId="586D34B5"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708BE382"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N4</w:t>
                  </w:r>
                </w:p>
              </w:tc>
              <w:tc>
                <w:tcPr>
                  <w:tcW w:w="1701" w:type="dxa"/>
                  <w:tcMar>
                    <w:top w:w="0" w:type="dxa"/>
                    <w:left w:w="0" w:type="dxa"/>
                    <w:bottom w:w="0" w:type="dxa"/>
                    <w:right w:w="0" w:type="dxa"/>
                  </w:tcMar>
                  <w:vAlign w:val="center"/>
                </w:tcPr>
                <w:p w14:paraId="41A3F7AD" w14:textId="1F634CE9" w:rsidR="00947FE1" w:rsidRPr="006A1454" w:rsidRDefault="00AA5503">
                  <w:pPr>
                    <w:spacing w:line="360" w:lineRule="exact"/>
                    <w:jc w:val="center"/>
                    <w:rPr>
                      <w:color w:val="000000" w:themeColor="text1"/>
                      <w:kern w:val="0"/>
                      <w:szCs w:val="21"/>
                    </w:rPr>
                  </w:pPr>
                  <w:proofErr w:type="gramStart"/>
                  <w:r>
                    <w:rPr>
                      <w:rFonts w:hint="eastAsia"/>
                      <w:color w:val="000000" w:themeColor="text1"/>
                      <w:kern w:val="0"/>
                      <w:szCs w:val="21"/>
                    </w:rPr>
                    <w:t>预沉</w:t>
                  </w:r>
                  <w:r w:rsidR="00E07773" w:rsidRPr="006A1454">
                    <w:rPr>
                      <w:rFonts w:hint="eastAsia"/>
                      <w:color w:val="000000" w:themeColor="text1"/>
                      <w:kern w:val="0"/>
                      <w:szCs w:val="21"/>
                    </w:rPr>
                    <w:t>池</w:t>
                  </w:r>
                  <w:proofErr w:type="gramEnd"/>
                  <w:r w:rsidR="00E07773" w:rsidRPr="006A1454">
                    <w:rPr>
                      <w:rFonts w:hint="eastAsia"/>
                      <w:color w:val="000000" w:themeColor="text1"/>
                      <w:kern w:val="0"/>
                      <w:szCs w:val="21"/>
                    </w:rPr>
                    <w:t>排泥泵</w:t>
                  </w:r>
                </w:p>
              </w:tc>
              <w:tc>
                <w:tcPr>
                  <w:tcW w:w="1275" w:type="dxa"/>
                  <w:vMerge/>
                  <w:tcMar>
                    <w:top w:w="0" w:type="dxa"/>
                    <w:left w:w="0" w:type="dxa"/>
                    <w:bottom w:w="0" w:type="dxa"/>
                    <w:right w:w="0" w:type="dxa"/>
                  </w:tcMar>
                  <w:vAlign w:val="center"/>
                </w:tcPr>
                <w:p w14:paraId="4A616EA8"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16DEEF76"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01953FD6" w14:textId="77777777" w:rsidR="00947FE1" w:rsidRPr="006A1454" w:rsidRDefault="00947FE1">
                  <w:pPr>
                    <w:spacing w:line="360" w:lineRule="exact"/>
                    <w:jc w:val="center"/>
                    <w:rPr>
                      <w:color w:val="000000" w:themeColor="text1"/>
                      <w:kern w:val="0"/>
                      <w:szCs w:val="21"/>
                    </w:rPr>
                  </w:pPr>
                </w:p>
              </w:tc>
            </w:tr>
            <w:tr w:rsidR="006A1454" w:rsidRPr="006A1454" w14:paraId="1D6744A7" w14:textId="77777777">
              <w:trPr>
                <w:trHeight w:hRule="exact" w:val="397"/>
                <w:jc w:val="center"/>
              </w:trPr>
              <w:tc>
                <w:tcPr>
                  <w:tcW w:w="445" w:type="dxa"/>
                  <w:vMerge/>
                  <w:vAlign w:val="center"/>
                </w:tcPr>
                <w:p w14:paraId="0F874FAA"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5507EE2B"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N5</w:t>
                  </w:r>
                </w:p>
              </w:tc>
              <w:tc>
                <w:tcPr>
                  <w:tcW w:w="1701" w:type="dxa"/>
                  <w:tcMar>
                    <w:top w:w="0" w:type="dxa"/>
                    <w:left w:w="0" w:type="dxa"/>
                    <w:bottom w:w="0" w:type="dxa"/>
                    <w:right w:w="0" w:type="dxa"/>
                  </w:tcMar>
                  <w:vAlign w:val="center"/>
                </w:tcPr>
                <w:p w14:paraId="2C48D76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调节池提升泵</w:t>
                  </w:r>
                </w:p>
              </w:tc>
              <w:tc>
                <w:tcPr>
                  <w:tcW w:w="1275" w:type="dxa"/>
                  <w:vMerge/>
                  <w:tcMar>
                    <w:top w:w="0" w:type="dxa"/>
                    <w:left w:w="0" w:type="dxa"/>
                    <w:bottom w:w="0" w:type="dxa"/>
                    <w:right w:w="0" w:type="dxa"/>
                  </w:tcMar>
                  <w:vAlign w:val="center"/>
                </w:tcPr>
                <w:p w14:paraId="017CD7A7"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2D69C27D"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4D56FE51" w14:textId="77777777" w:rsidR="00947FE1" w:rsidRPr="006A1454" w:rsidRDefault="00947FE1">
                  <w:pPr>
                    <w:spacing w:line="360" w:lineRule="exact"/>
                    <w:jc w:val="center"/>
                    <w:rPr>
                      <w:color w:val="000000" w:themeColor="text1"/>
                      <w:kern w:val="0"/>
                      <w:szCs w:val="21"/>
                    </w:rPr>
                  </w:pPr>
                </w:p>
              </w:tc>
            </w:tr>
            <w:tr w:rsidR="006A1454" w:rsidRPr="006A1454" w14:paraId="0488B6E1" w14:textId="77777777">
              <w:trPr>
                <w:trHeight w:hRule="exact" w:val="397"/>
                <w:jc w:val="center"/>
              </w:trPr>
              <w:tc>
                <w:tcPr>
                  <w:tcW w:w="445" w:type="dxa"/>
                  <w:vMerge/>
                  <w:vAlign w:val="center"/>
                </w:tcPr>
                <w:p w14:paraId="1DC186F3"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2462C84F"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N6</w:t>
                  </w:r>
                </w:p>
              </w:tc>
              <w:tc>
                <w:tcPr>
                  <w:tcW w:w="1701" w:type="dxa"/>
                  <w:tcMar>
                    <w:top w:w="0" w:type="dxa"/>
                    <w:left w:w="0" w:type="dxa"/>
                    <w:bottom w:w="0" w:type="dxa"/>
                    <w:right w:w="0" w:type="dxa"/>
                  </w:tcMar>
                  <w:vAlign w:val="center"/>
                </w:tcPr>
                <w:p w14:paraId="7CAB42B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生化处理搅拌机</w:t>
                  </w:r>
                </w:p>
              </w:tc>
              <w:tc>
                <w:tcPr>
                  <w:tcW w:w="1275" w:type="dxa"/>
                  <w:vMerge/>
                  <w:tcMar>
                    <w:top w:w="0" w:type="dxa"/>
                    <w:left w:w="0" w:type="dxa"/>
                    <w:bottom w:w="0" w:type="dxa"/>
                    <w:right w:w="0" w:type="dxa"/>
                  </w:tcMar>
                  <w:vAlign w:val="center"/>
                </w:tcPr>
                <w:p w14:paraId="512BFD70"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1FA6951F"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54B37B29" w14:textId="77777777" w:rsidR="00947FE1" w:rsidRPr="006A1454" w:rsidRDefault="00947FE1">
                  <w:pPr>
                    <w:spacing w:line="360" w:lineRule="exact"/>
                    <w:jc w:val="center"/>
                    <w:rPr>
                      <w:color w:val="000000" w:themeColor="text1"/>
                      <w:kern w:val="0"/>
                      <w:szCs w:val="21"/>
                    </w:rPr>
                  </w:pPr>
                </w:p>
              </w:tc>
            </w:tr>
            <w:tr w:rsidR="006A1454" w:rsidRPr="006A1454" w14:paraId="263BDA73" w14:textId="77777777">
              <w:trPr>
                <w:trHeight w:hRule="exact" w:val="397"/>
                <w:jc w:val="center"/>
              </w:trPr>
              <w:tc>
                <w:tcPr>
                  <w:tcW w:w="445" w:type="dxa"/>
                  <w:vMerge/>
                  <w:vAlign w:val="center"/>
                </w:tcPr>
                <w:p w14:paraId="0BDC8732"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263B3825"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N7</w:t>
                  </w:r>
                </w:p>
              </w:tc>
              <w:tc>
                <w:tcPr>
                  <w:tcW w:w="1701" w:type="dxa"/>
                  <w:tcMar>
                    <w:top w:w="0" w:type="dxa"/>
                    <w:left w:w="0" w:type="dxa"/>
                    <w:bottom w:w="0" w:type="dxa"/>
                    <w:right w:w="0" w:type="dxa"/>
                  </w:tcMar>
                  <w:vAlign w:val="center"/>
                </w:tcPr>
                <w:p w14:paraId="48E5B902"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生化处理水泵</w:t>
                  </w:r>
                </w:p>
              </w:tc>
              <w:tc>
                <w:tcPr>
                  <w:tcW w:w="1275" w:type="dxa"/>
                  <w:vMerge/>
                  <w:tcMar>
                    <w:top w:w="0" w:type="dxa"/>
                    <w:left w:w="0" w:type="dxa"/>
                    <w:bottom w:w="0" w:type="dxa"/>
                    <w:right w:w="0" w:type="dxa"/>
                  </w:tcMar>
                  <w:vAlign w:val="center"/>
                </w:tcPr>
                <w:p w14:paraId="2FF76C33"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41FEBEA3"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64E45272" w14:textId="77777777" w:rsidR="00947FE1" w:rsidRPr="006A1454" w:rsidRDefault="00947FE1">
                  <w:pPr>
                    <w:spacing w:line="360" w:lineRule="exact"/>
                    <w:jc w:val="center"/>
                    <w:rPr>
                      <w:color w:val="000000" w:themeColor="text1"/>
                      <w:kern w:val="0"/>
                      <w:szCs w:val="21"/>
                    </w:rPr>
                  </w:pPr>
                </w:p>
              </w:tc>
            </w:tr>
            <w:tr w:rsidR="006A1454" w:rsidRPr="006A1454" w14:paraId="58A1ABAC" w14:textId="77777777">
              <w:trPr>
                <w:trHeight w:hRule="exact" w:val="397"/>
                <w:jc w:val="center"/>
              </w:trPr>
              <w:tc>
                <w:tcPr>
                  <w:tcW w:w="445" w:type="dxa"/>
                  <w:vMerge/>
                  <w:vAlign w:val="center"/>
                </w:tcPr>
                <w:p w14:paraId="61382AFE"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42D63B79"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N8</w:t>
                  </w:r>
                </w:p>
              </w:tc>
              <w:tc>
                <w:tcPr>
                  <w:tcW w:w="1701" w:type="dxa"/>
                  <w:tcMar>
                    <w:top w:w="0" w:type="dxa"/>
                    <w:left w:w="0" w:type="dxa"/>
                    <w:bottom w:w="0" w:type="dxa"/>
                    <w:right w:w="0" w:type="dxa"/>
                  </w:tcMar>
                  <w:vAlign w:val="center"/>
                </w:tcPr>
                <w:p w14:paraId="2FB46BB2"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平流沉淀池排泥泵</w:t>
                  </w:r>
                </w:p>
              </w:tc>
              <w:tc>
                <w:tcPr>
                  <w:tcW w:w="1275" w:type="dxa"/>
                  <w:vMerge/>
                  <w:tcMar>
                    <w:top w:w="0" w:type="dxa"/>
                    <w:left w:w="0" w:type="dxa"/>
                    <w:bottom w:w="0" w:type="dxa"/>
                    <w:right w:w="0" w:type="dxa"/>
                  </w:tcMar>
                  <w:vAlign w:val="center"/>
                </w:tcPr>
                <w:p w14:paraId="3794643B"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52D5F9BC"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75DA7404" w14:textId="77777777" w:rsidR="00947FE1" w:rsidRPr="006A1454" w:rsidRDefault="00947FE1">
                  <w:pPr>
                    <w:spacing w:line="360" w:lineRule="exact"/>
                    <w:jc w:val="center"/>
                    <w:rPr>
                      <w:color w:val="000000" w:themeColor="text1"/>
                      <w:kern w:val="0"/>
                      <w:szCs w:val="21"/>
                    </w:rPr>
                  </w:pPr>
                </w:p>
              </w:tc>
            </w:tr>
            <w:tr w:rsidR="006A1454" w:rsidRPr="006A1454" w14:paraId="611E36CC" w14:textId="77777777">
              <w:trPr>
                <w:trHeight w:hRule="exact" w:val="397"/>
                <w:jc w:val="center"/>
              </w:trPr>
              <w:tc>
                <w:tcPr>
                  <w:tcW w:w="445" w:type="dxa"/>
                  <w:vMerge/>
                  <w:vAlign w:val="center"/>
                </w:tcPr>
                <w:p w14:paraId="4D43C6D1"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3C2F17E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N9</w:t>
                  </w:r>
                </w:p>
              </w:tc>
              <w:tc>
                <w:tcPr>
                  <w:tcW w:w="1701" w:type="dxa"/>
                  <w:tcMar>
                    <w:top w:w="0" w:type="dxa"/>
                    <w:left w:w="0" w:type="dxa"/>
                    <w:bottom w:w="0" w:type="dxa"/>
                    <w:right w:w="0" w:type="dxa"/>
                  </w:tcMar>
                  <w:vAlign w:val="center"/>
                </w:tcPr>
                <w:p w14:paraId="75B4691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高密池搅拌机</w:t>
                  </w:r>
                </w:p>
              </w:tc>
              <w:tc>
                <w:tcPr>
                  <w:tcW w:w="1275" w:type="dxa"/>
                  <w:vMerge/>
                  <w:tcMar>
                    <w:top w:w="0" w:type="dxa"/>
                    <w:left w:w="0" w:type="dxa"/>
                    <w:bottom w:w="0" w:type="dxa"/>
                    <w:right w:w="0" w:type="dxa"/>
                  </w:tcMar>
                  <w:vAlign w:val="center"/>
                </w:tcPr>
                <w:p w14:paraId="25312480"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6952075B"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0AF12B7E" w14:textId="77777777" w:rsidR="00947FE1" w:rsidRPr="006A1454" w:rsidRDefault="00947FE1">
                  <w:pPr>
                    <w:spacing w:line="360" w:lineRule="exact"/>
                    <w:jc w:val="center"/>
                    <w:rPr>
                      <w:color w:val="000000" w:themeColor="text1"/>
                      <w:kern w:val="0"/>
                      <w:szCs w:val="21"/>
                    </w:rPr>
                  </w:pPr>
                </w:p>
              </w:tc>
            </w:tr>
            <w:tr w:rsidR="006A1454" w:rsidRPr="006A1454" w14:paraId="7B9F2E0A" w14:textId="77777777">
              <w:trPr>
                <w:trHeight w:hRule="exact" w:val="397"/>
                <w:jc w:val="center"/>
              </w:trPr>
              <w:tc>
                <w:tcPr>
                  <w:tcW w:w="445" w:type="dxa"/>
                  <w:vMerge/>
                  <w:vAlign w:val="center"/>
                </w:tcPr>
                <w:p w14:paraId="5F290886"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4438E36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N10</w:t>
                  </w:r>
                </w:p>
              </w:tc>
              <w:tc>
                <w:tcPr>
                  <w:tcW w:w="1701" w:type="dxa"/>
                  <w:tcMar>
                    <w:top w:w="0" w:type="dxa"/>
                    <w:left w:w="0" w:type="dxa"/>
                    <w:bottom w:w="0" w:type="dxa"/>
                    <w:right w:w="0" w:type="dxa"/>
                  </w:tcMar>
                  <w:vAlign w:val="center"/>
                </w:tcPr>
                <w:p w14:paraId="5578E7B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高密池水泵</w:t>
                  </w:r>
                </w:p>
              </w:tc>
              <w:tc>
                <w:tcPr>
                  <w:tcW w:w="1275" w:type="dxa"/>
                  <w:vMerge/>
                  <w:tcMar>
                    <w:top w:w="0" w:type="dxa"/>
                    <w:left w:w="0" w:type="dxa"/>
                    <w:bottom w:w="0" w:type="dxa"/>
                    <w:right w:w="0" w:type="dxa"/>
                  </w:tcMar>
                  <w:vAlign w:val="center"/>
                </w:tcPr>
                <w:p w14:paraId="1A5F517F"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55C63713"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303BA7C0" w14:textId="77777777" w:rsidR="00947FE1" w:rsidRPr="006A1454" w:rsidRDefault="00947FE1">
                  <w:pPr>
                    <w:spacing w:line="360" w:lineRule="exact"/>
                    <w:jc w:val="center"/>
                    <w:rPr>
                      <w:color w:val="000000" w:themeColor="text1"/>
                      <w:kern w:val="0"/>
                      <w:szCs w:val="21"/>
                    </w:rPr>
                  </w:pPr>
                </w:p>
              </w:tc>
            </w:tr>
            <w:tr w:rsidR="006A1454" w:rsidRPr="006A1454" w14:paraId="329D8BBD" w14:textId="77777777">
              <w:trPr>
                <w:trHeight w:hRule="exact" w:val="397"/>
                <w:jc w:val="center"/>
              </w:trPr>
              <w:tc>
                <w:tcPr>
                  <w:tcW w:w="445" w:type="dxa"/>
                  <w:vMerge/>
                  <w:vAlign w:val="center"/>
                </w:tcPr>
                <w:p w14:paraId="24B625CD"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7AD5002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N11</w:t>
                  </w:r>
                </w:p>
              </w:tc>
              <w:tc>
                <w:tcPr>
                  <w:tcW w:w="1701" w:type="dxa"/>
                  <w:tcMar>
                    <w:top w:w="0" w:type="dxa"/>
                    <w:left w:w="0" w:type="dxa"/>
                    <w:bottom w:w="0" w:type="dxa"/>
                    <w:right w:w="0" w:type="dxa"/>
                  </w:tcMar>
                  <w:vAlign w:val="center"/>
                </w:tcPr>
                <w:p w14:paraId="58742B2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滤布滤池排泥泵</w:t>
                  </w:r>
                </w:p>
              </w:tc>
              <w:tc>
                <w:tcPr>
                  <w:tcW w:w="1275" w:type="dxa"/>
                  <w:vMerge/>
                  <w:tcMar>
                    <w:top w:w="0" w:type="dxa"/>
                    <w:left w:w="0" w:type="dxa"/>
                    <w:bottom w:w="0" w:type="dxa"/>
                    <w:right w:w="0" w:type="dxa"/>
                  </w:tcMar>
                  <w:vAlign w:val="center"/>
                </w:tcPr>
                <w:p w14:paraId="7BA8D746"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1757A3A6"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182DDDAA" w14:textId="77777777" w:rsidR="00947FE1" w:rsidRPr="006A1454" w:rsidRDefault="00947FE1">
                  <w:pPr>
                    <w:spacing w:line="360" w:lineRule="exact"/>
                    <w:jc w:val="center"/>
                    <w:rPr>
                      <w:color w:val="000000" w:themeColor="text1"/>
                      <w:kern w:val="0"/>
                      <w:szCs w:val="21"/>
                    </w:rPr>
                  </w:pPr>
                </w:p>
              </w:tc>
            </w:tr>
            <w:tr w:rsidR="006A1454" w:rsidRPr="006A1454" w14:paraId="78EA4141" w14:textId="77777777">
              <w:trPr>
                <w:trHeight w:hRule="exact" w:val="397"/>
                <w:jc w:val="center"/>
              </w:trPr>
              <w:tc>
                <w:tcPr>
                  <w:tcW w:w="445" w:type="dxa"/>
                  <w:vMerge/>
                  <w:vAlign w:val="center"/>
                </w:tcPr>
                <w:p w14:paraId="6106A85A"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5775649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N12</w:t>
                  </w:r>
                </w:p>
              </w:tc>
              <w:tc>
                <w:tcPr>
                  <w:tcW w:w="1701" w:type="dxa"/>
                  <w:tcMar>
                    <w:top w:w="0" w:type="dxa"/>
                    <w:left w:w="0" w:type="dxa"/>
                    <w:bottom w:w="0" w:type="dxa"/>
                    <w:right w:w="0" w:type="dxa"/>
                  </w:tcMar>
                  <w:vAlign w:val="center"/>
                </w:tcPr>
                <w:p w14:paraId="4DA154F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污泥脱水污泥泵</w:t>
                  </w:r>
                </w:p>
              </w:tc>
              <w:tc>
                <w:tcPr>
                  <w:tcW w:w="1275" w:type="dxa"/>
                  <w:vMerge/>
                  <w:tcMar>
                    <w:top w:w="0" w:type="dxa"/>
                    <w:left w:w="0" w:type="dxa"/>
                    <w:bottom w:w="0" w:type="dxa"/>
                    <w:right w:w="0" w:type="dxa"/>
                  </w:tcMar>
                  <w:vAlign w:val="center"/>
                </w:tcPr>
                <w:p w14:paraId="41456C96"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1F637CB4"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46B3C06F" w14:textId="77777777" w:rsidR="00947FE1" w:rsidRPr="006A1454" w:rsidRDefault="00947FE1">
                  <w:pPr>
                    <w:spacing w:line="360" w:lineRule="exact"/>
                    <w:jc w:val="center"/>
                    <w:rPr>
                      <w:color w:val="000000" w:themeColor="text1"/>
                      <w:kern w:val="0"/>
                      <w:szCs w:val="21"/>
                    </w:rPr>
                  </w:pPr>
                </w:p>
              </w:tc>
            </w:tr>
            <w:tr w:rsidR="006A1454" w:rsidRPr="006A1454" w14:paraId="5DAE876F" w14:textId="77777777">
              <w:trPr>
                <w:trHeight w:hRule="exact" w:val="397"/>
                <w:jc w:val="center"/>
              </w:trPr>
              <w:tc>
                <w:tcPr>
                  <w:tcW w:w="445" w:type="dxa"/>
                  <w:vMerge/>
                  <w:vAlign w:val="center"/>
                </w:tcPr>
                <w:p w14:paraId="4DD66023"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tcPr>
                <w:p w14:paraId="3432EC91"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N</w:t>
                  </w:r>
                  <w:r w:rsidRPr="006A1454">
                    <w:rPr>
                      <w:rFonts w:hint="eastAsia"/>
                      <w:color w:val="000000" w:themeColor="text1"/>
                      <w:kern w:val="0"/>
                      <w:szCs w:val="21"/>
                    </w:rPr>
                    <w:t>13</w:t>
                  </w:r>
                </w:p>
              </w:tc>
              <w:tc>
                <w:tcPr>
                  <w:tcW w:w="1701" w:type="dxa"/>
                  <w:tcMar>
                    <w:top w:w="0" w:type="dxa"/>
                    <w:left w:w="0" w:type="dxa"/>
                    <w:bottom w:w="0" w:type="dxa"/>
                    <w:right w:w="0" w:type="dxa"/>
                  </w:tcMar>
                  <w:vAlign w:val="center"/>
                </w:tcPr>
                <w:p w14:paraId="20AA45F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污泥脱水机</w:t>
                  </w:r>
                </w:p>
              </w:tc>
              <w:tc>
                <w:tcPr>
                  <w:tcW w:w="1275" w:type="dxa"/>
                  <w:vMerge/>
                  <w:tcMar>
                    <w:top w:w="0" w:type="dxa"/>
                    <w:left w:w="0" w:type="dxa"/>
                    <w:bottom w:w="0" w:type="dxa"/>
                    <w:right w:w="0" w:type="dxa"/>
                  </w:tcMar>
                  <w:vAlign w:val="center"/>
                </w:tcPr>
                <w:p w14:paraId="3F4A5BDC" w14:textId="77777777" w:rsidR="00947FE1" w:rsidRPr="006A1454" w:rsidRDefault="00947FE1">
                  <w:pPr>
                    <w:spacing w:line="360" w:lineRule="exact"/>
                    <w:jc w:val="center"/>
                    <w:rPr>
                      <w:color w:val="000000" w:themeColor="text1"/>
                      <w:kern w:val="0"/>
                      <w:szCs w:val="21"/>
                    </w:rPr>
                  </w:pPr>
                </w:p>
              </w:tc>
              <w:tc>
                <w:tcPr>
                  <w:tcW w:w="993" w:type="dxa"/>
                  <w:vMerge/>
                  <w:tcMar>
                    <w:top w:w="0" w:type="dxa"/>
                    <w:left w:w="0" w:type="dxa"/>
                    <w:bottom w:w="0" w:type="dxa"/>
                    <w:right w:w="0" w:type="dxa"/>
                  </w:tcMar>
                  <w:vAlign w:val="center"/>
                </w:tcPr>
                <w:p w14:paraId="22B2E5EF" w14:textId="77777777" w:rsidR="00947FE1" w:rsidRPr="006A1454" w:rsidRDefault="00947FE1">
                  <w:pPr>
                    <w:spacing w:line="360" w:lineRule="exact"/>
                    <w:jc w:val="center"/>
                    <w:rPr>
                      <w:color w:val="000000" w:themeColor="text1"/>
                      <w:kern w:val="0"/>
                      <w:szCs w:val="21"/>
                    </w:rPr>
                  </w:pPr>
                </w:p>
              </w:tc>
              <w:tc>
                <w:tcPr>
                  <w:tcW w:w="3320" w:type="dxa"/>
                  <w:vMerge/>
                  <w:vAlign w:val="center"/>
                </w:tcPr>
                <w:p w14:paraId="442BC197" w14:textId="77777777" w:rsidR="00947FE1" w:rsidRPr="006A1454" w:rsidRDefault="00947FE1">
                  <w:pPr>
                    <w:spacing w:line="360" w:lineRule="exact"/>
                    <w:jc w:val="center"/>
                    <w:rPr>
                      <w:color w:val="000000" w:themeColor="text1"/>
                      <w:kern w:val="0"/>
                      <w:szCs w:val="21"/>
                    </w:rPr>
                  </w:pPr>
                </w:p>
              </w:tc>
            </w:tr>
            <w:tr w:rsidR="006A1454" w:rsidRPr="006A1454" w14:paraId="281548E6" w14:textId="77777777">
              <w:trPr>
                <w:trHeight w:hRule="exact" w:val="397"/>
                <w:jc w:val="center"/>
              </w:trPr>
              <w:tc>
                <w:tcPr>
                  <w:tcW w:w="445" w:type="dxa"/>
                  <w:vMerge w:val="restart"/>
                  <w:vAlign w:val="center"/>
                </w:tcPr>
                <w:p w14:paraId="0B8E9567"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固废</w:t>
                  </w:r>
                </w:p>
              </w:tc>
              <w:tc>
                <w:tcPr>
                  <w:tcW w:w="567" w:type="dxa"/>
                  <w:tcMar>
                    <w:top w:w="0" w:type="dxa"/>
                    <w:left w:w="0" w:type="dxa"/>
                    <w:bottom w:w="0" w:type="dxa"/>
                    <w:right w:w="0" w:type="dxa"/>
                  </w:tcMar>
                  <w:vAlign w:val="center"/>
                </w:tcPr>
                <w:p w14:paraId="78064F5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w:t>
                  </w:r>
                  <w:r w:rsidRPr="006A1454">
                    <w:rPr>
                      <w:color w:val="000000" w:themeColor="text1"/>
                      <w:kern w:val="0"/>
                      <w:szCs w:val="21"/>
                    </w:rPr>
                    <w:t>1</w:t>
                  </w:r>
                </w:p>
              </w:tc>
              <w:tc>
                <w:tcPr>
                  <w:tcW w:w="1701" w:type="dxa"/>
                  <w:tcMar>
                    <w:top w:w="0" w:type="dxa"/>
                    <w:left w:w="0" w:type="dxa"/>
                    <w:bottom w:w="0" w:type="dxa"/>
                    <w:right w:w="0" w:type="dxa"/>
                  </w:tcMar>
                  <w:vAlign w:val="center"/>
                </w:tcPr>
                <w:p w14:paraId="251F461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粗格栅</w:t>
                  </w:r>
                </w:p>
              </w:tc>
              <w:tc>
                <w:tcPr>
                  <w:tcW w:w="1275" w:type="dxa"/>
                  <w:vMerge w:val="restart"/>
                  <w:tcMar>
                    <w:top w:w="0" w:type="dxa"/>
                    <w:left w:w="0" w:type="dxa"/>
                    <w:bottom w:w="0" w:type="dxa"/>
                    <w:right w:w="0" w:type="dxa"/>
                  </w:tcMar>
                  <w:vAlign w:val="center"/>
                </w:tcPr>
                <w:p w14:paraId="3BD03606" w14:textId="77777777" w:rsidR="00947FE1" w:rsidRPr="006A1454" w:rsidRDefault="00E07773">
                  <w:pPr>
                    <w:spacing w:line="360" w:lineRule="exact"/>
                    <w:jc w:val="center"/>
                    <w:rPr>
                      <w:color w:val="000000" w:themeColor="text1"/>
                      <w:kern w:val="0"/>
                      <w:szCs w:val="21"/>
                    </w:rPr>
                  </w:pPr>
                  <w:proofErr w:type="gramStart"/>
                  <w:r w:rsidRPr="006A1454">
                    <w:rPr>
                      <w:rFonts w:hint="eastAsia"/>
                      <w:color w:val="000000" w:themeColor="text1"/>
                      <w:kern w:val="0"/>
                      <w:szCs w:val="21"/>
                    </w:rPr>
                    <w:t>栅渣</w:t>
                  </w:r>
                  <w:proofErr w:type="gramEnd"/>
                </w:p>
              </w:tc>
              <w:tc>
                <w:tcPr>
                  <w:tcW w:w="993" w:type="dxa"/>
                  <w:tcMar>
                    <w:top w:w="0" w:type="dxa"/>
                    <w:left w:w="0" w:type="dxa"/>
                    <w:bottom w:w="0" w:type="dxa"/>
                    <w:right w:w="0" w:type="dxa"/>
                  </w:tcMar>
                  <w:vAlign w:val="center"/>
                </w:tcPr>
                <w:p w14:paraId="3DB545F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restart"/>
                  <w:vAlign w:val="center"/>
                </w:tcPr>
                <w:p w14:paraId="6E4A010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rPr>
                    <w:t>收集后送垃圾填埋场填埋</w:t>
                  </w:r>
                </w:p>
              </w:tc>
            </w:tr>
            <w:tr w:rsidR="006A1454" w:rsidRPr="006A1454" w14:paraId="33DBD083" w14:textId="77777777">
              <w:trPr>
                <w:trHeight w:hRule="exact" w:val="397"/>
                <w:jc w:val="center"/>
              </w:trPr>
              <w:tc>
                <w:tcPr>
                  <w:tcW w:w="445" w:type="dxa"/>
                  <w:vMerge/>
                  <w:vAlign w:val="center"/>
                </w:tcPr>
                <w:p w14:paraId="539A689C"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65AC0655"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S2</w:t>
                  </w:r>
                </w:p>
              </w:tc>
              <w:tc>
                <w:tcPr>
                  <w:tcW w:w="1701" w:type="dxa"/>
                  <w:tcMar>
                    <w:top w:w="0" w:type="dxa"/>
                    <w:left w:w="0" w:type="dxa"/>
                    <w:bottom w:w="0" w:type="dxa"/>
                    <w:right w:w="0" w:type="dxa"/>
                  </w:tcMar>
                  <w:vAlign w:val="center"/>
                </w:tcPr>
                <w:p w14:paraId="137BC6A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细格栅</w:t>
                  </w:r>
                </w:p>
              </w:tc>
              <w:tc>
                <w:tcPr>
                  <w:tcW w:w="1275" w:type="dxa"/>
                  <w:vMerge/>
                  <w:tcMar>
                    <w:top w:w="0" w:type="dxa"/>
                    <w:left w:w="0" w:type="dxa"/>
                    <w:bottom w:w="0" w:type="dxa"/>
                    <w:right w:w="0" w:type="dxa"/>
                  </w:tcMar>
                  <w:vAlign w:val="center"/>
                </w:tcPr>
                <w:p w14:paraId="0E815528" w14:textId="77777777" w:rsidR="00947FE1" w:rsidRPr="006A1454" w:rsidRDefault="00947FE1">
                  <w:pPr>
                    <w:spacing w:line="360" w:lineRule="exact"/>
                    <w:jc w:val="center"/>
                    <w:rPr>
                      <w:color w:val="000000" w:themeColor="text1"/>
                      <w:kern w:val="0"/>
                      <w:szCs w:val="21"/>
                    </w:rPr>
                  </w:pPr>
                </w:p>
              </w:tc>
              <w:tc>
                <w:tcPr>
                  <w:tcW w:w="993" w:type="dxa"/>
                  <w:tcMar>
                    <w:top w:w="0" w:type="dxa"/>
                    <w:left w:w="0" w:type="dxa"/>
                    <w:bottom w:w="0" w:type="dxa"/>
                    <w:right w:w="0" w:type="dxa"/>
                  </w:tcMar>
                  <w:vAlign w:val="center"/>
                </w:tcPr>
                <w:p w14:paraId="12AC9A81"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ign w:val="center"/>
                </w:tcPr>
                <w:p w14:paraId="02AFF878" w14:textId="77777777" w:rsidR="00947FE1" w:rsidRPr="006A1454" w:rsidRDefault="00947FE1">
                  <w:pPr>
                    <w:spacing w:line="360" w:lineRule="exact"/>
                    <w:jc w:val="center"/>
                    <w:rPr>
                      <w:color w:val="000000" w:themeColor="text1"/>
                    </w:rPr>
                  </w:pPr>
                </w:p>
              </w:tc>
            </w:tr>
            <w:tr w:rsidR="006A1454" w:rsidRPr="006A1454" w14:paraId="200BC424" w14:textId="77777777">
              <w:trPr>
                <w:trHeight w:hRule="exact" w:val="397"/>
                <w:jc w:val="center"/>
              </w:trPr>
              <w:tc>
                <w:tcPr>
                  <w:tcW w:w="445" w:type="dxa"/>
                  <w:vMerge/>
                  <w:vAlign w:val="center"/>
                </w:tcPr>
                <w:p w14:paraId="12DAFEEC"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7672593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S3</w:t>
                  </w:r>
                </w:p>
              </w:tc>
              <w:tc>
                <w:tcPr>
                  <w:tcW w:w="1701" w:type="dxa"/>
                  <w:tcMar>
                    <w:top w:w="0" w:type="dxa"/>
                    <w:left w:w="0" w:type="dxa"/>
                    <w:bottom w:w="0" w:type="dxa"/>
                    <w:right w:w="0" w:type="dxa"/>
                  </w:tcMar>
                  <w:vAlign w:val="center"/>
                </w:tcPr>
                <w:p w14:paraId="1BD620C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曝气沉砂池</w:t>
                  </w:r>
                </w:p>
              </w:tc>
              <w:tc>
                <w:tcPr>
                  <w:tcW w:w="1275" w:type="dxa"/>
                  <w:tcMar>
                    <w:top w:w="0" w:type="dxa"/>
                    <w:left w:w="0" w:type="dxa"/>
                    <w:bottom w:w="0" w:type="dxa"/>
                    <w:right w:w="0" w:type="dxa"/>
                  </w:tcMar>
                  <w:vAlign w:val="center"/>
                </w:tcPr>
                <w:p w14:paraId="00B50F6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砂粒</w:t>
                  </w:r>
                </w:p>
              </w:tc>
              <w:tc>
                <w:tcPr>
                  <w:tcW w:w="993" w:type="dxa"/>
                  <w:tcMar>
                    <w:top w:w="0" w:type="dxa"/>
                    <w:left w:w="0" w:type="dxa"/>
                    <w:bottom w:w="0" w:type="dxa"/>
                    <w:right w:w="0" w:type="dxa"/>
                  </w:tcMar>
                  <w:vAlign w:val="center"/>
                </w:tcPr>
                <w:p w14:paraId="3D1C750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ign w:val="center"/>
                </w:tcPr>
                <w:p w14:paraId="07C15CA4" w14:textId="77777777" w:rsidR="00947FE1" w:rsidRPr="006A1454" w:rsidRDefault="00947FE1">
                  <w:pPr>
                    <w:spacing w:line="360" w:lineRule="exact"/>
                    <w:jc w:val="center"/>
                    <w:rPr>
                      <w:color w:val="000000" w:themeColor="text1"/>
                    </w:rPr>
                  </w:pPr>
                </w:p>
              </w:tc>
            </w:tr>
            <w:tr w:rsidR="006A1454" w:rsidRPr="006A1454" w14:paraId="3CBE0964" w14:textId="77777777">
              <w:trPr>
                <w:trHeight w:hRule="exact" w:val="397"/>
                <w:jc w:val="center"/>
              </w:trPr>
              <w:tc>
                <w:tcPr>
                  <w:tcW w:w="445" w:type="dxa"/>
                  <w:vMerge/>
                  <w:vAlign w:val="center"/>
                </w:tcPr>
                <w:p w14:paraId="7E705445"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365DC7F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S8</w:t>
                  </w:r>
                </w:p>
              </w:tc>
              <w:tc>
                <w:tcPr>
                  <w:tcW w:w="1701" w:type="dxa"/>
                  <w:tcMar>
                    <w:top w:w="0" w:type="dxa"/>
                    <w:left w:w="0" w:type="dxa"/>
                    <w:bottom w:w="0" w:type="dxa"/>
                    <w:right w:w="0" w:type="dxa"/>
                  </w:tcMar>
                  <w:vAlign w:val="center"/>
                </w:tcPr>
                <w:p w14:paraId="46CC192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污泥脱水</w:t>
                  </w:r>
                </w:p>
              </w:tc>
              <w:tc>
                <w:tcPr>
                  <w:tcW w:w="1275" w:type="dxa"/>
                  <w:tcMar>
                    <w:top w:w="0" w:type="dxa"/>
                    <w:left w:w="0" w:type="dxa"/>
                    <w:bottom w:w="0" w:type="dxa"/>
                    <w:right w:w="0" w:type="dxa"/>
                  </w:tcMar>
                  <w:vAlign w:val="center"/>
                </w:tcPr>
                <w:p w14:paraId="1EEECF22"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w:t>
                  </w:r>
                </w:p>
              </w:tc>
              <w:tc>
                <w:tcPr>
                  <w:tcW w:w="993" w:type="dxa"/>
                  <w:tcMar>
                    <w:top w:w="0" w:type="dxa"/>
                    <w:left w:w="0" w:type="dxa"/>
                    <w:bottom w:w="0" w:type="dxa"/>
                    <w:right w:w="0" w:type="dxa"/>
                  </w:tcMar>
                  <w:vAlign w:val="center"/>
                </w:tcPr>
                <w:p w14:paraId="4A8D018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3320" w:type="dxa"/>
                  <w:vMerge/>
                  <w:vAlign w:val="center"/>
                </w:tcPr>
                <w:p w14:paraId="1E805809" w14:textId="77777777" w:rsidR="00947FE1" w:rsidRPr="006A1454" w:rsidRDefault="00947FE1">
                  <w:pPr>
                    <w:spacing w:line="360" w:lineRule="exact"/>
                    <w:jc w:val="center"/>
                    <w:rPr>
                      <w:color w:val="000000" w:themeColor="text1"/>
                    </w:rPr>
                  </w:pPr>
                </w:p>
              </w:tc>
            </w:tr>
          </w:tbl>
          <w:p w14:paraId="617B1D0A" w14:textId="3DDA774A" w:rsidR="00947FE1" w:rsidRPr="006A1454" w:rsidRDefault="00E07773">
            <w:pPr>
              <w:spacing w:line="440" w:lineRule="exact"/>
              <w:ind w:firstLineChars="200" w:firstLine="482"/>
              <w:rPr>
                <w:b/>
                <w:bCs/>
                <w:color w:val="000000" w:themeColor="text1"/>
                <w:sz w:val="24"/>
                <w:szCs w:val="28"/>
              </w:rPr>
            </w:pPr>
            <w:r w:rsidRPr="006A1454">
              <w:rPr>
                <w:rFonts w:hint="eastAsia"/>
                <w:b/>
                <w:bCs/>
                <w:color w:val="000000" w:themeColor="text1"/>
                <w:sz w:val="24"/>
                <w:szCs w:val="28"/>
              </w:rPr>
              <w:lastRenderedPageBreak/>
              <w:t>续</w:t>
            </w:r>
            <w:r w:rsidRPr="006A1454">
              <w:rPr>
                <w:b/>
                <w:bCs/>
                <w:color w:val="000000" w:themeColor="text1"/>
                <w:sz w:val="24"/>
                <w:szCs w:val="28"/>
              </w:rPr>
              <w:t>表</w:t>
            </w:r>
            <w:r w:rsidRPr="006A1454">
              <w:rPr>
                <w:rFonts w:hint="eastAsia"/>
                <w:b/>
                <w:bCs/>
                <w:color w:val="000000" w:themeColor="text1"/>
                <w:sz w:val="24"/>
                <w:szCs w:val="28"/>
              </w:rPr>
              <w:t>2-</w:t>
            </w:r>
            <w:r w:rsidR="004C3530">
              <w:rPr>
                <w:rFonts w:hint="eastAsia"/>
                <w:b/>
                <w:bCs/>
                <w:color w:val="000000" w:themeColor="text1"/>
                <w:sz w:val="24"/>
                <w:szCs w:val="28"/>
              </w:rPr>
              <w:t>13</w:t>
            </w:r>
            <w:r w:rsidRPr="006A1454">
              <w:rPr>
                <w:b/>
                <w:bCs/>
                <w:color w:val="000000" w:themeColor="text1"/>
                <w:sz w:val="24"/>
                <w:szCs w:val="28"/>
              </w:rPr>
              <w:t xml:space="preserve">    </w:t>
            </w:r>
            <w:r w:rsidRPr="006A1454">
              <w:rPr>
                <w:b/>
                <w:bCs/>
                <w:color w:val="000000" w:themeColor="text1"/>
                <w:sz w:val="24"/>
                <w:szCs w:val="28"/>
              </w:rPr>
              <w:t>本项目产排污节点一览表</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567"/>
              <w:gridCol w:w="1701"/>
              <w:gridCol w:w="2126"/>
              <w:gridCol w:w="1134"/>
              <w:gridCol w:w="2328"/>
            </w:tblGrid>
            <w:tr w:rsidR="006A1454" w:rsidRPr="006A1454" w14:paraId="2373902A" w14:textId="77777777">
              <w:trPr>
                <w:trHeight w:hRule="exact" w:val="397"/>
                <w:jc w:val="center"/>
              </w:trPr>
              <w:tc>
                <w:tcPr>
                  <w:tcW w:w="445" w:type="dxa"/>
                  <w:vAlign w:val="center"/>
                </w:tcPr>
                <w:p w14:paraId="4B15EF0F"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类别</w:t>
                  </w:r>
                </w:p>
              </w:tc>
              <w:tc>
                <w:tcPr>
                  <w:tcW w:w="567" w:type="dxa"/>
                  <w:tcMar>
                    <w:top w:w="0" w:type="dxa"/>
                    <w:left w:w="0" w:type="dxa"/>
                    <w:bottom w:w="0" w:type="dxa"/>
                    <w:right w:w="0" w:type="dxa"/>
                  </w:tcMar>
                  <w:vAlign w:val="center"/>
                </w:tcPr>
                <w:p w14:paraId="2380F7E7"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节点</w:t>
                  </w:r>
                </w:p>
              </w:tc>
              <w:tc>
                <w:tcPr>
                  <w:tcW w:w="1701" w:type="dxa"/>
                  <w:tcMar>
                    <w:top w:w="0" w:type="dxa"/>
                    <w:left w:w="0" w:type="dxa"/>
                    <w:bottom w:w="0" w:type="dxa"/>
                    <w:right w:w="0" w:type="dxa"/>
                  </w:tcMar>
                  <w:vAlign w:val="center"/>
                </w:tcPr>
                <w:p w14:paraId="25B33083"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排污节点</w:t>
                  </w:r>
                </w:p>
              </w:tc>
              <w:tc>
                <w:tcPr>
                  <w:tcW w:w="2126" w:type="dxa"/>
                  <w:tcMar>
                    <w:top w:w="0" w:type="dxa"/>
                    <w:left w:w="0" w:type="dxa"/>
                    <w:bottom w:w="0" w:type="dxa"/>
                    <w:right w:w="0" w:type="dxa"/>
                  </w:tcMar>
                  <w:vAlign w:val="center"/>
                </w:tcPr>
                <w:p w14:paraId="6658D207"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污染物</w:t>
                  </w:r>
                </w:p>
              </w:tc>
              <w:tc>
                <w:tcPr>
                  <w:tcW w:w="1134" w:type="dxa"/>
                  <w:tcMar>
                    <w:top w:w="0" w:type="dxa"/>
                    <w:left w:w="0" w:type="dxa"/>
                    <w:bottom w:w="0" w:type="dxa"/>
                    <w:right w:w="0" w:type="dxa"/>
                  </w:tcMar>
                  <w:vAlign w:val="center"/>
                </w:tcPr>
                <w:p w14:paraId="787E3879"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排放规律</w:t>
                  </w:r>
                </w:p>
              </w:tc>
              <w:tc>
                <w:tcPr>
                  <w:tcW w:w="2328" w:type="dxa"/>
                  <w:vAlign w:val="center"/>
                </w:tcPr>
                <w:p w14:paraId="1D49634F"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处理</w:t>
                  </w:r>
                  <w:r w:rsidRPr="006A1454">
                    <w:rPr>
                      <w:rFonts w:hint="eastAsia"/>
                      <w:color w:val="000000" w:themeColor="text1"/>
                      <w:kern w:val="0"/>
                      <w:szCs w:val="21"/>
                    </w:rPr>
                    <w:t>措施</w:t>
                  </w:r>
                  <w:r w:rsidRPr="006A1454">
                    <w:rPr>
                      <w:color w:val="000000" w:themeColor="text1"/>
                      <w:kern w:val="0"/>
                      <w:szCs w:val="21"/>
                    </w:rPr>
                    <w:t>及</w:t>
                  </w:r>
                  <w:r w:rsidRPr="006A1454">
                    <w:rPr>
                      <w:rFonts w:hint="eastAsia"/>
                      <w:color w:val="000000" w:themeColor="text1"/>
                      <w:kern w:val="0"/>
                      <w:szCs w:val="21"/>
                    </w:rPr>
                    <w:t>排放</w:t>
                  </w:r>
                  <w:r w:rsidRPr="006A1454">
                    <w:rPr>
                      <w:color w:val="000000" w:themeColor="text1"/>
                      <w:kern w:val="0"/>
                      <w:szCs w:val="21"/>
                    </w:rPr>
                    <w:t>去向</w:t>
                  </w:r>
                </w:p>
              </w:tc>
            </w:tr>
            <w:tr w:rsidR="006A1454" w:rsidRPr="006A1454" w14:paraId="454C2B9C" w14:textId="77777777">
              <w:trPr>
                <w:trHeight w:hRule="exact" w:val="397"/>
                <w:jc w:val="center"/>
              </w:trPr>
              <w:tc>
                <w:tcPr>
                  <w:tcW w:w="445" w:type="dxa"/>
                  <w:vMerge w:val="restart"/>
                  <w:vAlign w:val="center"/>
                </w:tcPr>
                <w:p w14:paraId="236E532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固废</w:t>
                  </w:r>
                </w:p>
              </w:tc>
              <w:tc>
                <w:tcPr>
                  <w:tcW w:w="567" w:type="dxa"/>
                  <w:tcMar>
                    <w:top w:w="0" w:type="dxa"/>
                    <w:left w:w="0" w:type="dxa"/>
                    <w:bottom w:w="0" w:type="dxa"/>
                    <w:right w:w="0" w:type="dxa"/>
                  </w:tcMar>
                  <w:vAlign w:val="center"/>
                </w:tcPr>
                <w:p w14:paraId="5A78EC5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S4</w:t>
                  </w:r>
                </w:p>
              </w:tc>
              <w:tc>
                <w:tcPr>
                  <w:tcW w:w="1701" w:type="dxa"/>
                  <w:tcMar>
                    <w:top w:w="0" w:type="dxa"/>
                    <w:left w:w="0" w:type="dxa"/>
                    <w:bottom w:w="0" w:type="dxa"/>
                    <w:right w:w="0" w:type="dxa"/>
                  </w:tcMar>
                  <w:vAlign w:val="center"/>
                </w:tcPr>
                <w:p w14:paraId="6C0F9208" w14:textId="3900999A" w:rsidR="00947FE1" w:rsidRPr="006A1454" w:rsidRDefault="00AA5503">
                  <w:pPr>
                    <w:spacing w:line="360" w:lineRule="exact"/>
                    <w:jc w:val="center"/>
                    <w:rPr>
                      <w:color w:val="000000" w:themeColor="text1"/>
                      <w:kern w:val="0"/>
                      <w:szCs w:val="21"/>
                    </w:rPr>
                  </w:pPr>
                  <w:proofErr w:type="gramStart"/>
                  <w:r>
                    <w:rPr>
                      <w:rFonts w:hint="eastAsia"/>
                      <w:color w:val="000000" w:themeColor="text1"/>
                      <w:kern w:val="0"/>
                      <w:szCs w:val="21"/>
                    </w:rPr>
                    <w:t>预沉</w:t>
                  </w:r>
                  <w:r w:rsidR="00E07773" w:rsidRPr="006A1454">
                    <w:rPr>
                      <w:rFonts w:hint="eastAsia"/>
                      <w:color w:val="000000" w:themeColor="text1"/>
                      <w:kern w:val="0"/>
                      <w:szCs w:val="21"/>
                    </w:rPr>
                    <w:t>池</w:t>
                  </w:r>
                  <w:proofErr w:type="gramEnd"/>
                </w:p>
              </w:tc>
              <w:tc>
                <w:tcPr>
                  <w:tcW w:w="2126" w:type="dxa"/>
                  <w:tcMar>
                    <w:top w:w="0" w:type="dxa"/>
                    <w:left w:w="0" w:type="dxa"/>
                    <w:bottom w:w="0" w:type="dxa"/>
                    <w:right w:w="0" w:type="dxa"/>
                  </w:tcMar>
                  <w:vAlign w:val="center"/>
                </w:tcPr>
                <w:p w14:paraId="2C62213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w:t>
                  </w:r>
                  <w:r w:rsidRPr="006A1454">
                    <w:rPr>
                      <w:rFonts w:hint="eastAsia"/>
                      <w:color w:val="000000" w:themeColor="text1"/>
                      <w:kern w:val="0"/>
                      <w:szCs w:val="21"/>
                    </w:rPr>
                    <w:t>PAM</w:t>
                  </w:r>
                  <w:r w:rsidRPr="006A1454">
                    <w:rPr>
                      <w:rFonts w:hint="eastAsia"/>
                      <w:color w:val="000000" w:themeColor="text1"/>
                      <w:kern w:val="0"/>
                      <w:szCs w:val="21"/>
                    </w:rPr>
                    <w:t>包装材料</w:t>
                  </w:r>
                </w:p>
              </w:tc>
              <w:tc>
                <w:tcPr>
                  <w:tcW w:w="1134" w:type="dxa"/>
                  <w:tcMar>
                    <w:top w:w="0" w:type="dxa"/>
                    <w:left w:w="0" w:type="dxa"/>
                    <w:bottom w:w="0" w:type="dxa"/>
                    <w:right w:w="0" w:type="dxa"/>
                  </w:tcMar>
                  <w:vAlign w:val="center"/>
                </w:tcPr>
                <w:p w14:paraId="4BA1DD0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restart"/>
                  <w:vAlign w:val="center"/>
                </w:tcPr>
                <w:p w14:paraId="1BA93468" w14:textId="77777777" w:rsidR="00947FE1" w:rsidRPr="006A1454" w:rsidRDefault="00E07773">
                  <w:pPr>
                    <w:spacing w:line="360" w:lineRule="exact"/>
                    <w:jc w:val="center"/>
                    <w:rPr>
                      <w:color w:val="000000" w:themeColor="text1"/>
                    </w:rPr>
                  </w:pPr>
                  <w:r w:rsidRPr="006A1454">
                    <w:rPr>
                      <w:rFonts w:hint="eastAsia"/>
                      <w:color w:val="000000" w:themeColor="text1"/>
                    </w:rPr>
                    <w:t>收集后外售综合利用</w:t>
                  </w:r>
                </w:p>
              </w:tc>
            </w:tr>
            <w:tr w:rsidR="006A1454" w:rsidRPr="006A1454" w14:paraId="4ACE6583" w14:textId="77777777">
              <w:trPr>
                <w:trHeight w:hRule="exact" w:val="397"/>
                <w:jc w:val="center"/>
              </w:trPr>
              <w:tc>
                <w:tcPr>
                  <w:tcW w:w="445" w:type="dxa"/>
                  <w:vMerge/>
                  <w:vAlign w:val="center"/>
                </w:tcPr>
                <w:p w14:paraId="1631D17F"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103EB61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S5</w:t>
                  </w:r>
                </w:p>
              </w:tc>
              <w:tc>
                <w:tcPr>
                  <w:tcW w:w="1701" w:type="dxa"/>
                  <w:tcMar>
                    <w:top w:w="0" w:type="dxa"/>
                    <w:left w:w="0" w:type="dxa"/>
                    <w:bottom w:w="0" w:type="dxa"/>
                    <w:right w:w="0" w:type="dxa"/>
                  </w:tcMar>
                  <w:vAlign w:val="center"/>
                </w:tcPr>
                <w:p w14:paraId="50DCC96D"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生化池</w:t>
                  </w:r>
                </w:p>
              </w:tc>
              <w:tc>
                <w:tcPr>
                  <w:tcW w:w="2126" w:type="dxa"/>
                  <w:tcMar>
                    <w:top w:w="0" w:type="dxa"/>
                    <w:left w:w="0" w:type="dxa"/>
                    <w:bottom w:w="0" w:type="dxa"/>
                    <w:right w:w="0" w:type="dxa"/>
                  </w:tcMar>
                  <w:vAlign w:val="center"/>
                </w:tcPr>
                <w:p w14:paraId="41284D7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废乙酸钠包装材料</w:t>
                  </w:r>
                </w:p>
              </w:tc>
              <w:tc>
                <w:tcPr>
                  <w:tcW w:w="1134" w:type="dxa"/>
                  <w:tcMar>
                    <w:top w:w="0" w:type="dxa"/>
                    <w:left w:w="0" w:type="dxa"/>
                    <w:bottom w:w="0" w:type="dxa"/>
                    <w:right w:w="0" w:type="dxa"/>
                  </w:tcMar>
                  <w:vAlign w:val="center"/>
                </w:tcPr>
                <w:p w14:paraId="4230932A"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ign w:val="center"/>
                </w:tcPr>
                <w:p w14:paraId="5C8A904B" w14:textId="77777777" w:rsidR="00947FE1" w:rsidRPr="006A1454" w:rsidRDefault="00947FE1">
                  <w:pPr>
                    <w:spacing w:line="360" w:lineRule="exact"/>
                    <w:jc w:val="center"/>
                    <w:rPr>
                      <w:color w:val="000000" w:themeColor="text1"/>
                    </w:rPr>
                  </w:pPr>
                </w:p>
              </w:tc>
            </w:tr>
            <w:tr w:rsidR="006A1454" w:rsidRPr="006A1454" w14:paraId="17653CD4" w14:textId="77777777">
              <w:trPr>
                <w:trHeight w:hRule="exact" w:val="397"/>
                <w:jc w:val="center"/>
              </w:trPr>
              <w:tc>
                <w:tcPr>
                  <w:tcW w:w="445" w:type="dxa"/>
                  <w:vMerge/>
                  <w:vAlign w:val="center"/>
                </w:tcPr>
                <w:p w14:paraId="6B192B61"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3FA20B72"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S6</w:t>
                  </w:r>
                </w:p>
              </w:tc>
              <w:tc>
                <w:tcPr>
                  <w:tcW w:w="1701" w:type="dxa"/>
                  <w:tcMar>
                    <w:top w:w="0" w:type="dxa"/>
                    <w:left w:w="0" w:type="dxa"/>
                    <w:bottom w:w="0" w:type="dxa"/>
                    <w:right w:w="0" w:type="dxa"/>
                  </w:tcMar>
                  <w:vAlign w:val="center"/>
                </w:tcPr>
                <w:p w14:paraId="469DDAC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高密沉淀池</w:t>
                  </w:r>
                </w:p>
              </w:tc>
              <w:tc>
                <w:tcPr>
                  <w:tcW w:w="2126" w:type="dxa"/>
                  <w:tcMar>
                    <w:top w:w="0" w:type="dxa"/>
                    <w:left w:w="0" w:type="dxa"/>
                    <w:bottom w:w="0" w:type="dxa"/>
                    <w:right w:w="0" w:type="dxa"/>
                  </w:tcMar>
                  <w:vAlign w:val="center"/>
                </w:tcPr>
                <w:p w14:paraId="30DEA6E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废包装材料</w:t>
                  </w:r>
                </w:p>
              </w:tc>
              <w:tc>
                <w:tcPr>
                  <w:tcW w:w="1134" w:type="dxa"/>
                  <w:tcMar>
                    <w:top w:w="0" w:type="dxa"/>
                    <w:left w:w="0" w:type="dxa"/>
                    <w:bottom w:w="0" w:type="dxa"/>
                    <w:right w:w="0" w:type="dxa"/>
                  </w:tcMar>
                </w:tcPr>
                <w:p w14:paraId="68B60F5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ign w:val="center"/>
                </w:tcPr>
                <w:p w14:paraId="2B773627" w14:textId="77777777" w:rsidR="00947FE1" w:rsidRPr="006A1454" w:rsidRDefault="00947FE1">
                  <w:pPr>
                    <w:spacing w:line="360" w:lineRule="exact"/>
                    <w:jc w:val="center"/>
                    <w:rPr>
                      <w:color w:val="000000" w:themeColor="text1"/>
                    </w:rPr>
                  </w:pPr>
                </w:p>
              </w:tc>
            </w:tr>
            <w:tr w:rsidR="006A1454" w:rsidRPr="006A1454" w14:paraId="4C436F41" w14:textId="77777777">
              <w:trPr>
                <w:trHeight w:hRule="exact" w:val="397"/>
                <w:jc w:val="center"/>
              </w:trPr>
              <w:tc>
                <w:tcPr>
                  <w:tcW w:w="445" w:type="dxa"/>
                  <w:vMerge/>
                  <w:vAlign w:val="center"/>
                </w:tcPr>
                <w:p w14:paraId="21DB4F82"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7585F46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S7</w:t>
                  </w:r>
                </w:p>
              </w:tc>
              <w:tc>
                <w:tcPr>
                  <w:tcW w:w="1701" w:type="dxa"/>
                  <w:tcMar>
                    <w:top w:w="0" w:type="dxa"/>
                    <w:left w:w="0" w:type="dxa"/>
                    <w:bottom w:w="0" w:type="dxa"/>
                    <w:right w:w="0" w:type="dxa"/>
                  </w:tcMar>
                  <w:vAlign w:val="center"/>
                </w:tcPr>
                <w:p w14:paraId="2EFF27B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接触消毒池</w:t>
                  </w:r>
                </w:p>
              </w:tc>
              <w:tc>
                <w:tcPr>
                  <w:tcW w:w="2126" w:type="dxa"/>
                  <w:tcMar>
                    <w:top w:w="0" w:type="dxa"/>
                    <w:left w:w="0" w:type="dxa"/>
                    <w:bottom w:w="0" w:type="dxa"/>
                    <w:right w:w="0" w:type="dxa"/>
                  </w:tcMar>
                  <w:vAlign w:val="center"/>
                </w:tcPr>
                <w:p w14:paraId="0DA40FDF"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废次氯酸钠包装材料</w:t>
                  </w:r>
                </w:p>
              </w:tc>
              <w:tc>
                <w:tcPr>
                  <w:tcW w:w="1134" w:type="dxa"/>
                  <w:tcMar>
                    <w:top w:w="0" w:type="dxa"/>
                    <w:left w:w="0" w:type="dxa"/>
                    <w:bottom w:w="0" w:type="dxa"/>
                    <w:right w:w="0" w:type="dxa"/>
                  </w:tcMar>
                </w:tcPr>
                <w:p w14:paraId="6A0196CE"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ign w:val="center"/>
                </w:tcPr>
                <w:p w14:paraId="5A0350E6" w14:textId="77777777" w:rsidR="00947FE1" w:rsidRPr="006A1454" w:rsidRDefault="00947FE1">
                  <w:pPr>
                    <w:spacing w:line="360" w:lineRule="exact"/>
                    <w:jc w:val="center"/>
                    <w:rPr>
                      <w:color w:val="000000" w:themeColor="text1"/>
                    </w:rPr>
                  </w:pPr>
                </w:p>
              </w:tc>
            </w:tr>
            <w:tr w:rsidR="006A1454" w:rsidRPr="006A1454" w14:paraId="04594C78" w14:textId="77777777">
              <w:trPr>
                <w:trHeight w:hRule="exact" w:val="397"/>
                <w:jc w:val="center"/>
              </w:trPr>
              <w:tc>
                <w:tcPr>
                  <w:tcW w:w="445" w:type="dxa"/>
                  <w:vMerge/>
                  <w:vAlign w:val="center"/>
                </w:tcPr>
                <w:p w14:paraId="520FF970" w14:textId="77777777" w:rsidR="00947FE1" w:rsidRPr="006A1454" w:rsidRDefault="00947FE1">
                  <w:pPr>
                    <w:spacing w:line="360" w:lineRule="exact"/>
                    <w:jc w:val="center"/>
                    <w:rPr>
                      <w:color w:val="000000" w:themeColor="text1"/>
                      <w:kern w:val="0"/>
                      <w:szCs w:val="21"/>
                    </w:rPr>
                  </w:pPr>
                </w:p>
              </w:tc>
              <w:tc>
                <w:tcPr>
                  <w:tcW w:w="567" w:type="dxa"/>
                  <w:vMerge w:val="restart"/>
                  <w:tcMar>
                    <w:top w:w="0" w:type="dxa"/>
                    <w:left w:w="0" w:type="dxa"/>
                    <w:bottom w:w="0" w:type="dxa"/>
                    <w:right w:w="0" w:type="dxa"/>
                  </w:tcMar>
                  <w:vAlign w:val="center"/>
                </w:tcPr>
                <w:p w14:paraId="49E11BF2"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S9</w:t>
                  </w:r>
                </w:p>
              </w:tc>
              <w:tc>
                <w:tcPr>
                  <w:tcW w:w="1701" w:type="dxa"/>
                  <w:vMerge w:val="restart"/>
                  <w:tcMar>
                    <w:top w:w="0" w:type="dxa"/>
                    <w:left w:w="0" w:type="dxa"/>
                    <w:bottom w:w="0" w:type="dxa"/>
                    <w:right w:w="0" w:type="dxa"/>
                  </w:tcMar>
                  <w:vAlign w:val="center"/>
                </w:tcPr>
                <w:p w14:paraId="5BFA0015"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污泥脱水</w:t>
                  </w:r>
                </w:p>
              </w:tc>
              <w:tc>
                <w:tcPr>
                  <w:tcW w:w="2126" w:type="dxa"/>
                  <w:vMerge w:val="restart"/>
                  <w:tcMar>
                    <w:top w:w="0" w:type="dxa"/>
                    <w:left w:w="0" w:type="dxa"/>
                    <w:bottom w:w="0" w:type="dxa"/>
                    <w:right w:w="0" w:type="dxa"/>
                  </w:tcMar>
                  <w:vAlign w:val="center"/>
                </w:tcPr>
                <w:p w14:paraId="20E2186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石灰、</w:t>
                  </w:r>
                  <w:r w:rsidRPr="006A1454">
                    <w:rPr>
                      <w:rFonts w:hint="eastAsia"/>
                      <w:color w:val="000000" w:themeColor="text1"/>
                      <w:kern w:val="0"/>
                      <w:szCs w:val="21"/>
                    </w:rPr>
                    <w:t>PAM</w:t>
                  </w:r>
                  <w:r w:rsidRPr="006A1454">
                    <w:rPr>
                      <w:rFonts w:hint="eastAsia"/>
                      <w:color w:val="000000" w:themeColor="text1"/>
                      <w:kern w:val="0"/>
                      <w:szCs w:val="21"/>
                    </w:rPr>
                    <w:t>、铁盐废包装材料</w:t>
                  </w:r>
                </w:p>
              </w:tc>
              <w:tc>
                <w:tcPr>
                  <w:tcW w:w="1134" w:type="dxa"/>
                  <w:tcMar>
                    <w:top w:w="0" w:type="dxa"/>
                    <w:left w:w="0" w:type="dxa"/>
                    <w:bottom w:w="0" w:type="dxa"/>
                    <w:right w:w="0" w:type="dxa"/>
                  </w:tcMar>
                </w:tcPr>
                <w:p w14:paraId="1CCFA534"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ign w:val="center"/>
                </w:tcPr>
                <w:p w14:paraId="650177AE" w14:textId="77777777" w:rsidR="00947FE1" w:rsidRPr="006A1454" w:rsidRDefault="00947FE1">
                  <w:pPr>
                    <w:spacing w:line="360" w:lineRule="exact"/>
                    <w:jc w:val="center"/>
                    <w:rPr>
                      <w:color w:val="000000" w:themeColor="text1"/>
                    </w:rPr>
                  </w:pPr>
                </w:p>
              </w:tc>
            </w:tr>
            <w:tr w:rsidR="006A1454" w:rsidRPr="006A1454" w14:paraId="370C6D40" w14:textId="77777777">
              <w:trPr>
                <w:trHeight w:hRule="exact" w:val="397"/>
                <w:jc w:val="center"/>
              </w:trPr>
              <w:tc>
                <w:tcPr>
                  <w:tcW w:w="445" w:type="dxa"/>
                  <w:vMerge/>
                  <w:vAlign w:val="center"/>
                </w:tcPr>
                <w:p w14:paraId="70D74D8A" w14:textId="77777777" w:rsidR="00947FE1" w:rsidRPr="006A1454" w:rsidRDefault="00947FE1">
                  <w:pPr>
                    <w:spacing w:line="360" w:lineRule="exact"/>
                    <w:jc w:val="center"/>
                    <w:rPr>
                      <w:color w:val="000000" w:themeColor="text1"/>
                      <w:kern w:val="0"/>
                      <w:szCs w:val="21"/>
                    </w:rPr>
                  </w:pPr>
                </w:p>
              </w:tc>
              <w:tc>
                <w:tcPr>
                  <w:tcW w:w="567" w:type="dxa"/>
                  <w:vMerge/>
                  <w:tcMar>
                    <w:top w:w="0" w:type="dxa"/>
                    <w:left w:w="0" w:type="dxa"/>
                    <w:bottom w:w="0" w:type="dxa"/>
                    <w:right w:w="0" w:type="dxa"/>
                  </w:tcMar>
                  <w:vAlign w:val="center"/>
                </w:tcPr>
                <w:p w14:paraId="0EC69EF2" w14:textId="77777777" w:rsidR="00947FE1" w:rsidRPr="006A1454" w:rsidRDefault="00947FE1">
                  <w:pPr>
                    <w:spacing w:line="360" w:lineRule="exact"/>
                    <w:jc w:val="center"/>
                    <w:rPr>
                      <w:color w:val="000000" w:themeColor="text1"/>
                      <w:kern w:val="0"/>
                      <w:szCs w:val="21"/>
                    </w:rPr>
                  </w:pPr>
                </w:p>
              </w:tc>
              <w:tc>
                <w:tcPr>
                  <w:tcW w:w="1701" w:type="dxa"/>
                  <w:vMerge/>
                  <w:tcMar>
                    <w:top w:w="0" w:type="dxa"/>
                    <w:left w:w="0" w:type="dxa"/>
                    <w:bottom w:w="0" w:type="dxa"/>
                    <w:right w:w="0" w:type="dxa"/>
                  </w:tcMar>
                  <w:vAlign w:val="center"/>
                </w:tcPr>
                <w:p w14:paraId="74CC6E78" w14:textId="77777777" w:rsidR="00947FE1" w:rsidRPr="006A1454" w:rsidRDefault="00947FE1">
                  <w:pPr>
                    <w:spacing w:line="360" w:lineRule="exact"/>
                    <w:jc w:val="center"/>
                    <w:rPr>
                      <w:color w:val="000000" w:themeColor="text1"/>
                      <w:kern w:val="0"/>
                      <w:szCs w:val="21"/>
                    </w:rPr>
                  </w:pPr>
                </w:p>
              </w:tc>
              <w:tc>
                <w:tcPr>
                  <w:tcW w:w="2126" w:type="dxa"/>
                  <w:vMerge/>
                  <w:tcMar>
                    <w:top w:w="0" w:type="dxa"/>
                    <w:left w:w="0" w:type="dxa"/>
                    <w:bottom w:w="0" w:type="dxa"/>
                    <w:right w:w="0" w:type="dxa"/>
                  </w:tcMar>
                  <w:vAlign w:val="center"/>
                </w:tcPr>
                <w:p w14:paraId="61B6F983" w14:textId="77777777" w:rsidR="00947FE1" w:rsidRPr="006A1454" w:rsidRDefault="00947FE1">
                  <w:pPr>
                    <w:spacing w:line="360" w:lineRule="exact"/>
                    <w:jc w:val="center"/>
                    <w:rPr>
                      <w:color w:val="000000" w:themeColor="text1"/>
                      <w:kern w:val="0"/>
                      <w:szCs w:val="21"/>
                    </w:rPr>
                  </w:pPr>
                </w:p>
              </w:tc>
              <w:tc>
                <w:tcPr>
                  <w:tcW w:w="1134" w:type="dxa"/>
                  <w:tcMar>
                    <w:top w:w="0" w:type="dxa"/>
                    <w:left w:w="0" w:type="dxa"/>
                    <w:bottom w:w="0" w:type="dxa"/>
                    <w:right w:w="0" w:type="dxa"/>
                  </w:tcMar>
                </w:tcPr>
                <w:p w14:paraId="438F039C"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ign w:val="center"/>
                </w:tcPr>
                <w:p w14:paraId="608A5C86" w14:textId="77777777" w:rsidR="00947FE1" w:rsidRPr="006A1454" w:rsidRDefault="00947FE1">
                  <w:pPr>
                    <w:spacing w:line="360" w:lineRule="exact"/>
                    <w:jc w:val="center"/>
                    <w:rPr>
                      <w:color w:val="000000" w:themeColor="text1"/>
                    </w:rPr>
                  </w:pPr>
                </w:p>
              </w:tc>
            </w:tr>
            <w:tr w:rsidR="006A1454" w:rsidRPr="006A1454" w14:paraId="4621C678" w14:textId="77777777">
              <w:trPr>
                <w:trHeight w:hRule="exact" w:val="397"/>
                <w:jc w:val="center"/>
              </w:trPr>
              <w:tc>
                <w:tcPr>
                  <w:tcW w:w="445" w:type="dxa"/>
                  <w:vMerge/>
                  <w:vAlign w:val="center"/>
                </w:tcPr>
                <w:p w14:paraId="72C811A7"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005A38F8"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S10</w:t>
                  </w:r>
                </w:p>
              </w:tc>
              <w:tc>
                <w:tcPr>
                  <w:tcW w:w="1701" w:type="dxa"/>
                  <w:tcMar>
                    <w:top w:w="0" w:type="dxa"/>
                    <w:left w:w="0" w:type="dxa"/>
                    <w:bottom w:w="0" w:type="dxa"/>
                    <w:right w:w="0" w:type="dxa"/>
                  </w:tcMar>
                  <w:vAlign w:val="center"/>
                </w:tcPr>
                <w:p w14:paraId="20483AF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设备维修</w:t>
                  </w:r>
                </w:p>
              </w:tc>
              <w:tc>
                <w:tcPr>
                  <w:tcW w:w="2126" w:type="dxa"/>
                  <w:tcMar>
                    <w:top w:w="0" w:type="dxa"/>
                    <w:left w:w="0" w:type="dxa"/>
                    <w:bottom w:w="0" w:type="dxa"/>
                    <w:right w:w="0" w:type="dxa"/>
                  </w:tcMar>
                  <w:vAlign w:val="center"/>
                </w:tcPr>
                <w:p w14:paraId="0E0AEA67"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废机油、废机油桶</w:t>
                  </w:r>
                </w:p>
              </w:tc>
              <w:tc>
                <w:tcPr>
                  <w:tcW w:w="1134" w:type="dxa"/>
                  <w:tcMar>
                    <w:top w:w="0" w:type="dxa"/>
                    <w:left w:w="0" w:type="dxa"/>
                    <w:bottom w:w="0" w:type="dxa"/>
                    <w:right w:w="0" w:type="dxa"/>
                  </w:tcMar>
                  <w:vAlign w:val="center"/>
                </w:tcPr>
                <w:p w14:paraId="53CF3D05"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间断</w:t>
                  </w:r>
                </w:p>
              </w:tc>
              <w:tc>
                <w:tcPr>
                  <w:tcW w:w="2328" w:type="dxa"/>
                  <w:vMerge w:val="restart"/>
                  <w:vAlign w:val="center"/>
                </w:tcPr>
                <w:p w14:paraId="5064CD38" w14:textId="77777777" w:rsidR="00947FE1" w:rsidRPr="006A1454" w:rsidRDefault="00E07773">
                  <w:pPr>
                    <w:spacing w:line="360" w:lineRule="exact"/>
                    <w:jc w:val="center"/>
                    <w:rPr>
                      <w:color w:val="000000" w:themeColor="text1"/>
                    </w:rPr>
                  </w:pPr>
                  <w:proofErr w:type="gramStart"/>
                  <w:r w:rsidRPr="006A1454">
                    <w:rPr>
                      <w:rFonts w:hint="eastAsia"/>
                      <w:color w:val="000000" w:themeColor="text1"/>
                    </w:rPr>
                    <w:t>危废间</w:t>
                  </w:r>
                  <w:proofErr w:type="gramEnd"/>
                  <w:r w:rsidRPr="006A1454">
                    <w:rPr>
                      <w:rFonts w:hint="eastAsia"/>
                      <w:color w:val="000000" w:themeColor="text1"/>
                    </w:rPr>
                    <w:t>暂存后定期送资质单位处理</w:t>
                  </w:r>
                </w:p>
              </w:tc>
            </w:tr>
            <w:tr w:rsidR="006A1454" w:rsidRPr="006A1454" w14:paraId="71398192" w14:textId="77777777">
              <w:trPr>
                <w:trHeight w:hRule="exact" w:val="397"/>
                <w:jc w:val="center"/>
              </w:trPr>
              <w:tc>
                <w:tcPr>
                  <w:tcW w:w="445" w:type="dxa"/>
                  <w:vMerge/>
                  <w:vAlign w:val="center"/>
                </w:tcPr>
                <w:p w14:paraId="18C7BD5E" w14:textId="77777777" w:rsidR="00947FE1" w:rsidRPr="006A1454" w:rsidRDefault="00947FE1">
                  <w:pPr>
                    <w:spacing w:line="360" w:lineRule="exact"/>
                    <w:jc w:val="center"/>
                    <w:rPr>
                      <w:color w:val="000000" w:themeColor="text1"/>
                      <w:kern w:val="0"/>
                      <w:szCs w:val="21"/>
                    </w:rPr>
                  </w:pPr>
                </w:p>
              </w:tc>
              <w:tc>
                <w:tcPr>
                  <w:tcW w:w="567" w:type="dxa"/>
                  <w:tcMar>
                    <w:top w:w="0" w:type="dxa"/>
                    <w:left w:w="0" w:type="dxa"/>
                    <w:bottom w:w="0" w:type="dxa"/>
                    <w:right w:w="0" w:type="dxa"/>
                  </w:tcMar>
                  <w:vAlign w:val="center"/>
                </w:tcPr>
                <w:p w14:paraId="41B8757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S11</w:t>
                  </w:r>
                </w:p>
              </w:tc>
              <w:tc>
                <w:tcPr>
                  <w:tcW w:w="1701" w:type="dxa"/>
                  <w:tcMar>
                    <w:top w:w="0" w:type="dxa"/>
                    <w:left w:w="0" w:type="dxa"/>
                    <w:bottom w:w="0" w:type="dxa"/>
                    <w:right w:w="0" w:type="dxa"/>
                  </w:tcMar>
                  <w:vAlign w:val="center"/>
                </w:tcPr>
                <w:p w14:paraId="5C7F70E2"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在线监测</w:t>
                  </w:r>
                </w:p>
              </w:tc>
              <w:tc>
                <w:tcPr>
                  <w:tcW w:w="2126" w:type="dxa"/>
                  <w:tcMar>
                    <w:top w:w="0" w:type="dxa"/>
                    <w:left w:w="0" w:type="dxa"/>
                    <w:bottom w:w="0" w:type="dxa"/>
                    <w:right w:w="0" w:type="dxa"/>
                  </w:tcMar>
                  <w:vAlign w:val="center"/>
                </w:tcPr>
                <w:p w14:paraId="201A6459"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在线监测废液</w:t>
                  </w:r>
                </w:p>
              </w:tc>
              <w:tc>
                <w:tcPr>
                  <w:tcW w:w="1134" w:type="dxa"/>
                  <w:tcMar>
                    <w:top w:w="0" w:type="dxa"/>
                    <w:left w:w="0" w:type="dxa"/>
                    <w:bottom w:w="0" w:type="dxa"/>
                    <w:right w:w="0" w:type="dxa"/>
                  </w:tcMar>
                  <w:vAlign w:val="center"/>
                </w:tcPr>
                <w:p w14:paraId="2F88606E" w14:textId="77777777" w:rsidR="00947FE1" w:rsidRPr="006A1454" w:rsidRDefault="00947FE1">
                  <w:pPr>
                    <w:spacing w:line="360" w:lineRule="exact"/>
                    <w:jc w:val="center"/>
                    <w:rPr>
                      <w:color w:val="000000" w:themeColor="text1"/>
                      <w:kern w:val="0"/>
                      <w:szCs w:val="21"/>
                    </w:rPr>
                  </w:pPr>
                </w:p>
              </w:tc>
              <w:tc>
                <w:tcPr>
                  <w:tcW w:w="2328" w:type="dxa"/>
                  <w:vMerge/>
                  <w:vAlign w:val="center"/>
                </w:tcPr>
                <w:p w14:paraId="1DE83B59" w14:textId="77777777" w:rsidR="00947FE1" w:rsidRPr="006A1454" w:rsidRDefault="00947FE1">
                  <w:pPr>
                    <w:spacing w:line="360" w:lineRule="exact"/>
                    <w:jc w:val="center"/>
                    <w:rPr>
                      <w:color w:val="000000" w:themeColor="text1"/>
                    </w:rPr>
                  </w:pPr>
                </w:p>
              </w:tc>
            </w:tr>
          </w:tbl>
          <w:p w14:paraId="462CBFBD" w14:textId="77777777" w:rsidR="00947FE1" w:rsidRPr="006A1454" w:rsidRDefault="00947FE1">
            <w:pPr>
              <w:spacing w:line="440" w:lineRule="exact"/>
              <w:ind w:firstLineChars="200" w:firstLine="420"/>
              <w:jc w:val="left"/>
              <w:rPr>
                <w:bCs/>
                <w:color w:val="000000" w:themeColor="text1"/>
                <w:szCs w:val="21"/>
              </w:rPr>
            </w:pPr>
          </w:p>
          <w:p w14:paraId="3DC49FAF" w14:textId="77777777" w:rsidR="00947FE1" w:rsidRPr="006A1454" w:rsidRDefault="00947FE1">
            <w:pPr>
              <w:spacing w:line="440" w:lineRule="exact"/>
              <w:ind w:firstLineChars="200" w:firstLine="420"/>
              <w:jc w:val="left"/>
              <w:rPr>
                <w:bCs/>
                <w:color w:val="000000" w:themeColor="text1"/>
                <w:szCs w:val="21"/>
              </w:rPr>
            </w:pPr>
          </w:p>
          <w:p w14:paraId="3B2ED73D" w14:textId="77777777" w:rsidR="00947FE1" w:rsidRPr="006A1454" w:rsidRDefault="00947FE1">
            <w:pPr>
              <w:spacing w:line="440" w:lineRule="exact"/>
              <w:ind w:firstLineChars="200" w:firstLine="420"/>
              <w:jc w:val="left"/>
              <w:rPr>
                <w:bCs/>
                <w:color w:val="000000" w:themeColor="text1"/>
                <w:szCs w:val="21"/>
              </w:rPr>
            </w:pPr>
          </w:p>
          <w:p w14:paraId="0F0410C3" w14:textId="77777777" w:rsidR="00947FE1" w:rsidRPr="006A1454" w:rsidRDefault="00947FE1">
            <w:pPr>
              <w:spacing w:line="440" w:lineRule="exact"/>
              <w:ind w:firstLineChars="200" w:firstLine="420"/>
              <w:jc w:val="left"/>
              <w:rPr>
                <w:bCs/>
                <w:color w:val="000000" w:themeColor="text1"/>
                <w:szCs w:val="21"/>
              </w:rPr>
            </w:pPr>
          </w:p>
          <w:p w14:paraId="2A03B4E6" w14:textId="77777777" w:rsidR="00947FE1" w:rsidRPr="006A1454" w:rsidRDefault="00947FE1">
            <w:pPr>
              <w:spacing w:line="440" w:lineRule="exact"/>
              <w:ind w:firstLineChars="200" w:firstLine="420"/>
              <w:jc w:val="left"/>
              <w:rPr>
                <w:bCs/>
                <w:color w:val="000000" w:themeColor="text1"/>
                <w:szCs w:val="21"/>
              </w:rPr>
            </w:pPr>
          </w:p>
          <w:p w14:paraId="6B3FADE6" w14:textId="77777777" w:rsidR="00947FE1" w:rsidRPr="006A1454" w:rsidRDefault="00947FE1">
            <w:pPr>
              <w:spacing w:line="440" w:lineRule="exact"/>
              <w:ind w:firstLineChars="200" w:firstLine="420"/>
              <w:jc w:val="left"/>
              <w:rPr>
                <w:bCs/>
                <w:color w:val="000000" w:themeColor="text1"/>
                <w:szCs w:val="21"/>
              </w:rPr>
            </w:pPr>
          </w:p>
          <w:p w14:paraId="04FF424D" w14:textId="77777777" w:rsidR="00947FE1" w:rsidRPr="006A1454" w:rsidRDefault="00947FE1">
            <w:pPr>
              <w:spacing w:line="440" w:lineRule="exact"/>
              <w:ind w:firstLineChars="200" w:firstLine="420"/>
              <w:jc w:val="left"/>
              <w:rPr>
                <w:bCs/>
                <w:color w:val="000000" w:themeColor="text1"/>
                <w:szCs w:val="21"/>
              </w:rPr>
            </w:pPr>
          </w:p>
          <w:p w14:paraId="4F9F2D42" w14:textId="77777777" w:rsidR="00947FE1" w:rsidRPr="006A1454" w:rsidRDefault="00947FE1">
            <w:pPr>
              <w:spacing w:line="440" w:lineRule="exact"/>
              <w:ind w:firstLineChars="200" w:firstLine="420"/>
              <w:jc w:val="left"/>
              <w:rPr>
                <w:bCs/>
                <w:color w:val="000000" w:themeColor="text1"/>
                <w:szCs w:val="21"/>
              </w:rPr>
            </w:pPr>
          </w:p>
          <w:p w14:paraId="28981A0A" w14:textId="77777777" w:rsidR="00947FE1" w:rsidRPr="006A1454" w:rsidRDefault="00947FE1">
            <w:pPr>
              <w:spacing w:line="440" w:lineRule="exact"/>
              <w:ind w:firstLineChars="200" w:firstLine="420"/>
              <w:jc w:val="left"/>
              <w:rPr>
                <w:bCs/>
                <w:color w:val="000000" w:themeColor="text1"/>
                <w:szCs w:val="21"/>
              </w:rPr>
            </w:pPr>
          </w:p>
          <w:p w14:paraId="6E2BBC09" w14:textId="77777777" w:rsidR="00947FE1" w:rsidRPr="006A1454" w:rsidRDefault="00947FE1">
            <w:pPr>
              <w:spacing w:line="440" w:lineRule="exact"/>
              <w:ind w:firstLineChars="200" w:firstLine="420"/>
              <w:jc w:val="left"/>
              <w:rPr>
                <w:bCs/>
                <w:color w:val="000000" w:themeColor="text1"/>
                <w:szCs w:val="21"/>
              </w:rPr>
            </w:pPr>
          </w:p>
          <w:p w14:paraId="1ED98D46" w14:textId="77777777" w:rsidR="00947FE1" w:rsidRPr="006A1454" w:rsidRDefault="00947FE1">
            <w:pPr>
              <w:spacing w:line="440" w:lineRule="exact"/>
              <w:ind w:firstLineChars="200" w:firstLine="420"/>
              <w:jc w:val="left"/>
              <w:rPr>
                <w:bCs/>
                <w:color w:val="000000" w:themeColor="text1"/>
                <w:szCs w:val="21"/>
              </w:rPr>
            </w:pPr>
          </w:p>
          <w:p w14:paraId="1B0D6E67" w14:textId="77777777" w:rsidR="00947FE1" w:rsidRPr="006A1454" w:rsidRDefault="00947FE1">
            <w:pPr>
              <w:spacing w:line="440" w:lineRule="exact"/>
              <w:ind w:firstLineChars="200" w:firstLine="420"/>
              <w:jc w:val="left"/>
              <w:rPr>
                <w:bCs/>
                <w:color w:val="000000" w:themeColor="text1"/>
                <w:szCs w:val="21"/>
              </w:rPr>
            </w:pPr>
          </w:p>
          <w:p w14:paraId="6D513331" w14:textId="77777777" w:rsidR="00947FE1" w:rsidRPr="006A1454" w:rsidRDefault="00947FE1">
            <w:pPr>
              <w:spacing w:line="440" w:lineRule="exact"/>
              <w:ind w:firstLineChars="200" w:firstLine="420"/>
              <w:jc w:val="left"/>
              <w:rPr>
                <w:bCs/>
                <w:color w:val="000000" w:themeColor="text1"/>
                <w:szCs w:val="21"/>
              </w:rPr>
            </w:pPr>
          </w:p>
          <w:p w14:paraId="5F25CD78" w14:textId="77777777" w:rsidR="00947FE1" w:rsidRPr="006A1454" w:rsidRDefault="00947FE1">
            <w:pPr>
              <w:spacing w:line="440" w:lineRule="exact"/>
              <w:ind w:firstLineChars="200" w:firstLine="420"/>
              <w:jc w:val="left"/>
              <w:rPr>
                <w:bCs/>
                <w:color w:val="000000" w:themeColor="text1"/>
                <w:szCs w:val="21"/>
              </w:rPr>
            </w:pPr>
          </w:p>
          <w:p w14:paraId="4848595F" w14:textId="77777777" w:rsidR="00947FE1" w:rsidRPr="006A1454" w:rsidRDefault="00947FE1">
            <w:pPr>
              <w:spacing w:line="440" w:lineRule="exact"/>
              <w:ind w:firstLineChars="200" w:firstLine="420"/>
              <w:jc w:val="left"/>
              <w:rPr>
                <w:bCs/>
                <w:color w:val="000000" w:themeColor="text1"/>
                <w:szCs w:val="21"/>
              </w:rPr>
            </w:pPr>
          </w:p>
          <w:p w14:paraId="1A99771E" w14:textId="77777777" w:rsidR="00947FE1" w:rsidRPr="006A1454" w:rsidRDefault="00947FE1">
            <w:pPr>
              <w:spacing w:line="440" w:lineRule="exact"/>
              <w:ind w:firstLineChars="200" w:firstLine="420"/>
              <w:jc w:val="left"/>
              <w:rPr>
                <w:bCs/>
                <w:color w:val="000000" w:themeColor="text1"/>
                <w:szCs w:val="21"/>
              </w:rPr>
            </w:pPr>
          </w:p>
          <w:p w14:paraId="0C7B7911" w14:textId="77777777" w:rsidR="00947FE1" w:rsidRPr="006A1454" w:rsidRDefault="00947FE1">
            <w:pPr>
              <w:spacing w:line="440" w:lineRule="exact"/>
              <w:ind w:firstLineChars="200" w:firstLine="420"/>
              <w:jc w:val="left"/>
              <w:rPr>
                <w:bCs/>
                <w:color w:val="000000" w:themeColor="text1"/>
                <w:szCs w:val="21"/>
              </w:rPr>
            </w:pPr>
          </w:p>
          <w:p w14:paraId="77E0395E" w14:textId="77777777" w:rsidR="00947FE1" w:rsidRPr="006A1454" w:rsidRDefault="00947FE1">
            <w:pPr>
              <w:spacing w:line="440" w:lineRule="exact"/>
              <w:ind w:firstLineChars="200" w:firstLine="420"/>
              <w:jc w:val="left"/>
              <w:rPr>
                <w:bCs/>
                <w:color w:val="000000" w:themeColor="text1"/>
                <w:szCs w:val="21"/>
              </w:rPr>
            </w:pPr>
          </w:p>
          <w:p w14:paraId="7005D431" w14:textId="77777777" w:rsidR="00947FE1" w:rsidRPr="006A1454" w:rsidRDefault="00947FE1">
            <w:pPr>
              <w:spacing w:line="440" w:lineRule="exact"/>
              <w:ind w:firstLineChars="200" w:firstLine="420"/>
              <w:jc w:val="left"/>
              <w:rPr>
                <w:bCs/>
                <w:color w:val="000000" w:themeColor="text1"/>
                <w:szCs w:val="21"/>
              </w:rPr>
            </w:pPr>
          </w:p>
          <w:p w14:paraId="2AAA3E2F" w14:textId="77777777" w:rsidR="00947FE1" w:rsidRPr="006A1454" w:rsidRDefault="00947FE1">
            <w:pPr>
              <w:spacing w:line="440" w:lineRule="exact"/>
              <w:ind w:firstLineChars="200" w:firstLine="420"/>
              <w:jc w:val="left"/>
              <w:rPr>
                <w:bCs/>
                <w:color w:val="000000" w:themeColor="text1"/>
                <w:szCs w:val="21"/>
              </w:rPr>
            </w:pPr>
          </w:p>
          <w:p w14:paraId="60205795" w14:textId="77777777" w:rsidR="00947FE1" w:rsidRPr="006A1454" w:rsidRDefault="00947FE1">
            <w:pPr>
              <w:spacing w:line="440" w:lineRule="exact"/>
              <w:ind w:firstLineChars="200" w:firstLine="420"/>
              <w:jc w:val="left"/>
              <w:rPr>
                <w:bCs/>
                <w:color w:val="000000" w:themeColor="text1"/>
                <w:szCs w:val="21"/>
              </w:rPr>
            </w:pPr>
          </w:p>
        </w:tc>
      </w:tr>
      <w:tr w:rsidR="00947FE1" w:rsidRPr="006A1454" w14:paraId="6F3B569F" w14:textId="77777777">
        <w:trPr>
          <w:trHeight w:val="2391"/>
          <w:jc w:val="center"/>
        </w:trPr>
        <w:tc>
          <w:tcPr>
            <w:tcW w:w="465" w:type="dxa"/>
            <w:gridSpan w:val="2"/>
            <w:vAlign w:val="center"/>
          </w:tcPr>
          <w:p w14:paraId="71D688CE" w14:textId="77777777" w:rsidR="00947FE1" w:rsidRPr="006A1454" w:rsidRDefault="00E07773" w:rsidP="00011115">
            <w:pPr>
              <w:pStyle w:val="aff5"/>
              <w:rPr>
                <w:color w:val="000000" w:themeColor="text1"/>
              </w:rPr>
            </w:pPr>
            <w:r w:rsidRPr="006A1454">
              <w:rPr>
                <w:color w:val="000000" w:themeColor="text1"/>
              </w:rPr>
              <w:lastRenderedPageBreak/>
              <w:t>与项目有关的原有环境污染问题</w:t>
            </w:r>
          </w:p>
        </w:tc>
        <w:tc>
          <w:tcPr>
            <w:tcW w:w="8456" w:type="dxa"/>
          </w:tcPr>
          <w:p w14:paraId="4E4B4DDB" w14:textId="77777777" w:rsidR="00947FE1" w:rsidRPr="006A1454" w:rsidRDefault="00E07773">
            <w:pPr>
              <w:widowControl/>
              <w:spacing w:line="440" w:lineRule="exact"/>
              <w:ind w:firstLineChars="199" w:firstLine="479"/>
              <w:jc w:val="left"/>
              <w:outlineLvl w:val="2"/>
              <w:rPr>
                <w:b/>
                <w:bCs/>
                <w:snapToGrid w:val="0"/>
                <w:color w:val="000000" w:themeColor="text1"/>
                <w:sz w:val="24"/>
                <w:szCs w:val="22"/>
              </w:rPr>
            </w:pPr>
            <w:bookmarkStart w:id="19" w:name="_Hlk66711751"/>
            <w:r w:rsidRPr="006A1454">
              <w:rPr>
                <w:b/>
                <w:bCs/>
                <w:snapToGrid w:val="0"/>
                <w:color w:val="000000" w:themeColor="text1"/>
                <w:sz w:val="24"/>
                <w:szCs w:val="22"/>
              </w:rPr>
              <w:t>1</w:t>
            </w:r>
            <w:r w:rsidRPr="006A1454">
              <w:rPr>
                <w:b/>
                <w:bCs/>
                <w:snapToGrid w:val="0"/>
                <w:color w:val="000000" w:themeColor="text1"/>
                <w:sz w:val="24"/>
                <w:szCs w:val="22"/>
              </w:rPr>
              <w:t>、</w:t>
            </w:r>
            <w:r w:rsidRPr="006A1454">
              <w:rPr>
                <w:b/>
                <w:bCs/>
                <w:color w:val="000000" w:themeColor="text1"/>
                <w:kern w:val="0"/>
                <w:sz w:val="24"/>
                <w:szCs w:val="22"/>
              </w:rPr>
              <w:t>现有工程</w:t>
            </w:r>
            <w:r w:rsidRPr="006A1454">
              <w:rPr>
                <w:b/>
                <w:bCs/>
                <w:color w:val="000000" w:themeColor="text1"/>
                <w:sz w:val="24"/>
                <w:szCs w:val="22"/>
              </w:rPr>
              <w:t>基本情况</w:t>
            </w:r>
          </w:p>
          <w:p w14:paraId="39F6B0B0" w14:textId="220E5EB4" w:rsidR="00947FE1" w:rsidRPr="006A1454" w:rsidRDefault="00E07773">
            <w:pPr>
              <w:spacing w:line="440" w:lineRule="exact"/>
              <w:ind w:firstLineChars="200" w:firstLine="456"/>
              <w:rPr>
                <w:color w:val="000000" w:themeColor="text1"/>
                <w:spacing w:val="-2"/>
                <w:sz w:val="24"/>
              </w:rPr>
            </w:pPr>
            <w:r w:rsidRPr="006A1454">
              <w:rPr>
                <w:rFonts w:hint="eastAsia"/>
                <w:color w:val="000000" w:themeColor="text1"/>
                <w:spacing w:val="-6"/>
                <w:sz w:val="24"/>
              </w:rPr>
              <w:t>神木市污水处理厂始建于</w:t>
            </w:r>
            <w:r w:rsidRPr="006A1454">
              <w:rPr>
                <w:color w:val="000000" w:themeColor="text1"/>
                <w:spacing w:val="-6"/>
                <w:sz w:val="24"/>
              </w:rPr>
              <w:t>200</w:t>
            </w:r>
            <w:r w:rsidRPr="006A1454">
              <w:rPr>
                <w:rFonts w:hint="eastAsia"/>
                <w:color w:val="000000" w:themeColor="text1"/>
                <w:spacing w:val="-6"/>
                <w:sz w:val="24"/>
              </w:rPr>
              <w:t>8</w:t>
            </w:r>
            <w:r w:rsidRPr="006A1454">
              <w:rPr>
                <w:color w:val="000000" w:themeColor="text1"/>
                <w:spacing w:val="-6"/>
                <w:sz w:val="24"/>
              </w:rPr>
              <w:t>年</w:t>
            </w:r>
            <w:r w:rsidRPr="006A1454">
              <w:rPr>
                <w:rFonts w:hint="eastAsia"/>
                <w:color w:val="000000" w:themeColor="text1"/>
                <w:spacing w:val="-6"/>
                <w:sz w:val="24"/>
              </w:rPr>
              <w:t>8</w:t>
            </w:r>
            <w:r w:rsidRPr="006A1454">
              <w:rPr>
                <w:color w:val="000000" w:themeColor="text1"/>
                <w:spacing w:val="-6"/>
                <w:sz w:val="24"/>
              </w:rPr>
              <w:t>月，位于</w:t>
            </w:r>
            <w:r w:rsidRPr="006A1454">
              <w:rPr>
                <w:rFonts w:hint="eastAsia"/>
                <w:color w:val="000000" w:themeColor="text1"/>
                <w:spacing w:val="-6"/>
                <w:sz w:val="24"/>
              </w:rPr>
              <w:t>陕西省榆林市神木市</w:t>
            </w:r>
            <w:proofErr w:type="gramStart"/>
            <w:r w:rsidRPr="006A1454">
              <w:rPr>
                <w:rFonts w:hint="eastAsia"/>
                <w:color w:val="000000" w:themeColor="text1"/>
                <w:spacing w:val="-6"/>
                <w:sz w:val="24"/>
              </w:rPr>
              <w:t>麟州街</w:t>
            </w:r>
            <w:proofErr w:type="gramEnd"/>
            <w:r w:rsidRPr="006A1454">
              <w:rPr>
                <w:rFonts w:hint="eastAsia"/>
                <w:color w:val="000000" w:themeColor="text1"/>
                <w:spacing w:val="-6"/>
                <w:sz w:val="24"/>
              </w:rPr>
              <w:t>4</w:t>
            </w:r>
            <w:r w:rsidRPr="006A1454">
              <w:rPr>
                <w:rFonts w:hint="eastAsia"/>
                <w:color w:val="000000" w:themeColor="text1"/>
                <w:spacing w:val="-6"/>
                <w:sz w:val="24"/>
              </w:rPr>
              <w:t>号，由神木市</w:t>
            </w:r>
            <w:proofErr w:type="gramStart"/>
            <w:r w:rsidRPr="006A1454">
              <w:rPr>
                <w:rFonts w:hint="eastAsia"/>
                <w:color w:val="000000" w:themeColor="text1"/>
                <w:spacing w:val="-6"/>
                <w:sz w:val="24"/>
              </w:rPr>
              <w:t>清启水</w:t>
            </w:r>
            <w:proofErr w:type="gramEnd"/>
            <w:r w:rsidRPr="006A1454">
              <w:rPr>
                <w:rFonts w:hint="eastAsia"/>
                <w:color w:val="000000" w:themeColor="text1"/>
                <w:spacing w:val="-6"/>
                <w:sz w:val="24"/>
              </w:rPr>
              <w:t>环境有限公司负责运营。</w:t>
            </w:r>
            <w:bookmarkStart w:id="20" w:name="OLE_LINK7"/>
            <w:r w:rsidRPr="006A1454">
              <w:rPr>
                <w:rFonts w:hint="eastAsia"/>
                <w:color w:val="000000" w:themeColor="text1"/>
                <w:spacing w:val="-6"/>
                <w:sz w:val="24"/>
              </w:rPr>
              <w:t>污水处理厂现有</w:t>
            </w:r>
            <w:proofErr w:type="gramStart"/>
            <w:r w:rsidRPr="006A1454">
              <w:rPr>
                <w:rFonts w:hint="eastAsia"/>
                <w:color w:val="000000" w:themeColor="text1"/>
                <w:spacing w:val="-6"/>
                <w:sz w:val="24"/>
              </w:rPr>
              <w:t>厂区总</w:t>
            </w:r>
            <w:proofErr w:type="gramEnd"/>
            <w:r w:rsidRPr="006A1454">
              <w:rPr>
                <w:rFonts w:hint="eastAsia"/>
                <w:color w:val="000000" w:themeColor="text1"/>
                <w:spacing w:val="-6"/>
                <w:sz w:val="24"/>
              </w:rPr>
              <w:t>占地面积</w:t>
            </w:r>
            <w:r w:rsidRPr="006A1454">
              <w:rPr>
                <w:rFonts w:hint="eastAsia"/>
                <w:color w:val="000000" w:themeColor="text1"/>
                <w:spacing w:val="-6"/>
                <w:sz w:val="24"/>
              </w:rPr>
              <w:t>62.52</w:t>
            </w:r>
            <w:r w:rsidRPr="006A1454">
              <w:rPr>
                <w:rFonts w:hint="eastAsia"/>
                <w:color w:val="000000" w:themeColor="text1"/>
                <w:spacing w:val="-6"/>
                <w:sz w:val="24"/>
              </w:rPr>
              <w:t>亩，设置</w:t>
            </w:r>
            <w:r w:rsidRPr="006A1454">
              <w:rPr>
                <w:rFonts w:hint="eastAsia"/>
                <w:color w:val="000000" w:themeColor="text1"/>
                <w:spacing w:val="-6"/>
                <w:sz w:val="24"/>
              </w:rPr>
              <w:t>3</w:t>
            </w:r>
            <w:r w:rsidRPr="006A1454">
              <w:rPr>
                <w:rFonts w:hint="eastAsia"/>
                <w:color w:val="000000" w:themeColor="text1"/>
                <w:spacing w:val="-6"/>
                <w:sz w:val="24"/>
              </w:rPr>
              <w:t>个处理系列，总处理能力</w:t>
            </w:r>
            <w:r w:rsidRPr="006A1454">
              <w:rPr>
                <w:rFonts w:hint="eastAsia"/>
                <w:color w:val="000000" w:themeColor="text1"/>
                <w:spacing w:val="-6"/>
                <w:sz w:val="24"/>
              </w:rPr>
              <w:t>7</w:t>
            </w:r>
            <w:r w:rsidRPr="006A1454">
              <w:rPr>
                <w:rFonts w:hint="eastAsia"/>
                <w:color w:val="000000" w:themeColor="text1"/>
                <w:spacing w:val="-6"/>
                <w:sz w:val="24"/>
              </w:rPr>
              <w:t>万</w:t>
            </w:r>
            <w:r w:rsidRPr="006A1454">
              <w:rPr>
                <w:rFonts w:hint="eastAsia"/>
                <w:color w:val="000000" w:themeColor="text1"/>
                <w:spacing w:val="-6"/>
                <w:sz w:val="24"/>
              </w:rPr>
              <w:t>m</w:t>
            </w:r>
            <w:r w:rsidRPr="006A1454">
              <w:rPr>
                <w:rFonts w:hint="eastAsia"/>
                <w:color w:val="000000" w:themeColor="text1"/>
                <w:spacing w:val="-6"/>
                <w:sz w:val="24"/>
                <w:vertAlign w:val="superscript"/>
              </w:rPr>
              <w:t>3</w:t>
            </w:r>
            <w:r w:rsidRPr="006A1454">
              <w:rPr>
                <w:rFonts w:hint="eastAsia"/>
                <w:color w:val="000000" w:themeColor="text1"/>
                <w:spacing w:val="-6"/>
                <w:sz w:val="24"/>
              </w:rPr>
              <w:t>/d</w:t>
            </w:r>
            <w:r w:rsidRPr="006A1454">
              <w:rPr>
                <w:rFonts w:hint="eastAsia"/>
                <w:color w:val="000000" w:themeColor="text1"/>
                <w:spacing w:val="-6"/>
                <w:sz w:val="24"/>
              </w:rPr>
              <w:t>，出水水质执行《陕西省黄河流域污水综合排放标准》（</w:t>
            </w:r>
            <w:r w:rsidRPr="006A1454">
              <w:rPr>
                <w:rFonts w:hint="eastAsia"/>
                <w:color w:val="000000" w:themeColor="text1"/>
                <w:spacing w:val="-6"/>
                <w:sz w:val="24"/>
              </w:rPr>
              <w:t>DB61/224-2018</w:t>
            </w:r>
            <w:r w:rsidRPr="006A1454">
              <w:rPr>
                <w:rFonts w:hint="eastAsia"/>
                <w:color w:val="000000" w:themeColor="text1"/>
                <w:spacing w:val="-6"/>
                <w:sz w:val="24"/>
              </w:rPr>
              <w:t>）中表</w:t>
            </w:r>
            <w:r w:rsidRPr="006A1454">
              <w:rPr>
                <w:rFonts w:hint="eastAsia"/>
                <w:color w:val="000000" w:themeColor="text1"/>
                <w:spacing w:val="-6"/>
                <w:sz w:val="24"/>
              </w:rPr>
              <w:t>1</w:t>
            </w:r>
            <w:r w:rsidRPr="006A1454">
              <w:rPr>
                <w:rFonts w:hint="eastAsia"/>
                <w:color w:val="000000" w:themeColor="text1"/>
                <w:spacing w:val="-6"/>
                <w:sz w:val="24"/>
              </w:rPr>
              <w:t>的</w:t>
            </w:r>
            <w:r w:rsidRPr="006A1454">
              <w:rPr>
                <w:rFonts w:hint="eastAsia"/>
                <w:color w:val="000000" w:themeColor="text1"/>
                <w:spacing w:val="-6"/>
                <w:sz w:val="24"/>
              </w:rPr>
              <w:t>A</w:t>
            </w:r>
            <w:r w:rsidRPr="006A1454">
              <w:rPr>
                <w:rFonts w:hint="eastAsia"/>
                <w:color w:val="000000" w:themeColor="text1"/>
                <w:spacing w:val="-6"/>
                <w:sz w:val="24"/>
              </w:rPr>
              <w:t>标准</w:t>
            </w:r>
            <w:bookmarkEnd w:id="20"/>
            <w:r w:rsidRPr="006A1454">
              <w:rPr>
                <w:rFonts w:hint="eastAsia"/>
                <w:color w:val="000000" w:themeColor="text1"/>
                <w:spacing w:val="-6"/>
                <w:sz w:val="24"/>
              </w:rPr>
              <w:t>。现有工程劳动定员</w:t>
            </w:r>
            <w:r w:rsidRPr="006A1454">
              <w:rPr>
                <w:rFonts w:hint="eastAsia"/>
                <w:color w:val="000000" w:themeColor="text1"/>
                <w:spacing w:val="-6"/>
                <w:sz w:val="24"/>
              </w:rPr>
              <w:t>25</w:t>
            </w:r>
            <w:r w:rsidRPr="006A1454">
              <w:rPr>
                <w:rFonts w:hint="eastAsia"/>
                <w:color w:val="000000" w:themeColor="text1"/>
                <w:spacing w:val="-6"/>
                <w:sz w:val="24"/>
              </w:rPr>
              <w:t>人，采用三班每班</w:t>
            </w:r>
            <w:r w:rsidRPr="006A1454">
              <w:rPr>
                <w:rFonts w:hint="eastAsia"/>
                <w:color w:val="000000" w:themeColor="text1"/>
                <w:spacing w:val="-6"/>
                <w:sz w:val="24"/>
              </w:rPr>
              <w:t>8</w:t>
            </w:r>
            <w:r w:rsidRPr="006A1454">
              <w:rPr>
                <w:rFonts w:hint="eastAsia"/>
                <w:color w:val="000000" w:themeColor="text1"/>
                <w:spacing w:val="-6"/>
                <w:sz w:val="24"/>
              </w:rPr>
              <w:t>小时工作制，年工作</w:t>
            </w:r>
            <w:r w:rsidRPr="006A1454">
              <w:rPr>
                <w:rFonts w:hint="eastAsia"/>
                <w:color w:val="000000" w:themeColor="text1"/>
                <w:spacing w:val="-6"/>
                <w:sz w:val="24"/>
              </w:rPr>
              <w:t>365d</w:t>
            </w:r>
            <w:r w:rsidRPr="006A1454">
              <w:rPr>
                <w:rFonts w:hint="eastAsia"/>
                <w:color w:val="000000" w:themeColor="text1"/>
                <w:spacing w:val="-6"/>
                <w:sz w:val="24"/>
              </w:rPr>
              <w:t>。</w:t>
            </w:r>
            <w:r w:rsidRPr="006A1454">
              <w:rPr>
                <w:color w:val="000000" w:themeColor="text1"/>
                <w:spacing w:val="-6"/>
                <w:sz w:val="24"/>
              </w:rPr>
              <w:t>企业</w:t>
            </w:r>
            <w:r w:rsidRPr="006A1454">
              <w:rPr>
                <w:color w:val="000000" w:themeColor="text1"/>
                <w:sz w:val="24"/>
              </w:rPr>
              <w:t>历次</w:t>
            </w:r>
            <w:r w:rsidRPr="006A1454">
              <w:rPr>
                <w:color w:val="000000" w:themeColor="text1"/>
                <w:spacing w:val="-2"/>
                <w:sz w:val="24"/>
              </w:rPr>
              <w:t>环保手续履行情况详见表</w:t>
            </w:r>
            <w:r w:rsidRPr="006A1454">
              <w:rPr>
                <w:rFonts w:hint="eastAsia"/>
                <w:color w:val="000000" w:themeColor="text1"/>
                <w:spacing w:val="-2"/>
                <w:sz w:val="24"/>
              </w:rPr>
              <w:t>2-1</w:t>
            </w:r>
            <w:r w:rsidR="004C3530">
              <w:rPr>
                <w:rFonts w:hint="eastAsia"/>
                <w:color w:val="000000" w:themeColor="text1"/>
                <w:spacing w:val="-2"/>
                <w:sz w:val="24"/>
              </w:rPr>
              <w:t>4</w:t>
            </w:r>
            <w:r w:rsidRPr="006A1454">
              <w:rPr>
                <w:color w:val="000000" w:themeColor="text1"/>
                <w:spacing w:val="-2"/>
                <w:sz w:val="24"/>
              </w:rPr>
              <w:t>。</w:t>
            </w:r>
          </w:p>
          <w:p w14:paraId="47E51984" w14:textId="586E3911" w:rsidR="00947FE1" w:rsidRPr="006A1454" w:rsidRDefault="00E07773">
            <w:pPr>
              <w:spacing w:line="440" w:lineRule="exact"/>
              <w:ind w:firstLineChars="200" w:firstLine="482"/>
              <w:rPr>
                <w:b/>
                <w:color w:val="000000" w:themeColor="text1"/>
                <w:sz w:val="24"/>
              </w:rPr>
            </w:pPr>
            <w:r w:rsidRPr="006A1454">
              <w:rPr>
                <w:b/>
                <w:color w:val="000000" w:themeColor="text1"/>
                <w:sz w:val="24"/>
              </w:rPr>
              <w:t>表</w:t>
            </w:r>
            <w:r w:rsidRPr="006A1454">
              <w:rPr>
                <w:rFonts w:hint="eastAsia"/>
                <w:b/>
                <w:color w:val="000000" w:themeColor="text1"/>
                <w:sz w:val="24"/>
              </w:rPr>
              <w:t>2-1</w:t>
            </w:r>
            <w:r w:rsidR="004C3530">
              <w:rPr>
                <w:rFonts w:hint="eastAsia"/>
                <w:b/>
                <w:color w:val="000000" w:themeColor="text1"/>
                <w:sz w:val="24"/>
              </w:rPr>
              <w:t>4</w:t>
            </w:r>
            <w:r w:rsidRPr="006A1454">
              <w:rPr>
                <w:b/>
                <w:color w:val="000000" w:themeColor="text1"/>
                <w:sz w:val="24"/>
              </w:rPr>
              <w:t xml:space="preserve">    </w:t>
            </w:r>
            <w:r w:rsidRPr="006A1454">
              <w:rPr>
                <w:rFonts w:hint="eastAsia"/>
                <w:b/>
                <w:bCs/>
                <w:color w:val="000000" w:themeColor="text1"/>
                <w:spacing w:val="-6"/>
                <w:sz w:val="24"/>
              </w:rPr>
              <w:t>神木市污水处理厂</w:t>
            </w:r>
            <w:r w:rsidRPr="006A1454">
              <w:rPr>
                <w:b/>
                <w:color w:val="000000" w:themeColor="text1"/>
                <w:sz w:val="24"/>
              </w:rPr>
              <w:t>历次环保手续履行情况</w:t>
            </w:r>
          </w:p>
          <w:tbl>
            <w:tblPr>
              <w:tblStyle w:val="affd"/>
              <w:tblW w:w="8214" w:type="dxa"/>
              <w:tblLayout w:type="fixed"/>
              <w:tblCellMar>
                <w:left w:w="0" w:type="dxa"/>
                <w:right w:w="0" w:type="dxa"/>
              </w:tblCellMar>
              <w:tblLook w:val="04A0" w:firstRow="1" w:lastRow="0" w:firstColumn="1" w:lastColumn="0" w:noHBand="0" w:noVBand="1"/>
            </w:tblPr>
            <w:tblGrid>
              <w:gridCol w:w="545"/>
              <w:gridCol w:w="1560"/>
              <w:gridCol w:w="2409"/>
              <w:gridCol w:w="1857"/>
              <w:gridCol w:w="1843"/>
            </w:tblGrid>
            <w:tr w:rsidR="006A1454" w:rsidRPr="006A1454" w14:paraId="56F1EB29" w14:textId="77777777" w:rsidTr="00517733">
              <w:trPr>
                <w:trHeight w:hRule="exact" w:val="397"/>
              </w:trPr>
              <w:tc>
                <w:tcPr>
                  <w:tcW w:w="545" w:type="dxa"/>
                  <w:vAlign w:val="center"/>
                </w:tcPr>
                <w:p w14:paraId="3B10C507"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序号</w:t>
                  </w:r>
                </w:p>
              </w:tc>
              <w:tc>
                <w:tcPr>
                  <w:tcW w:w="1560" w:type="dxa"/>
                  <w:vAlign w:val="center"/>
                </w:tcPr>
                <w:p w14:paraId="0D6382D9"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环保手续名称</w:t>
                  </w:r>
                </w:p>
              </w:tc>
              <w:tc>
                <w:tcPr>
                  <w:tcW w:w="2409" w:type="dxa"/>
                  <w:vAlign w:val="center"/>
                </w:tcPr>
                <w:p w14:paraId="3D9F887D"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建设内容</w:t>
                  </w:r>
                </w:p>
              </w:tc>
              <w:tc>
                <w:tcPr>
                  <w:tcW w:w="1857" w:type="dxa"/>
                  <w:vAlign w:val="center"/>
                </w:tcPr>
                <w:p w14:paraId="2C43EC18"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批复情况</w:t>
                  </w:r>
                </w:p>
              </w:tc>
              <w:tc>
                <w:tcPr>
                  <w:tcW w:w="1843" w:type="dxa"/>
                </w:tcPr>
                <w:p w14:paraId="44C50F8A"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验收情况</w:t>
                  </w:r>
                </w:p>
              </w:tc>
            </w:tr>
            <w:tr w:rsidR="006A1454" w:rsidRPr="006A1454" w14:paraId="10E7E3DE" w14:textId="77777777" w:rsidTr="00517733">
              <w:trPr>
                <w:trHeight w:hRule="exact" w:val="1465"/>
              </w:trPr>
              <w:tc>
                <w:tcPr>
                  <w:tcW w:w="545" w:type="dxa"/>
                  <w:vAlign w:val="center"/>
                </w:tcPr>
                <w:p w14:paraId="19D76F6B"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1</w:t>
                  </w:r>
                </w:p>
              </w:tc>
              <w:tc>
                <w:tcPr>
                  <w:tcW w:w="1560" w:type="dxa"/>
                  <w:vAlign w:val="center"/>
                </w:tcPr>
                <w:p w14:paraId="78DA2872"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神木市城市污水处理工程环境影响评价报告表</w:t>
                  </w:r>
                </w:p>
              </w:tc>
              <w:tc>
                <w:tcPr>
                  <w:tcW w:w="2409" w:type="dxa"/>
                  <w:vAlign w:val="center"/>
                </w:tcPr>
                <w:p w14:paraId="644E8FAE"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建设</w:t>
                  </w:r>
                  <w:r w:rsidRPr="006A1454">
                    <w:rPr>
                      <w:rFonts w:hint="eastAsia"/>
                      <w:color w:val="000000" w:themeColor="text1"/>
                      <w:spacing w:val="-6"/>
                      <w:kern w:val="0"/>
                      <w:szCs w:val="21"/>
                    </w:rPr>
                    <w:t>2</w:t>
                  </w:r>
                  <w:r w:rsidRPr="006A1454">
                    <w:rPr>
                      <w:rFonts w:hint="eastAsia"/>
                      <w:color w:val="000000" w:themeColor="text1"/>
                      <w:spacing w:val="-6"/>
                      <w:kern w:val="0"/>
                      <w:szCs w:val="21"/>
                    </w:rPr>
                    <w:t>万</w:t>
                  </w:r>
                  <w:r w:rsidRPr="006A1454">
                    <w:rPr>
                      <w:rFonts w:hint="eastAsia"/>
                      <w:color w:val="000000" w:themeColor="text1"/>
                      <w:spacing w:val="-6"/>
                      <w:kern w:val="0"/>
                      <w:szCs w:val="21"/>
                    </w:rPr>
                    <w:t>m</w:t>
                  </w:r>
                  <w:r w:rsidRPr="006A1454">
                    <w:rPr>
                      <w:rFonts w:hint="eastAsia"/>
                      <w:color w:val="000000" w:themeColor="text1"/>
                      <w:spacing w:val="-6"/>
                      <w:kern w:val="0"/>
                      <w:szCs w:val="21"/>
                      <w:vertAlign w:val="superscript"/>
                    </w:rPr>
                    <w:t>3</w:t>
                  </w:r>
                  <w:r w:rsidRPr="006A1454">
                    <w:rPr>
                      <w:rFonts w:hint="eastAsia"/>
                      <w:color w:val="000000" w:themeColor="text1"/>
                      <w:spacing w:val="-6"/>
                      <w:kern w:val="0"/>
                      <w:szCs w:val="21"/>
                    </w:rPr>
                    <w:t>/d</w:t>
                  </w:r>
                  <w:r w:rsidRPr="006A1454">
                    <w:rPr>
                      <w:rFonts w:hint="eastAsia"/>
                      <w:color w:val="000000" w:themeColor="text1"/>
                      <w:spacing w:val="-6"/>
                      <w:kern w:val="0"/>
                      <w:szCs w:val="21"/>
                    </w:rPr>
                    <w:t>污水处理厂</w:t>
                  </w:r>
                  <w:r w:rsidRPr="006A1454">
                    <w:rPr>
                      <w:rFonts w:hint="eastAsia"/>
                      <w:color w:val="000000" w:themeColor="text1"/>
                      <w:spacing w:val="-6"/>
                      <w:kern w:val="0"/>
                      <w:szCs w:val="21"/>
                    </w:rPr>
                    <w:t>1</w:t>
                  </w:r>
                  <w:r w:rsidRPr="006A1454">
                    <w:rPr>
                      <w:rFonts w:hint="eastAsia"/>
                      <w:color w:val="000000" w:themeColor="text1"/>
                      <w:spacing w:val="-6"/>
                      <w:kern w:val="0"/>
                      <w:szCs w:val="21"/>
                    </w:rPr>
                    <w:t>座及</w:t>
                  </w:r>
                  <w:r w:rsidRPr="006A1454">
                    <w:rPr>
                      <w:rFonts w:hint="eastAsia"/>
                      <w:color w:val="000000" w:themeColor="text1"/>
                      <w:spacing w:val="-6"/>
                      <w:kern w:val="0"/>
                      <w:szCs w:val="21"/>
                    </w:rPr>
                    <w:t>0.6m</w:t>
                  </w:r>
                  <w:r w:rsidRPr="006A1454">
                    <w:rPr>
                      <w:rFonts w:hint="eastAsia"/>
                      <w:color w:val="000000" w:themeColor="text1"/>
                      <w:spacing w:val="-6"/>
                      <w:kern w:val="0"/>
                      <w:szCs w:val="21"/>
                      <w:vertAlign w:val="superscript"/>
                    </w:rPr>
                    <w:t>3</w:t>
                  </w:r>
                  <w:r w:rsidRPr="006A1454">
                    <w:rPr>
                      <w:rFonts w:hint="eastAsia"/>
                      <w:color w:val="000000" w:themeColor="text1"/>
                      <w:spacing w:val="-6"/>
                      <w:kern w:val="0"/>
                      <w:szCs w:val="21"/>
                    </w:rPr>
                    <w:t>/d</w:t>
                  </w:r>
                  <w:r w:rsidRPr="006A1454">
                    <w:rPr>
                      <w:rFonts w:hint="eastAsia"/>
                      <w:color w:val="000000" w:themeColor="text1"/>
                      <w:spacing w:val="-6"/>
                      <w:kern w:val="0"/>
                      <w:szCs w:val="21"/>
                    </w:rPr>
                    <w:t>回用水过滤站</w:t>
                  </w:r>
                  <w:r w:rsidRPr="006A1454">
                    <w:rPr>
                      <w:rFonts w:hint="eastAsia"/>
                      <w:color w:val="000000" w:themeColor="text1"/>
                      <w:spacing w:val="-6"/>
                      <w:kern w:val="0"/>
                      <w:szCs w:val="21"/>
                    </w:rPr>
                    <w:t>1</w:t>
                  </w:r>
                  <w:r w:rsidRPr="006A1454">
                    <w:rPr>
                      <w:rFonts w:hint="eastAsia"/>
                      <w:color w:val="000000" w:themeColor="text1"/>
                      <w:spacing w:val="-6"/>
                      <w:kern w:val="0"/>
                      <w:szCs w:val="21"/>
                    </w:rPr>
                    <w:t>座</w:t>
                  </w:r>
                </w:p>
              </w:tc>
              <w:tc>
                <w:tcPr>
                  <w:tcW w:w="1857" w:type="dxa"/>
                  <w:vAlign w:val="center"/>
                </w:tcPr>
                <w:p w14:paraId="34EAE033"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原</w:t>
                  </w:r>
                  <w:r w:rsidRPr="006A1454">
                    <w:rPr>
                      <w:rFonts w:hint="eastAsia"/>
                      <w:color w:val="000000" w:themeColor="text1"/>
                      <w:spacing w:val="-6"/>
                      <w:kern w:val="0"/>
                      <w:szCs w:val="21"/>
                    </w:rPr>
                    <w:t>榆林市</w:t>
                  </w:r>
                  <w:r w:rsidRPr="006A1454">
                    <w:rPr>
                      <w:color w:val="000000" w:themeColor="text1"/>
                      <w:spacing w:val="-6"/>
                      <w:kern w:val="0"/>
                      <w:szCs w:val="21"/>
                    </w:rPr>
                    <w:t>环境保护局，</w:t>
                  </w:r>
                  <w:proofErr w:type="gramStart"/>
                  <w:r w:rsidRPr="006A1454">
                    <w:rPr>
                      <w:rFonts w:hint="eastAsia"/>
                      <w:color w:val="000000" w:themeColor="text1"/>
                      <w:spacing w:val="-6"/>
                      <w:kern w:val="0"/>
                      <w:szCs w:val="21"/>
                    </w:rPr>
                    <w:t>榆政环发</w:t>
                  </w:r>
                  <w:proofErr w:type="gramEnd"/>
                  <w:r w:rsidRPr="006A1454">
                    <w:rPr>
                      <w:color w:val="000000" w:themeColor="text1"/>
                      <w:spacing w:val="-6"/>
                      <w:kern w:val="0"/>
                      <w:szCs w:val="21"/>
                    </w:rPr>
                    <w:t>［</w:t>
                  </w:r>
                  <w:r w:rsidRPr="006A1454">
                    <w:rPr>
                      <w:color w:val="000000" w:themeColor="text1"/>
                      <w:spacing w:val="-6"/>
                      <w:kern w:val="0"/>
                      <w:szCs w:val="21"/>
                    </w:rPr>
                    <w:t>200</w:t>
                  </w:r>
                  <w:r w:rsidRPr="006A1454">
                    <w:rPr>
                      <w:rFonts w:hint="eastAsia"/>
                      <w:color w:val="000000" w:themeColor="text1"/>
                      <w:spacing w:val="-6"/>
                      <w:kern w:val="0"/>
                      <w:szCs w:val="21"/>
                    </w:rPr>
                    <w:t>7</w:t>
                  </w:r>
                  <w:r w:rsidRPr="006A1454">
                    <w:rPr>
                      <w:color w:val="000000" w:themeColor="text1"/>
                      <w:spacing w:val="-6"/>
                      <w:kern w:val="0"/>
                      <w:szCs w:val="21"/>
                    </w:rPr>
                    <w:t>］</w:t>
                  </w:r>
                  <w:r w:rsidRPr="006A1454">
                    <w:rPr>
                      <w:rFonts w:hint="eastAsia"/>
                      <w:color w:val="000000" w:themeColor="text1"/>
                      <w:spacing w:val="-6"/>
                      <w:kern w:val="0"/>
                      <w:szCs w:val="21"/>
                    </w:rPr>
                    <w:t>196</w:t>
                  </w:r>
                  <w:r w:rsidRPr="006A1454">
                    <w:rPr>
                      <w:color w:val="000000" w:themeColor="text1"/>
                      <w:spacing w:val="-6"/>
                      <w:kern w:val="0"/>
                      <w:szCs w:val="21"/>
                    </w:rPr>
                    <w:t>号，</w:t>
                  </w:r>
                  <w:r w:rsidRPr="006A1454">
                    <w:rPr>
                      <w:color w:val="000000" w:themeColor="text1"/>
                      <w:spacing w:val="-6"/>
                      <w:kern w:val="0"/>
                      <w:szCs w:val="21"/>
                    </w:rPr>
                    <w:t>200</w:t>
                  </w:r>
                  <w:r w:rsidRPr="006A1454">
                    <w:rPr>
                      <w:rFonts w:hint="eastAsia"/>
                      <w:color w:val="000000" w:themeColor="text1"/>
                      <w:spacing w:val="-6"/>
                      <w:kern w:val="0"/>
                      <w:szCs w:val="21"/>
                    </w:rPr>
                    <w:t>7</w:t>
                  </w:r>
                  <w:r w:rsidRPr="006A1454">
                    <w:rPr>
                      <w:color w:val="000000" w:themeColor="text1"/>
                      <w:spacing w:val="-6"/>
                      <w:kern w:val="0"/>
                      <w:szCs w:val="21"/>
                    </w:rPr>
                    <w:t>年</w:t>
                  </w:r>
                  <w:r w:rsidRPr="006A1454">
                    <w:rPr>
                      <w:rFonts w:hint="eastAsia"/>
                      <w:color w:val="000000" w:themeColor="text1"/>
                      <w:spacing w:val="-6"/>
                      <w:kern w:val="0"/>
                      <w:szCs w:val="21"/>
                    </w:rPr>
                    <w:t>5</w:t>
                  </w:r>
                  <w:r w:rsidRPr="006A1454">
                    <w:rPr>
                      <w:color w:val="000000" w:themeColor="text1"/>
                      <w:spacing w:val="-6"/>
                      <w:kern w:val="0"/>
                      <w:szCs w:val="21"/>
                    </w:rPr>
                    <w:t>月</w:t>
                  </w:r>
                  <w:r w:rsidRPr="006A1454">
                    <w:rPr>
                      <w:color w:val="000000" w:themeColor="text1"/>
                      <w:spacing w:val="-6"/>
                      <w:kern w:val="0"/>
                      <w:szCs w:val="21"/>
                    </w:rPr>
                    <w:t>2</w:t>
                  </w:r>
                  <w:r w:rsidRPr="006A1454">
                    <w:rPr>
                      <w:rFonts w:hint="eastAsia"/>
                      <w:color w:val="000000" w:themeColor="text1"/>
                      <w:spacing w:val="-6"/>
                      <w:kern w:val="0"/>
                      <w:szCs w:val="21"/>
                    </w:rPr>
                    <w:t>5</w:t>
                  </w:r>
                  <w:r w:rsidRPr="006A1454">
                    <w:rPr>
                      <w:color w:val="000000" w:themeColor="text1"/>
                      <w:spacing w:val="-6"/>
                      <w:kern w:val="0"/>
                      <w:szCs w:val="21"/>
                    </w:rPr>
                    <w:t>日。</w:t>
                  </w:r>
                </w:p>
              </w:tc>
              <w:tc>
                <w:tcPr>
                  <w:tcW w:w="1843" w:type="dxa"/>
                  <w:vAlign w:val="center"/>
                </w:tcPr>
                <w:p w14:paraId="31A7E423"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原</w:t>
                  </w:r>
                  <w:r w:rsidRPr="006A1454">
                    <w:rPr>
                      <w:rFonts w:hint="eastAsia"/>
                      <w:color w:val="000000" w:themeColor="text1"/>
                      <w:spacing w:val="-6"/>
                      <w:kern w:val="0"/>
                      <w:szCs w:val="21"/>
                    </w:rPr>
                    <w:t>榆林市</w:t>
                  </w:r>
                  <w:r w:rsidRPr="006A1454">
                    <w:rPr>
                      <w:color w:val="000000" w:themeColor="text1"/>
                      <w:spacing w:val="-6"/>
                      <w:kern w:val="0"/>
                      <w:szCs w:val="21"/>
                    </w:rPr>
                    <w:t>环境保护局，</w:t>
                  </w:r>
                  <w:proofErr w:type="gramStart"/>
                  <w:r w:rsidRPr="006A1454">
                    <w:rPr>
                      <w:rFonts w:hint="eastAsia"/>
                      <w:color w:val="000000" w:themeColor="text1"/>
                      <w:spacing w:val="-6"/>
                      <w:kern w:val="0"/>
                      <w:szCs w:val="21"/>
                    </w:rPr>
                    <w:t>榆政环发</w:t>
                  </w:r>
                  <w:proofErr w:type="gramEnd"/>
                  <w:r w:rsidRPr="006A1454">
                    <w:rPr>
                      <w:color w:val="000000" w:themeColor="text1"/>
                      <w:spacing w:val="-6"/>
                      <w:kern w:val="0"/>
                      <w:szCs w:val="21"/>
                    </w:rPr>
                    <w:t>［</w:t>
                  </w:r>
                  <w:r w:rsidRPr="006A1454">
                    <w:rPr>
                      <w:color w:val="000000" w:themeColor="text1"/>
                      <w:spacing w:val="-6"/>
                      <w:kern w:val="0"/>
                      <w:szCs w:val="21"/>
                    </w:rPr>
                    <w:t>20</w:t>
                  </w:r>
                  <w:r w:rsidRPr="006A1454">
                    <w:rPr>
                      <w:rFonts w:hint="eastAsia"/>
                      <w:color w:val="000000" w:themeColor="text1"/>
                      <w:spacing w:val="-6"/>
                      <w:kern w:val="0"/>
                      <w:szCs w:val="21"/>
                    </w:rPr>
                    <w:t>10</w:t>
                  </w:r>
                  <w:r w:rsidRPr="006A1454">
                    <w:rPr>
                      <w:color w:val="000000" w:themeColor="text1"/>
                      <w:spacing w:val="-6"/>
                      <w:kern w:val="0"/>
                      <w:szCs w:val="21"/>
                    </w:rPr>
                    <w:t>］</w:t>
                  </w:r>
                  <w:r w:rsidRPr="006A1454">
                    <w:rPr>
                      <w:rFonts w:hint="eastAsia"/>
                      <w:color w:val="000000" w:themeColor="text1"/>
                      <w:spacing w:val="-6"/>
                      <w:kern w:val="0"/>
                      <w:szCs w:val="21"/>
                    </w:rPr>
                    <w:t>1</w:t>
                  </w:r>
                  <w:r w:rsidRPr="006A1454">
                    <w:rPr>
                      <w:color w:val="000000" w:themeColor="text1"/>
                      <w:spacing w:val="-6"/>
                      <w:kern w:val="0"/>
                      <w:szCs w:val="21"/>
                    </w:rPr>
                    <w:t>号，</w:t>
                  </w:r>
                  <w:r w:rsidRPr="006A1454">
                    <w:rPr>
                      <w:color w:val="000000" w:themeColor="text1"/>
                      <w:spacing w:val="-6"/>
                      <w:kern w:val="0"/>
                      <w:szCs w:val="21"/>
                    </w:rPr>
                    <w:t>20</w:t>
                  </w:r>
                  <w:r w:rsidRPr="006A1454">
                    <w:rPr>
                      <w:rFonts w:hint="eastAsia"/>
                      <w:color w:val="000000" w:themeColor="text1"/>
                      <w:spacing w:val="-6"/>
                      <w:kern w:val="0"/>
                      <w:szCs w:val="21"/>
                    </w:rPr>
                    <w:t>10</w:t>
                  </w:r>
                  <w:r w:rsidRPr="006A1454">
                    <w:rPr>
                      <w:color w:val="000000" w:themeColor="text1"/>
                      <w:spacing w:val="-6"/>
                      <w:kern w:val="0"/>
                      <w:szCs w:val="21"/>
                    </w:rPr>
                    <w:t>年</w:t>
                  </w:r>
                  <w:r w:rsidRPr="006A1454">
                    <w:rPr>
                      <w:rFonts w:hint="eastAsia"/>
                      <w:color w:val="000000" w:themeColor="text1"/>
                      <w:spacing w:val="-6"/>
                      <w:kern w:val="0"/>
                      <w:szCs w:val="21"/>
                    </w:rPr>
                    <w:t>1</w:t>
                  </w:r>
                  <w:r w:rsidRPr="006A1454">
                    <w:rPr>
                      <w:color w:val="000000" w:themeColor="text1"/>
                      <w:spacing w:val="-6"/>
                      <w:kern w:val="0"/>
                      <w:szCs w:val="21"/>
                    </w:rPr>
                    <w:t>月</w:t>
                  </w:r>
                  <w:r w:rsidRPr="006A1454">
                    <w:rPr>
                      <w:rFonts w:hint="eastAsia"/>
                      <w:color w:val="000000" w:themeColor="text1"/>
                      <w:spacing w:val="-6"/>
                      <w:kern w:val="0"/>
                      <w:szCs w:val="21"/>
                    </w:rPr>
                    <w:t>4</w:t>
                  </w:r>
                  <w:r w:rsidRPr="006A1454">
                    <w:rPr>
                      <w:color w:val="000000" w:themeColor="text1"/>
                      <w:spacing w:val="-6"/>
                      <w:kern w:val="0"/>
                      <w:szCs w:val="21"/>
                    </w:rPr>
                    <w:t>日。</w:t>
                  </w:r>
                </w:p>
              </w:tc>
            </w:tr>
            <w:tr w:rsidR="006A1454" w:rsidRPr="006A1454" w14:paraId="0B0E5012" w14:textId="77777777" w:rsidTr="00517733">
              <w:trPr>
                <w:trHeight w:hRule="exact" w:val="1573"/>
              </w:trPr>
              <w:tc>
                <w:tcPr>
                  <w:tcW w:w="545" w:type="dxa"/>
                  <w:vAlign w:val="center"/>
                </w:tcPr>
                <w:p w14:paraId="2B1D6443" w14:textId="77777777" w:rsidR="00947FE1" w:rsidRPr="006A1454" w:rsidRDefault="00E07773">
                  <w:pPr>
                    <w:widowControl/>
                    <w:spacing w:line="360" w:lineRule="exact"/>
                    <w:jc w:val="center"/>
                    <w:outlineLvl w:val="2"/>
                    <w:rPr>
                      <w:color w:val="000000" w:themeColor="text1"/>
                      <w:spacing w:val="-6"/>
                      <w:kern w:val="0"/>
                      <w:szCs w:val="21"/>
                    </w:rPr>
                  </w:pPr>
                  <w:r w:rsidRPr="006A1454">
                    <w:rPr>
                      <w:color w:val="000000" w:themeColor="text1"/>
                      <w:spacing w:val="-6"/>
                      <w:kern w:val="0"/>
                      <w:szCs w:val="21"/>
                    </w:rPr>
                    <w:t>2</w:t>
                  </w:r>
                </w:p>
              </w:tc>
              <w:tc>
                <w:tcPr>
                  <w:tcW w:w="1560" w:type="dxa"/>
                  <w:vAlign w:val="center"/>
                </w:tcPr>
                <w:p w14:paraId="219C230D" w14:textId="77777777" w:rsidR="00947FE1" w:rsidRPr="006A1454" w:rsidRDefault="00E07773">
                  <w:pPr>
                    <w:widowControl/>
                    <w:spacing w:line="360" w:lineRule="exact"/>
                    <w:jc w:val="center"/>
                    <w:outlineLvl w:val="2"/>
                    <w:rPr>
                      <w:color w:val="000000" w:themeColor="text1"/>
                      <w:spacing w:val="-6"/>
                      <w:szCs w:val="21"/>
                    </w:rPr>
                  </w:pPr>
                  <w:r w:rsidRPr="006A1454">
                    <w:rPr>
                      <w:rFonts w:hint="eastAsia"/>
                      <w:color w:val="000000" w:themeColor="text1"/>
                      <w:spacing w:val="-6"/>
                      <w:szCs w:val="21"/>
                    </w:rPr>
                    <w:t>神木市城市污水处理厂扩建项目环境影响评价报告书</w:t>
                  </w:r>
                </w:p>
              </w:tc>
              <w:tc>
                <w:tcPr>
                  <w:tcW w:w="2409" w:type="dxa"/>
                  <w:vAlign w:val="center"/>
                </w:tcPr>
                <w:p w14:paraId="7DF972D9"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将一期设计规模为日处理污水</w:t>
                  </w:r>
                  <w:r w:rsidRPr="006A1454">
                    <w:rPr>
                      <w:rFonts w:hint="eastAsia"/>
                      <w:color w:val="000000" w:themeColor="text1"/>
                      <w:spacing w:val="-6"/>
                      <w:kern w:val="0"/>
                      <w:szCs w:val="21"/>
                    </w:rPr>
                    <w:t>2</w:t>
                  </w:r>
                  <w:r w:rsidRPr="006A1454">
                    <w:rPr>
                      <w:rFonts w:hint="eastAsia"/>
                      <w:color w:val="000000" w:themeColor="text1"/>
                      <w:spacing w:val="-6"/>
                      <w:kern w:val="0"/>
                      <w:szCs w:val="21"/>
                    </w:rPr>
                    <w:t>万吨增加至</w:t>
                  </w:r>
                  <w:r w:rsidRPr="006A1454">
                    <w:rPr>
                      <w:rFonts w:hint="eastAsia"/>
                      <w:color w:val="000000" w:themeColor="text1"/>
                      <w:spacing w:val="-6"/>
                      <w:kern w:val="0"/>
                      <w:szCs w:val="21"/>
                    </w:rPr>
                    <w:t>3</w:t>
                  </w:r>
                  <w:r w:rsidRPr="006A1454">
                    <w:rPr>
                      <w:rFonts w:hint="eastAsia"/>
                      <w:color w:val="000000" w:themeColor="text1"/>
                      <w:spacing w:val="-6"/>
                      <w:kern w:val="0"/>
                      <w:szCs w:val="21"/>
                    </w:rPr>
                    <w:t>万吨，同时新增二期</w:t>
                  </w:r>
                  <w:r w:rsidRPr="006A1454">
                    <w:rPr>
                      <w:rFonts w:hint="eastAsia"/>
                      <w:color w:val="000000" w:themeColor="text1"/>
                      <w:spacing w:val="-6"/>
                      <w:kern w:val="0"/>
                      <w:szCs w:val="21"/>
                    </w:rPr>
                    <w:t>3</w:t>
                  </w:r>
                  <w:r w:rsidRPr="006A1454">
                    <w:rPr>
                      <w:rFonts w:hint="eastAsia"/>
                      <w:color w:val="000000" w:themeColor="text1"/>
                      <w:spacing w:val="-6"/>
                      <w:kern w:val="0"/>
                      <w:szCs w:val="21"/>
                    </w:rPr>
                    <w:t>万吨</w:t>
                  </w:r>
                  <w:r w:rsidRPr="006A1454">
                    <w:rPr>
                      <w:rFonts w:hint="eastAsia"/>
                      <w:color w:val="000000" w:themeColor="text1"/>
                      <w:spacing w:val="-6"/>
                      <w:kern w:val="0"/>
                      <w:szCs w:val="21"/>
                    </w:rPr>
                    <w:t>/d</w:t>
                  </w:r>
                  <w:r w:rsidRPr="006A1454">
                    <w:rPr>
                      <w:rFonts w:hint="eastAsia"/>
                      <w:color w:val="000000" w:themeColor="text1"/>
                      <w:spacing w:val="-6"/>
                      <w:kern w:val="0"/>
                      <w:szCs w:val="21"/>
                    </w:rPr>
                    <w:t>水处理生产线</w:t>
                  </w:r>
                  <w:r w:rsidRPr="006A1454">
                    <w:rPr>
                      <w:color w:val="000000" w:themeColor="text1"/>
                      <w:spacing w:val="-6"/>
                      <w:kern w:val="0"/>
                      <w:szCs w:val="21"/>
                    </w:rPr>
                    <w:t>。</w:t>
                  </w:r>
                </w:p>
              </w:tc>
              <w:tc>
                <w:tcPr>
                  <w:tcW w:w="1857" w:type="dxa"/>
                  <w:vAlign w:val="center"/>
                </w:tcPr>
                <w:p w14:paraId="65B7F9D2"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原榆林市环境保护局，</w:t>
                  </w:r>
                  <w:proofErr w:type="gramStart"/>
                  <w:r w:rsidRPr="006A1454">
                    <w:rPr>
                      <w:rFonts w:hint="eastAsia"/>
                      <w:color w:val="000000" w:themeColor="text1"/>
                      <w:spacing w:val="-6"/>
                      <w:kern w:val="0"/>
                      <w:szCs w:val="21"/>
                    </w:rPr>
                    <w:t>榆政环发</w:t>
                  </w:r>
                  <w:proofErr w:type="gramEnd"/>
                  <w:r w:rsidRPr="006A1454">
                    <w:rPr>
                      <w:rFonts w:hint="eastAsia"/>
                      <w:color w:val="000000" w:themeColor="text1"/>
                      <w:spacing w:val="-6"/>
                      <w:kern w:val="0"/>
                      <w:szCs w:val="21"/>
                    </w:rPr>
                    <w:t>[2013]73</w:t>
                  </w:r>
                  <w:r w:rsidRPr="006A1454">
                    <w:rPr>
                      <w:rFonts w:hint="eastAsia"/>
                      <w:color w:val="000000" w:themeColor="text1"/>
                      <w:spacing w:val="-6"/>
                      <w:kern w:val="0"/>
                      <w:szCs w:val="21"/>
                    </w:rPr>
                    <w:t>号，</w:t>
                  </w:r>
                  <w:r w:rsidRPr="006A1454">
                    <w:rPr>
                      <w:rFonts w:hint="eastAsia"/>
                      <w:color w:val="000000" w:themeColor="text1"/>
                      <w:spacing w:val="-6"/>
                      <w:kern w:val="0"/>
                      <w:szCs w:val="21"/>
                    </w:rPr>
                    <w:t>2013</w:t>
                  </w:r>
                  <w:r w:rsidRPr="006A1454">
                    <w:rPr>
                      <w:rFonts w:hint="eastAsia"/>
                      <w:color w:val="000000" w:themeColor="text1"/>
                      <w:spacing w:val="-6"/>
                      <w:kern w:val="0"/>
                      <w:szCs w:val="21"/>
                    </w:rPr>
                    <w:t>年</w:t>
                  </w:r>
                  <w:r w:rsidRPr="006A1454">
                    <w:rPr>
                      <w:rFonts w:hint="eastAsia"/>
                      <w:color w:val="000000" w:themeColor="text1"/>
                      <w:spacing w:val="-6"/>
                      <w:kern w:val="0"/>
                      <w:szCs w:val="21"/>
                    </w:rPr>
                    <w:t>3</w:t>
                  </w:r>
                  <w:r w:rsidRPr="006A1454">
                    <w:rPr>
                      <w:rFonts w:hint="eastAsia"/>
                      <w:color w:val="000000" w:themeColor="text1"/>
                      <w:spacing w:val="-6"/>
                      <w:kern w:val="0"/>
                      <w:szCs w:val="21"/>
                    </w:rPr>
                    <w:t>月</w:t>
                  </w:r>
                  <w:r w:rsidRPr="006A1454">
                    <w:rPr>
                      <w:rFonts w:hint="eastAsia"/>
                      <w:color w:val="000000" w:themeColor="text1"/>
                      <w:spacing w:val="-6"/>
                      <w:kern w:val="0"/>
                      <w:szCs w:val="21"/>
                    </w:rPr>
                    <w:t>26</w:t>
                  </w:r>
                  <w:r w:rsidRPr="006A1454">
                    <w:rPr>
                      <w:rFonts w:hint="eastAsia"/>
                      <w:color w:val="000000" w:themeColor="text1"/>
                      <w:spacing w:val="-6"/>
                      <w:kern w:val="0"/>
                      <w:szCs w:val="21"/>
                    </w:rPr>
                    <w:t>日。</w:t>
                  </w:r>
                </w:p>
              </w:tc>
              <w:tc>
                <w:tcPr>
                  <w:tcW w:w="1843" w:type="dxa"/>
                  <w:vAlign w:val="center"/>
                </w:tcPr>
                <w:p w14:paraId="5DF7EB64"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原榆林市环境保护局，</w:t>
                  </w:r>
                  <w:proofErr w:type="gramStart"/>
                  <w:r w:rsidRPr="006A1454">
                    <w:rPr>
                      <w:rFonts w:hint="eastAsia"/>
                      <w:color w:val="000000" w:themeColor="text1"/>
                      <w:spacing w:val="-6"/>
                      <w:kern w:val="0"/>
                      <w:szCs w:val="21"/>
                    </w:rPr>
                    <w:t>榆政环发</w:t>
                  </w:r>
                  <w:proofErr w:type="gramEnd"/>
                  <w:r w:rsidRPr="006A1454">
                    <w:rPr>
                      <w:rFonts w:hint="eastAsia"/>
                      <w:color w:val="000000" w:themeColor="text1"/>
                      <w:spacing w:val="-6"/>
                      <w:kern w:val="0"/>
                      <w:szCs w:val="21"/>
                    </w:rPr>
                    <w:t>［</w:t>
                  </w:r>
                  <w:r w:rsidRPr="006A1454">
                    <w:rPr>
                      <w:rFonts w:hint="eastAsia"/>
                      <w:color w:val="000000" w:themeColor="text1"/>
                      <w:spacing w:val="-6"/>
                      <w:kern w:val="0"/>
                      <w:szCs w:val="21"/>
                    </w:rPr>
                    <w:t>2013</w:t>
                  </w:r>
                  <w:r w:rsidRPr="006A1454">
                    <w:rPr>
                      <w:rFonts w:hint="eastAsia"/>
                      <w:color w:val="000000" w:themeColor="text1"/>
                      <w:spacing w:val="-6"/>
                      <w:kern w:val="0"/>
                      <w:szCs w:val="21"/>
                    </w:rPr>
                    <w:t>］</w:t>
                  </w:r>
                  <w:r w:rsidRPr="006A1454">
                    <w:rPr>
                      <w:rFonts w:hint="eastAsia"/>
                      <w:color w:val="000000" w:themeColor="text1"/>
                      <w:spacing w:val="-6"/>
                      <w:kern w:val="0"/>
                      <w:szCs w:val="21"/>
                    </w:rPr>
                    <w:t>323</w:t>
                  </w:r>
                  <w:r w:rsidRPr="006A1454">
                    <w:rPr>
                      <w:rFonts w:hint="eastAsia"/>
                      <w:color w:val="000000" w:themeColor="text1"/>
                      <w:spacing w:val="-6"/>
                      <w:kern w:val="0"/>
                      <w:szCs w:val="21"/>
                    </w:rPr>
                    <w:t>号，</w:t>
                  </w:r>
                  <w:r w:rsidRPr="006A1454">
                    <w:rPr>
                      <w:rFonts w:hint="eastAsia"/>
                      <w:color w:val="000000" w:themeColor="text1"/>
                      <w:spacing w:val="-6"/>
                      <w:kern w:val="0"/>
                      <w:szCs w:val="21"/>
                    </w:rPr>
                    <w:t>2013</w:t>
                  </w:r>
                  <w:r w:rsidRPr="006A1454">
                    <w:rPr>
                      <w:rFonts w:hint="eastAsia"/>
                      <w:color w:val="000000" w:themeColor="text1"/>
                      <w:spacing w:val="-6"/>
                      <w:kern w:val="0"/>
                      <w:szCs w:val="21"/>
                    </w:rPr>
                    <w:t>年</w:t>
                  </w:r>
                  <w:r w:rsidRPr="006A1454">
                    <w:rPr>
                      <w:rFonts w:hint="eastAsia"/>
                      <w:color w:val="000000" w:themeColor="text1"/>
                      <w:spacing w:val="-6"/>
                      <w:kern w:val="0"/>
                      <w:szCs w:val="21"/>
                    </w:rPr>
                    <w:t>11</w:t>
                  </w:r>
                  <w:r w:rsidRPr="006A1454">
                    <w:rPr>
                      <w:rFonts w:hint="eastAsia"/>
                      <w:color w:val="000000" w:themeColor="text1"/>
                      <w:spacing w:val="-6"/>
                      <w:kern w:val="0"/>
                      <w:szCs w:val="21"/>
                    </w:rPr>
                    <w:t>月</w:t>
                  </w:r>
                  <w:r w:rsidRPr="006A1454">
                    <w:rPr>
                      <w:rFonts w:hint="eastAsia"/>
                      <w:color w:val="000000" w:themeColor="text1"/>
                      <w:spacing w:val="-6"/>
                      <w:kern w:val="0"/>
                      <w:szCs w:val="21"/>
                    </w:rPr>
                    <w:t>28</w:t>
                  </w:r>
                  <w:r w:rsidRPr="006A1454">
                    <w:rPr>
                      <w:rFonts w:hint="eastAsia"/>
                      <w:color w:val="000000" w:themeColor="text1"/>
                      <w:spacing w:val="-6"/>
                      <w:kern w:val="0"/>
                      <w:szCs w:val="21"/>
                    </w:rPr>
                    <w:t>日。</w:t>
                  </w:r>
                </w:p>
              </w:tc>
            </w:tr>
            <w:tr w:rsidR="006A1454" w:rsidRPr="006A1454" w14:paraId="48D9A0F8" w14:textId="77777777" w:rsidTr="00517733">
              <w:trPr>
                <w:trHeight w:hRule="exact" w:val="1553"/>
              </w:trPr>
              <w:tc>
                <w:tcPr>
                  <w:tcW w:w="545" w:type="dxa"/>
                  <w:vAlign w:val="center"/>
                </w:tcPr>
                <w:p w14:paraId="3F2275DE"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3</w:t>
                  </w:r>
                </w:p>
              </w:tc>
              <w:tc>
                <w:tcPr>
                  <w:tcW w:w="1560" w:type="dxa"/>
                  <w:vAlign w:val="center"/>
                </w:tcPr>
                <w:p w14:paraId="28108963" w14:textId="77777777" w:rsidR="00947FE1" w:rsidRPr="006A1454" w:rsidRDefault="00E07773">
                  <w:pPr>
                    <w:widowControl/>
                    <w:spacing w:line="360" w:lineRule="exact"/>
                    <w:jc w:val="center"/>
                    <w:outlineLvl w:val="2"/>
                    <w:rPr>
                      <w:color w:val="000000" w:themeColor="text1"/>
                      <w:spacing w:val="-6"/>
                      <w:szCs w:val="21"/>
                    </w:rPr>
                  </w:pPr>
                  <w:r w:rsidRPr="006A1454">
                    <w:rPr>
                      <w:rFonts w:hint="eastAsia"/>
                      <w:color w:val="000000" w:themeColor="text1"/>
                      <w:spacing w:val="-6"/>
                      <w:szCs w:val="21"/>
                    </w:rPr>
                    <w:t>神木市污水处理厂提</w:t>
                  </w:r>
                  <w:proofErr w:type="gramStart"/>
                  <w:r w:rsidRPr="006A1454">
                    <w:rPr>
                      <w:rFonts w:hint="eastAsia"/>
                      <w:color w:val="000000" w:themeColor="text1"/>
                      <w:spacing w:val="-6"/>
                      <w:szCs w:val="21"/>
                    </w:rPr>
                    <w:t>标改造</w:t>
                  </w:r>
                  <w:proofErr w:type="gramEnd"/>
                  <w:r w:rsidRPr="006A1454">
                    <w:rPr>
                      <w:rFonts w:hint="eastAsia"/>
                      <w:color w:val="000000" w:themeColor="text1"/>
                      <w:spacing w:val="-6"/>
                      <w:szCs w:val="21"/>
                    </w:rPr>
                    <w:t>工程环境影响报告表</w:t>
                  </w:r>
                </w:p>
              </w:tc>
              <w:tc>
                <w:tcPr>
                  <w:tcW w:w="2409" w:type="dxa"/>
                  <w:vAlign w:val="center"/>
                </w:tcPr>
                <w:p w14:paraId="1D73563C"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对现有处理规模</w:t>
                  </w:r>
                  <w:r w:rsidRPr="006A1454">
                    <w:rPr>
                      <w:rFonts w:hint="eastAsia"/>
                      <w:color w:val="000000" w:themeColor="text1"/>
                      <w:spacing w:val="-6"/>
                      <w:kern w:val="0"/>
                      <w:szCs w:val="21"/>
                    </w:rPr>
                    <w:t>6</w:t>
                  </w:r>
                  <w:r w:rsidRPr="006A1454">
                    <w:rPr>
                      <w:rFonts w:hint="eastAsia"/>
                      <w:color w:val="000000" w:themeColor="text1"/>
                      <w:spacing w:val="-6"/>
                      <w:kern w:val="0"/>
                      <w:szCs w:val="21"/>
                    </w:rPr>
                    <w:t>万</w:t>
                  </w:r>
                  <w:r w:rsidRPr="006A1454">
                    <w:rPr>
                      <w:rFonts w:hint="eastAsia"/>
                      <w:color w:val="000000" w:themeColor="text1"/>
                      <w:spacing w:val="-6"/>
                      <w:kern w:val="0"/>
                      <w:szCs w:val="21"/>
                    </w:rPr>
                    <w:t>m</w:t>
                  </w:r>
                  <w:r w:rsidRPr="006A1454">
                    <w:rPr>
                      <w:rFonts w:hint="eastAsia"/>
                      <w:color w:val="000000" w:themeColor="text1"/>
                      <w:spacing w:val="-6"/>
                      <w:kern w:val="0"/>
                      <w:szCs w:val="21"/>
                      <w:vertAlign w:val="superscript"/>
                    </w:rPr>
                    <w:t>3</w:t>
                  </w:r>
                  <w:r w:rsidRPr="006A1454">
                    <w:rPr>
                      <w:rFonts w:hint="eastAsia"/>
                      <w:color w:val="000000" w:themeColor="text1"/>
                      <w:spacing w:val="-6"/>
                      <w:kern w:val="0"/>
                      <w:szCs w:val="21"/>
                    </w:rPr>
                    <w:t>/d</w:t>
                  </w:r>
                  <w:r w:rsidRPr="006A1454">
                    <w:rPr>
                      <w:rFonts w:hint="eastAsia"/>
                      <w:color w:val="000000" w:themeColor="text1"/>
                      <w:spacing w:val="-6"/>
                      <w:kern w:val="0"/>
                      <w:szCs w:val="21"/>
                    </w:rPr>
                    <w:t>污水处理设施进行提标改造，改造完成后处理站规模变为</w:t>
                  </w:r>
                  <w:r w:rsidRPr="006A1454">
                    <w:rPr>
                      <w:rFonts w:hint="eastAsia"/>
                      <w:color w:val="000000" w:themeColor="text1"/>
                      <w:spacing w:val="-6"/>
                      <w:kern w:val="0"/>
                      <w:szCs w:val="21"/>
                    </w:rPr>
                    <w:t>5</w:t>
                  </w:r>
                  <w:r w:rsidRPr="006A1454">
                    <w:rPr>
                      <w:rFonts w:hint="eastAsia"/>
                      <w:color w:val="000000" w:themeColor="text1"/>
                      <w:spacing w:val="-6"/>
                      <w:kern w:val="0"/>
                      <w:szCs w:val="21"/>
                    </w:rPr>
                    <w:t>万</w:t>
                  </w:r>
                  <w:r w:rsidRPr="006A1454">
                    <w:rPr>
                      <w:rFonts w:hint="eastAsia"/>
                      <w:color w:val="000000" w:themeColor="text1"/>
                      <w:spacing w:val="-6"/>
                      <w:kern w:val="0"/>
                      <w:szCs w:val="21"/>
                    </w:rPr>
                    <w:t>m</w:t>
                  </w:r>
                  <w:r w:rsidRPr="006A1454">
                    <w:rPr>
                      <w:rFonts w:hint="eastAsia"/>
                      <w:color w:val="000000" w:themeColor="text1"/>
                      <w:spacing w:val="-6"/>
                      <w:kern w:val="0"/>
                      <w:szCs w:val="21"/>
                      <w:vertAlign w:val="superscript"/>
                    </w:rPr>
                    <w:t>3</w:t>
                  </w:r>
                  <w:r w:rsidRPr="006A1454">
                    <w:rPr>
                      <w:rFonts w:hint="eastAsia"/>
                      <w:color w:val="000000" w:themeColor="text1"/>
                      <w:spacing w:val="-6"/>
                      <w:kern w:val="0"/>
                      <w:szCs w:val="21"/>
                    </w:rPr>
                    <w:t>/d</w:t>
                  </w:r>
                  <w:r w:rsidRPr="006A1454">
                    <w:rPr>
                      <w:rFonts w:hint="eastAsia"/>
                      <w:color w:val="000000" w:themeColor="text1"/>
                      <w:spacing w:val="-6"/>
                      <w:kern w:val="0"/>
                      <w:szCs w:val="21"/>
                    </w:rPr>
                    <w:t>。</w:t>
                  </w:r>
                </w:p>
              </w:tc>
              <w:tc>
                <w:tcPr>
                  <w:tcW w:w="1857" w:type="dxa"/>
                  <w:vAlign w:val="center"/>
                </w:tcPr>
                <w:p w14:paraId="6CC00945"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原神木市环境保护局，</w:t>
                  </w:r>
                  <w:proofErr w:type="gramStart"/>
                  <w:r w:rsidRPr="006A1454">
                    <w:rPr>
                      <w:rFonts w:hint="eastAsia"/>
                      <w:color w:val="000000" w:themeColor="text1"/>
                      <w:spacing w:val="-6"/>
                      <w:kern w:val="0"/>
                      <w:szCs w:val="21"/>
                    </w:rPr>
                    <w:t>神环发</w:t>
                  </w:r>
                  <w:proofErr w:type="gramEnd"/>
                  <w:r w:rsidRPr="006A1454">
                    <w:rPr>
                      <w:rFonts w:hint="eastAsia"/>
                      <w:color w:val="000000" w:themeColor="text1"/>
                      <w:spacing w:val="-6"/>
                      <w:kern w:val="0"/>
                      <w:szCs w:val="21"/>
                    </w:rPr>
                    <w:t>[2019]450</w:t>
                  </w:r>
                  <w:r w:rsidRPr="006A1454">
                    <w:rPr>
                      <w:rFonts w:hint="eastAsia"/>
                      <w:color w:val="000000" w:themeColor="text1"/>
                      <w:spacing w:val="-6"/>
                      <w:kern w:val="0"/>
                      <w:szCs w:val="21"/>
                    </w:rPr>
                    <w:t>号，</w:t>
                  </w:r>
                  <w:r w:rsidRPr="006A1454">
                    <w:rPr>
                      <w:rFonts w:hint="eastAsia"/>
                      <w:color w:val="000000" w:themeColor="text1"/>
                      <w:spacing w:val="-6"/>
                      <w:kern w:val="0"/>
                      <w:szCs w:val="21"/>
                    </w:rPr>
                    <w:t>2019</w:t>
                  </w:r>
                  <w:r w:rsidRPr="006A1454">
                    <w:rPr>
                      <w:rFonts w:hint="eastAsia"/>
                      <w:color w:val="000000" w:themeColor="text1"/>
                      <w:spacing w:val="-6"/>
                      <w:kern w:val="0"/>
                      <w:szCs w:val="21"/>
                    </w:rPr>
                    <w:t>年</w:t>
                  </w:r>
                  <w:r w:rsidRPr="006A1454">
                    <w:rPr>
                      <w:rFonts w:hint="eastAsia"/>
                      <w:color w:val="000000" w:themeColor="text1"/>
                      <w:spacing w:val="-6"/>
                      <w:kern w:val="0"/>
                      <w:szCs w:val="21"/>
                    </w:rPr>
                    <w:t>9</w:t>
                  </w:r>
                  <w:r w:rsidRPr="006A1454">
                    <w:rPr>
                      <w:rFonts w:hint="eastAsia"/>
                      <w:color w:val="000000" w:themeColor="text1"/>
                      <w:spacing w:val="-6"/>
                      <w:kern w:val="0"/>
                      <w:szCs w:val="21"/>
                    </w:rPr>
                    <w:t>月</w:t>
                  </w:r>
                  <w:r w:rsidRPr="006A1454">
                    <w:rPr>
                      <w:rFonts w:hint="eastAsia"/>
                      <w:color w:val="000000" w:themeColor="text1"/>
                      <w:spacing w:val="-6"/>
                      <w:kern w:val="0"/>
                      <w:szCs w:val="21"/>
                    </w:rPr>
                    <w:t>6</w:t>
                  </w:r>
                  <w:r w:rsidRPr="006A1454">
                    <w:rPr>
                      <w:rFonts w:hint="eastAsia"/>
                      <w:color w:val="000000" w:themeColor="text1"/>
                      <w:spacing w:val="-6"/>
                      <w:kern w:val="0"/>
                      <w:szCs w:val="21"/>
                    </w:rPr>
                    <w:t>日。</w:t>
                  </w:r>
                </w:p>
              </w:tc>
              <w:tc>
                <w:tcPr>
                  <w:tcW w:w="1843" w:type="dxa"/>
                  <w:vAlign w:val="center"/>
                </w:tcPr>
                <w:p w14:paraId="1E30953A"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2021</w:t>
                  </w:r>
                  <w:r w:rsidRPr="006A1454">
                    <w:rPr>
                      <w:rFonts w:hint="eastAsia"/>
                      <w:color w:val="000000" w:themeColor="text1"/>
                      <w:spacing w:val="-6"/>
                      <w:kern w:val="0"/>
                      <w:szCs w:val="21"/>
                    </w:rPr>
                    <w:t>年</w:t>
                  </w:r>
                  <w:r w:rsidRPr="006A1454">
                    <w:rPr>
                      <w:rFonts w:hint="eastAsia"/>
                      <w:color w:val="000000" w:themeColor="text1"/>
                      <w:spacing w:val="-6"/>
                      <w:kern w:val="0"/>
                      <w:szCs w:val="21"/>
                    </w:rPr>
                    <w:t>4</w:t>
                  </w:r>
                  <w:r w:rsidRPr="006A1454">
                    <w:rPr>
                      <w:rFonts w:hint="eastAsia"/>
                      <w:color w:val="000000" w:themeColor="text1"/>
                      <w:spacing w:val="-6"/>
                      <w:kern w:val="0"/>
                      <w:szCs w:val="21"/>
                    </w:rPr>
                    <w:t>月</w:t>
                  </w:r>
                  <w:r w:rsidRPr="006A1454">
                    <w:rPr>
                      <w:rFonts w:hint="eastAsia"/>
                      <w:color w:val="000000" w:themeColor="text1"/>
                      <w:spacing w:val="-6"/>
                      <w:kern w:val="0"/>
                      <w:szCs w:val="21"/>
                    </w:rPr>
                    <w:t>27</w:t>
                  </w:r>
                  <w:r w:rsidRPr="006A1454">
                    <w:rPr>
                      <w:rFonts w:hint="eastAsia"/>
                      <w:color w:val="000000" w:themeColor="text1"/>
                      <w:spacing w:val="-6"/>
                      <w:kern w:val="0"/>
                      <w:szCs w:val="21"/>
                    </w:rPr>
                    <w:t>日自主验收</w:t>
                  </w:r>
                </w:p>
              </w:tc>
            </w:tr>
            <w:tr w:rsidR="006A1454" w:rsidRPr="006A1454" w14:paraId="6EF98B72" w14:textId="77777777" w:rsidTr="00517733">
              <w:trPr>
                <w:trHeight w:hRule="exact" w:val="1579"/>
              </w:trPr>
              <w:tc>
                <w:tcPr>
                  <w:tcW w:w="545" w:type="dxa"/>
                  <w:vAlign w:val="center"/>
                </w:tcPr>
                <w:p w14:paraId="60012E32"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4</w:t>
                  </w:r>
                </w:p>
              </w:tc>
              <w:tc>
                <w:tcPr>
                  <w:tcW w:w="1560" w:type="dxa"/>
                  <w:vAlign w:val="center"/>
                </w:tcPr>
                <w:p w14:paraId="285627C8" w14:textId="77777777" w:rsidR="00947FE1" w:rsidRPr="006A1454" w:rsidRDefault="00E07773">
                  <w:pPr>
                    <w:widowControl/>
                    <w:spacing w:line="360" w:lineRule="exact"/>
                    <w:jc w:val="center"/>
                    <w:outlineLvl w:val="2"/>
                    <w:rPr>
                      <w:color w:val="000000" w:themeColor="text1"/>
                      <w:spacing w:val="-6"/>
                      <w:szCs w:val="21"/>
                    </w:rPr>
                  </w:pPr>
                  <w:r w:rsidRPr="006A1454">
                    <w:rPr>
                      <w:rFonts w:hint="eastAsia"/>
                      <w:color w:val="000000" w:themeColor="text1"/>
                      <w:spacing w:val="-6"/>
                      <w:szCs w:val="21"/>
                    </w:rPr>
                    <w:t>神木市污水处理厂新建扩容工程环境影响报告表</w:t>
                  </w:r>
                </w:p>
              </w:tc>
              <w:tc>
                <w:tcPr>
                  <w:tcW w:w="2409" w:type="dxa"/>
                  <w:vAlign w:val="center"/>
                </w:tcPr>
                <w:p w14:paraId="0C40E18D"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扩建新增污水处理能力</w:t>
                  </w:r>
                  <w:r w:rsidRPr="006A1454">
                    <w:rPr>
                      <w:rFonts w:hint="eastAsia"/>
                      <w:color w:val="000000" w:themeColor="text1"/>
                      <w:spacing w:val="-6"/>
                      <w:kern w:val="0"/>
                      <w:szCs w:val="21"/>
                    </w:rPr>
                    <w:t>2</w:t>
                  </w:r>
                  <w:r w:rsidRPr="006A1454">
                    <w:rPr>
                      <w:rFonts w:hint="eastAsia"/>
                      <w:color w:val="000000" w:themeColor="text1"/>
                      <w:spacing w:val="-6"/>
                      <w:kern w:val="0"/>
                      <w:szCs w:val="21"/>
                    </w:rPr>
                    <w:t>万</w:t>
                  </w:r>
                  <w:r w:rsidRPr="006A1454">
                    <w:rPr>
                      <w:rFonts w:hint="eastAsia"/>
                      <w:color w:val="000000" w:themeColor="text1"/>
                      <w:spacing w:val="-6"/>
                      <w:kern w:val="0"/>
                      <w:szCs w:val="21"/>
                    </w:rPr>
                    <w:t>m</w:t>
                  </w:r>
                  <w:r w:rsidRPr="006A1454">
                    <w:rPr>
                      <w:rFonts w:hint="eastAsia"/>
                      <w:color w:val="000000" w:themeColor="text1"/>
                      <w:spacing w:val="-6"/>
                      <w:kern w:val="0"/>
                      <w:szCs w:val="21"/>
                      <w:vertAlign w:val="superscript"/>
                    </w:rPr>
                    <w:t>3</w:t>
                  </w:r>
                  <w:r w:rsidRPr="006A1454">
                    <w:rPr>
                      <w:rFonts w:hint="eastAsia"/>
                      <w:color w:val="000000" w:themeColor="text1"/>
                      <w:spacing w:val="-6"/>
                      <w:kern w:val="0"/>
                      <w:szCs w:val="21"/>
                    </w:rPr>
                    <w:t>/d</w:t>
                  </w:r>
                  <w:r w:rsidRPr="006A1454">
                    <w:rPr>
                      <w:rFonts w:hint="eastAsia"/>
                      <w:color w:val="000000" w:themeColor="text1"/>
                      <w:spacing w:val="-6"/>
                      <w:kern w:val="0"/>
                      <w:szCs w:val="21"/>
                    </w:rPr>
                    <w:t>，采用“预处理</w:t>
                  </w:r>
                  <w:r w:rsidRPr="006A1454">
                    <w:rPr>
                      <w:rFonts w:hint="eastAsia"/>
                      <w:color w:val="000000" w:themeColor="text1"/>
                      <w:spacing w:val="-6"/>
                      <w:kern w:val="0"/>
                      <w:szCs w:val="21"/>
                    </w:rPr>
                    <w:t>+</w:t>
                  </w:r>
                  <w:r w:rsidRPr="006A1454">
                    <w:rPr>
                      <w:rFonts w:hint="eastAsia"/>
                      <w:color w:val="000000" w:themeColor="text1"/>
                      <w:spacing w:val="-6"/>
                      <w:kern w:val="0"/>
                      <w:szCs w:val="21"/>
                    </w:rPr>
                    <w:t>改良</w:t>
                  </w:r>
                  <w:r w:rsidRPr="006A1454">
                    <w:rPr>
                      <w:rFonts w:hint="eastAsia"/>
                      <w:color w:val="000000" w:themeColor="text1"/>
                      <w:spacing w:val="-6"/>
                      <w:kern w:val="0"/>
                      <w:szCs w:val="21"/>
                    </w:rPr>
                    <w:t>A</w:t>
                  </w:r>
                  <w:r w:rsidRPr="006A1454">
                    <w:rPr>
                      <w:rFonts w:hint="eastAsia"/>
                      <w:color w:val="000000" w:themeColor="text1"/>
                      <w:spacing w:val="-6"/>
                      <w:kern w:val="0"/>
                      <w:szCs w:val="21"/>
                      <w:vertAlign w:val="superscript"/>
                    </w:rPr>
                    <w:t>2</w:t>
                  </w:r>
                  <w:r w:rsidRPr="006A1454">
                    <w:rPr>
                      <w:rFonts w:hint="eastAsia"/>
                      <w:color w:val="000000" w:themeColor="text1"/>
                      <w:spacing w:val="-6"/>
                      <w:kern w:val="0"/>
                      <w:szCs w:val="21"/>
                    </w:rPr>
                    <w:t>/O+MBR+</w:t>
                  </w:r>
                  <w:r w:rsidRPr="006A1454">
                    <w:rPr>
                      <w:rFonts w:hint="eastAsia"/>
                      <w:color w:val="000000" w:themeColor="text1"/>
                      <w:spacing w:val="-6"/>
                      <w:kern w:val="0"/>
                      <w:szCs w:val="21"/>
                    </w:rPr>
                    <w:t>次氯酸钠消毒工艺”。</w:t>
                  </w:r>
                </w:p>
              </w:tc>
              <w:tc>
                <w:tcPr>
                  <w:tcW w:w="1857" w:type="dxa"/>
                  <w:vAlign w:val="center"/>
                </w:tcPr>
                <w:p w14:paraId="3019930C"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原神木市环境保护局，</w:t>
                  </w:r>
                  <w:proofErr w:type="gramStart"/>
                  <w:r w:rsidRPr="006A1454">
                    <w:rPr>
                      <w:rFonts w:hint="eastAsia"/>
                      <w:color w:val="000000" w:themeColor="text1"/>
                      <w:spacing w:val="-6"/>
                      <w:kern w:val="0"/>
                      <w:szCs w:val="21"/>
                    </w:rPr>
                    <w:t>神环发</w:t>
                  </w:r>
                  <w:proofErr w:type="gramEnd"/>
                  <w:r w:rsidRPr="006A1454">
                    <w:rPr>
                      <w:rFonts w:hint="eastAsia"/>
                      <w:color w:val="000000" w:themeColor="text1"/>
                      <w:spacing w:val="-6"/>
                      <w:kern w:val="0"/>
                      <w:szCs w:val="21"/>
                    </w:rPr>
                    <w:t>[2019]451</w:t>
                  </w:r>
                  <w:r w:rsidRPr="006A1454">
                    <w:rPr>
                      <w:rFonts w:hint="eastAsia"/>
                      <w:color w:val="000000" w:themeColor="text1"/>
                      <w:spacing w:val="-6"/>
                      <w:kern w:val="0"/>
                      <w:szCs w:val="21"/>
                    </w:rPr>
                    <w:t>号，</w:t>
                  </w:r>
                  <w:r w:rsidRPr="006A1454">
                    <w:rPr>
                      <w:rFonts w:hint="eastAsia"/>
                      <w:color w:val="000000" w:themeColor="text1"/>
                      <w:spacing w:val="-6"/>
                      <w:kern w:val="0"/>
                      <w:szCs w:val="21"/>
                    </w:rPr>
                    <w:t>2019</w:t>
                  </w:r>
                  <w:r w:rsidRPr="006A1454">
                    <w:rPr>
                      <w:rFonts w:hint="eastAsia"/>
                      <w:color w:val="000000" w:themeColor="text1"/>
                      <w:spacing w:val="-6"/>
                      <w:kern w:val="0"/>
                      <w:szCs w:val="21"/>
                    </w:rPr>
                    <w:t>年</w:t>
                  </w:r>
                  <w:r w:rsidRPr="006A1454">
                    <w:rPr>
                      <w:rFonts w:hint="eastAsia"/>
                      <w:color w:val="000000" w:themeColor="text1"/>
                      <w:spacing w:val="-6"/>
                      <w:kern w:val="0"/>
                      <w:szCs w:val="21"/>
                    </w:rPr>
                    <w:t>9</w:t>
                  </w:r>
                  <w:r w:rsidRPr="006A1454">
                    <w:rPr>
                      <w:rFonts w:hint="eastAsia"/>
                      <w:color w:val="000000" w:themeColor="text1"/>
                      <w:spacing w:val="-6"/>
                      <w:kern w:val="0"/>
                      <w:szCs w:val="21"/>
                    </w:rPr>
                    <w:t>月</w:t>
                  </w:r>
                  <w:r w:rsidRPr="006A1454">
                    <w:rPr>
                      <w:rFonts w:hint="eastAsia"/>
                      <w:color w:val="000000" w:themeColor="text1"/>
                      <w:spacing w:val="-6"/>
                      <w:kern w:val="0"/>
                      <w:szCs w:val="21"/>
                    </w:rPr>
                    <w:t>6</w:t>
                  </w:r>
                  <w:r w:rsidRPr="006A1454">
                    <w:rPr>
                      <w:rFonts w:hint="eastAsia"/>
                      <w:color w:val="000000" w:themeColor="text1"/>
                      <w:spacing w:val="-6"/>
                      <w:kern w:val="0"/>
                      <w:szCs w:val="21"/>
                    </w:rPr>
                    <w:t>日。</w:t>
                  </w:r>
                </w:p>
              </w:tc>
              <w:tc>
                <w:tcPr>
                  <w:tcW w:w="1843" w:type="dxa"/>
                  <w:vAlign w:val="center"/>
                </w:tcPr>
                <w:p w14:paraId="602B0F5F"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2021</w:t>
                  </w:r>
                  <w:r w:rsidRPr="006A1454">
                    <w:rPr>
                      <w:rFonts w:hint="eastAsia"/>
                      <w:color w:val="000000" w:themeColor="text1"/>
                      <w:spacing w:val="-6"/>
                      <w:kern w:val="0"/>
                      <w:szCs w:val="21"/>
                    </w:rPr>
                    <w:t>年</w:t>
                  </w:r>
                  <w:r w:rsidRPr="006A1454">
                    <w:rPr>
                      <w:rFonts w:hint="eastAsia"/>
                      <w:color w:val="000000" w:themeColor="text1"/>
                      <w:spacing w:val="-6"/>
                      <w:kern w:val="0"/>
                      <w:szCs w:val="21"/>
                    </w:rPr>
                    <w:t>7</w:t>
                  </w:r>
                  <w:r w:rsidRPr="006A1454">
                    <w:rPr>
                      <w:rFonts w:hint="eastAsia"/>
                      <w:color w:val="000000" w:themeColor="text1"/>
                      <w:spacing w:val="-6"/>
                      <w:kern w:val="0"/>
                      <w:szCs w:val="21"/>
                    </w:rPr>
                    <w:t>月</w:t>
                  </w:r>
                  <w:r w:rsidRPr="006A1454">
                    <w:rPr>
                      <w:rFonts w:hint="eastAsia"/>
                      <w:color w:val="000000" w:themeColor="text1"/>
                      <w:spacing w:val="-6"/>
                      <w:kern w:val="0"/>
                      <w:szCs w:val="21"/>
                    </w:rPr>
                    <w:t>17</w:t>
                  </w:r>
                  <w:r w:rsidRPr="006A1454">
                    <w:rPr>
                      <w:rFonts w:hint="eastAsia"/>
                      <w:color w:val="000000" w:themeColor="text1"/>
                      <w:spacing w:val="-6"/>
                      <w:kern w:val="0"/>
                      <w:szCs w:val="21"/>
                    </w:rPr>
                    <w:t>日自主验收</w:t>
                  </w:r>
                </w:p>
              </w:tc>
            </w:tr>
            <w:tr w:rsidR="00517733" w:rsidRPr="006A1454" w14:paraId="0D0A7E16" w14:textId="77777777" w:rsidTr="00517733">
              <w:trPr>
                <w:trHeight w:hRule="exact" w:val="1839"/>
              </w:trPr>
              <w:tc>
                <w:tcPr>
                  <w:tcW w:w="545" w:type="dxa"/>
                  <w:vAlign w:val="center"/>
                </w:tcPr>
                <w:p w14:paraId="29A959AC" w14:textId="6693D893" w:rsidR="00517733" w:rsidRPr="0068684F" w:rsidRDefault="00517733">
                  <w:pPr>
                    <w:widowControl/>
                    <w:spacing w:line="360" w:lineRule="exact"/>
                    <w:jc w:val="center"/>
                    <w:outlineLvl w:val="2"/>
                    <w:rPr>
                      <w:color w:val="FF0000"/>
                      <w:spacing w:val="-6"/>
                      <w:kern w:val="0"/>
                      <w:szCs w:val="21"/>
                    </w:rPr>
                  </w:pPr>
                  <w:r w:rsidRPr="0068684F">
                    <w:rPr>
                      <w:rFonts w:hint="eastAsia"/>
                      <w:color w:val="FF0000"/>
                      <w:spacing w:val="-6"/>
                      <w:kern w:val="0"/>
                      <w:szCs w:val="21"/>
                    </w:rPr>
                    <w:t>5</w:t>
                  </w:r>
                </w:p>
              </w:tc>
              <w:tc>
                <w:tcPr>
                  <w:tcW w:w="1560" w:type="dxa"/>
                  <w:vAlign w:val="center"/>
                </w:tcPr>
                <w:p w14:paraId="60E1ED87" w14:textId="78E86564" w:rsidR="00517733" w:rsidRPr="0068684F" w:rsidRDefault="00517733">
                  <w:pPr>
                    <w:widowControl/>
                    <w:spacing w:line="360" w:lineRule="exact"/>
                    <w:jc w:val="center"/>
                    <w:outlineLvl w:val="2"/>
                    <w:rPr>
                      <w:color w:val="FF0000"/>
                      <w:spacing w:val="-6"/>
                      <w:szCs w:val="21"/>
                    </w:rPr>
                  </w:pPr>
                  <w:r w:rsidRPr="0068684F">
                    <w:rPr>
                      <w:rFonts w:hint="eastAsia"/>
                      <w:color w:val="FF0000"/>
                      <w:spacing w:val="-6"/>
                      <w:szCs w:val="21"/>
                    </w:rPr>
                    <w:t>神木市城镇污水处理设施新建及提</w:t>
                  </w:r>
                  <w:proofErr w:type="gramStart"/>
                  <w:r w:rsidRPr="0068684F">
                    <w:rPr>
                      <w:rFonts w:hint="eastAsia"/>
                      <w:color w:val="FF0000"/>
                      <w:spacing w:val="-6"/>
                      <w:szCs w:val="21"/>
                    </w:rPr>
                    <w:t>标改造</w:t>
                  </w:r>
                  <w:proofErr w:type="gramEnd"/>
                  <w:r w:rsidRPr="0068684F">
                    <w:rPr>
                      <w:rFonts w:hint="eastAsia"/>
                      <w:color w:val="FF0000"/>
                      <w:spacing w:val="-6"/>
                      <w:szCs w:val="21"/>
                    </w:rPr>
                    <w:t>项目环境影响登记表</w:t>
                  </w:r>
                </w:p>
              </w:tc>
              <w:tc>
                <w:tcPr>
                  <w:tcW w:w="2409" w:type="dxa"/>
                  <w:vAlign w:val="center"/>
                </w:tcPr>
                <w:p w14:paraId="56625046" w14:textId="4B0599C0" w:rsidR="00517733" w:rsidRPr="0068684F" w:rsidRDefault="00517733">
                  <w:pPr>
                    <w:widowControl/>
                    <w:spacing w:line="360" w:lineRule="exact"/>
                    <w:jc w:val="center"/>
                    <w:outlineLvl w:val="2"/>
                    <w:rPr>
                      <w:color w:val="FF0000"/>
                      <w:spacing w:val="-6"/>
                      <w:kern w:val="0"/>
                      <w:szCs w:val="21"/>
                    </w:rPr>
                  </w:pPr>
                  <w:r w:rsidRPr="0068684F">
                    <w:rPr>
                      <w:rFonts w:hint="eastAsia"/>
                      <w:color w:val="FF0000"/>
                      <w:spacing w:val="-6"/>
                      <w:kern w:val="0"/>
                      <w:szCs w:val="21"/>
                    </w:rPr>
                    <w:t>水处理池保温及增加除臭系统，水处理池除臭设施臭气规模</w:t>
                  </w:r>
                  <w:r w:rsidRPr="0068684F">
                    <w:rPr>
                      <w:rFonts w:hint="eastAsia"/>
                      <w:color w:val="FF0000"/>
                      <w:spacing w:val="-6"/>
                      <w:kern w:val="0"/>
                      <w:szCs w:val="21"/>
                    </w:rPr>
                    <w:t>40000</w:t>
                  </w:r>
                  <w:r w:rsidRPr="0068684F">
                    <w:rPr>
                      <w:rFonts w:hint="eastAsia"/>
                      <w:color w:val="FF0000"/>
                      <w:spacing w:val="-6"/>
                      <w:kern w:val="0"/>
                      <w:szCs w:val="21"/>
                    </w:rPr>
                    <w:t>立方米</w:t>
                  </w:r>
                  <w:r w:rsidRPr="0068684F">
                    <w:rPr>
                      <w:rFonts w:hint="eastAsia"/>
                      <w:color w:val="FF0000"/>
                      <w:spacing w:val="-6"/>
                      <w:kern w:val="0"/>
                      <w:szCs w:val="21"/>
                    </w:rPr>
                    <w:t>/</w:t>
                  </w:r>
                  <w:r w:rsidRPr="0068684F">
                    <w:rPr>
                      <w:rFonts w:hint="eastAsia"/>
                      <w:color w:val="FF0000"/>
                      <w:spacing w:val="-6"/>
                      <w:kern w:val="0"/>
                      <w:szCs w:val="21"/>
                    </w:rPr>
                    <w:t>小时，调节除臭设施臭气处理规模</w:t>
                  </w:r>
                  <w:r w:rsidRPr="0068684F">
                    <w:rPr>
                      <w:rFonts w:hint="eastAsia"/>
                      <w:color w:val="FF0000"/>
                      <w:spacing w:val="-6"/>
                      <w:kern w:val="0"/>
                      <w:szCs w:val="21"/>
                    </w:rPr>
                    <w:t>70000</w:t>
                  </w:r>
                  <w:r w:rsidRPr="0068684F">
                    <w:rPr>
                      <w:rFonts w:hint="eastAsia"/>
                      <w:color w:val="FF0000"/>
                      <w:spacing w:val="-6"/>
                      <w:kern w:val="0"/>
                      <w:szCs w:val="21"/>
                    </w:rPr>
                    <w:t>立方米</w:t>
                  </w:r>
                  <w:r w:rsidRPr="0068684F">
                    <w:rPr>
                      <w:rFonts w:hint="eastAsia"/>
                      <w:color w:val="FF0000"/>
                      <w:spacing w:val="-6"/>
                      <w:kern w:val="0"/>
                      <w:szCs w:val="21"/>
                    </w:rPr>
                    <w:t>/</w:t>
                  </w:r>
                  <w:r w:rsidRPr="0068684F">
                    <w:rPr>
                      <w:rFonts w:hint="eastAsia"/>
                      <w:color w:val="FF0000"/>
                      <w:spacing w:val="-6"/>
                      <w:kern w:val="0"/>
                      <w:szCs w:val="21"/>
                    </w:rPr>
                    <w:t>小时。</w:t>
                  </w:r>
                </w:p>
              </w:tc>
              <w:tc>
                <w:tcPr>
                  <w:tcW w:w="1857" w:type="dxa"/>
                  <w:vAlign w:val="center"/>
                </w:tcPr>
                <w:p w14:paraId="14AE6D6A" w14:textId="49B23658" w:rsidR="00517733" w:rsidRPr="0068684F" w:rsidRDefault="0068684F">
                  <w:pPr>
                    <w:widowControl/>
                    <w:spacing w:line="360" w:lineRule="exact"/>
                    <w:jc w:val="center"/>
                    <w:outlineLvl w:val="2"/>
                    <w:rPr>
                      <w:color w:val="FF0000"/>
                      <w:spacing w:val="-6"/>
                      <w:kern w:val="0"/>
                      <w:szCs w:val="21"/>
                    </w:rPr>
                  </w:pPr>
                  <w:r w:rsidRPr="0068684F">
                    <w:rPr>
                      <w:rFonts w:hint="eastAsia"/>
                      <w:color w:val="FF0000"/>
                      <w:spacing w:val="-6"/>
                      <w:kern w:val="0"/>
                      <w:szCs w:val="21"/>
                    </w:rPr>
                    <w:t>备案号：</w:t>
                  </w:r>
                  <w:r w:rsidRPr="0068684F">
                    <w:rPr>
                      <w:rFonts w:hint="eastAsia"/>
                      <w:color w:val="FF0000"/>
                      <w:spacing w:val="-6"/>
                      <w:kern w:val="0"/>
                      <w:szCs w:val="21"/>
                    </w:rPr>
                    <w:t>202461082100000127</w:t>
                  </w:r>
                </w:p>
              </w:tc>
              <w:tc>
                <w:tcPr>
                  <w:tcW w:w="1843" w:type="dxa"/>
                  <w:vAlign w:val="center"/>
                </w:tcPr>
                <w:p w14:paraId="02A84923" w14:textId="6396735F" w:rsidR="00517733" w:rsidRPr="0068684F" w:rsidRDefault="00517733">
                  <w:pPr>
                    <w:widowControl/>
                    <w:spacing w:line="360" w:lineRule="exact"/>
                    <w:jc w:val="center"/>
                    <w:outlineLvl w:val="2"/>
                    <w:rPr>
                      <w:color w:val="FF0000"/>
                      <w:spacing w:val="-6"/>
                      <w:kern w:val="0"/>
                      <w:szCs w:val="21"/>
                    </w:rPr>
                  </w:pPr>
                  <w:r w:rsidRPr="0068684F">
                    <w:rPr>
                      <w:rFonts w:hint="eastAsia"/>
                      <w:color w:val="FF0000"/>
                      <w:spacing w:val="-6"/>
                      <w:kern w:val="0"/>
                      <w:szCs w:val="21"/>
                    </w:rPr>
                    <w:t>在建</w:t>
                  </w:r>
                </w:p>
              </w:tc>
            </w:tr>
            <w:tr w:rsidR="006A1454" w:rsidRPr="006A1454" w14:paraId="7EB7E93B" w14:textId="77777777">
              <w:trPr>
                <w:trHeight w:hRule="exact" w:val="737"/>
              </w:trPr>
              <w:tc>
                <w:tcPr>
                  <w:tcW w:w="545" w:type="dxa"/>
                  <w:vAlign w:val="center"/>
                </w:tcPr>
                <w:p w14:paraId="76678FBE" w14:textId="00C1C680" w:rsidR="00947FE1" w:rsidRPr="006A1454" w:rsidRDefault="00517733">
                  <w:pPr>
                    <w:widowControl/>
                    <w:spacing w:line="360" w:lineRule="exact"/>
                    <w:jc w:val="center"/>
                    <w:outlineLvl w:val="2"/>
                    <w:rPr>
                      <w:color w:val="000000" w:themeColor="text1"/>
                      <w:spacing w:val="-6"/>
                      <w:kern w:val="0"/>
                      <w:szCs w:val="21"/>
                    </w:rPr>
                  </w:pPr>
                  <w:r>
                    <w:rPr>
                      <w:rFonts w:hint="eastAsia"/>
                      <w:color w:val="000000" w:themeColor="text1"/>
                      <w:spacing w:val="-6"/>
                      <w:kern w:val="0"/>
                      <w:szCs w:val="21"/>
                    </w:rPr>
                    <w:t>6</w:t>
                  </w:r>
                </w:p>
              </w:tc>
              <w:tc>
                <w:tcPr>
                  <w:tcW w:w="1560" w:type="dxa"/>
                  <w:vAlign w:val="center"/>
                </w:tcPr>
                <w:p w14:paraId="7E026B9F" w14:textId="77777777" w:rsidR="00947FE1" w:rsidRPr="006A1454" w:rsidRDefault="00E07773">
                  <w:pPr>
                    <w:widowControl/>
                    <w:spacing w:line="360" w:lineRule="exact"/>
                    <w:jc w:val="center"/>
                    <w:outlineLvl w:val="2"/>
                    <w:rPr>
                      <w:color w:val="000000" w:themeColor="text1"/>
                      <w:spacing w:val="-6"/>
                      <w:szCs w:val="21"/>
                    </w:rPr>
                  </w:pPr>
                  <w:r w:rsidRPr="006A1454">
                    <w:rPr>
                      <w:rFonts w:hint="eastAsia"/>
                      <w:color w:val="000000" w:themeColor="text1"/>
                      <w:spacing w:val="-6"/>
                      <w:szCs w:val="21"/>
                    </w:rPr>
                    <w:t>排污许可证</w:t>
                  </w:r>
                </w:p>
              </w:tc>
              <w:tc>
                <w:tcPr>
                  <w:tcW w:w="6109" w:type="dxa"/>
                  <w:gridSpan w:val="3"/>
                  <w:vAlign w:val="center"/>
                </w:tcPr>
                <w:p w14:paraId="3DE7BFDA" w14:textId="77777777" w:rsidR="00947FE1" w:rsidRPr="006A1454" w:rsidRDefault="00E07773">
                  <w:pPr>
                    <w:widowControl/>
                    <w:spacing w:line="360" w:lineRule="exact"/>
                    <w:jc w:val="center"/>
                    <w:outlineLvl w:val="2"/>
                    <w:rPr>
                      <w:color w:val="000000" w:themeColor="text1"/>
                      <w:spacing w:val="-6"/>
                      <w:kern w:val="0"/>
                      <w:szCs w:val="21"/>
                    </w:rPr>
                  </w:pPr>
                  <w:r w:rsidRPr="006A1454">
                    <w:rPr>
                      <w:rFonts w:hint="eastAsia"/>
                      <w:color w:val="000000" w:themeColor="text1"/>
                      <w:spacing w:val="-6"/>
                      <w:kern w:val="0"/>
                      <w:szCs w:val="21"/>
                    </w:rPr>
                    <w:t>证书编号：</w:t>
                  </w:r>
                  <w:r w:rsidRPr="006A1454">
                    <w:rPr>
                      <w:rFonts w:hint="eastAsia"/>
                      <w:color w:val="000000" w:themeColor="text1"/>
                      <w:spacing w:val="-6"/>
                      <w:kern w:val="0"/>
                      <w:szCs w:val="21"/>
                    </w:rPr>
                    <w:t>91610821MA70H2KD1K001V</w:t>
                  </w:r>
                  <w:r w:rsidRPr="006A1454">
                    <w:rPr>
                      <w:rFonts w:hint="eastAsia"/>
                      <w:color w:val="000000" w:themeColor="text1"/>
                      <w:spacing w:val="-6"/>
                      <w:kern w:val="0"/>
                      <w:szCs w:val="21"/>
                    </w:rPr>
                    <w:t>，有效期限自</w:t>
                  </w:r>
                  <w:r w:rsidRPr="006A1454">
                    <w:rPr>
                      <w:rFonts w:hint="eastAsia"/>
                      <w:color w:val="000000" w:themeColor="text1"/>
                      <w:spacing w:val="-6"/>
                      <w:kern w:val="0"/>
                      <w:szCs w:val="21"/>
                    </w:rPr>
                    <w:t>2022</w:t>
                  </w:r>
                  <w:r w:rsidRPr="006A1454">
                    <w:rPr>
                      <w:rFonts w:hint="eastAsia"/>
                      <w:color w:val="000000" w:themeColor="text1"/>
                      <w:spacing w:val="-6"/>
                      <w:kern w:val="0"/>
                      <w:szCs w:val="21"/>
                    </w:rPr>
                    <w:t>年</w:t>
                  </w:r>
                  <w:r w:rsidRPr="006A1454">
                    <w:rPr>
                      <w:rFonts w:hint="eastAsia"/>
                      <w:color w:val="000000" w:themeColor="text1"/>
                      <w:spacing w:val="-6"/>
                      <w:kern w:val="0"/>
                      <w:szCs w:val="21"/>
                    </w:rPr>
                    <w:t>6</w:t>
                  </w:r>
                  <w:r w:rsidRPr="006A1454">
                    <w:rPr>
                      <w:rFonts w:hint="eastAsia"/>
                      <w:color w:val="000000" w:themeColor="text1"/>
                      <w:spacing w:val="-6"/>
                      <w:kern w:val="0"/>
                      <w:szCs w:val="21"/>
                    </w:rPr>
                    <w:t>月</w:t>
                  </w:r>
                  <w:r w:rsidRPr="006A1454">
                    <w:rPr>
                      <w:rFonts w:hint="eastAsia"/>
                      <w:color w:val="000000" w:themeColor="text1"/>
                      <w:spacing w:val="-6"/>
                      <w:kern w:val="0"/>
                      <w:szCs w:val="21"/>
                    </w:rPr>
                    <w:t>29</w:t>
                  </w:r>
                  <w:r w:rsidRPr="006A1454">
                    <w:rPr>
                      <w:rFonts w:hint="eastAsia"/>
                      <w:color w:val="000000" w:themeColor="text1"/>
                      <w:spacing w:val="-6"/>
                      <w:kern w:val="0"/>
                      <w:szCs w:val="21"/>
                    </w:rPr>
                    <w:t>日至</w:t>
                  </w:r>
                  <w:r w:rsidRPr="006A1454">
                    <w:rPr>
                      <w:rFonts w:hint="eastAsia"/>
                      <w:color w:val="000000" w:themeColor="text1"/>
                      <w:spacing w:val="-6"/>
                      <w:kern w:val="0"/>
                      <w:szCs w:val="21"/>
                    </w:rPr>
                    <w:t>2027</w:t>
                  </w:r>
                  <w:r w:rsidRPr="006A1454">
                    <w:rPr>
                      <w:rFonts w:hint="eastAsia"/>
                      <w:color w:val="000000" w:themeColor="text1"/>
                      <w:spacing w:val="-6"/>
                      <w:kern w:val="0"/>
                      <w:szCs w:val="21"/>
                    </w:rPr>
                    <w:t>年</w:t>
                  </w:r>
                  <w:r w:rsidRPr="006A1454">
                    <w:rPr>
                      <w:rFonts w:hint="eastAsia"/>
                      <w:color w:val="000000" w:themeColor="text1"/>
                      <w:spacing w:val="-6"/>
                      <w:kern w:val="0"/>
                      <w:szCs w:val="21"/>
                    </w:rPr>
                    <w:t>6</w:t>
                  </w:r>
                  <w:r w:rsidRPr="006A1454">
                    <w:rPr>
                      <w:rFonts w:hint="eastAsia"/>
                      <w:color w:val="000000" w:themeColor="text1"/>
                      <w:spacing w:val="-6"/>
                      <w:kern w:val="0"/>
                      <w:szCs w:val="21"/>
                    </w:rPr>
                    <w:t>月</w:t>
                  </w:r>
                  <w:r w:rsidRPr="006A1454">
                    <w:rPr>
                      <w:rFonts w:hint="eastAsia"/>
                      <w:color w:val="000000" w:themeColor="text1"/>
                      <w:spacing w:val="-6"/>
                      <w:kern w:val="0"/>
                      <w:szCs w:val="21"/>
                    </w:rPr>
                    <w:t>28</w:t>
                  </w:r>
                  <w:r w:rsidRPr="006A1454">
                    <w:rPr>
                      <w:rFonts w:hint="eastAsia"/>
                      <w:color w:val="000000" w:themeColor="text1"/>
                      <w:spacing w:val="-6"/>
                      <w:kern w:val="0"/>
                      <w:szCs w:val="21"/>
                    </w:rPr>
                    <w:t>日止</w:t>
                  </w:r>
                </w:p>
              </w:tc>
            </w:tr>
            <w:tr w:rsidR="006A1454" w:rsidRPr="006A1454" w14:paraId="3711869A" w14:textId="77777777">
              <w:trPr>
                <w:trHeight w:hRule="exact" w:val="737"/>
              </w:trPr>
              <w:tc>
                <w:tcPr>
                  <w:tcW w:w="545" w:type="dxa"/>
                  <w:vAlign w:val="center"/>
                </w:tcPr>
                <w:p w14:paraId="707B70DF" w14:textId="13629148" w:rsidR="00947FE1" w:rsidRPr="006A1454" w:rsidRDefault="00517733">
                  <w:pPr>
                    <w:widowControl/>
                    <w:spacing w:line="360" w:lineRule="exact"/>
                    <w:jc w:val="center"/>
                    <w:outlineLvl w:val="2"/>
                    <w:rPr>
                      <w:color w:val="000000" w:themeColor="text1"/>
                      <w:spacing w:val="-6"/>
                      <w:kern w:val="0"/>
                      <w:szCs w:val="21"/>
                    </w:rPr>
                  </w:pPr>
                  <w:r>
                    <w:rPr>
                      <w:rFonts w:hint="eastAsia"/>
                      <w:color w:val="000000" w:themeColor="text1"/>
                      <w:spacing w:val="-6"/>
                      <w:kern w:val="0"/>
                      <w:szCs w:val="21"/>
                    </w:rPr>
                    <w:t>7</w:t>
                  </w:r>
                </w:p>
              </w:tc>
              <w:tc>
                <w:tcPr>
                  <w:tcW w:w="1560" w:type="dxa"/>
                  <w:vAlign w:val="center"/>
                </w:tcPr>
                <w:p w14:paraId="4AA5FF57" w14:textId="77777777" w:rsidR="00947FE1" w:rsidRPr="006A1454" w:rsidRDefault="00E07773">
                  <w:pPr>
                    <w:widowControl/>
                    <w:spacing w:line="360" w:lineRule="exact"/>
                    <w:jc w:val="center"/>
                    <w:outlineLvl w:val="2"/>
                    <w:rPr>
                      <w:color w:val="000000" w:themeColor="text1"/>
                      <w:spacing w:val="-6"/>
                      <w:kern w:val="0"/>
                      <w:szCs w:val="21"/>
                    </w:rPr>
                  </w:pPr>
                  <w:bookmarkStart w:id="21" w:name="OLE_LINK8"/>
                  <w:r w:rsidRPr="006A1454">
                    <w:rPr>
                      <w:rFonts w:hint="eastAsia"/>
                      <w:color w:val="000000" w:themeColor="text1"/>
                      <w:spacing w:val="-6"/>
                      <w:kern w:val="0"/>
                      <w:szCs w:val="21"/>
                    </w:rPr>
                    <w:t>突发环境事件应急预案</w:t>
                  </w:r>
                  <w:bookmarkEnd w:id="21"/>
                </w:p>
              </w:tc>
              <w:tc>
                <w:tcPr>
                  <w:tcW w:w="6109" w:type="dxa"/>
                  <w:gridSpan w:val="3"/>
                  <w:vAlign w:val="center"/>
                </w:tcPr>
                <w:p w14:paraId="5D418ED6" w14:textId="77777777" w:rsidR="00947FE1" w:rsidRPr="006A1454" w:rsidRDefault="00E07773">
                  <w:pPr>
                    <w:widowControl/>
                    <w:spacing w:line="360" w:lineRule="exact"/>
                    <w:jc w:val="center"/>
                    <w:outlineLvl w:val="2"/>
                    <w:rPr>
                      <w:bCs/>
                      <w:color w:val="000000" w:themeColor="text1"/>
                      <w:spacing w:val="-6"/>
                      <w:szCs w:val="21"/>
                    </w:rPr>
                  </w:pPr>
                  <w:r w:rsidRPr="006A1454">
                    <w:rPr>
                      <w:rFonts w:hint="eastAsia"/>
                      <w:bCs/>
                      <w:color w:val="000000" w:themeColor="text1"/>
                      <w:spacing w:val="-6"/>
                      <w:szCs w:val="21"/>
                    </w:rPr>
                    <w:t>备案编号：</w:t>
                  </w:r>
                  <w:r w:rsidRPr="006A1454">
                    <w:rPr>
                      <w:rFonts w:hint="eastAsia"/>
                      <w:bCs/>
                      <w:color w:val="000000" w:themeColor="text1"/>
                      <w:spacing w:val="-6"/>
                      <w:szCs w:val="21"/>
                    </w:rPr>
                    <w:t>610881-2023-227-L</w:t>
                  </w:r>
                  <w:r w:rsidRPr="006A1454">
                    <w:rPr>
                      <w:rFonts w:hint="eastAsia"/>
                      <w:bCs/>
                      <w:color w:val="000000" w:themeColor="text1"/>
                      <w:spacing w:val="-6"/>
                      <w:szCs w:val="21"/>
                    </w:rPr>
                    <w:t>，备案日期</w:t>
                  </w:r>
                  <w:r w:rsidRPr="006A1454">
                    <w:rPr>
                      <w:rFonts w:hint="eastAsia"/>
                      <w:bCs/>
                      <w:color w:val="000000" w:themeColor="text1"/>
                      <w:spacing w:val="-6"/>
                      <w:szCs w:val="21"/>
                    </w:rPr>
                    <w:t>2023</w:t>
                  </w:r>
                  <w:r w:rsidRPr="006A1454">
                    <w:rPr>
                      <w:rFonts w:hint="eastAsia"/>
                      <w:bCs/>
                      <w:color w:val="000000" w:themeColor="text1"/>
                      <w:spacing w:val="-6"/>
                      <w:szCs w:val="21"/>
                    </w:rPr>
                    <w:t>年</w:t>
                  </w:r>
                  <w:r w:rsidRPr="006A1454">
                    <w:rPr>
                      <w:rFonts w:hint="eastAsia"/>
                      <w:bCs/>
                      <w:color w:val="000000" w:themeColor="text1"/>
                      <w:spacing w:val="-6"/>
                      <w:szCs w:val="21"/>
                    </w:rPr>
                    <w:t>12</w:t>
                  </w:r>
                  <w:r w:rsidRPr="006A1454">
                    <w:rPr>
                      <w:rFonts w:hint="eastAsia"/>
                      <w:bCs/>
                      <w:color w:val="000000" w:themeColor="text1"/>
                      <w:spacing w:val="-6"/>
                      <w:szCs w:val="21"/>
                    </w:rPr>
                    <w:t>月</w:t>
                  </w:r>
                  <w:r w:rsidRPr="006A1454">
                    <w:rPr>
                      <w:rFonts w:hint="eastAsia"/>
                      <w:bCs/>
                      <w:color w:val="000000" w:themeColor="text1"/>
                      <w:spacing w:val="-6"/>
                      <w:szCs w:val="21"/>
                    </w:rPr>
                    <w:t>12</w:t>
                  </w:r>
                  <w:r w:rsidRPr="006A1454">
                    <w:rPr>
                      <w:rFonts w:hint="eastAsia"/>
                      <w:bCs/>
                      <w:color w:val="000000" w:themeColor="text1"/>
                      <w:spacing w:val="-6"/>
                      <w:szCs w:val="21"/>
                    </w:rPr>
                    <w:t>日</w:t>
                  </w:r>
                  <w:r w:rsidRPr="006A1454">
                    <w:rPr>
                      <w:bCs/>
                      <w:color w:val="000000" w:themeColor="text1"/>
                      <w:spacing w:val="-6"/>
                      <w:szCs w:val="21"/>
                    </w:rPr>
                    <w:t>。</w:t>
                  </w:r>
                </w:p>
              </w:tc>
            </w:tr>
          </w:tbl>
          <w:p w14:paraId="5A88F3FB" w14:textId="77777777" w:rsidR="00517733" w:rsidRDefault="00517733">
            <w:pPr>
              <w:widowControl/>
              <w:spacing w:line="420" w:lineRule="exact"/>
              <w:ind w:firstLineChars="199" w:firstLine="479"/>
              <w:jc w:val="left"/>
              <w:outlineLvl w:val="2"/>
              <w:rPr>
                <w:b/>
                <w:bCs/>
                <w:color w:val="000000" w:themeColor="text1"/>
                <w:kern w:val="0"/>
                <w:sz w:val="24"/>
                <w:szCs w:val="22"/>
              </w:rPr>
            </w:pPr>
          </w:p>
          <w:p w14:paraId="36659A23" w14:textId="2F93F774" w:rsidR="00947FE1" w:rsidRPr="006A1454" w:rsidRDefault="00E07773">
            <w:pPr>
              <w:widowControl/>
              <w:spacing w:line="420" w:lineRule="exact"/>
              <w:ind w:firstLineChars="199" w:firstLine="479"/>
              <w:jc w:val="left"/>
              <w:outlineLvl w:val="2"/>
              <w:rPr>
                <w:b/>
                <w:bCs/>
                <w:color w:val="000000" w:themeColor="text1"/>
                <w:kern w:val="0"/>
                <w:sz w:val="24"/>
                <w:szCs w:val="22"/>
              </w:rPr>
            </w:pPr>
            <w:r w:rsidRPr="006A1454">
              <w:rPr>
                <w:b/>
                <w:bCs/>
                <w:color w:val="000000" w:themeColor="text1"/>
                <w:kern w:val="0"/>
                <w:sz w:val="24"/>
                <w:szCs w:val="22"/>
              </w:rPr>
              <w:lastRenderedPageBreak/>
              <w:t>2</w:t>
            </w:r>
            <w:r w:rsidRPr="006A1454">
              <w:rPr>
                <w:b/>
                <w:bCs/>
                <w:color w:val="000000" w:themeColor="text1"/>
                <w:kern w:val="0"/>
                <w:sz w:val="24"/>
                <w:szCs w:val="22"/>
              </w:rPr>
              <w:t>、现有工程</w:t>
            </w:r>
            <w:r w:rsidRPr="006A1454">
              <w:rPr>
                <w:rFonts w:hint="eastAsia"/>
                <w:b/>
                <w:bCs/>
                <w:color w:val="000000" w:themeColor="text1"/>
                <w:kern w:val="0"/>
                <w:sz w:val="24"/>
                <w:szCs w:val="22"/>
              </w:rPr>
              <w:t>污水服务范围和服务对象</w:t>
            </w:r>
          </w:p>
          <w:p w14:paraId="72D70289" w14:textId="77777777" w:rsidR="00947FE1" w:rsidRPr="006A1454" w:rsidRDefault="00E07773">
            <w:pPr>
              <w:spacing w:line="420" w:lineRule="exact"/>
              <w:ind w:firstLineChars="200" w:firstLine="480"/>
              <w:rPr>
                <w:color w:val="000000" w:themeColor="text1"/>
                <w:kern w:val="0"/>
                <w:sz w:val="24"/>
              </w:rPr>
            </w:pPr>
            <w:bookmarkStart w:id="22" w:name="OLE_LINK9"/>
            <w:r w:rsidRPr="006A1454">
              <w:rPr>
                <w:rFonts w:hint="eastAsia"/>
                <w:color w:val="000000" w:themeColor="text1"/>
                <w:kern w:val="0"/>
                <w:sz w:val="24"/>
              </w:rPr>
              <w:t>污水厂的服务范围包括神木市老城组团、西山组团及一村组团排水分区内的居民生活污水。服务范围内的污水分别</w:t>
            </w:r>
            <w:proofErr w:type="gramStart"/>
            <w:r w:rsidRPr="006A1454">
              <w:rPr>
                <w:rFonts w:hint="eastAsia"/>
                <w:color w:val="000000" w:themeColor="text1"/>
                <w:kern w:val="0"/>
                <w:sz w:val="24"/>
              </w:rPr>
              <w:t>自东西</w:t>
            </w:r>
            <w:proofErr w:type="gramEnd"/>
            <w:r w:rsidRPr="006A1454">
              <w:rPr>
                <w:rFonts w:hint="eastAsia"/>
                <w:color w:val="000000" w:themeColor="text1"/>
                <w:kern w:val="0"/>
                <w:sz w:val="24"/>
              </w:rPr>
              <w:t>两侧向窟野河两岸集中，随后沿窟野河由北向南统一进行收集，最终排</w:t>
            </w:r>
            <w:proofErr w:type="gramStart"/>
            <w:r w:rsidRPr="006A1454">
              <w:rPr>
                <w:rFonts w:hint="eastAsia"/>
                <w:color w:val="000000" w:themeColor="text1"/>
                <w:kern w:val="0"/>
                <w:sz w:val="24"/>
              </w:rPr>
              <w:t>入神木市污水处理</w:t>
            </w:r>
            <w:proofErr w:type="gramEnd"/>
            <w:r w:rsidRPr="006A1454">
              <w:rPr>
                <w:rFonts w:hint="eastAsia"/>
                <w:color w:val="000000" w:themeColor="text1"/>
                <w:kern w:val="0"/>
                <w:sz w:val="24"/>
              </w:rPr>
              <w:t>厂。</w:t>
            </w:r>
          </w:p>
          <w:bookmarkEnd w:id="22"/>
          <w:p w14:paraId="51FA6A24" w14:textId="77777777" w:rsidR="00947FE1" w:rsidRPr="006A1454" w:rsidRDefault="00E07773">
            <w:pPr>
              <w:spacing w:line="420" w:lineRule="exact"/>
              <w:ind w:firstLineChars="200" w:firstLine="482"/>
              <w:rPr>
                <w:b/>
                <w:bCs/>
                <w:color w:val="000000" w:themeColor="text1"/>
                <w:sz w:val="24"/>
                <w:szCs w:val="20"/>
              </w:rPr>
            </w:pPr>
            <w:r w:rsidRPr="006A1454">
              <w:rPr>
                <w:b/>
                <w:bCs/>
                <w:color w:val="000000" w:themeColor="text1"/>
                <w:sz w:val="24"/>
                <w:szCs w:val="20"/>
              </w:rPr>
              <w:t>3</w:t>
            </w:r>
            <w:r w:rsidRPr="006A1454">
              <w:rPr>
                <w:b/>
                <w:bCs/>
                <w:color w:val="000000" w:themeColor="text1"/>
                <w:sz w:val="24"/>
                <w:szCs w:val="20"/>
              </w:rPr>
              <w:t>、现有工程污染防治措施及污染物排放量</w:t>
            </w:r>
          </w:p>
          <w:p w14:paraId="0EC6BA8D" w14:textId="77777777" w:rsidR="00947FE1" w:rsidRPr="006A1454" w:rsidRDefault="00E07773">
            <w:pPr>
              <w:spacing w:line="420" w:lineRule="exact"/>
              <w:ind w:firstLineChars="200" w:firstLine="480"/>
              <w:rPr>
                <w:color w:val="000000" w:themeColor="text1"/>
                <w:kern w:val="0"/>
                <w:sz w:val="24"/>
                <w:szCs w:val="22"/>
              </w:rPr>
            </w:pPr>
            <w:r w:rsidRPr="006A1454">
              <w:rPr>
                <w:rFonts w:hint="eastAsia"/>
                <w:color w:val="000000" w:themeColor="text1"/>
                <w:kern w:val="0"/>
                <w:sz w:val="24"/>
                <w:szCs w:val="22"/>
              </w:rPr>
              <w:t>（</w:t>
            </w:r>
            <w:r w:rsidRPr="006A1454">
              <w:rPr>
                <w:rFonts w:hint="eastAsia"/>
                <w:color w:val="000000" w:themeColor="text1"/>
                <w:kern w:val="0"/>
                <w:sz w:val="24"/>
                <w:szCs w:val="22"/>
              </w:rPr>
              <w:t>1</w:t>
            </w:r>
            <w:r w:rsidRPr="006A1454">
              <w:rPr>
                <w:rFonts w:hint="eastAsia"/>
                <w:color w:val="000000" w:themeColor="text1"/>
                <w:kern w:val="0"/>
                <w:sz w:val="24"/>
                <w:szCs w:val="22"/>
              </w:rPr>
              <w:t>）废气</w:t>
            </w:r>
          </w:p>
          <w:p w14:paraId="78EF7408" w14:textId="77777777" w:rsidR="00947FE1" w:rsidRPr="006A1454" w:rsidRDefault="00E07773">
            <w:pPr>
              <w:spacing w:line="420" w:lineRule="exact"/>
              <w:ind w:firstLineChars="200" w:firstLine="480"/>
              <w:rPr>
                <w:color w:val="000000" w:themeColor="text1"/>
                <w:kern w:val="0"/>
                <w:sz w:val="24"/>
                <w:szCs w:val="22"/>
              </w:rPr>
            </w:pPr>
            <w:r w:rsidRPr="006A1454">
              <w:rPr>
                <w:rFonts w:hint="eastAsia"/>
                <w:color w:val="000000" w:themeColor="text1"/>
                <w:kern w:val="0"/>
                <w:sz w:val="24"/>
                <w:szCs w:val="22"/>
              </w:rPr>
              <w:t>神木市</w:t>
            </w:r>
            <w:proofErr w:type="gramStart"/>
            <w:r w:rsidRPr="006A1454">
              <w:rPr>
                <w:rFonts w:hint="eastAsia"/>
                <w:color w:val="000000" w:themeColor="text1"/>
                <w:kern w:val="0"/>
                <w:sz w:val="24"/>
                <w:szCs w:val="22"/>
              </w:rPr>
              <w:t>清启水</w:t>
            </w:r>
            <w:proofErr w:type="gramEnd"/>
            <w:r w:rsidRPr="006A1454">
              <w:rPr>
                <w:rFonts w:hint="eastAsia"/>
                <w:color w:val="000000" w:themeColor="text1"/>
                <w:kern w:val="0"/>
                <w:sz w:val="24"/>
                <w:szCs w:val="22"/>
              </w:rPr>
              <w:t>环境有限公司委托陕西环保产业集团监测技术服务咨询有限公司于</w:t>
            </w:r>
            <w:r w:rsidRPr="006A1454">
              <w:rPr>
                <w:rFonts w:hint="eastAsia"/>
                <w:color w:val="000000" w:themeColor="text1"/>
                <w:kern w:val="0"/>
                <w:sz w:val="24"/>
                <w:szCs w:val="22"/>
              </w:rPr>
              <w:t>2023</w:t>
            </w:r>
            <w:r w:rsidRPr="006A1454">
              <w:rPr>
                <w:rFonts w:hint="eastAsia"/>
                <w:color w:val="000000" w:themeColor="text1"/>
                <w:kern w:val="0"/>
                <w:sz w:val="24"/>
                <w:szCs w:val="22"/>
              </w:rPr>
              <w:t>年</w:t>
            </w:r>
            <w:r w:rsidRPr="006A1454">
              <w:rPr>
                <w:rFonts w:hint="eastAsia"/>
                <w:color w:val="000000" w:themeColor="text1"/>
                <w:kern w:val="0"/>
                <w:sz w:val="24"/>
                <w:szCs w:val="22"/>
              </w:rPr>
              <w:t>12</w:t>
            </w:r>
            <w:r w:rsidRPr="006A1454">
              <w:rPr>
                <w:rFonts w:hint="eastAsia"/>
                <w:color w:val="000000" w:themeColor="text1"/>
                <w:kern w:val="0"/>
                <w:sz w:val="24"/>
                <w:szCs w:val="22"/>
              </w:rPr>
              <w:t>月进行了自行监测并出具了检测报告（陕环</w:t>
            </w:r>
            <w:proofErr w:type="gramStart"/>
            <w:r w:rsidRPr="006A1454">
              <w:rPr>
                <w:rFonts w:hint="eastAsia"/>
                <w:color w:val="000000" w:themeColor="text1"/>
                <w:kern w:val="0"/>
                <w:sz w:val="24"/>
                <w:szCs w:val="22"/>
              </w:rPr>
              <w:t>咨</w:t>
            </w:r>
            <w:proofErr w:type="gramEnd"/>
            <w:r w:rsidRPr="006A1454">
              <w:rPr>
                <w:rFonts w:hint="eastAsia"/>
                <w:color w:val="000000" w:themeColor="text1"/>
                <w:kern w:val="0"/>
                <w:sz w:val="24"/>
                <w:szCs w:val="22"/>
              </w:rPr>
              <w:t>监字（</w:t>
            </w:r>
            <w:r w:rsidRPr="006A1454">
              <w:rPr>
                <w:rFonts w:hint="eastAsia"/>
                <w:color w:val="000000" w:themeColor="text1"/>
                <w:kern w:val="0"/>
                <w:sz w:val="24"/>
                <w:szCs w:val="22"/>
              </w:rPr>
              <w:t>2023</w:t>
            </w:r>
            <w:r w:rsidRPr="006A1454">
              <w:rPr>
                <w:rFonts w:hint="eastAsia"/>
                <w:color w:val="000000" w:themeColor="text1"/>
                <w:kern w:val="0"/>
                <w:sz w:val="24"/>
                <w:szCs w:val="22"/>
              </w:rPr>
              <w:t>）第</w:t>
            </w:r>
            <w:r w:rsidRPr="006A1454">
              <w:rPr>
                <w:rFonts w:hint="eastAsia"/>
                <w:color w:val="000000" w:themeColor="text1"/>
                <w:kern w:val="0"/>
                <w:sz w:val="24"/>
                <w:szCs w:val="22"/>
              </w:rPr>
              <w:t>1834</w:t>
            </w:r>
            <w:r w:rsidRPr="006A1454">
              <w:rPr>
                <w:rFonts w:hint="eastAsia"/>
                <w:color w:val="000000" w:themeColor="text1"/>
                <w:kern w:val="0"/>
                <w:sz w:val="24"/>
                <w:szCs w:val="22"/>
              </w:rPr>
              <w:t>号、陕环</w:t>
            </w:r>
            <w:proofErr w:type="gramStart"/>
            <w:r w:rsidRPr="006A1454">
              <w:rPr>
                <w:rFonts w:hint="eastAsia"/>
                <w:color w:val="000000" w:themeColor="text1"/>
                <w:kern w:val="0"/>
                <w:sz w:val="24"/>
                <w:szCs w:val="22"/>
              </w:rPr>
              <w:t>咨</w:t>
            </w:r>
            <w:proofErr w:type="gramEnd"/>
            <w:r w:rsidRPr="006A1454">
              <w:rPr>
                <w:rFonts w:hint="eastAsia"/>
                <w:color w:val="000000" w:themeColor="text1"/>
                <w:kern w:val="0"/>
                <w:sz w:val="24"/>
                <w:szCs w:val="22"/>
              </w:rPr>
              <w:t>监字（</w:t>
            </w:r>
            <w:r w:rsidRPr="006A1454">
              <w:rPr>
                <w:rFonts w:hint="eastAsia"/>
                <w:color w:val="000000" w:themeColor="text1"/>
                <w:kern w:val="0"/>
                <w:sz w:val="24"/>
                <w:szCs w:val="22"/>
              </w:rPr>
              <w:t>2023</w:t>
            </w:r>
            <w:r w:rsidRPr="006A1454">
              <w:rPr>
                <w:rFonts w:hint="eastAsia"/>
                <w:color w:val="000000" w:themeColor="text1"/>
                <w:kern w:val="0"/>
                <w:sz w:val="24"/>
                <w:szCs w:val="22"/>
              </w:rPr>
              <w:t>）第</w:t>
            </w:r>
            <w:r w:rsidRPr="006A1454">
              <w:rPr>
                <w:rFonts w:hint="eastAsia"/>
                <w:color w:val="000000" w:themeColor="text1"/>
                <w:kern w:val="0"/>
                <w:sz w:val="24"/>
                <w:szCs w:val="22"/>
              </w:rPr>
              <w:t>1835</w:t>
            </w:r>
            <w:r w:rsidRPr="006A1454">
              <w:rPr>
                <w:rFonts w:hint="eastAsia"/>
                <w:color w:val="000000" w:themeColor="text1"/>
                <w:kern w:val="0"/>
                <w:sz w:val="24"/>
                <w:szCs w:val="22"/>
              </w:rPr>
              <w:t>号）。根据该监测报告，企业现有工程废气污染源治理措施及排放情况见下表。</w:t>
            </w:r>
          </w:p>
          <w:p w14:paraId="15435BAF" w14:textId="12F9B585" w:rsidR="00947FE1" w:rsidRPr="006A1454" w:rsidRDefault="00E07773">
            <w:pPr>
              <w:spacing w:line="440" w:lineRule="exact"/>
              <w:ind w:firstLineChars="200" w:firstLine="482"/>
              <w:rPr>
                <w:b/>
                <w:bCs/>
                <w:color w:val="000000" w:themeColor="text1"/>
                <w:sz w:val="24"/>
              </w:rPr>
            </w:pPr>
            <w:r w:rsidRPr="006A1454">
              <w:rPr>
                <w:rFonts w:hint="eastAsia"/>
                <w:b/>
                <w:bCs/>
                <w:color w:val="000000" w:themeColor="text1"/>
                <w:sz w:val="24"/>
              </w:rPr>
              <w:t>表</w:t>
            </w:r>
            <w:r w:rsidRPr="006A1454">
              <w:rPr>
                <w:rFonts w:hint="eastAsia"/>
                <w:b/>
                <w:bCs/>
                <w:color w:val="000000" w:themeColor="text1"/>
                <w:sz w:val="24"/>
              </w:rPr>
              <w:t>2-1</w:t>
            </w:r>
            <w:r w:rsidR="004C3530">
              <w:rPr>
                <w:rFonts w:hint="eastAsia"/>
                <w:b/>
                <w:bCs/>
                <w:color w:val="000000" w:themeColor="text1"/>
                <w:sz w:val="24"/>
              </w:rPr>
              <w:t>5</w:t>
            </w:r>
            <w:r w:rsidRPr="006A1454">
              <w:rPr>
                <w:rFonts w:hint="eastAsia"/>
                <w:b/>
                <w:bCs/>
                <w:color w:val="000000" w:themeColor="text1"/>
                <w:sz w:val="24"/>
              </w:rPr>
              <w:t xml:space="preserve">    </w:t>
            </w:r>
            <w:r w:rsidRPr="006A1454">
              <w:rPr>
                <w:rFonts w:hint="eastAsia"/>
                <w:b/>
                <w:bCs/>
                <w:color w:val="000000" w:themeColor="text1"/>
                <w:sz w:val="24"/>
              </w:rPr>
              <w:t>神木市污水处理厂现有工程废气排放及污染防治措施一览表</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964"/>
              <w:gridCol w:w="1703"/>
              <w:gridCol w:w="1416"/>
              <w:gridCol w:w="1560"/>
              <w:gridCol w:w="1828"/>
            </w:tblGrid>
            <w:tr w:rsidR="006A1454" w:rsidRPr="006A1454" w14:paraId="4D142B03" w14:textId="77777777">
              <w:trPr>
                <w:trHeight w:val="397"/>
                <w:jc w:val="center"/>
              </w:trPr>
              <w:tc>
                <w:tcPr>
                  <w:tcW w:w="406" w:type="pct"/>
                  <w:tcBorders>
                    <w:top w:val="single" w:sz="4" w:space="0" w:color="auto"/>
                    <w:left w:val="single" w:sz="4" w:space="0" w:color="auto"/>
                    <w:bottom w:val="single" w:sz="4" w:space="0" w:color="auto"/>
                    <w:right w:val="single" w:sz="4" w:space="0" w:color="auto"/>
                  </w:tcBorders>
                  <w:vAlign w:val="center"/>
                </w:tcPr>
                <w:p w14:paraId="5420F6F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污染源</w:t>
                  </w:r>
                </w:p>
              </w:tc>
              <w:tc>
                <w:tcPr>
                  <w:tcW w:w="593" w:type="pct"/>
                  <w:tcBorders>
                    <w:top w:val="single" w:sz="4" w:space="0" w:color="auto"/>
                    <w:left w:val="single" w:sz="4" w:space="0" w:color="auto"/>
                    <w:bottom w:val="single" w:sz="4" w:space="0" w:color="auto"/>
                    <w:right w:val="single" w:sz="4" w:space="0" w:color="auto"/>
                  </w:tcBorders>
                  <w:vAlign w:val="center"/>
                </w:tcPr>
                <w:p w14:paraId="0FAED93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污染物</w:t>
                  </w:r>
                </w:p>
              </w:tc>
              <w:tc>
                <w:tcPr>
                  <w:tcW w:w="1047" w:type="pct"/>
                  <w:tcBorders>
                    <w:top w:val="single" w:sz="4" w:space="0" w:color="auto"/>
                    <w:left w:val="single" w:sz="4" w:space="0" w:color="auto"/>
                    <w:bottom w:val="single" w:sz="4" w:space="0" w:color="auto"/>
                    <w:right w:val="single" w:sz="4" w:space="0" w:color="auto"/>
                  </w:tcBorders>
                  <w:vAlign w:val="center"/>
                </w:tcPr>
                <w:p w14:paraId="41CEEB8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排放浓度</w:t>
                  </w:r>
                  <w:r w:rsidRPr="006A1454">
                    <w:rPr>
                      <w:color w:val="000000" w:themeColor="text1"/>
                      <w:kern w:val="0"/>
                      <w:szCs w:val="21"/>
                    </w:rPr>
                    <w:t>/</w:t>
                  </w:r>
                  <w:r w:rsidRPr="006A1454">
                    <w:rPr>
                      <w:color w:val="000000" w:themeColor="text1"/>
                      <w:kern w:val="0"/>
                      <w:szCs w:val="21"/>
                    </w:rPr>
                    <w:t>速率</w:t>
                  </w:r>
                </w:p>
              </w:tc>
              <w:tc>
                <w:tcPr>
                  <w:tcW w:w="871" w:type="pct"/>
                  <w:tcBorders>
                    <w:top w:val="single" w:sz="4" w:space="0" w:color="auto"/>
                    <w:left w:val="single" w:sz="4" w:space="0" w:color="auto"/>
                    <w:bottom w:val="single" w:sz="4" w:space="0" w:color="auto"/>
                    <w:right w:val="single" w:sz="4" w:space="0" w:color="auto"/>
                  </w:tcBorders>
                  <w:vAlign w:val="center"/>
                </w:tcPr>
                <w:p w14:paraId="3A2E021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标准限值</w:t>
                  </w:r>
                </w:p>
              </w:tc>
              <w:tc>
                <w:tcPr>
                  <w:tcW w:w="959" w:type="pct"/>
                  <w:tcBorders>
                    <w:top w:val="single" w:sz="4" w:space="0" w:color="auto"/>
                    <w:left w:val="single" w:sz="4" w:space="0" w:color="auto"/>
                    <w:bottom w:val="single" w:sz="4" w:space="0" w:color="auto"/>
                    <w:right w:val="single" w:sz="4" w:space="0" w:color="auto"/>
                  </w:tcBorders>
                  <w:vAlign w:val="center"/>
                </w:tcPr>
                <w:p w14:paraId="12121B39"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措施及排放去向</w:t>
                  </w:r>
                </w:p>
              </w:tc>
              <w:tc>
                <w:tcPr>
                  <w:tcW w:w="1124" w:type="pct"/>
                  <w:tcBorders>
                    <w:top w:val="single" w:sz="4" w:space="0" w:color="auto"/>
                    <w:left w:val="single" w:sz="4" w:space="0" w:color="auto"/>
                    <w:bottom w:val="single" w:sz="4" w:space="0" w:color="auto"/>
                    <w:right w:val="single" w:sz="4" w:space="0" w:color="auto"/>
                  </w:tcBorders>
                  <w:vAlign w:val="center"/>
                </w:tcPr>
                <w:p w14:paraId="5BAB136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执行标准</w:t>
                  </w:r>
                </w:p>
              </w:tc>
            </w:tr>
            <w:tr w:rsidR="006A1454" w:rsidRPr="006A1454" w14:paraId="0BFFF816" w14:textId="77777777">
              <w:trPr>
                <w:trHeight w:val="680"/>
                <w:jc w:val="center"/>
              </w:trPr>
              <w:tc>
                <w:tcPr>
                  <w:tcW w:w="406" w:type="pct"/>
                  <w:vMerge w:val="restart"/>
                  <w:tcBorders>
                    <w:top w:val="single" w:sz="4" w:space="0" w:color="auto"/>
                    <w:left w:val="single" w:sz="4" w:space="0" w:color="auto"/>
                    <w:right w:val="single" w:sz="4" w:space="0" w:color="auto"/>
                  </w:tcBorders>
                  <w:vAlign w:val="center"/>
                </w:tcPr>
                <w:p w14:paraId="19C2EEB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DA001</w:t>
                  </w:r>
                </w:p>
              </w:tc>
              <w:tc>
                <w:tcPr>
                  <w:tcW w:w="593" w:type="pct"/>
                  <w:tcBorders>
                    <w:top w:val="single" w:sz="4" w:space="0" w:color="auto"/>
                    <w:left w:val="single" w:sz="4" w:space="0" w:color="auto"/>
                    <w:bottom w:val="single" w:sz="4" w:space="0" w:color="auto"/>
                    <w:right w:val="single" w:sz="4" w:space="0" w:color="auto"/>
                  </w:tcBorders>
                  <w:vAlign w:val="center"/>
                </w:tcPr>
                <w:p w14:paraId="664C3659"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NH</w:t>
                  </w:r>
                  <w:r w:rsidRPr="006A1454">
                    <w:rPr>
                      <w:color w:val="000000" w:themeColor="text1"/>
                      <w:kern w:val="0"/>
                      <w:szCs w:val="21"/>
                      <w:vertAlign w:val="subscript"/>
                    </w:rPr>
                    <w:t>3</w:t>
                  </w:r>
                </w:p>
              </w:tc>
              <w:tc>
                <w:tcPr>
                  <w:tcW w:w="1047" w:type="pct"/>
                  <w:tcBorders>
                    <w:top w:val="single" w:sz="4" w:space="0" w:color="auto"/>
                    <w:left w:val="single" w:sz="4" w:space="0" w:color="auto"/>
                    <w:bottom w:val="single" w:sz="4" w:space="0" w:color="auto"/>
                    <w:right w:val="single" w:sz="4" w:space="0" w:color="auto"/>
                  </w:tcBorders>
                  <w:vAlign w:val="center"/>
                </w:tcPr>
                <w:p w14:paraId="14CDCEB3"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2.09</w:t>
                  </w:r>
                </w:p>
                <w:p w14:paraId="367F5EC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w:t>
                  </w:r>
                  <w:r w:rsidRPr="006A1454">
                    <w:rPr>
                      <w:rFonts w:hint="eastAsia"/>
                      <w:color w:val="000000" w:themeColor="text1"/>
                      <w:kern w:val="0"/>
                      <w:szCs w:val="21"/>
                    </w:rPr>
                    <w:t>0.016kg/h</w:t>
                  </w:r>
                  <w:r w:rsidRPr="006A1454">
                    <w:rPr>
                      <w:rFonts w:hint="eastAsia"/>
                      <w:color w:val="000000" w:themeColor="text1"/>
                      <w:kern w:val="0"/>
                      <w:szCs w:val="21"/>
                    </w:rPr>
                    <w:t>）</w:t>
                  </w:r>
                </w:p>
              </w:tc>
              <w:tc>
                <w:tcPr>
                  <w:tcW w:w="871" w:type="pct"/>
                  <w:tcBorders>
                    <w:top w:val="single" w:sz="4" w:space="0" w:color="auto"/>
                    <w:left w:val="single" w:sz="4" w:space="0" w:color="auto"/>
                    <w:bottom w:val="single" w:sz="4" w:space="0" w:color="auto"/>
                    <w:right w:val="single" w:sz="4" w:space="0" w:color="auto"/>
                  </w:tcBorders>
                  <w:vAlign w:val="center"/>
                </w:tcPr>
                <w:p w14:paraId="4F62CEA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4.9 kg/h</w:t>
                  </w:r>
                </w:p>
              </w:tc>
              <w:tc>
                <w:tcPr>
                  <w:tcW w:w="959" w:type="pct"/>
                  <w:vMerge w:val="restart"/>
                  <w:tcBorders>
                    <w:top w:val="single" w:sz="4" w:space="0" w:color="auto"/>
                    <w:left w:val="single" w:sz="4" w:space="0" w:color="auto"/>
                    <w:right w:val="single" w:sz="4" w:space="0" w:color="auto"/>
                  </w:tcBorders>
                  <w:vAlign w:val="center"/>
                </w:tcPr>
                <w:p w14:paraId="1C9ED3E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生物除臭</w:t>
                  </w:r>
                  <w:r w:rsidRPr="006A1454">
                    <w:rPr>
                      <w:color w:val="000000" w:themeColor="text1"/>
                      <w:kern w:val="0"/>
                      <w:szCs w:val="21"/>
                    </w:rPr>
                    <w:t>+15m</w:t>
                  </w:r>
                  <w:r w:rsidRPr="006A1454">
                    <w:rPr>
                      <w:color w:val="000000" w:themeColor="text1"/>
                      <w:kern w:val="0"/>
                      <w:szCs w:val="21"/>
                    </w:rPr>
                    <w:t>高排气筒</w:t>
                  </w:r>
                </w:p>
              </w:tc>
              <w:tc>
                <w:tcPr>
                  <w:tcW w:w="1124" w:type="pct"/>
                  <w:vMerge w:val="restart"/>
                  <w:tcBorders>
                    <w:top w:val="single" w:sz="4" w:space="0" w:color="auto"/>
                    <w:left w:val="single" w:sz="4" w:space="0" w:color="auto"/>
                    <w:right w:val="single" w:sz="4" w:space="0" w:color="auto"/>
                  </w:tcBorders>
                  <w:vAlign w:val="center"/>
                </w:tcPr>
                <w:p w14:paraId="1433383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snapToGrid w:val="0"/>
                      <w:color w:val="000000" w:themeColor="text1"/>
                      <w:kern w:val="0"/>
                      <w:szCs w:val="21"/>
                    </w:rPr>
                    <w:t>《恶臭污染物排放标准》（</w:t>
                  </w:r>
                  <w:r w:rsidRPr="006A1454">
                    <w:rPr>
                      <w:snapToGrid w:val="0"/>
                      <w:color w:val="000000" w:themeColor="text1"/>
                      <w:kern w:val="0"/>
                      <w:szCs w:val="21"/>
                    </w:rPr>
                    <w:t>GB14554-93</w:t>
                  </w:r>
                  <w:r w:rsidRPr="006A1454">
                    <w:rPr>
                      <w:snapToGrid w:val="0"/>
                      <w:color w:val="000000" w:themeColor="text1"/>
                      <w:kern w:val="0"/>
                      <w:szCs w:val="21"/>
                    </w:rPr>
                    <w:t>）中二级标准</w:t>
                  </w:r>
                </w:p>
              </w:tc>
            </w:tr>
            <w:tr w:rsidR="006A1454" w:rsidRPr="006A1454" w14:paraId="7E4293E1" w14:textId="77777777">
              <w:trPr>
                <w:trHeight w:val="397"/>
                <w:jc w:val="center"/>
              </w:trPr>
              <w:tc>
                <w:tcPr>
                  <w:tcW w:w="406" w:type="pct"/>
                  <w:vMerge/>
                  <w:tcBorders>
                    <w:left w:val="single" w:sz="4" w:space="0" w:color="auto"/>
                    <w:right w:val="single" w:sz="4" w:space="0" w:color="auto"/>
                  </w:tcBorders>
                  <w:vAlign w:val="center"/>
                </w:tcPr>
                <w:p w14:paraId="75DD2B9F"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40DF657A"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bCs/>
                      <w:color w:val="000000" w:themeColor="text1"/>
                      <w:szCs w:val="21"/>
                    </w:rPr>
                    <w:t>H</w:t>
                  </w:r>
                  <w:r w:rsidRPr="006A1454">
                    <w:rPr>
                      <w:bCs/>
                      <w:color w:val="000000" w:themeColor="text1"/>
                      <w:szCs w:val="21"/>
                      <w:vertAlign w:val="subscript"/>
                    </w:rPr>
                    <w:t>2</w:t>
                  </w:r>
                  <w:r w:rsidRPr="006A1454">
                    <w:rPr>
                      <w:bCs/>
                      <w:color w:val="000000" w:themeColor="text1"/>
                      <w:szCs w:val="21"/>
                    </w:rPr>
                    <w:t>S</w:t>
                  </w:r>
                </w:p>
              </w:tc>
              <w:tc>
                <w:tcPr>
                  <w:tcW w:w="1047" w:type="pct"/>
                  <w:tcBorders>
                    <w:top w:val="single" w:sz="4" w:space="0" w:color="auto"/>
                    <w:left w:val="single" w:sz="4" w:space="0" w:color="auto"/>
                    <w:bottom w:val="single" w:sz="4" w:space="0" w:color="auto"/>
                    <w:right w:val="single" w:sz="4" w:space="0" w:color="auto"/>
                  </w:tcBorders>
                  <w:vAlign w:val="center"/>
                </w:tcPr>
                <w:p w14:paraId="5544D6C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w:t>
                  </w:r>
                  <w:r w:rsidRPr="006A1454">
                    <w:rPr>
                      <w:color w:val="000000" w:themeColor="text1"/>
                      <w:kern w:val="0"/>
                      <w:szCs w:val="21"/>
                    </w:rPr>
                    <w:t>×10</w:t>
                  </w:r>
                  <w:r w:rsidRPr="006A1454">
                    <w:rPr>
                      <w:color w:val="000000" w:themeColor="text1"/>
                      <w:kern w:val="0"/>
                      <w:szCs w:val="21"/>
                      <w:vertAlign w:val="superscript"/>
                    </w:rPr>
                    <w:t>-</w:t>
                  </w:r>
                  <w:proofErr w:type="gramStart"/>
                  <w:r w:rsidRPr="006A1454">
                    <w:rPr>
                      <w:rFonts w:hint="eastAsia"/>
                      <w:color w:val="000000" w:themeColor="text1"/>
                      <w:kern w:val="0"/>
                      <w:szCs w:val="21"/>
                      <w:vertAlign w:val="superscript"/>
                    </w:rPr>
                    <w:t>4</w:t>
                  </w:r>
                  <w:r w:rsidRPr="006A1454">
                    <w:rPr>
                      <w:color w:val="000000" w:themeColor="text1"/>
                      <w:kern w:val="0"/>
                      <w:szCs w:val="21"/>
                    </w:rPr>
                    <w:t>ND</w:t>
                  </w:r>
                  <w:proofErr w:type="gramEnd"/>
                </w:p>
              </w:tc>
              <w:tc>
                <w:tcPr>
                  <w:tcW w:w="871" w:type="pct"/>
                  <w:tcBorders>
                    <w:top w:val="single" w:sz="4" w:space="0" w:color="auto"/>
                    <w:left w:val="single" w:sz="4" w:space="0" w:color="auto"/>
                    <w:bottom w:val="single" w:sz="4" w:space="0" w:color="auto"/>
                    <w:right w:val="single" w:sz="4" w:space="0" w:color="auto"/>
                  </w:tcBorders>
                  <w:vAlign w:val="center"/>
                </w:tcPr>
                <w:p w14:paraId="4CEF975C"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0.33 kg/h</w:t>
                  </w:r>
                </w:p>
              </w:tc>
              <w:tc>
                <w:tcPr>
                  <w:tcW w:w="959" w:type="pct"/>
                  <w:vMerge/>
                  <w:tcBorders>
                    <w:left w:val="single" w:sz="4" w:space="0" w:color="auto"/>
                    <w:right w:val="single" w:sz="4" w:space="0" w:color="auto"/>
                  </w:tcBorders>
                  <w:vAlign w:val="center"/>
                </w:tcPr>
                <w:p w14:paraId="1E8E77D2"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5A976D22"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43C09852" w14:textId="77777777">
              <w:trPr>
                <w:trHeight w:val="397"/>
                <w:jc w:val="center"/>
              </w:trPr>
              <w:tc>
                <w:tcPr>
                  <w:tcW w:w="406" w:type="pct"/>
                  <w:vMerge/>
                  <w:tcBorders>
                    <w:left w:val="single" w:sz="4" w:space="0" w:color="auto"/>
                    <w:bottom w:val="single" w:sz="4" w:space="0" w:color="auto"/>
                    <w:right w:val="single" w:sz="4" w:space="0" w:color="auto"/>
                  </w:tcBorders>
                  <w:vAlign w:val="center"/>
                </w:tcPr>
                <w:p w14:paraId="5B301978"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5F4DFED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臭气浓度</w:t>
                  </w:r>
                </w:p>
              </w:tc>
              <w:tc>
                <w:tcPr>
                  <w:tcW w:w="1047" w:type="pct"/>
                  <w:tcBorders>
                    <w:top w:val="single" w:sz="4" w:space="0" w:color="auto"/>
                    <w:left w:val="single" w:sz="4" w:space="0" w:color="auto"/>
                    <w:bottom w:val="single" w:sz="4" w:space="0" w:color="auto"/>
                    <w:right w:val="single" w:sz="4" w:space="0" w:color="auto"/>
                  </w:tcBorders>
                  <w:vAlign w:val="center"/>
                </w:tcPr>
                <w:p w14:paraId="4E3552D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355</w:t>
                  </w:r>
                </w:p>
              </w:tc>
              <w:tc>
                <w:tcPr>
                  <w:tcW w:w="871" w:type="pct"/>
                  <w:tcBorders>
                    <w:top w:val="single" w:sz="4" w:space="0" w:color="auto"/>
                    <w:left w:val="single" w:sz="4" w:space="0" w:color="auto"/>
                    <w:bottom w:val="single" w:sz="4" w:space="0" w:color="auto"/>
                    <w:right w:val="single" w:sz="4" w:space="0" w:color="auto"/>
                  </w:tcBorders>
                  <w:vAlign w:val="center"/>
                </w:tcPr>
                <w:p w14:paraId="6EB71349"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2000(</w:t>
                  </w:r>
                  <w:r w:rsidRPr="006A1454">
                    <w:rPr>
                      <w:color w:val="000000" w:themeColor="text1"/>
                      <w:kern w:val="0"/>
                      <w:szCs w:val="21"/>
                    </w:rPr>
                    <w:t>无量纲</w:t>
                  </w:r>
                  <w:r w:rsidRPr="006A1454">
                    <w:rPr>
                      <w:color w:val="000000" w:themeColor="text1"/>
                      <w:kern w:val="0"/>
                      <w:szCs w:val="21"/>
                    </w:rPr>
                    <w:t>)</w:t>
                  </w:r>
                </w:p>
              </w:tc>
              <w:tc>
                <w:tcPr>
                  <w:tcW w:w="959" w:type="pct"/>
                  <w:vMerge/>
                  <w:tcBorders>
                    <w:left w:val="single" w:sz="4" w:space="0" w:color="auto"/>
                    <w:bottom w:val="single" w:sz="4" w:space="0" w:color="auto"/>
                    <w:right w:val="single" w:sz="4" w:space="0" w:color="auto"/>
                  </w:tcBorders>
                  <w:vAlign w:val="center"/>
                </w:tcPr>
                <w:p w14:paraId="006BBEED"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408830B0"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6875A4EA" w14:textId="77777777">
              <w:trPr>
                <w:trHeight w:val="680"/>
                <w:jc w:val="center"/>
              </w:trPr>
              <w:tc>
                <w:tcPr>
                  <w:tcW w:w="406" w:type="pct"/>
                  <w:vMerge w:val="restart"/>
                  <w:tcBorders>
                    <w:left w:val="single" w:sz="4" w:space="0" w:color="auto"/>
                    <w:right w:val="single" w:sz="4" w:space="0" w:color="auto"/>
                  </w:tcBorders>
                  <w:vAlign w:val="center"/>
                </w:tcPr>
                <w:p w14:paraId="4EA0529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DA002</w:t>
                  </w:r>
                </w:p>
              </w:tc>
              <w:tc>
                <w:tcPr>
                  <w:tcW w:w="593" w:type="pct"/>
                  <w:tcBorders>
                    <w:top w:val="single" w:sz="4" w:space="0" w:color="auto"/>
                    <w:left w:val="single" w:sz="4" w:space="0" w:color="auto"/>
                    <w:bottom w:val="single" w:sz="4" w:space="0" w:color="auto"/>
                    <w:right w:val="single" w:sz="4" w:space="0" w:color="auto"/>
                  </w:tcBorders>
                  <w:vAlign w:val="center"/>
                </w:tcPr>
                <w:p w14:paraId="778C30C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NH</w:t>
                  </w:r>
                  <w:r w:rsidRPr="006A1454">
                    <w:rPr>
                      <w:color w:val="000000" w:themeColor="text1"/>
                      <w:kern w:val="0"/>
                      <w:szCs w:val="21"/>
                      <w:vertAlign w:val="subscript"/>
                    </w:rPr>
                    <w:t>3</w:t>
                  </w:r>
                </w:p>
              </w:tc>
              <w:tc>
                <w:tcPr>
                  <w:tcW w:w="1047" w:type="pct"/>
                  <w:tcBorders>
                    <w:top w:val="single" w:sz="4" w:space="0" w:color="auto"/>
                    <w:left w:val="single" w:sz="4" w:space="0" w:color="auto"/>
                    <w:bottom w:val="single" w:sz="4" w:space="0" w:color="auto"/>
                    <w:right w:val="single" w:sz="4" w:space="0" w:color="auto"/>
                  </w:tcBorders>
                  <w:vAlign w:val="center"/>
                </w:tcPr>
                <w:p w14:paraId="58394E83" w14:textId="77777777" w:rsidR="00947FE1" w:rsidRPr="006A1454" w:rsidRDefault="00E07773">
                  <w:pPr>
                    <w:widowControl/>
                    <w:adjustRightInd w:val="0"/>
                    <w:snapToGrid w:val="0"/>
                    <w:spacing w:line="320" w:lineRule="exact"/>
                    <w:jc w:val="center"/>
                    <w:rPr>
                      <w:color w:val="000000" w:themeColor="text1"/>
                      <w:kern w:val="0"/>
                      <w:szCs w:val="21"/>
                      <w:vertAlign w:val="superscript"/>
                    </w:rPr>
                  </w:pPr>
                  <w:r w:rsidRPr="006A1454">
                    <w:rPr>
                      <w:rFonts w:hint="eastAsia"/>
                      <w:color w:val="000000" w:themeColor="text1"/>
                      <w:kern w:val="0"/>
                      <w:szCs w:val="21"/>
                    </w:rPr>
                    <w:t>1.22</w:t>
                  </w:r>
                  <w:r w:rsidRPr="006A1454">
                    <w:rPr>
                      <w:color w:val="000000" w:themeColor="text1"/>
                      <w:kern w:val="0"/>
                      <w:szCs w:val="21"/>
                    </w:rPr>
                    <w:t>mg/m</w:t>
                  </w:r>
                  <w:r w:rsidRPr="006A1454">
                    <w:rPr>
                      <w:color w:val="000000" w:themeColor="text1"/>
                      <w:kern w:val="0"/>
                      <w:szCs w:val="21"/>
                      <w:vertAlign w:val="superscript"/>
                    </w:rPr>
                    <w:t>3</w:t>
                  </w:r>
                </w:p>
                <w:p w14:paraId="2985E536"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w:t>
                  </w:r>
                  <w:r w:rsidRPr="006A1454">
                    <w:rPr>
                      <w:rFonts w:hint="eastAsia"/>
                      <w:color w:val="000000" w:themeColor="text1"/>
                      <w:kern w:val="0"/>
                      <w:szCs w:val="21"/>
                    </w:rPr>
                    <w:t>0.01</w:t>
                  </w:r>
                  <w:r w:rsidRPr="006A1454">
                    <w:rPr>
                      <w:color w:val="000000" w:themeColor="text1"/>
                      <w:kern w:val="0"/>
                      <w:szCs w:val="21"/>
                    </w:rPr>
                    <w:t>kg/h)</w:t>
                  </w:r>
                </w:p>
              </w:tc>
              <w:tc>
                <w:tcPr>
                  <w:tcW w:w="871" w:type="pct"/>
                  <w:tcBorders>
                    <w:top w:val="single" w:sz="4" w:space="0" w:color="auto"/>
                    <w:left w:val="single" w:sz="4" w:space="0" w:color="auto"/>
                    <w:bottom w:val="single" w:sz="4" w:space="0" w:color="auto"/>
                    <w:right w:val="single" w:sz="4" w:space="0" w:color="auto"/>
                  </w:tcBorders>
                  <w:vAlign w:val="center"/>
                </w:tcPr>
                <w:p w14:paraId="10B7187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4.9 kg/h</w:t>
                  </w:r>
                </w:p>
              </w:tc>
              <w:tc>
                <w:tcPr>
                  <w:tcW w:w="959" w:type="pct"/>
                  <w:vMerge w:val="restart"/>
                  <w:tcBorders>
                    <w:top w:val="single" w:sz="4" w:space="0" w:color="auto"/>
                    <w:left w:val="single" w:sz="4" w:space="0" w:color="auto"/>
                    <w:right w:val="single" w:sz="4" w:space="0" w:color="auto"/>
                  </w:tcBorders>
                  <w:vAlign w:val="center"/>
                </w:tcPr>
                <w:p w14:paraId="5B33656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生物除臭</w:t>
                  </w:r>
                  <w:r w:rsidRPr="006A1454">
                    <w:rPr>
                      <w:color w:val="000000" w:themeColor="text1"/>
                      <w:kern w:val="0"/>
                      <w:szCs w:val="21"/>
                    </w:rPr>
                    <w:t>+15m</w:t>
                  </w:r>
                  <w:r w:rsidRPr="006A1454">
                    <w:rPr>
                      <w:color w:val="000000" w:themeColor="text1"/>
                      <w:kern w:val="0"/>
                      <w:szCs w:val="21"/>
                    </w:rPr>
                    <w:t>高排气筒</w:t>
                  </w:r>
                </w:p>
              </w:tc>
              <w:tc>
                <w:tcPr>
                  <w:tcW w:w="1124" w:type="pct"/>
                  <w:vMerge/>
                  <w:tcBorders>
                    <w:left w:val="single" w:sz="4" w:space="0" w:color="auto"/>
                    <w:right w:val="single" w:sz="4" w:space="0" w:color="auto"/>
                  </w:tcBorders>
                  <w:vAlign w:val="center"/>
                </w:tcPr>
                <w:p w14:paraId="5DC4F847"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48403E15" w14:textId="77777777">
              <w:trPr>
                <w:trHeight w:hRule="exact" w:val="397"/>
                <w:jc w:val="center"/>
              </w:trPr>
              <w:tc>
                <w:tcPr>
                  <w:tcW w:w="406" w:type="pct"/>
                  <w:vMerge/>
                  <w:tcBorders>
                    <w:left w:val="single" w:sz="4" w:space="0" w:color="auto"/>
                    <w:right w:val="single" w:sz="4" w:space="0" w:color="auto"/>
                  </w:tcBorders>
                  <w:vAlign w:val="center"/>
                </w:tcPr>
                <w:p w14:paraId="04449F25"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579A04C3"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bCs/>
                      <w:color w:val="000000" w:themeColor="text1"/>
                      <w:szCs w:val="21"/>
                    </w:rPr>
                    <w:t>H</w:t>
                  </w:r>
                  <w:r w:rsidRPr="006A1454">
                    <w:rPr>
                      <w:bCs/>
                      <w:color w:val="000000" w:themeColor="text1"/>
                      <w:szCs w:val="21"/>
                      <w:vertAlign w:val="subscript"/>
                    </w:rPr>
                    <w:t>2</w:t>
                  </w:r>
                  <w:r w:rsidRPr="006A1454">
                    <w:rPr>
                      <w:bCs/>
                      <w:color w:val="000000" w:themeColor="text1"/>
                      <w:szCs w:val="21"/>
                    </w:rPr>
                    <w:t>S</w:t>
                  </w:r>
                </w:p>
              </w:tc>
              <w:tc>
                <w:tcPr>
                  <w:tcW w:w="1047" w:type="pct"/>
                  <w:tcBorders>
                    <w:top w:val="single" w:sz="4" w:space="0" w:color="auto"/>
                    <w:left w:val="single" w:sz="4" w:space="0" w:color="auto"/>
                    <w:bottom w:val="single" w:sz="4" w:space="0" w:color="auto"/>
                    <w:right w:val="single" w:sz="4" w:space="0" w:color="auto"/>
                  </w:tcBorders>
                  <w:vAlign w:val="center"/>
                </w:tcPr>
                <w:p w14:paraId="4AB5A12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w:t>
                  </w:r>
                  <w:r w:rsidRPr="006A1454">
                    <w:rPr>
                      <w:color w:val="000000" w:themeColor="text1"/>
                      <w:kern w:val="0"/>
                      <w:szCs w:val="21"/>
                    </w:rPr>
                    <w:t>×10</w:t>
                  </w:r>
                  <w:r w:rsidRPr="006A1454">
                    <w:rPr>
                      <w:color w:val="000000" w:themeColor="text1"/>
                      <w:kern w:val="0"/>
                      <w:szCs w:val="21"/>
                      <w:vertAlign w:val="superscript"/>
                    </w:rPr>
                    <w:t>-</w:t>
                  </w:r>
                  <w:proofErr w:type="gramStart"/>
                  <w:r w:rsidRPr="006A1454">
                    <w:rPr>
                      <w:rFonts w:hint="eastAsia"/>
                      <w:color w:val="000000" w:themeColor="text1"/>
                      <w:kern w:val="0"/>
                      <w:szCs w:val="21"/>
                      <w:vertAlign w:val="superscript"/>
                    </w:rPr>
                    <w:t>4</w:t>
                  </w:r>
                  <w:r w:rsidRPr="006A1454">
                    <w:rPr>
                      <w:color w:val="000000" w:themeColor="text1"/>
                      <w:kern w:val="0"/>
                      <w:szCs w:val="21"/>
                    </w:rPr>
                    <w:t>ND</w:t>
                  </w:r>
                  <w:proofErr w:type="gramEnd"/>
                </w:p>
              </w:tc>
              <w:tc>
                <w:tcPr>
                  <w:tcW w:w="871" w:type="pct"/>
                  <w:tcBorders>
                    <w:top w:val="single" w:sz="4" w:space="0" w:color="auto"/>
                    <w:left w:val="single" w:sz="4" w:space="0" w:color="auto"/>
                    <w:bottom w:val="single" w:sz="4" w:space="0" w:color="auto"/>
                    <w:right w:val="single" w:sz="4" w:space="0" w:color="auto"/>
                  </w:tcBorders>
                  <w:vAlign w:val="center"/>
                </w:tcPr>
                <w:p w14:paraId="34F3453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0.33 kg/h</w:t>
                  </w:r>
                </w:p>
              </w:tc>
              <w:tc>
                <w:tcPr>
                  <w:tcW w:w="959" w:type="pct"/>
                  <w:vMerge/>
                  <w:tcBorders>
                    <w:left w:val="single" w:sz="4" w:space="0" w:color="auto"/>
                    <w:right w:val="single" w:sz="4" w:space="0" w:color="auto"/>
                  </w:tcBorders>
                  <w:vAlign w:val="center"/>
                </w:tcPr>
                <w:p w14:paraId="73B3C4E4"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52956493"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3DDC626B" w14:textId="77777777">
              <w:trPr>
                <w:trHeight w:hRule="exact" w:val="397"/>
                <w:jc w:val="center"/>
              </w:trPr>
              <w:tc>
                <w:tcPr>
                  <w:tcW w:w="406" w:type="pct"/>
                  <w:vMerge/>
                  <w:tcBorders>
                    <w:left w:val="single" w:sz="4" w:space="0" w:color="auto"/>
                    <w:bottom w:val="single" w:sz="4" w:space="0" w:color="auto"/>
                    <w:right w:val="single" w:sz="4" w:space="0" w:color="auto"/>
                  </w:tcBorders>
                  <w:vAlign w:val="center"/>
                </w:tcPr>
                <w:p w14:paraId="639A8DEF"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3B43EFA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臭气浓度</w:t>
                  </w:r>
                </w:p>
              </w:tc>
              <w:tc>
                <w:tcPr>
                  <w:tcW w:w="1047" w:type="pct"/>
                  <w:tcBorders>
                    <w:top w:val="single" w:sz="4" w:space="0" w:color="auto"/>
                    <w:left w:val="single" w:sz="4" w:space="0" w:color="auto"/>
                    <w:bottom w:val="single" w:sz="4" w:space="0" w:color="auto"/>
                    <w:right w:val="single" w:sz="4" w:space="0" w:color="auto"/>
                  </w:tcBorders>
                  <w:vAlign w:val="center"/>
                </w:tcPr>
                <w:p w14:paraId="384DADB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112</w:t>
                  </w:r>
                </w:p>
              </w:tc>
              <w:tc>
                <w:tcPr>
                  <w:tcW w:w="871" w:type="pct"/>
                  <w:tcBorders>
                    <w:top w:val="single" w:sz="4" w:space="0" w:color="auto"/>
                    <w:left w:val="single" w:sz="4" w:space="0" w:color="auto"/>
                    <w:bottom w:val="single" w:sz="4" w:space="0" w:color="auto"/>
                    <w:right w:val="single" w:sz="4" w:space="0" w:color="auto"/>
                  </w:tcBorders>
                  <w:vAlign w:val="center"/>
                </w:tcPr>
                <w:p w14:paraId="170EFDDC"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2000(</w:t>
                  </w:r>
                  <w:r w:rsidRPr="006A1454">
                    <w:rPr>
                      <w:color w:val="000000" w:themeColor="text1"/>
                      <w:kern w:val="0"/>
                      <w:szCs w:val="21"/>
                    </w:rPr>
                    <w:t>无量纲</w:t>
                  </w:r>
                  <w:r w:rsidRPr="006A1454">
                    <w:rPr>
                      <w:color w:val="000000" w:themeColor="text1"/>
                      <w:kern w:val="0"/>
                      <w:szCs w:val="21"/>
                    </w:rPr>
                    <w:t>)</w:t>
                  </w:r>
                </w:p>
              </w:tc>
              <w:tc>
                <w:tcPr>
                  <w:tcW w:w="959" w:type="pct"/>
                  <w:vMerge/>
                  <w:tcBorders>
                    <w:left w:val="single" w:sz="4" w:space="0" w:color="auto"/>
                    <w:bottom w:val="single" w:sz="4" w:space="0" w:color="auto"/>
                    <w:right w:val="single" w:sz="4" w:space="0" w:color="auto"/>
                  </w:tcBorders>
                  <w:vAlign w:val="center"/>
                </w:tcPr>
                <w:p w14:paraId="352D9E5D"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32212D87"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5B07D8F8" w14:textId="77777777">
              <w:trPr>
                <w:trHeight w:val="680"/>
                <w:jc w:val="center"/>
              </w:trPr>
              <w:tc>
                <w:tcPr>
                  <w:tcW w:w="406" w:type="pct"/>
                  <w:vMerge w:val="restart"/>
                  <w:tcBorders>
                    <w:left w:val="single" w:sz="4" w:space="0" w:color="auto"/>
                    <w:right w:val="single" w:sz="4" w:space="0" w:color="auto"/>
                  </w:tcBorders>
                  <w:vAlign w:val="center"/>
                </w:tcPr>
                <w:p w14:paraId="4AB87C8F"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DA003</w:t>
                  </w:r>
                </w:p>
              </w:tc>
              <w:tc>
                <w:tcPr>
                  <w:tcW w:w="593" w:type="pct"/>
                  <w:tcBorders>
                    <w:top w:val="single" w:sz="4" w:space="0" w:color="auto"/>
                    <w:left w:val="single" w:sz="4" w:space="0" w:color="auto"/>
                    <w:bottom w:val="single" w:sz="4" w:space="0" w:color="auto"/>
                    <w:right w:val="single" w:sz="4" w:space="0" w:color="auto"/>
                  </w:tcBorders>
                  <w:vAlign w:val="center"/>
                </w:tcPr>
                <w:p w14:paraId="228F640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NH</w:t>
                  </w:r>
                  <w:r w:rsidRPr="006A1454">
                    <w:rPr>
                      <w:color w:val="000000" w:themeColor="text1"/>
                      <w:kern w:val="0"/>
                      <w:szCs w:val="21"/>
                      <w:vertAlign w:val="subscript"/>
                    </w:rPr>
                    <w:t>3</w:t>
                  </w:r>
                </w:p>
              </w:tc>
              <w:tc>
                <w:tcPr>
                  <w:tcW w:w="1047" w:type="pct"/>
                  <w:tcBorders>
                    <w:top w:val="single" w:sz="4" w:space="0" w:color="auto"/>
                    <w:left w:val="single" w:sz="4" w:space="0" w:color="auto"/>
                    <w:bottom w:val="single" w:sz="4" w:space="0" w:color="auto"/>
                    <w:right w:val="single" w:sz="4" w:space="0" w:color="auto"/>
                  </w:tcBorders>
                  <w:vAlign w:val="center"/>
                </w:tcPr>
                <w:p w14:paraId="71FE01FD" w14:textId="77777777" w:rsidR="00947FE1" w:rsidRPr="006A1454" w:rsidRDefault="00E07773">
                  <w:pPr>
                    <w:widowControl/>
                    <w:adjustRightInd w:val="0"/>
                    <w:snapToGrid w:val="0"/>
                    <w:spacing w:line="320" w:lineRule="exact"/>
                    <w:jc w:val="center"/>
                    <w:rPr>
                      <w:color w:val="000000" w:themeColor="text1"/>
                      <w:kern w:val="0"/>
                      <w:szCs w:val="21"/>
                      <w:vertAlign w:val="superscript"/>
                    </w:rPr>
                  </w:pPr>
                  <w:r w:rsidRPr="006A1454">
                    <w:rPr>
                      <w:rFonts w:hint="eastAsia"/>
                      <w:color w:val="000000" w:themeColor="text1"/>
                      <w:kern w:val="0"/>
                      <w:szCs w:val="21"/>
                    </w:rPr>
                    <w:t>1.38</w:t>
                  </w:r>
                  <w:r w:rsidRPr="006A1454">
                    <w:rPr>
                      <w:color w:val="000000" w:themeColor="text1"/>
                      <w:kern w:val="0"/>
                      <w:szCs w:val="21"/>
                    </w:rPr>
                    <w:t xml:space="preserve"> mg/m</w:t>
                  </w:r>
                  <w:r w:rsidRPr="006A1454">
                    <w:rPr>
                      <w:color w:val="000000" w:themeColor="text1"/>
                      <w:kern w:val="0"/>
                      <w:szCs w:val="21"/>
                      <w:vertAlign w:val="superscript"/>
                    </w:rPr>
                    <w:t>3</w:t>
                  </w:r>
                </w:p>
                <w:p w14:paraId="389F3AC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w:t>
                  </w:r>
                  <w:r w:rsidRPr="006A1454">
                    <w:rPr>
                      <w:rFonts w:hint="eastAsia"/>
                      <w:color w:val="000000" w:themeColor="text1"/>
                      <w:kern w:val="0"/>
                      <w:szCs w:val="21"/>
                    </w:rPr>
                    <w:t>0.01</w:t>
                  </w:r>
                  <w:r w:rsidRPr="006A1454">
                    <w:rPr>
                      <w:color w:val="000000" w:themeColor="text1"/>
                      <w:kern w:val="0"/>
                      <w:szCs w:val="21"/>
                    </w:rPr>
                    <w:t>kg/h)</w:t>
                  </w:r>
                </w:p>
              </w:tc>
              <w:tc>
                <w:tcPr>
                  <w:tcW w:w="871" w:type="pct"/>
                  <w:tcBorders>
                    <w:top w:val="single" w:sz="4" w:space="0" w:color="auto"/>
                    <w:left w:val="single" w:sz="4" w:space="0" w:color="auto"/>
                    <w:bottom w:val="single" w:sz="4" w:space="0" w:color="auto"/>
                    <w:right w:val="single" w:sz="4" w:space="0" w:color="auto"/>
                  </w:tcBorders>
                  <w:vAlign w:val="center"/>
                </w:tcPr>
                <w:p w14:paraId="4F9DAAB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4.9 kg/h</w:t>
                  </w:r>
                </w:p>
              </w:tc>
              <w:tc>
                <w:tcPr>
                  <w:tcW w:w="959" w:type="pct"/>
                  <w:vMerge w:val="restart"/>
                  <w:tcBorders>
                    <w:top w:val="single" w:sz="4" w:space="0" w:color="auto"/>
                    <w:left w:val="single" w:sz="4" w:space="0" w:color="auto"/>
                    <w:right w:val="single" w:sz="4" w:space="0" w:color="auto"/>
                  </w:tcBorders>
                  <w:vAlign w:val="center"/>
                </w:tcPr>
                <w:p w14:paraId="6EAA4B6C"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生物除臭</w:t>
                  </w:r>
                  <w:r w:rsidRPr="006A1454">
                    <w:rPr>
                      <w:color w:val="000000" w:themeColor="text1"/>
                      <w:kern w:val="0"/>
                      <w:szCs w:val="21"/>
                    </w:rPr>
                    <w:t>+15m</w:t>
                  </w:r>
                  <w:r w:rsidRPr="006A1454">
                    <w:rPr>
                      <w:color w:val="000000" w:themeColor="text1"/>
                      <w:kern w:val="0"/>
                      <w:szCs w:val="21"/>
                    </w:rPr>
                    <w:t>高排气筒</w:t>
                  </w:r>
                </w:p>
              </w:tc>
              <w:tc>
                <w:tcPr>
                  <w:tcW w:w="1124" w:type="pct"/>
                  <w:vMerge/>
                  <w:tcBorders>
                    <w:left w:val="single" w:sz="4" w:space="0" w:color="auto"/>
                    <w:right w:val="single" w:sz="4" w:space="0" w:color="auto"/>
                  </w:tcBorders>
                  <w:vAlign w:val="center"/>
                </w:tcPr>
                <w:p w14:paraId="161C697F"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396D9105" w14:textId="77777777">
              <w:trPr>
                <w:trHeight w:hRule="exact" w:val="397"/>
                <w:jc w:val="center"/>
              </w:trPr>
              <w:tc>
                <w:tcPr>
                  <w:tcW w:w="406" w:type="pct"/>
                  <w:vMerge/>
                  <w:tcBorders>
                    <w:left w:val="single" w:sz="4" w:space="0" w:color="auto"/>
                    <w:right w:val="single" w:sz="4" w:space="0" w:color="auto"/>
                  </w:tcBorders>
                  <w:vAlign w:val="center"/>
                </w:tcPr>
                <w:p w14:paraId="571B85E6"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55ECA04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bCs/>
                      <w:color w:val="000000" w:themeColor="text1"/>
                      <w:szCs w:val="21"/>
                    </w:rPr>
                    <w:t>H</w:t>
                  </w:r>
                  <w:r w:rsidRPr="006A1454">
                    <w:rPr>
                      <w:bCs/>
                      <w:color w:val="000000" w:themeColor="text1"/>
                      <w:szCs w:val="21"/>
                      <w:vertAlign w:val="subscript"/>
                    </w:rPr>
                    <w:t>2</w:t>
                  </w:r>
                  <w:r w:rsidRPr="006A1454">
                    <w:rPr>
                      <w:bCs/>
                      <w:color w:val="000000" w:themeColor="text1"/>
                      <w:szCs w:val="21"/>
                    </w:rPr>
                    <w:t>S</w:t>
                  </w:r>
                </w:p>
              </w:tc>
              <w:tc>
                <w:tcPr>
                  <w:tcW w:w="1047" w:type="pct"/>
                  <w:tcBorders>
                    <w:top w:val="single" w:sz="4" w:space="0" w:color="auto"/>
                    <w:left w:val="single" w:sz="4" w:space="0" w:color="auto"/>
                    <w:bottom w:val="single" w:sz="4" w:space="0" w:color="auto"/>
                    <w:right w:val="single" w:sz="4" w:space="0" w:color="auto"/>
                  </w:tcBorders>
                  <w:vAlign w:val="center"/>
                </w:tcPr>
                <w:p w14:paraId="71CE51F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w:t>
                  </w:r>
                  <w:r w:rsidRPr="006A1454">
                    <w:rPr>
                      <w:color w:val="000000" w:themeColor="text1"/>
                      <w:kern w:val="0"/>
                      <w:szCs w:val="21"/>
                    </w:rPr>
                    <w:t>×10</w:t>
                  </w:r>
                  <w:r w:rsidRPr="006A1454">
                    <w:rPr>
                      <w:color w:val="000000" w:themeColor="text1"/>
                      <w:kern w:val="0"/>
                      <w:szCs w:val="21"/>
                      <w:vertAlign w:val="superscript"/>
                    </w:rPr>
                    <w:t>-</w:t>
                  </w:r>
                  <w:proofErr w:type="gramStart"/>
                  <w:r w:rsidRPr="006A1454">
                    <w:rPr>
                      <w:rFonts w:hint="eastAsia"/>
                      <w:color w:val="000000" w:themeColor="text1"/>
                      <w:kern w:val="0"/>
                      <w:szCs w:val="21"/>
                      <w:vertAlign w:val="superscript"/>
                    </w:rPr>
                    <w:t>4</w:t>
                  </w:r>
                  <w:r w:rsidRPr="006A1454">
                    <w:rPr>
                      <w:color w:val="000000" w:themeColor="text1"/>
                      <w:kern w:val="0"/>
                      <w:szCs w:val="21"/>
                    </w:rPr>
                    <w:t>ND</w:t>
                  </w:r>
                  <w:proofErr w:type="gramEnd"/>
                </w:p>
              </w:tc>
              <w:tc>
                <w:tcPr>
                  <w:tcW w:w="871" w:type="pct"/>
                  <w:tcBorders>
                    <w:top w:val="single" w:sz="4" w:space="0" w:color="auto"/>
                    <w:left w:val="single" w:sz="4" w:space="0" w:color="auto"/>
                    <w:bottom w:val="single" w:sz="4" w:space="0" w:color="auto"/>
                    <w:right w:val="single" w:sz="4" w:space="0" w:color="auto"/>
                  </w:tcBorders>
                  <w:vAlign w:val="center"/>
                </w:tcPr>
                <w:p w14:paraId="132C0A3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0.33 kg/h</w:t>
                  </w:r>
                </w:p>
              </w:tc>
              <w:tc>
                <w:tcPr>
                  <w:tcW w:w="959" w:type="pct"/>
                  <w:vMerge/>
                  <w:tcBorders>
                    <w:left w:val="single" w:sz="4" w:space="0" w:color="auto"/>
                    <w:right w:val="single" w:sz="4" w:space="0" w:color="auto"/>
                  </w:tcBorders>
                  <w:vAlign w:val="center"/>
                </w:tcPr>
                <w:p w14:paraId="1B9189F9"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3966D7B2"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3B15EAAB" w14:textId="77777777">
              <w:trPr>
                <w:trHeight w:hRule="exact" w:val="397"/>
                <w:jc w:val="center"/>
              </w:trPr>
              <w:tc>
                <w:tcPr>
                  <w:tcW w:w="406" w:type="pct"/>
                  <w:vMerge/>
                  <w:tcBorders>
                    <w:left w:val="single" w:sz="4" w:space="0" w:color="auto"/>
                    <w:bottom w:val="single" w:sz="4" w:space="0" w:color="auto"/>
                    <w:right w:val="single" w:sz="4" w:space="0" w:color="auto"/>
                  </w:tcBorders>
                  <w:vAlign w:val="center"/>
                </w:tcPr>
                <w:p w14:paraId="3B613FFD"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1CE0983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臭气浓度</w:t>
                  </w:r>
                </w:p>
              </w:tc>
              <w:tc>
                <w:tcPr>
                  <w:tcW w:w="1047" w:type="pct"/>
                  <w:tcBorders>
                    <w:top w:val="single" w:sz="4" w:space="0" w:color="auto"/>
                    <w:left w:val="single" w:sz="4" w:space="0" w:color="auto"/>
                    <w:bottom w:val="single" w:sz="4" w:space="0" w:color="auto"/>
                    <w:right w:val="single" w:sz="4" w:space="0" w:color="auto"/>
                  </w:tcBorders>
                  <w:vAlign w:val="center"/>
                </w:tcPr>
                <w:p w14:paraId="6F3C3E8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112</w:t>
                  </w:r>
                </w:p>
              </w:tc>
              <w:tc>
                <w:tcPr>
                  <w:tcW w:w="871" w:type="pct"/>
                  <w:tcBorders>
                    <w:top w:val="single" w:sz="4" w:space="0" w:color="auto"/>
                    <w:left w:val="single" w:sz="4" w:space="0" w:color="auto"/>
                    <w:bottom w:val="single" w:sz="4" w:space="0" w:color="auto"/>
                    <w:right w:val="single" w:sz="4" w:space="0" w:color="auto"/>
                  </w:tcBorders>
                  <w:vAlign w:val="center"/>
                </w:tcPr>
                <w:p w14:paraId="7536FAD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2000(</w:t>
                  </w:r>
                  <w:r w:rsidRPr="006A1454">
                    <w:rPr>
                      <w:color w:val="000000" w:themeColor="text1"/>
                      <w:kern w:val="0"/>
                      <w:szCs w:val="21"/>
                    </w:rPr>
                    <w:t>无量纲</w:t>
                  </w:r>
                  <w:r w:rsidRPr="006A1454">
                    <w:rPr>
                      <w:color w:val="000000" w:themeColor="text1"/>
                      <w:kern w:val="0"/>
                      <w:szCs w:val="21"/>
                    </w:rPr>
                    <w:t>)</w:t>
                  </w:r>
                </w:p>
              </w:tc>
              <w:tc>
                <w:tcPr>
                  <w:tcW w:w="959" w:type="pct"/>
                  <w:vMerge/>
                  <w:tcBorders>
                    <w:left w:val="single" w:sz="4" w:space="0" w:color="auto"/>
                    <w:bottom w:val="single" w:sz="4" w:space="0" w:color="auto"/>
                    <w:right w:val="single" w:sz="4" w:space="0" w:color="auto"/>
                  </w:tcBorders>
                  <w:vAlign w:val="center"/>
                </w:tcPr>
                <w:p w14:paraId="5941B616"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bottom w:val="single" w:sz="4" w:space="0" w:color="auto"/>
                    <w:right w:val="single" w:sz="4" w:space="0" w:color="auto"/>
                  </w:tcBorders>
                  <w:vAlign w:val="center"/>
                </w:tcPr>
                <w:p w14:paraId="48F35BCF"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46D383D0" w14:textId="77777777">
              <w:trPr>
                <w:trHeight w:hRule="exact" w:val="397"/>
                <w:jc w:val="center"/>
              </w:trPr>
              <w:tc>
                <w:tcPr>
                  <w:tcW w:w="406" w:type="pct"/>
                  <w:vMerge w:val="restart"/>
                  <w:tcBorders>
                    <w:top w:val="single" w:sz="4" w:space="0" w:color="auto"/>
                    <w:left w:val="single" w:sz="4" w:space="0" w:color="auto"/>
                    <w:right w:val="single" w:sz="4" w:space="0" w:color="auto"/>
                  </w:tcBorders>
                  <w:vAlign w:val="center"/>
                </w:tcPr>
                <w:p w14:paraId="52D86D2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spacing w:val="-4"/>
                      <w:kern w:val="0"/>
                      <w:szCs w:val="21"/>
                    </w:rPr>
                    <w:t>无组织废气</w:t>
                  </w:r>
                </w:p>
              </w:tc>
              <w:tc>
                <w:tcPr>
                  <w:tcW w:w="593" w:type="pct"/>
                  <w:tcBorders>
                    <w:top w:val="single" w:sz="4" w:space="0" w:color="auto"/>
                    <w:left w:val="single" w:sz="4" w:space="0" w:color="auto"/>
                    <w:right w:val="single" w:sz="4" w:space="0" w:color="auto"/>
                  </w:tcBorders>
                  <w:vAlign w:val="center"/>
                </w:tcPr>
                <w:p w14:paraId="53DF37A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NH</w:t>
                  </w:r>
                  <w:r w:rsidRPr="006A1454">
                    <w:rPr>
                      <w:color w:val="000000" w:themeColor="text1"/>
                      <w:kern w:val="0"/>
                      <w:szCs w:val="21"/>
                      <w:vertAlign w:val="subscript"/>
                    </w:rPr>
                    <w:t>3</w:t>
                  </w:r>
                </w:p>
              </w:tc>
              <w:tc>
                <w:tcPr>
                  <w:tcW w:w="1047" w:type="pct"/>
                  <w:tcBorders>
                    <w:top w:val="single" w:sz="4" w:space="0" w:color="auto"/>
                    <w:left w:val="single" w:sz="4" w:space="0" w:color="auto"/>
                    <w:right w:val="single" w:sz="4" w:space="0" w:color="auto"/>
                  </w:tcBorders>
                  <w:vAlign w:val="center"/>
                </w:tcPr>
                <w:p w14:paraId="356698AC" w14:textId="77777777" w:rsidR="00947FE1" w:rsidRPr="006A1454" w:rsidRDefault="00E07773">
                  <w:pPr>
                    <w:widowControl/>
                    <w:spacing w:line="320" w:lineRule="exact"/>
                    <w:jc w:val="center"/>
                    <w:rPr>
                      <w:color w:val="000000" w:themeColor="text1"/>
                      <w:kern w:val="0"/>
                      <w:szCs w:val="21"/>
                    </w:rPr>
                  </w:pPr>
                  <w:r w:rsidRPr="006A1454">
                    <w:rPr>
                      <w:rFonts w:hint="eastAsia"/>
                      <w:color w:val="000000" w:themeColor="text1"/>
                      <w:kern w:val="0"/>
                      <w:szCs w:val="21"/>
                    </w:rPr>
                    <w:t>0.217</w:t>
                  </w:r>
                  <w:r w:rsidRPr="006A1454">
                    <w:rPr>
                      <w:color w:val="000000" w:themeColor="text1"/>
                      <w:kern w:val="0"/>
                      <w:szCs w:val="21"/>
                    </w:rPr>
                    <w:t>mg/m</w:t>
                  </w:r>
                  <w:r w:rsidRPr="006A1454">
                    <w:rPr>
                      <w:color w:val="000000" w:themeColor="text1"/>
                      <w:kern w:val="0"/>
                      <w:szCs w:val="21"/>
                      <w:vertAlign w:val="superscript"/>
                    </w:rPr>
                    <w:t>3</w:t>
                  </w:r>
                </w:p>
                <w:p w14:paraId="3BFBCF42" w14:textId="77777777" w:rsidR="00947FE1" w:rsidRPr="006A1454" w:rsidRDefault="00947FE1">
                  <w:pPr>
                    <w:widowControl/>
                    <w:spacing w:line="320" w:lineRule="exact"/>
                    <w:jc w:val="center"/>
                    <w:rPr>
                      <w:color w:val="000000" w:themeColor="text1"/>
                      <w:kern w:val="0"/>
                      <w:szCs w:val="21"/>
                    </w:rPr>
                  </w:pPr>
                </w:p>
              </w:tc>
              <w:tc>
                <w:tcPr>
                  <w:tcW w:w="871" w:type="pct"/>
                  <w:tcBorders>
                    <w:top w:val="single" w:sz="4" w:space="0" w:color="auto"/>
                    <w:left w:val="single" w:sz="4" w:space="0" w:color="auto"/>
                    <w:right w:val="single" w:sz="4" w:space="0" w:color="auto"/>
                  </w:tcBorders>
                  <w:vAlign w:val="center"/>
                </w:tcPr>
                <w:p w14:paraId="464AE979" w14:textId="77777777" w:rsidR="00947FE1" w:rsidRPr="006A1454" w:rsidRDefault="00E07773">
                  <w:pPr>
                    <w:adjustRightInd w:val="0"/>
                    <w:snapToGrid w:val="0"/>
                    <w:spacing w:line="320" w:lineRule="exact"/>
                    <w:jc w:val="center"/>
                    <w:rPr>
                      <w:color w:val="000000" w:themeColor="text1"/>
                      <w:kern w:val="0"/>
                      <w:szCs w:val="21"/>
                    </w:rPr>
                  </w:pPr>
                  <w:r w:rsidRPr="006A1454">
                    <w:rPr>
                      <w:color w:val="000000" w:themeColor="text1"/>
                      <w:kern w:val="0"/>
                      <w:szCs w:val="21"/>
                    </w:rPr>
                    <w:t>1.5mg/m</w:t>
                  </w:r>
                  <w:r w:rsidRPr="006A1454">
                    <w:rPr>
                      <w:color w:val="000000" w:themeColor="text1"/>
                      <w:kern w:val="0"/>
                      <w:szCs w:val="21"/>
                      <w:vertAlign w:val="superscript"/>
                    </w:rPr>
                    <w:t>3</w:t>
                  </w:r>
                </w:p>
              </w:tc>
              <w:tc>
                <w:tcPr>
                  <w:tcW w:w="959" w:type="pct"/>
                  <w:vMerge w:val="restart"/>
                  <w:tcBorders>
                    <w:top w:val="single" w:sz="4" w:space="0" w:color="auto"/>
                    <w:left w:val="single" w:sz="4" w:space="0" w:color="auto"/>
                    <w:right w:val="single" w:sz="4" w:space="0" w:color="auto"/>
                  </w:tcBorders>
                  <w:vAlign w:val="center"/>
                </w:tcPr>
                <w:p w14:paraId="42EBA046" w14:textId="77777777" w:rsidR="00947FE1" w:rsidRPr="006A1454" w:rsidRDefault="00E07773">
                  <w:pPr>
                    <w:adjustRightInd w:val="0"/>
                    <w:snapToGrid w:val="0"/>
                    <w:spacing w:line="320" w:lineRule="exact"/>
                    <w:jc w:val="center"/>
                    <w:rPr>
                      <w:color w:val="000000" w:themeColor="text1"/>
                      <w:kern w:val="0"/>
                      <w:szCs w:val="21"/>
                    </w:rPr>
                  </w:pPr>
                  <w:r w:rsidRPr="006A1454">
                    <w:rPr>
                      <w:color w:val="000000" w:themeColor="text1"/>
                      <w:kern w:val="0"/>
                      <w:szCs w:val="21"/>
                    </w:rPr>
                    <w:t>相关构筑物密闭，加强有组织收集</w:t>
                  </w:r>
                </w:p>
              </w:tc>
              <w:tc>
                <w:tcPr>
                  <w:tcW w:w="1124" w:type="pct"/>
                  <w:vMerge w:val="restart"/>
                  <w:tcBorders>
                    <w:top w:val="single" w:sz="4" w:space="0" w:color="auto"/>
                    <w:left w:val="single" w:sz="4" w:space="0" w:color="auto"/>
                    <w:right w:val="single" w:sz="4" w:space="0" w:color="auto"/>
                  </w:tcBorders>
                  <w:vAlign w:val="center"/>
                </w:tcPr>
                <w:p w14:paraId="647064AF" w14:textId="77777777" w:rsidR="00947FE1" w:rsidRPr="006A1454" w:rsidRDefault="00E07773">
                  <w:pPr>
                    <w:adjustRightInd w:val="0"/>
                    <w:snapToGrid w:val="0"/>
                    <w:spacing w:line="320" w:lineRule="exact"/>
                    <w:jc w:val="center"/>
                    <w:rPr>
                      <w:color w:val="000000" w:themeColor="text1"/>
                      <w:kern w:val="0"/>
                      <w:szCs w:val="21"/>
                    </w:rPr>
                  </w:pPr>
                  <w:r w:rsidRPr="006A1454">
                    <w:rPr>
                      <w:color w:val="000000" w:themeColor="text1"/>
                      <w:kern w:val="0"/>
                      <w:szCs w:val="21"/>
                    </w:rPr>
                    <w:t>《城镇污水处理厂污染物排放标准》（</w:t>
                  </w:r>
                  <w:r w:rsidRPr="006A1454">
                    <w:rPr>
                      <w:color w:val="000000" w:themeColor="text1"/>
                      <w:kern w:val="0"/>
                      <w:szCs w:val="21"/>
                    </w:rPr>
                    <w:t>GB18918-2002</w:t>
                  </w:r>
                  <w:r w:rsidRPr="006A1454">
                    <w:rPr>
                      <w:color w:val="000000" w:themeColor="text1"/>
                      <w:kern w:val="0"/>
                      <w:szCs w:val="21"/>
                    </w:rPr>
                    <w:t>）中表</w:t>
                  </w:r>
                  <w:r w:rsidRPr="006A1454">
                    <w:rPr>
                      <w:color w:val="000000" w:themeColor="text1"/>
                      <w:kern w:val="0"/>
                      <w:szCs w:val="21"/>
                    </w:rPr>
                    <w:t>4</w:t>
                  </w:r>
                  <w:r w:rsidRPr="006A1454">
                    <w:rPr>
                      <w:color w:val="000000" w:themeColor="text1"/>
                      <w:kern w:val="0"/>
                      <w:szCs w:val="21"/>
                    </w:rPr>
                    <w:t>限值</w:t>
                  </w:r>
                </w:p>
              </w:tc>
            </w:tr>
            <w:tr w:rsidR="006A1454" w:rsidRPr="006A1454" w14:paraId="0BC2141F" w14:textId="77777777">
              <w:trPr>
                <w:trHeight w:hRule="exact" w:val="397"/>
                <w:jc w:val="center"/>
              </w:trPr>
              <w:tc>
                <w:tcPr>
                  <w:tcW w:w="406" w:type="pct"/>
                  <w:vMerge/>
                  <w:tcBorders>
                    <w:left w:val="single" w:sz="4" w:space="0" w:color="auto"/>
                    <w:right w:val="single" w:sz="4" w:space="0" w:color="auto"/>
                  </w:tcBorders>
                  <w:vAlign w:val="center"/>
                </w:tcPr>
                <w:p w14:paraId="3B748E2A" w14:textId="77777777" w:rsidR="00947FE1" w:rsidRPr="006A1454" w:rsidRDefault="00947FE1">
                  <w:pPr>
                    <w:adjustRightInd w:val="0"/>
                    <w:snapToGrid w:val="0"/>
                    <w:spacing w:line="320" w:lineRule="exact"/>
                    <w:jc w:val="center"/>
                    <w:rPr>
                      <w:color w:val="000000" w:themeColor="text1"/>
                      <w:spacing w:val="-4"/>
                      <w:kern w:val="0"/>
                      <w:szCs w:val="21"/>
                    </w:rPr>
                  </w:pPr>
                </w:p>
              </w:tc>
              <w:tc>
                <w:tcPr>
                  <w:tcW w:w="593" w:type="pct"/>
                  <w:tcBorders>
                    <w:top w:val="single" w:sz="4" w:space="0" w:color="auto"/>
                    <w:left w:val="single" w:sz="4" w:space="0" w:color="auto"/>
                    <w:right w:val="single" w:sz="4" w:space="0" w:color="auto"/>
                  </w:tcBorders>
                  <w:vAlign w:val="center"/>
                </w:tcPr>
                <w:p w14:paraId="017EC5AA"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bCs/>
                      <w:color w:val="000000" w:themeColor="text1"/>
                      <w:szCs w:val="21"/>
                    </w:rPr>
                    <w:t>H</w:t>
                  </w:r>
                  <w:r w:rsidRPr="006A1454">
                    <w:rPr>
                      <w:bCs/>
                      <w:color w:val="000000" w:themeColor="text1"/>
                      <w:szCs w:val="21"/>
                      <w:vertAlign w:val="subscript"/>
                    </w:rPr>
                    <w:t>2</w:t>
                  </w:r>
                  <w:r w:rsidRPr="006A1454">
                    <w:rPr>
                      <w:bCs/>
                      <w:color w:val="000000" w:themeColor="text1"/>
                      <w:szCs w:val="21"/>
                    </w:rPr>
                    <w:t>S</w:t>
                  </w:r>
                </w:p>
              </w:tc>
              <w:tc>
                <w:tcPr>
                  <w:tcW w:w="1047" w:type="pct"/>
                  <w:tcBorders>
                    <w:top w:val="single" w:sz="4" w:space="0" w:color="auto"/>
                    <w:left w:val="single" w:sz="4" w:space="0" w:color="auto"/>
                    <w:right w:val="single" w:sz="4" w:space="0" w:color="auto"/>
                  </w:tcBorders>
                  <w:vAlign w:val="center"/>
                </w:tcPr>
                <w:p w14:paraId="7771CD8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w:t>
                  </w:r>
                  <w:r w:rsidRPr="006A1454">
                    <w:rPr>
                      <w:color w:val="000000" w:themeColor="text1"/>
                      <w:kern w:val="0"/>
                      <w:szCs w:val="21"/>
                    </w:rPr>
                    <w:t>×10</w:t>
                  </w:r>
                  <w:r w:rsidRPr="006A1454">
                    <w:rPr>
                      <w:color w:val="000000" w:themeColor="text1"/>
                      <w:kern w:val="0"/>
                      <w:szCs w:val="21"/>
                      <w:vertAlign w:val="superscript"/>
                    </w:rPr>
                    <w:t>-</w:t>
                  </w:r>
                  <w:proofErr w:type="gramStart"/>
                  <w:r w:rsidRPr="006A1454">
                    <w:rPr>
                      <w:rFonts w:hint="eastAsia"/>
                      <w:color w:val="000000" w:themeColor="text1"/>
                      <w:kern w:val="0"/>
                      <w:szCs w:val="21"/>
                      <w:vertAlign w:val="superscript"/>
                    </w:rPr>
                    <w:t>4</w:t>
                  </w:r>
                  <w:r w:rsidRPr="006A1454">
                    <w:rPr>
                      <w:color w:val="000000" w:themeColor="text1"/>
                      <w:kern w:val="0"/>
                      <w:szCs w:val="21"/>
                    </w:rPr>
                    <w:t>ND</w:t>
                  </w:r>
                  <w:proofErr w:type="gramEnd"/>
                </w:p>
              </w:tc>
              <w:tc>
                <w:tcPr>
                  <w:tcW w:w="871" w:type="pct"/>
                  <w:tcBorders>
                    <w:left w:val="single" w:sz="4" w:space="0" w:color="auto"/>
                    <w:right w:val="single" w:sz="4" w:space="0" w:color="auto"/>
                  </w:tcBorders>
                  <w:vAlign w:val="center"/>
                </w:tcPr>
                <w:p w14:paraId="63E63B16"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0.06</w:t>
                  </w:r>
                </w:p>
              </w:tc>
              <w:tc>
                <w:tcPr>
                  <w:tcW w:w="959" w:type="pct"/>
                  <w:vMerge/>
                  <w:tcBorders>
                    <w:left w:val="single" w:sz="4" w:space="0" w:color="auto"/>
                    <w:right w:val="single" w:sz="4" w:space="0" w:color="auto"/>
                  </w:tcBorders>
                  <w:vAlign w:val="center"/>
                </w:tcPr>
                <w:p w14:paraId="1275A338"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46036838"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5F3F7470" w14:textId="77777777">
              <w:trPr>
                <w:trHeight w:hRule="exact" w:val="397"/>
                <w:jc w:val="center"/>
              </w:trPr>
              <w:tc>
                <w:tcPr>
                  <w:tcW w:w="406" w:type="pct"/>
                  <w:vMerge/>
                  <w:tcBorders>
                    <w:left w:val="single" w:sz="4" w:space="0" w:color="auto"/>
                    <w:right w:val="single" w:sz="4" w:space="0" w:color="auto"/>
                  </w:tcBorders>
                  <w:vAlign w:val="center"/>
                </w:tcPr>
                <w:p w14:paraId="2F8AB2B1" w14:textId="77777777" w:rsidR="00947FE1" w:rsidRPr="006A1454" w:rsidRDefault="00947FE1">
                  <w:pPr>
                    <w:adjustRightInd w:val="0"/>
                    <w:snapToGrid w:val="0"/>
                    <w:spacing w:line="320" w:lineRule="exact"/>
                    <w:jc w:val="center"/>
                    <w:rPr>
                      <w:color w:val="000000" w:themeColor="text1"/>
                      <w:spacing w:val="-4"/>
                      <w:kern w:val="0"/>
                      <w:szCs w:val="21"/>
                    </w:rPr>
                  </w:pPr>
                </w:p>
              </w:tc>
              <w:tc>
                <w:tcPr>
                  <w:tcW w:w="593" w:type="pct"/>
                  <w:tcBorders>
                    <w:top w:val="single" w:sz="4" w:space="0" w:color="auto"/>
                    <w:left w:val="single" w:sz="4" w:space="0" w:color="auto"/>
                    <w:right w:val="single" w:sz="4" w:space="0" w:color="auto"/>
                  </w:tcBorders>
                  <w:vAlign w:val="center"/>
                </w:tcPr>
                <w:p w14:paraId="76F60A7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臭气浓度</w:t>
                  </w:r>
                </w:p>
              </w:tc>
              <w:tc>
                <w:tcPr>
                  <w:tcW w:w="1047" w:type="pct"/>
                  <w:tcBorders>
                    <w:top w:val="single" w:sz="4" w:space="0" w:color="auto"/>
                    <w:left w:val="single" w:sz="4" w:space="0" w:color="auto"/>
                    <w:right w:val="single" w:sz="4" w:space="0" w:color="auto"/>
                  </w:tcBorders>
                  <w:vAlign w:val="center"/>
                </w:tcPr>
                <w:p w14:paraId="57FB583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w:t>
                  </w:r>
                  <w:r w:rsidRPr="006A1454">
                    <w:rPr>
                      <w:rFonts w:hint="eastAsia"/>
                      <w:color w:val="000000" w:themeColor="text1"/>
                      <w:kern w:val="0"/>
                      <w:szCs w:val="21"/>
                    </w:rPr>
                    <w:t>10</w:t>
                  </w:r>
                </w:p>
              </w:tc>
              <w:tc>
                <w:tcPr>
                  <w:tcW w:w="871" w:type="pct"/>
                  <w:tcBorders>
                    <w:left w:val="single" w:sz="4" w:space="0" w:color="auto"/>
                    <w:right w:val="single" w:sz="4" w:space="0" w:color="auto"/>
                  </w:tcBorders>
                  <w:vAlign w:val="center"/>
                </w:tcPr>
                <w:p w14:paraId="6074BEDA"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20(</w:t>
                  </w:r>
                  <w:r w:rsidRPr="006A1454">
                    <w:rPr>
                      <w:color w:val="000000" w:themeColor="text1"/>
                      <w:kern w:val="0"/>
                      <w:szCs w:val="21"/>
                    </w:rPr>
                    <w:t>无量纲</w:t>
                  </w:r>
                  <w:r w:rsidRPr="006A1454">
                    <w:rPr>
                      <w:color w:val="000000" w:themeColor="text1"/>
                      <w:kern w:val="0"/>
                      <w:szCs w:val="21"/>
                    </w:rPr>
                    <w:t>)</w:t>
                  </w:r>
                </w:p>
              </w:tc>
              <w:tc>
                <w:tcPr>
                  <w:tcW w:w="959" w:type="pct"/>
                  <w:vMerge/>
                  <w:tcBorders>
                    <w:left w:val="single" w:sz="4" w:space="0" w:color="auto"/>
                    <w:right w:val="single" w:sz="4" w:space="0" w:color="auto"/>
                  </w:tcBorders>
                  <w:vAlign w:val="center"/>
                </w:tcPr>
                <w:p w14:paraId="79CA8EDA"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6AD74358"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181531B2" w14:textId="77777777">
              <w:trPr>
                <w:trHeight w:hRule="exact" w:val="397"/>
                <w:jc w:val="center"/>
              </w:trPr>
              <w:tc>
                <w:tcPr>
                  <w:tcW w:w="406" w:type="pct"/>
                  <w:vMerge/>
                  <w:tcBorders>
                    <w:left w:val="single" w:sz="4" w:space="0" w:color="auto"/>
                    <w:right w:val="single" w:sz="4" w:space="0" w:color="auto"/>
                  </w:tcBorders>
                  <w:vAlign w:val="center"/>
                </w:tcPr>
                <w:p w14:paraId="2062D511" w14:textId="77777777" w:rsidR="00947FE1" w:rsidRPr="006A1454" w:rsidRDefault="00947FE1">
                  <w:pPr>
                    <w:adjustRightInd w:val="0"/>
                    <w:snapToGrid w:val="0"/>
                    <w:spacing w:line="320" w:lineRule="exact"/>
                    <w:jc w:val="center"/>
                    <w:rPr>
                      <w:color w:val="000000" w:themeColor="text1"/>
                      <w:spacing w:val="-4"/>
                      <w:kern w:val="0"/>
                      <w:szCs w:val="21"/>
                    </w:rPr>
                  </w:pPr>
                </w:p>
              </w:tc>
              <w:tc>
                <w:tcPr>
                  <w:tcW w:w="593" w:type="pct"/>
                  <w:tcBorders>
                    <w:top w:val="single" w:sz="4" w:space="0" w:color="auto"/>
                    <w:left w:val="single" w:sz="4" w:space="0" w:color="auto"/>
                    <w:bottom w:val="single" w:sz="4" w:space="0" w:color="auto"/>
                    <w:right w:val="single" w:sz="4" w:space="0" w:color="auto"/>
                  </w:tcBorders>
                  <w:vAlign w:val="center"/>
                </w:tcPr>
                <w:p w14:paraId="0A94A1A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甲烷</w:t>
                  </w:r>
                </w:p>
              </w:tc>
              <w:tc>
                <w:tcPr>
                  <w:tcW w:w="1047" w:type="pct"/>
                  <w:tcBorders>
                    <w:top w:val="single" w:sz="4" w:space="0" w:color="auto"/>
                    <w:left w:val="single" w:sz="4" w:space="0" w:color="auto"/>
                    <w:bottom w:val="single" w:sz="4" w:space="0" w:color="auto"/>
                    <w:right w:val="single" w:sz="4" w:space="0" w:color="auto"/>
                  </w:tcBorders>
                  <w:vAlign w:val="center"/>
                </w:tcPr>
                <w:p w14:paraId="030956AA"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2.38</w:t>
                  </w:r>
                  <w:r w:rsidRPr="006A1454">
                    <w:rPr>
                      <w:color w:val="000000" w:themeColor="text1"/>
                      <w:kern w:val="0"/>
                      <w:szCs w:val="21"/>
                    </w:rPr>
                    <w:t>×10</w:t>
                  </w:r>
                  <w:r w:rsidRPr="006A1454">
                    <w:rPr>
                      <w:color w:val="000000" w:themeColor="text1"/>
                      <w:kern w:val="0"/>
                      <w:szCs w:val="21"/>
                      <w:vertAlign w:val="superscript"/>
                    </w:rPr>
                    <w:t>-4</w:t>
                  </w:r>
                  <w:r w:rsidRPr="006A1454">
                    <w:rPr>
                      <w:color w:val="000000" w:themeColor="text1"/>
                      <w:kern w:val="0"/>
                      <w:szCs w:val="21"/>
                    </w:rPr>
                    <w:t>%</w:t>
                  </w:r>
                </w:p>
              </w:tc>
              <w:tc>
                <w:tcPr>
                  <w:tcW w:w="871" w:type="pct"/>
                  <w:tcBorders>
                    <w:left w:val="single" w:sz="4" w:space="0" w:color="auto"/>
                    <w:right w:val="single" w:sz="4" w:space="0" w:color="auto"/>
                  </w:tcBorders>
                  <w:vAlign w:val="center"/>
                </w:tcPr>
                <w:p w14:paraId="184E5B9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1</w:t>
                  </w:r>
                </w:p>
              </w:tc>
              <w:tc>
                <w:tcPr>
                  <w:tcW w:w="959" w:type="pct"/>
                  <w:vMerge/>
                  <w:tcBorders>
                    <w:left w:val="single" w:sz="4" w:space="0" w:color="auto"/>
                    <w:right w:val="single" w:sz="4" w:space="0" w:color="auto"/>
                  </w:tcBorders>
                  <w:vAlign w:val="center"/>
                </w:tcPr>
                <w:p w14:paraId="111BE981"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24" w:type="pct"/>
                  <w:vMerge/>
                  <w:tcBorders>
                    <w:left w:val="single" w:sz="4" w:space="0" w:color="auto"/>
                    <w:right w:val="single" w:sz="4" w:space="0" w:color="auto"/>
                  </w:tcBorders>
                  <w:vAlign w:val="center"/>
                </w:tcPr>
                <w:p w14:paraId="76D9AED6" w14:textId="77777777" w:rsidR="00947FE1" w:rsidRPr="006A1454" w:rsidRDefault="00947FE1">
                  <w:pPr>
                    <w:widowControl/>
                    <w:adjustRightInd w:val="0"/>
                    <w:snapToGrid w:val="0"/>
                    <w:spacing w:line="320" w:lineRule="exact"/>
                    <w:jc w:val="center"/>
                    <w:rPr>
                      <w:color w:val="000000" w:themeColor="text1"/>
                      <w:kern w:val="0"/>
                      <w:szCs w:val="21"/>
                    </w:rPr>
                  </w:pPr>
                </w:p>
              </w:tc>
            </w:tr>
            <w:tr w:rsidR="006A1454" w:rsidRPr="006A1454" w14:paraId="6C8A9A18" w14:textId="77777777">
              <w:trPr>
                <w:trHeight w:hRule="exact" w:val="397"/>
                <w:jc w:val="center"/>
              </w:trPr>
              <w:tc>
                <w:tcPr>
                  <w:tcW w:w="5000" w:type="pct"/>
                  <w:gridSpan w:val="6"/>
                  <w:tcBorders>
                    <w:left w:val="single" w:sz="4" w:space="0" w:color="auto"/>
                    <w:right w:val="single" w:sz="4" w:space="0" w:color="auto"/>
                  </w:tcBorders>
                  <w:vAlign w:val="center"/>
                </w:tcPr>
                <w:p w14:paraId="00202726" w14:textId="77777777" w:rsidR="00947FE1" w:rsidRPr="006A1454" w:rsidRDefault="00E07773">
                  <w:pPr>
                    <w:widowControl/>
                    <w:adjustRightInd w:val="0"/>
                    <w:snapToGrid w:val="0"/>
                    <w:spacing w:line="320" w:lineRule="exact"/>
                    <w:jc w:val="left"/>
                    <w:rPr>
                      <w:color w:val="000000" w:themeColor="text1"/>
                      <w:kern w:val="0"/>
                      <w:szCs w:val="21"/>
                    </w:rPr>
                  </w:pPr>
                  <w:r w:rsidRPr="006A1454">
                    <w:rPr>
                      <w:rFonts w:hint="eastAsia"/>
                      <w:color w:val="000000" w:themeColor="text1"/>
                      <w:kern w:val="0"/>
                      <w:szCs w:val="21"/>
                    </w:rPr>
                    <w:t>注：“</w:t>
                  </w:r>
                  <w:r w:rsidRPr="006A1454">
                    <w:rPr>
                      <w:rFonts w:hint="eastAsia"/>
                      <w:color w:val="000000" w:themeColor="text1"/>
                      <w:kern w:val="0"/>
                      <w:szCs w:val="21"/>
                    </w:rPr>
                    <w:t>ND</w:t>
                  </w:r>
                  <w:r w:rsidRPr="006A1454">
                    <w:rPr>
                      <w:rFonts w:hint="eastAsia"/>
                      <w:color w:val="000000" w:themeColor="text1"/>
                      <w:kern w:val="0"/>
                      <w:szCs w:val="21"/>
                    </w:rPr>
                    <w:t>”表示未检出，“</w:t>
                  </w:r>
                  <w:r w:rsidRPr="006A1454">
                    <w:rPr>
                      <w:rFonts w:hint="eastAsia"/>
                      <w:color w:val="000000" w:themeColor="text1"/>
                      <w:kern w:val="0"/>
                      <w:szCs w:val="21"/>
                    </w:rPr>
                    <w:t>ND</w:t>
                  </w:r>
                  <w:r w:rsidRPr="006A1454">
                    <w:rPr>
                      <w:rFonts w:hint="eastAsia"/>
                      <w:color w:val="000000" w:themeColor="text1"/>
                      <w:kern w:val="0"/>
                      <w:szCs w:val="21"/>
                    </w:rPr>
                    <w:t>”前数字表示检出限值。</w:t>
                  </w:r>
                </w:p>
              </w:tc>
            </w:tr>
          </w:tbl>
          <w:p w14:paraId="1C467AE4" w14:textId="77777777" w:rsidR="00947FE1" w:rsidRPr="006A1454" w:rsidRDefault="00E07773">
            <w:pPr>
              <w:spacing w:line="440" w:lineRule="exact"/>
              <w:ind w:firstLineChars="200" w:firstLine="480"/>
              <w:rPr>
                <w:color w:val="000000" w:themeColor="text1"/>
                <w:sz w:val="24"/>
              </w:rPr>
            </w:pPr>
            <w:r w:rsidRPr="006A1454">
              <w:rPr>
                <w:color w:val="000000" w:themeColor="text1"/>
                <w:sz w:val="24"/>
              </w:rPr>
              <w:t>由上表可知</w:t>
            </w:r>
            <w:bookmarkStart w:id="23" w:name="OLE_LINK11"/>
            <w:r w:rsidRPr="006A1454">
              <w:rPr>
                <w:color w:val="000000" w:themeColor="text1"/>
                <w:sz w:val="24"/>
              </w:rPr>
              <w:t>，神木市污水处理厂现有工程生物除臭排气筒中</w:t>
            </w:r>
            <w:r w:rsidRPr="006A1454">
              <w:rPr>
                <w:color w:val="000000" w:themeColor="text1"/>
                <w:kern w:val="0"/>
                <w:sz w:val="24"/>
              </w:rPr>
              <w:t>NH</w:t>
            </w:r>
            <w:r w:rsidRPr="006A1454">
              <w:rPr>
                <w:color w:val="000000" w:themeColor="text1"/>
                <w:kern w:val="0"/>
                <w:sz w:val="24"/>
                <w:vertAlign w:val="subscript"/>
              </w:rPr>
              <w:t>3</w:t>
            </w:r>
            <w:r w:rsidRPr="006A1454">
              <w:rPr>
                <w:color w:val="000000" w:themeColor="text1"/>
                <w:kern w:val="0"/>
                <w:sz w:val="24"/>
              </w:rPr>
              <w:t>、</w:t>
            </w:r>
            <w:r w:rsidRPr="006A1454">
              <w:rPr>
                <w:bCs/>
                <w:color w:val="000000" w:themeColor="text1"/>
                <w:sz w:val="24"/>
              </w:rPr>
              <w:t>H</w:t>
            </w:r>
            <w:r w:rsidRPr="006A1454">
              <w:rPr>
                <w:bCs/>
                <w:color w:val="000000" w:themeColor="text1"/>
                <w:sz w:val="24"/>
                <w:vertAlign w:val="subscript"/>
              </w:rPr>
              <w:t>2</w:t>
            </w:r>
            <w:r w:rsidRPr="006A1454">
              <w:rPr>
                <w:bCs/>
                <w:color w:val="000000" w:themeColor="text1"/>
                <w:sz w:val="24"/>
              </w:rPr>
              <w:t>S</w:t>
            </w:r>
            <w:r w:rsidRPr="006A1454">
              <w:rPr>
                <w:bCs/>
                <w:color w:val="000000" w:themeColor="text1"/>
                <w:sz w:val="24"/>
              </w:rPr>
              <w:t>、臭气浓度有组织排放满足《恶臭污染物排放标准》（</w:t>
            </w:r>
            <w:r w:rsidRPr="006A1454">
              <w:rPr>
                <w:bCs/>
                <w:color w:val="000000" w:themeColor="text1"/>
                <w:sz w:val="24"/>
              </w:rPr>
              <w:t>GB14554-93</w:t>
            </w:r>
            <w:r w:rsidRPr="006A1454">
              <w:rPr>
                <w:bCs/>
                <w:color w:val="000000" w:themeColor="text1"/>
                <w:sz w:val="24"/>
              </w:rPr>
              <w:t>）中二级标准；无组织废气中</w:t>
            </w:r>
            <w:r w:rsidRPr="006A1454">
              <w:rPr>
                <w:bCs/>
                <w:color w:val="000000" w:themeColor="text1"/>
                <w:sz w:val="24"/>
              </w:rPr>
              <w:t>NH</w:t>
            </w:r>
            <w:r w:rsidRPr="006A1454">
              <w:rPr>
                <w:bCs/>
                <w:color w:val="000000" w:themeColor="text1"/>
                <w:sz w:val="24"/>
                <w:vertAlign w:val="subscript"/>
              </w:rPr>
              <w:t>3</w:t>
            </w:r>
            <w:r w:rsidRPr="006A1454">
              <w:rPr>
                <w:bCs/>
                <w:color w:val="000000" w:themeColor="text1"/>
                <w:sz w:val="24"/>
              </w:rPr>
              <w:t>、</w:t>
            </w:r>
            <w:r w:rsidRPr="006A1454">
              <w:rPr>
                <w:bCs/>
                <w:color w:val="000000" w:themeColor="text1"/>
                <w:sz w:val="24"/>
              </w:rPr>
              <w:t>H</w:t>
            </w:r>
            <w:r w:rsidRPr="006A1454">
              <w:rPr>
                <w:bCs/>
                <w:color w:val="000000" w:themeColor="text1"/>
                <w:sz w:val="24"/>
                <w:vertAlign w:val="subscript"/>
              </w:rPr>
              <w:t>2</w:t>
            </w:r>
            <w:r w:rsidRPr="006A1454">
              <w:rPr>
                <w:bCs/>
                <w:color w:val="000000" w:themeColor="text1"/>
                <w:sz w:val="24"/>
              </w:rPr>
              <w:t>S</w:t>
            </w:r>
            <w:r w:rsidRPr="006A1454">
              <w:rPr>
                <w:bCs/>
                <w:color w:val="000000" w:themeColor="text1"/>
                <w:sz w:val="24"/>
              </w:rPr>
              <w:t>、臭气浓度、甲烷排放满足《城镇污水处理厂污染物排放标准》（</w:t>
            </w:r>
            <w:r w:rsidRPr="006A1454">
              <w:rPr>
                <w:bCs/>
                <w:color w:val="000000" w:themeColor="text1"/>
                <w:sz w:val="24"/>
              </w:rPr>
              <w:t>GB18918-2002</w:t>
            </w:r>
            <w:r w:rsidRPr="006A1454">
              <w:rPr>
                <w:bCs/>
                <w:color w:val="000000" w:themeColor="text1"/>
                <w:sz w:val="24"/>
              </w:rPr>
              <w:t>）中表</w:t>
            </w:r>
            <w:r w:rsidRPr="006A1454">
              <w:rPr>
                <w:bCs/>
                <w:color w:val="000000" w:themeColor="text1"/>
                <w:sz w:val="24"/>
              </w:rPr>
              <w:t>4</w:t>
            </w:r>
            <w:r w:rsidRPr="006A1454">
              <w:rPr>
                <w:bCs/>
                <w:color w:val="000000" w:themeColor="text1"/>
                <w:sz w:val="24"/>
              </w:rPr>
              <w:t>限值</w:t>
            </w:r>
            <w:bookmarkEnd w:id="23"/>
            <w:r w:rsidRPr="006A1454">
              <w:rPr>
                <w:bCs/>
                <w:color w:val="000000" w:themeColor="text1"/>
                <w:sz w:val="24"/>
              </w:rPr>
              <w:t>。</w:t>
            </w:r>
          </w:p>
          <w:p w14:paraId="56E53B8B" w14:textId="77777777" w:rsidR="00947FE1" w:rsidRPr="006A1454" w:rsidRDefault="00E07773">
            <w:pPr>
              <w:spacing w:line="440" w:lineRule="exact"/>
              <w:ind w:firstLineChars="200" w:firstLine="480"/>
              <w:rPr>
                <w:color w:val="000000" w:themeColor="text1"/>
                <w:sz w:val="24"/>
              </w:rPr>
            </w:pPr>
            <w:r w:rsidRPr="006A1454">
              <w:rPr>
                <w:rFonts w:hint="eastAsia"/>
                <w:color w:val="000000" w:themeColor="text1"/>
                <w:sz w:val="24"/>
              </w:rPr>
              <w:lastRenderedPageBreak/>
              <w:t>（</w:t>
            </w:r>
            <w:r w:rsidRPr="006A1454">
              <w:rPr>
                <w:color w:val="000000" w:themeColor="text1"/>
                <w:sz w:val="24"/>
              </w:rPr>
              <w:t>2</w:t>
            </w:r>
            <w:r w:rsidRPr="006A1454">
              <w:rPr>
                <w:rFonts w:hint="eastAsia"/>
                <w:color w:val="000000" w:themeColor="text1"/>
                <w:sz w:val="24"/>
              </w:rPr>
              <w:t>）废水</w:t>
            </w:r>
          </w:p>
          <w:p w14:paraId="332A1E9C" w14:textId="77777777" w:rsidR="00947FE1" w:rsidRPr="006A1454" w:rsidRDefault="00D3479F">
            <w:pPr>
              <w:spacing w:line="440" w:lineRule="exact"/>
              <w:ind w:firstLineChars="200" w:firstLine="480"/>
              <w:rPr>
                <w:color w:val="000000" w:themeColor="text1"/>
                <w:sz w:val="24"/>
              </w:rPr>
            </w:pPr>
            <w:bookmarkStart w:id="24" w:name="OLE_LINK12"/>
            <w:r w:rsidRPr="006A1454">
              <w:rPr>
                <w:rFonts w:hint="eastAsia"/>
                <w:color w:val="000000" w:themeColor="text1"/>
                <w:sz w:val="24"/>
              </w:rPr>
              <w:t>神木市污水处理</w:t>
            </w:r>
            <w:proofErr w:type="gramStart"/>
            <w:r w:rsidRPr="006A1454">
              <w:rPr>
                <w:rFonts w:hint="eastAsia"/>
                <w:color w:val="000000" w:themeColor="text1"/>
                <w:sz w:val="24"/>
              </w:rPr>
              <w:t>厂设置</w:t>
            </w:r>
            <w:proofErr w:type="gramEnd"/>
            <w:r w:rsidRPr="006A1454">
              <w:rPr>
                <w:rFonts w:hint="eastAsia"/>
                <w:color w:val="000000" w:themeColor="text1"/>
                <w:sz w:val="24"/>
              </w:rPr>
              <w:t>1</w:t>
            </w:r>
            <w:r w:rsidRPr="006A1454">
              <w:rPr>
                <w:rFonts w:hint="eastAsia"/>
                <w:color w:val="000000" w:themeColor="text1"/>
                <w:sz w:val="24"/>
              </w:rPr>
              <w:t>套在线监测系统并与环保部门联网，主要监测因子为</w:t>
            </w:r>
            <w:r w:rsidRPr="006A1454">
              <w:rPr>
                <w:rFonts w:hint="eastAsia"/>
                <w:color w:val="000000" w:themeColor="text1"/>
                <w:sz w:val="24"/>
              </w:rPr>
              <w:t>pH</w:t>
            </w:r>
            <w:r w:rsidRPr="006A1454">
              <w:rPr>
                <w:rFonts w:hint="eastAsia"/>
                <w:color w:val="000000" w:themeColor="text1"/>
                <w:sz w:val="24"/>
              </w:rPr>
              <w:t>、</w:t>
            </w:r>
            <w:r w:rsidRPr="006A1454">
              <w:rPr>
                <w:rFonts w:hint="eastAsia"/>
                <w:color w:val="000000" w:themeColor="text1"/>
                <w:sz w:val="24"/>
              </w:rPr>
              <w:t>COD</w:t>
            </w:r>
            <w:r w:rsidRPr="006A1454">
              <w:rPr>
                <w:rFonts w:hint="eastAsia"/>
                <w:color w:val="000000" w:themeColor="text1"/>
                <w:sz w:val="24"/>
              </w:rPr>
              <w:t>、</w:t>
            </w:r>
            <w:r w:rsidRPr="006A1454">
              <w:rPr>
                <w:rFonts w:hint="eastAsia"/>
                <w:color w:val="000000" w:themeColor="text1"/>
                <w:sz w:val="24"/>
              </w:rPr>
              <w:t>NH</w:t>
            </w:r>
            <w:r w:rsidRPr="006A1454">
              <w:rPr>
                <w:rFonts w:hint="eastAsia"/>
                <w:color w:val="000000" w:themeColor="text1"/>
                <w:sz w:val="24"/>
                <w:vertAlign w:val="subscript"/>
              </w:rPr>
              <w:t>3</w:t>
            </w:r>
            <w:r w:rsidRPr="006A1454">
              <w:rPr>
                <w:rFonts w:hint="eastAsia"/>
                <w:color w:val="000000" w:themeColor="text1"/>
                <w:sz w:val="24"/>
              </w:rPr>
              <w:t>-N</w:t>
            </w:r>
            <w:r w:rsidRPr="006A1454">
              <w:rPr>
                <w:rFonts w:hint="eastAsia"/>
                <w:color w:val="000000" w:themeColor="text1"/>
                <w:sz w:val="24"/>
              </w:rPr>
              <w:t>、总磷、总氮、水温及流量，根据在线监测数据</w:t>
            </w:r>
            <w:r w:rsidR="005012E1" w:rsidRPr="006A1454">
              <w:rPr>
                <w:rFonts w:hint="eastAsia"/>
                <w:color w:val="000000" w:themeColor="text1"/>
                <w:sz w:val="24"/>
              </w:rPr>
              <w:t>，现有工程废水排放量日平均为</w:t>
            </w:r>
            <w:r w:rsidR="005012E1" w:rsidRPr="006A1454">
              <w:rPr>
                <w:rFonts w:hint="eastAsia"/>
                <w:color w:val="000000" w:themeColor="text1"/>
                <w:sz w:val="24"/>
              </w:rPr>
              <w:t>6.7</w:t>
            </w:r>
            <w:r w:rsidR="005012E1" w:rsidRPr="006A1454">
              <w:rPr>
                <w:rFonts w:hint="eastAsia"/>
                <w:color w:val="000000" w:themeColor="text1"/>
                <w:sz w:val="24"/>
              </w:rPr>
              <w:t>万</w:t>
            </w:r>
            <w:r w:rsidR="005012E1" w:rsidRPr="006A1454">
              <w:rPr>
                <w:rFonts w:hint="eastAsia"/>
                <w:color w:val="000000" w:themeColor="text1"/>
                <w:sz w:val="24"/>
              </w:rPr>
              <w:t>m</w:t>
            </w:r>
            <w:r w:rsidR="005012E1" w:rsidRPr="006A1454">
              <w:rPr>
                <w:rFonts w:hint="eastAsia"/>
                <w:color w:val="000000" w:themeColor="text1"/>
                <w:sz w:val="24"/>
                <w:vertAlign w:val="superscript"/>
              </w:rPr>
              <w:t>3</w:t>
            </w:r>
            <w:r w:rsidR="005012E1" w:rsidRPr="006A1454">
              <w:rPr>
                <w:rFonts w:hint="eastAsia"/>
                <w:color w:val="000000" w:themeColor="text1"/>
                <w:sz w:val="24"/>
              </w:rPr>
              <w:t>/d</w:t>
            </w:r>
            <w:r w:rsidR="005012E1" w:rsidRPr="006A1454">
              <w:rPr>
                <w:rFonts w:hint="eastAsia"/>
                <w:color w:val="000000" w:themeColor="text1"/>
                <w:sz w:val="24"/>
              </w:rPr>
              <w:t>。</w:t>
            </w:r>
            <w:bookmarkEnd w:id="24"/>
            <w:r w:rsidRPr="006A1454">
              <w:rPr>
                <w:rFonts w:hint="eastAsia"/>
                <w:color w:val="000000" w:themeColor="text1"/>
                <w:sz w:val="24"/>
              </w:rPr>
              <w:t>神木市</w:t>
            </w:r>
            <w:proofErr w:type="gramStart"/>
            <w:r w:rsidRPr="006A1454">
              <w:rPr>
                <w:rFonts w:hint="eastAsia"/>
                <w:color w:val="000000" w:themeColor="text1"/>
                <w:sz w:val="24"/>
              </w:rPr>
              <w:t>清启水</w:t>
            </w:r>
            <w:proofErr w:type="gramEnd"/>
            <w:r w:rsidRPr="006A1454">
              <w:rPr>
                <w:rFonts w:hint="eastAsia"/>
                <w:color w:val="000000" w:themeColor="text1"/>
                <w:sz w:val="24"/>
              </w:rPr>
              <w:t>环境有限公司委托陕西环保产业集团监测技术服务咨询有限公司于</w:t>
            </w:r>
            <w:r w:rsidRPr="006A1454">
              <w:rPr>
                <w:rFonts w:hint="eastAsia"/>
                <w:color w:val="000000" w:themeColor="text1"/>
                <w:sz w:val="24"/>
              </w:rPr>
              <w:t>2024</w:t>
            </w:r>
            <w:r w:rsidRPr="006A1454">
              <w:rPr>
                <w:rFonts w:hint="eastAsia"/>
                <w:color w:val="000000" w:themeColor="text1"/>
                <w:sz w:val="24"/>
              </w:rPr>
              <w:t>年</w:t>
            </w:r>
            <w:r w:rsidRPr="006A1454">
              <w:rPr>
                <w:rFonts w:hint="eastAsia"/>
                <w:color w:val="000000" w:themeColor="text1"/>
                <w:sz w:val="24"/>
              </w:rPr>
              <w:t>8</w:t>
            </w:r>
            <w:r w:rsidRPr="006A1454">
              <w:rPr>
                <w:rFonts w:hint="eastAsia"/>
                <w:color w:val="000000" w:themeColor="text1"/>
                <w:sz w:val="24"/>
              </w:rPr>
              <w:t>月进行了自行监测并出具了检测报告（陕环</w:t>
            </w:r>
            <w:proofErr w:type="gramStart"/>
            <w:r w:rsidRPr="006A1454">
              <w:rPr>
                <w:rFonts w:hint="eastAsia"/>
                <w:color w:val="000000" w:themeColor="text1"/>
                <w:sz w:val="24"/>
              </w:rPr>
              <w:t>咨</w:t>
            </w:r>
            <w:proofErr w:type="gramEnd"/>
            <w:r w:rsidRPr="006A1454">
              <w:rPr>
                <w:rFonts w:hint="eastAsia"/>
                <w:color w:val="000000" w:themeColor="text1"/>
                <w:sz w:val="24"/>
              </w:rPr>
              <w:t>监字（</w:t>
            </w:r>
            <w:r w:rsidRPr="006A1454">
              <w:rPr>
                <w:rFonts w:hint="eastAsia"/>
                <w:color w:val="000000" w:themeColor="text1"/>
                <w:sz w:val="24"/>
              </w:rPr>
              <w:t>2024</w:t>
            </w:r>
            <w:r w:rsidRPr="006A1454">
              <w:rPr>
                <w:rFonts w:hint="eastAsia"/>
                <w:color w:val="000000" w:themeColor="text1"/>
                <w:sz w:val="24"/>
              </w:rPr>
              <w:t>）第</w:t>
            </w:r>
            <w:r w:rsidRPr="006A1454">
              <w:rPr>
                <w:rFonts w:hint="eastAsia"/>
                <w:color w:val="000000" w:themeColor="text1"/>
                <w:sz w:val="24"/>
              </w:rPr>
              <w:t>768</w:t>
            </w:r>
            <w:r w:rsidRPr="006A1454">
              <w:rPr>
                <w:rFonts w:hint="eastAsia"/>
                <w:color w:val="000000" w:themeColor="text1"/>
                <w:sz w:val="24"/>
              </w:rPr>
              <w:t>号）。根据该监测报告，企业现有工程废水排放情况见下表。</w:t>
            </w:r>
          </w:p>
          <w:p w14:paraId="71E51BB6" w14:textId="1AEF0829" w:rsidR="00947FE1" w:rsidRPr="006A1454" w:rsidRDefault="00E07773">
            <w:pPr>
              <w:spacing w:line="420" w:lineRule="exact"/>
              <w:ind w:firstLineChars="200" w:firstLine="482"/>
              <w:rPr>
                <w:b/>
                <w:bCs/>
                <w:color w:val="000000" w:themeColor="text1"/>
                <w:sz w:val="24"/>
              </w:rPr>
            </w:pPr>
            <w:r w:rsidRPr="006A1454">
              <w:rPr>
                <w:rFonts w:hint="eastAsia"/>
                <w:b/>
                <w:bCs/>
                <w:color w:val="000000" w:themeColor="text1"/>
                <w:sz w:val="24"/>
              </w:rPr>
              <w:t>表</w:t>
            </w:r>
            <w:r w:rsidRPr="006A1454">
              <w:rPr>
                <w:rFonts w:hint="eastAsia"/>
                <w:b/>
                <w:bCs/>
                <w:color w:val="000000" w:themeColor="text1"/>
                <w:sz w:val="24"/>
              </w:rPr>
              <w:t>2-1</w:t>
            </w:r>
            <w:r w:rsidR="004C3530">
              <w:rPr>
                <w:rFonts w:hint="eastAsia"/>
                <w:b/>
                <w:bCs/>
                <w:color w:val="000000" w:themeColor="text1"/>
                <w:sz w:val="24"/>
              </w:rPr>
              <w:t>6</w:t>
            </w:r>
            <w:r w:rsidRPr="006A1454">
              <w:rPr>
                <w:b/>
                <w:bCs/>
                <w:color w:val="000000" w:themeColor="text1"/>
                <w:sz w:val="24"/>
              </w:rPr>
              <w:t xml:space="preserve">    </w:t>
            </w:r>
            <w:r w:rsidRPr="006A1454">
              <w:rPr>
                <w:rFonts w:hint="eastAsia"/>
                <w:b/>
                <w:bCs/>
                <w:color w:val="000000" w:themeColor="text1"/>
                <w:sz w:val="24"/>
              </w:rPr>
              <w:t>项目现有工程污水排放情况</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934"/>
              <w:gridCol w:w="934"/>
              <w:gridCol w:w="1559"/>
              <w:gridCol w:w="1277"/>
              <w:gridCol w:w="1134"/>
              <w:gridCol w:w="1720"/>
            </w:tblGrid>
            <w:tr w:rsidR="006A1454" w:rsidRPr="006A1454" w14:paraId="76C66741" w14:textId="77777777" w:rsidTr="005012E1">
              <w:trPr>
                <w:trHeight w:hRule="exact" w:val="397"/>
                <w:jc w:val="center"/>
              </w:trPr>
              <w:tc>
                <w:tcPr>
                  <w:tcW w:w="403" w:type="pct"/>
                  <w:tcBorders>
                    <w:top w:val="single" w:sz="4" w:space="0" w:color="auto"/>
                    <w:left w:val="single" w:sz="4" w:space="0" w:color="auto"/>
                    <w:bottom w:val="single" w:sz="4" w:space="0" w:color="auto"/>
                    <w:right w:val="single" w:sz="4" w:space="0" w:color="auto"/>
                  </w:tcBorders>
                  <w:vAlign w:val="center"/>
                </w:tcPr>
                <w:p w14:paraId="7D651B89"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污染源</w:t>
                  </w: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2ADE51E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污染物</w:t>
                  </w:r>
                </w:p>
              </w:tc>
              <w:tc>
                <w:tcPr>
                  <w:tcW w:w="948" w:type="pct"/>
                  <w:tcBorders>
                    <w:top w:val="single" w:sz="4" w:space="0" w:color="auto"/>
                    <w:left w:val="single" w:sz="4" w:space="0" w:color="auto"/>
                    <w:bottom w:val="single" w:sz="4" w:space="0" w:color="auto"/>
                    <w:right w:val="single" w:sz="4" w:space="0" w:color="auto"/>
                  </w:tcBorders>
                  <w:vAlign w:val="center"/>
                </w:tcPr>
                <w:p w14:paraId="2DF7E90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排放浓度</w:t>
                  </w:r>
                  <w:r w:rsidRPr="006A1454">
                    <w:rPr>
                      <w:rFonts w:hint="eastAsia"/>
                      <w:color w:val="000000" w:themeColor="text1"/>
                      <w:kern w:val="0"/>
                      <w:szCs w:val="21"/>
                    </w:rPr>
                    <w:t>/</w:t>
                  </w:r>
                  <w:r w:rsidRPr="006A1454">
                    <w:rPr>
                      <w:rFonts w:hint="eastAsia"/>
                      <w:color w:val="000000" w:themeColor="text1"/>
                      <w:kern w:val="0"/>
                      <w:szCs w:val="21"/>
                    </w:rPr>
                    <w:t>速率</w:t>
                  </w:r>
                </w:p>
              </w:tc>
              <w:tc>
                <w:tcPr>
                  <w:tcW w:w="777" w:type="pct"/>
                  <w:tcBorders>
                    <w:top w:val="single" w:sz="4" w:space="0" w:color="auto"/>
                    <w:left w:val="single" w:sz="4" w:space="0" w:color="auto"/>
                    <w:bottom w:val="single" w:sz="4" w:space="0" w:color="auto"/>
                    <w:right w:val="single" w:sz="4" w:space="0" w:color="auto"/>
                  </w:tcBorders>
                  <w:vAlign w:val="center"/>
                </w:tcPr>
                <w:p w14:paraId="1AB26AB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标准</w:t>
                  </w:r>
                  <w:r w:rsidRPr="006A1454">
                    <w:rPr>
                      <w:color w:val="000000" w:themeColor="text1"/>
                      <w:kern w:val="0"/>
                      <w:szCs w:val="21"/>
                    </w:rPr>
                    <w:t>限值</w:t>
                  </w:r>
                </w:p>
              </w:tc>
              <w:tc>
                <w:tcPr>
                  <w:tcW w:w="690" w:type="pct"/>
                  <w:tcBorders>
                    <w:top w:val="single" w:sz="4" w:space="0" w:color="auto"/>
                    <w:left w:val="single" w:sz="4" w:space="0" w:color="auto"/>
                    <w:bottom w:val="single" w:sz="4" w:space="0" w:color="auto"/>
                    <w:right w:val="single" w:sz="4" w:space="0" w:color="auto"/>
                  </w:tcBorders>
                  <w:vAlign w:val="center"/>
                </w:tcPr>
                <w:p w14:paraId="49B3929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排放去向</w:t>
                  </w:r>
                </w:p>
              </w:tc>
              <w:tc>
                <w:tcPr>
                  <w:tcW w:w="1046" w:type="pct"/>
                  <w:tcBorders>
                    <w:top w:val="single" w:sz="4" w:space="0" w:color="auto"/>
                    <w:left w:val="single" w:sz="4" w:space="0" w:color="auto"/>
                    <w:bottom w:val="single" w:sz="4" w:space="0" w:color="auto"/>
                    <w:right w:val="single" w:sz="4" w:space="0" w:color="auto"/>
                  </w:tcBorders>
                  <w:vAlign w:val="center"/>
                </w:tcPr>
                <w:p w14:paraId="090A9A19"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执行标准</w:t>
                  </w:r>
                </w:p>
              </w:tc>
            </w:tr>
            <w:tr w:rsidR="006A1454" w:rsidRPr="006A1454" w14:paraId="1EBF652F" w14:textId="77777777" w:rsidTr="005012E1">
              <w:trPr>
                <w:trHeight w:hRule="exact" w:val="397"/>
                <w:jc w:val="center"/>
              </w:trPr>
              <w:tc>
                <w:tcPr>
                  <w:tcW w:w="403" w:type="pct"/>
                  <w:vMerge w:val="restart"/>
                  <w:tcBorders>
                    <w:left w:val="single" w:sz="4" w:space="0" w:color="auto"/>
                    <w:right w:val="single" w:sz="4" w:space="0" w:color="auto"/>
                  </w:tcBorders>
                  <w:vAlign w:val="center"/>
                </w:tcPr>
                <w:p w14:paraId="34740EF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废水排放口</w:t>
                  </w: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636EF85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p</w:t>
                  </w:r>
                  <w:r w:rsidRPr="006A1454">
                    <w:rPr>
                      <w:color w:val="000000" w:themeColor="text1"/>
                      <w:kern w:val="0"/>
                      <w:szCs w:val="21"/>
                    </w:rPr>
                    <w:t>H</w:t>
                  </w:r>
                </w:p>
              </w:tc>
              <w:tc>
                <w:tcPr>
                  <w:tcW w:w="948" w:type="pct"/>
                  <w:tcBorders>
                    <w:left w:val="single" w:sz="4" w:space="0" w:color="auto"/>
                    <w:right w:val="single" w:sz="4" w:space="0" w:color="auto"/>
                  </w:tcBorders>
                  <w:vAlign w:val="center"/>
                </w:tcPr>
                <w:p w14:paraId="333AF16F" w14:textId="77777777" w:rsidR="00947FE1" w:rsidRPr="006A1454" w:rsidRDefault="00E07773">
                  <w:pPr>
                    <w:adjustRightInd w:val="0"/>
                    <w:snapToGrid w:val="0"/>
                    <w:spacing w:line="320" w:lineRule="exact"/>
                    <w:jc w:val="center"/>
                    <w:rPr>
                      <w:color w:val="000000" w:themeColor="text1"/>
                      <w:kern w:val="0"/>
                      <w:szCs w:val="21"/>
                    </w:rPr>
                  </w:pPr>
                  <w:r w:rsidRPr="006A1454">
                    <w:rPr>
                      <w:rFonts w:hint="eastAsia"/>
                      <w:color w:val="000000" w:themeColor="text1"/>
                      <w:kern w:val="0"/>
                      <w:szCs w:val="21"/>
                    </w:rPr>
                    <w:t>7.3</w:t>
                  </w:r>
                </w:p>
              </w:tc>
              <w:tc>
                <w:tcPr>
                  <w:tcW w:w="777" w:type="pct"/>
                  <w:tcBorders>
                    <w:left w:val="single" w:sz="4" w:space="0" w:color="auto"/>
                    <w:right w:val="single" w:sz="4" w:space="0" w:color="auto"/>
                  </w:tcBorders>
                  <w:vAlign w:val="center"/>
                </w:tcPr>
                <w:p w14:paraId="774D0D8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6~</w:t>
                  </w:r>
                  <w:r w:rsidRPr="006A1454">
                    <w:rPr>
                      <w:color w:val="000000" w:themeColor="text1"/>
                      <w:kern w:val="0"/>
                      <w:szCs w:val="21"/>
                    </w:rPr>
                    <w:t>9</w:t>
                  </w:r>
                </w:p>
              </w:tc>
              <w:tc>
                <w:tcPr>
                  <w:tcW w:w="690" w:type="pct"/>
                  <w:vMerge w:val="restart"/>
                  <w:tcBorders>
                    <w:top w:val="single" w:sz="4" w:space="0" w:color="auto"/>
                    <w:left w:val="single" w:sz="4" w:space="0" w:color="auto"/>
                    <w:right w:val="single" w:sz="4" w:space="0" w:color="auto"/>
                  </w:tcBorders>
                  <w:vAlign w:val="center"/>
                </w:tcPr>
                <w:p w14:paraId="620C1A6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经</w:t>
                  </w:r>
                  <w:r w:rsidRPr="006A1454">
                    <w:rPr>
                      <w:color w:val="000000" w:themeColor="text1"/>
                      <w:kern w:val="0"/>
                      <w:szCs w:val="21"/>
                    </w:rPr>
                    <w:t>污水处理</w:t>
                  </w:r>
                  <w:r w:rsidRPr="006A1454">
                    <w:rPr>
                      <w:rFonts w:hint="eastAsia"/>
                      <w:color w:val="000000" w:themeColor="text1"/>
                      <w:kern w:val="0"/>
                      <w:szCs w:val="21"/>
                    </w:rPr>
                    <w:t>厂</w:t>
                  </w:r>
                  <w:r w:rsidRPr="006A1454">
                    <w:rPr>
                      <w:color w:val="000000" w:themeColor="text1"/>
                      <w:kern w:val="0"/>
                      <w:szCs w:val="21"/>
                    </w:rPr>
                    <w:t>处理后排入窟野河</w:t>
                  </w:r>
                </w:p>
              </w:tc>
              <w:tc>
                <w:tcPr>
                  <w:tcW w:w="1046" w:type="pct"/>
                  <w:vMerge w:val="restart"/>
                  <w:tcBorders>
                    <w:top w:val="single" w:sz="4" w:space="0" w:color="auto"/>
                    <w:left w:val="single" w:sz="4" w:space="0" w:color="auto"/>
                    <w:right w:val="single" w:sz="4" w:space="0" w:color="auto"/>
                  </w:tcBorders>
                  <w:vAlign w:val="center"/>
                </w:tcPr>
                <w:p w14:paraId="055EBE83" w14:textId="77777777" w:rsidR="00947FE1" w:rsidRPr="006A1454" w:rsidRDefault="00E07773">
                  <w:pPr>
                    <w:spacing w:line="320" w:lineRule="exact"/>
                    <w:jc w:val="center"/>
                    <w:rPr>
                      <w:color w:val="000000" w:themeColor="text1"/>
                      <w:spacing w:val="-20"/>
                      <w:szCs w:val="21"/>
                    </w:rPr>
                  </w:pPr>
                  <w:r w:rsidRPr="006A1454">
                    <w:rPr>
                      <w:rFonts w:hint="eastAsia"/>
                      <w:color w:val="000000" w:themeColor="text1"/>
                      <w:kern w:val="0"/>
                      <w:szCs w:val="21"/>
                    </w:rPr>
                    <w:t>《陕西省黄河流域污水综合排放标准》（</w:t>
                  </w:r>
                  <w:r w:rsidRPr="006A1454">
                    <w:rPr>
                      <w:rFonts w:hint="eastAsia"/>
                      <w:color w:val="000000" w:themeColor="text1"/>
                      <w:kern w:val="0"/>
                      <w:szCs w:val="21"/>
                    </w:rPr>
                    <w:t>DB61/224-2018</w:t>
                  </w:r>
                  <w:r w:rsidRPr="006A1454">
                    <w:rPr>
                      <w:rFonts w:hint="eastAsia"/>
                      <w:color w:val="000000" w:themeColor="text1"/>
                      <w:kern w:val="0"/>
                      <w:szCs w:val="21"/>
                    </w:rPr>
                    <w:t>）表</w:t>
                  </w:r>
                  <w:r w:rsidRPr="006A1454">
                    <w:rPr>
                      <w:rFonts w:hint="eastAsia"/>
                      <w:color w:val="000000" w:themeColor="text1"/>
                      <w:kern w:val="0"/>
                      <w:szCs w:val="21"/>
                    </w:rPr>
                    <w:t>1A</w:t>
                  </w:r>
                  <w:r w:rsidRPr="006A1454">
                    <w:rPr>
                      <w:rFonts w:hint="eastAsia"/>
                      <w:color w:val="000000" w:themeColor="text1"/>
                      <w:kern w:val="0"/>
                      <w:szCs w:val="21"/>
                    </w:rPr>
                    <w:t>标准</w:t>
                  </w:r>
                </w:p>
              </w:tc>
            </w:tr>
            <w:tr w:rsidR="006A1454" w:rsidRPr="006A1454" w14:paraId="4381156B" w14:textId="77777777" w:rsidTr="005012E1">
              <w:trPr>
                <w:trHeight w:hRule="exact" w:val="397"/>
                <w:jc w:val="center"/>
              </w:trPr>
              <w:tc>
                <w:tcPr>
                  <w:tcW w:w="403" w:type="pct"/>
                  <w:vMerge/>
                  <w:tcBorders>
                    <w:left w:val="single" w:sz="4" w:space="0" w:color="auto"/>
                    <w:right w:val="single" w:sz="4" w:space="0" w:color="auto"/>
                  </w:tcBorders>
                  <w:vAlign w:val="center"/>
                </w:tcPr>
                <w:p w14:paraId="2F997B64"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2E1F7176"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化学需氧量</w:t>
                  </w:r>
                </w:p>
              </w:tc>
              <w:tc>
                <w:tcPr>
                  <w:tcW w:w="948" w:type="pct"/>
                  <w:tcBorders>
                    <w:left w:val="single" w:sz="4" w:space="0" w:color="auto"/>
                    <w:right w:val="single" w:sz="4" w:space="0" w:color="auto"/>
                  </w:tcBorders>
                  <w:vAlign w:val="center"/>
                </w:tcPr>
                <w:p w14:paraId="0750964F" w14:textId="77777777" w:rsidR="00947FE1" w:rsidRPr="006A1454" w:rsidRDefault="00E07773">
                  <w:pPr>
                    <w:adjustRightInd w:val="0"/>
                    <w:snapToGrid w:val="0"/>
                    <w:spacing w:line="320" w:lineRule="exact"/>
                    <w:jc w:val="center"/>
                    <w:rPr>
                      <w:color w:val="000000" w:themeColor="text1"/>
                      <w:kern w:val="0"/>
                      <w:szCs w:val="21"/>
                    </w:rPr>
                  </w:pPr>
                  <w:r w:rsidRPr="006A1454">
                    <w:rPr>
                      <w:rFonts w:hint="eastAsia"/>
                      <w:color w:val="000000" w:themeColor="text1"/>
                      <w:kern w:val="0"/>
                      <w:szCs w:val="21"/>
                    </w:rPr>
                    <w:t>15</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39A3116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30</w:t>
                  </w:r>
                  <w:r w:rsidRPr="006A1454">
                    <w:rPr>
                      <w:color w:val="000000" w:themeColor="text1"/>
                      <w:kern w:val="0"/>
                      <w:szCs w:val="21"/>
                    </w:rPr>
                    <w:t xml:space="preserve"> mg/L</w:t>
                  </w:r>
                </w:p>
              </w:tc>
              <w:tc>
                <w:tcPr>
                  <w:tcW w:w="690" w:type="pct"/>
                  <w:vMerge/>
                  <w:tcBorders>
                    <w:left w:val="single" w:sz="4" w:space="0" w:color="auto"/>
                    <w:right w:val="single" w:sz="4" w:space="0" w:color="auto"/>
                  </w:tcBorders>
                  <w:vAlign w:val="center"/>
                </w:tcPr>
                <w:p w14:paraId="3FDF081D"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046" w:type="pct"/>
                  <w:vMerge/>
                  <w:tcBorders>
                    <w:left w:val="single" w:sz="4" w:space="0" w:color="auto"/>
                    <w:right w:val="single" w:sz="4" w:space="0" w:color="auto"/>
                  </w:tcBorders>
                  <w:vAlign w:val="center"/>
                </w:tcPr>
                <w:p w14:paraId="6A4711C1" w14:textId="77777777" w:rsidR="00947FE1" w:rsidRPr="006A1454" w:rsidRDefault="00947FE1">
                  <w:pPr>
                    <w:spacing w:line="320" w:lineRule="exact"/>
                    <w:jc w:val="center"/>
                    <w:rPr>
                      <w:color w:val="000000" w:themeColor="text1"/>
                      <w:kern w:val="0"/>
                      <w:szCs w:val="21"/>
                    </w:rPr>
                  </w:pPr>
                </w:p>
              </w:tc>
            </w:tr>
            <w:tr w:rsidR="006A1454" w:rsidRPr="006A1454" w14:paraId="201A9859" w14:textId="77777777" w:rsidTr="005012E1">
              <w:trPr>
                <w:trHeight w:hRule="exact" w:val="397"/>
                <w:jc w:val="center"/>
              </w:trPr>
              <w:tc>
                <w:tcPr>
                  <w:tcW w:w="403" w:type="pct"/>
                  <w:vMerge/>
                  <w:tcBorders>
                    <w:left w:val="single" w:sz="4" w:space="0" w:color="auto"/>
                    <w:right w:val="single" w:sz="4" w:space="0" w:color="auto"/>
                  </w:tcBorders>
                  <w:vAlign w:val="center"/>
                </w:tcPr>
                <w:p w14:paraId="4A1F90D3"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3803B82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氨氮</w:t>
                  </w:r>
                </w:p>
              </w:tc>
              <w:tc>
                <w:tcPr>
                  <w:tcW w:w="948" w:type="pct"/>
                  <w:tcBorders>
                    <w:left w:val="single" w:sz="4" w:space="0" w:color="auto"/>
                    <w:right w:val="single" w:sz="4" w:space="0" w:color="auto"/>
                  </w:tcBorders>
                  <w:vAlign w:val="center"/>
                </w:tcPr>
                <w:p w14:paraId="01BCB7A4" w14:textId="77777777" w:rsidR="00947FE1" w:rsidRPr="006A1454" w:rsidRDefault="00E07773">
                  <w:pPr>
                    <w:adjustRightInd w:val="0"/>
                    <w:snapToGrid w:val="0"/>
                    <w:spacing w:line="320" w:lineRule="exact"/>
                    <w:jc w:val="center"/>
                    <w:rPr>
                      <w:color w:val="000000" w:themeColor="text1"/>
                      <w:kern w:val="0"/>
                      <w:szCs w:val="21"/>
                    </w:rPr>
                  </w:pPr>
                  <w:r w:rsidRPr="006A1454">
                    <w:rPr>
                      <w:rFonts w:hint="eastAsia"/>
                      <w:color w:val="000000" w:themeColor="text1"/>
                      <w:kern w:val="0"/>
                      <w:szCs w:val="21"/>
                    </w:rPr>
                    <w:t>0.553</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3FDDD1A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1.5</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3BC049DC" w14:textId="77777777" w:rsidR="00947FE1" w:rsidRPr="006A1454" w:rsidRDefault="00947FE1">
                  <w:pPr>
                    <w:widowControl/>
                    <w:adjustRightInd w:val="0"/>
                    <w:snapToGrid w:val="0"/>
                    <w:spacing w:line="320" w:lineRule="exact"/>
                    <w:jc w:val="center"/>
                    <w:rPr>
                      <w:color w:val="000000" w:themeColor="text1"/>
                      <w:kern w:val="0"/>
                      <w:szCs w:val="21"/>
                    </w:rPr>
                  </w:pPr>
                </w:p>
              </w:tc>
              <w:tc>
                <w:tcPr>
                  <w:tcW w:w="1046" w:type="pct"/>
                  <w:vMerge/>
                  <w:tcBorders>
                    <w:left w:val="single" w:sz="4" w:space="0" w:color="auto"/>
                    <w:right w:val="single" w:sz="4" w:space="0" w:color="auto"/>
                  </w:tcBorders>
                  <w:vAlign w:val="center"/>
                </w:tcPr>
                <w:p w14:paraId="5ADE6020" w14:textId="77777777" w:rsidR="00947FE1" w:rsidRPr="006A1454" w:rsidRDefault="00947FE1">
                  <w:pPr>
                    <w:spacing w:line="320" w:lineRule="exact"/>
                    <w:jc w:val="center"/>
                    <w:rPr>
                      <w:color w:val="000000" w:themeColor="text1"/>
                      <w:kern w:val="0"/>
                      <w:szCs w:val="21"/>
                    </w:rPr>
                  </w:pPr>
                </w:p>
              </w:tc>
            </w:tr>
            <w:tr w:rsidR="006A1454" w:rsidRPr="006A1454" w14:paraId="5CAD8A16" w14:textId="77777777" w:rsidTr="005012E1">
              <w:trPr>
                <w:trHeight w:hRule="exact" w:val="397"/>
                <w:jc w:val="center"/>
              </w:trPr>
              <w:tc>
                <w:tcPr>
                  <w:tcW w:w="403" w:type="pct"/>
                  <w:vMerge/>
                  <w:tcBorders>
                    <w:left w:val="single" w:sz="4" w:space="0" w:color="auto"/>
                    <w:right w:val="single" w:sz="4" w:space="0" w:color="auto"/>
                  </w:tcBorders>
                  <w:vAlign w:val="center"/>
                </w:tcPr>
                <w:p w14:paraId="37535750"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13496EC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总磷</w:t>
                  </w:r>
                </w:p>
              </w:tc>
              <w:tc>
                <w:tcPr>
                  <w:tcW w:w="948" w:type="pct"/>
                  <w:tcBorders>
                    <w:left w:val="single" w:sz="4" w:space="0" w:color="auto"/>
                    <w:right w:val="single" w:sz="4" w:space="0" w:color="auto"/>
                  </w:tcBorders>
                  <w:vAlign w:val="center"/>
                </w:tcPr>
                <w:p w14:paraId="032AC207" w14:textId="77777777" w:rsidR="00947FE1" w:rsidRPr="006A1454" w:rsidRDefault="00E07773">
                  <w:pPr>
                    <w:adjustRightInd w:val="0"/>
                    <w:snapToGrid w:val="0"/>
                    <w:spacing w:line="320" w:lineRule="exact"/>
                    <w:jc w:val="center"/>
                    <w:rPr>
                      <w:color w:val="000000" w:themeColor="text1"/>
                      <w:kern w:val="0"/>
                      <w:szCs w:val="21"/>
                    </w:rPr>
                  </w:pPr>
                  <w:r w:rsidRPr="006A1454">
                    <w:rPr>
                      <w:rFonts w:hint="eastAsia"/>
                      <w:color w:val="000000" w:themeColor="text1"/>
                      <w:kern w:val="0"/>
                      <w:szCs w:val="21"/>
                    </w:rPr>
                    <w:t>0.26</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1A6226D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0.3</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4278C499"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2E1AFEC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7606683F" w14:textId="77777777" w:rsidTr="005012E1">
              <w:trPr>
                <w:trHeight w:hRule="exact" w:val="397"/>
                <w:jc w:val="center"/>
              </w:trPr>
              <w:tc>
                <w:tcPr>
                  <w:tcW w:w="403" w:type="pct"/>
                  <w:vMerge/>
                  <w:tcBorders>
                    <w:left w:val="single" w:sz="4" w:space="0" w:color="auto"/>
                    <w:right w:val="single" w:sz="4" w:space="0" w:color="auto"/>
                  </w:tcBorders>
                  <w:vAlign w:val="center"/>
                </w:tcPr>
                <w:p w14:paraId="08974DC1"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2F8E9DD6"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总氮</w:t>
                  </w:r>
                </w:p>
              </w:tc>
              <w:tc>
                <w:tcPr>
                  <w:tcW w:w="948" w:type="pct"/>
                  <w:tcBorders>
                    <w:top w:val="single" w:sz="4" w:space="0" w:color="auto"/>
                    <w:left w:val="single" w:sz="4" w:space="0" w:color="auto"/>
                    <w:bottom w:val="single" w:sz="4" w:space="0" w:color="auto"/>
                    <w:right w:val="single" w:sz="4" w:space="0" w:color="auto"/>
                  </w:tcBorders>
                  <w:vAlign w:val="center"/>
                </w:tcPr>
                <w:p w14:paraId="0D49E17A"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6.84</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665BCAC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15</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6A7F1CBE"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297E86CE"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04F92635" w14:textId="77777777" w:rsidTr="005012E1">
              <w:trPr>
                <w:trHeight w:hRule="exact" w:val="397"/>
                <w:jc w:val="center"/>
              </w:trPr>
              <w:tc>
                <w:tcPr>
                  <w:tcW w:w="403" w:type="pct"/>
                  <w:vMerge/>
                  <w:tcBorders>
                    <w:left w:val="single" w:sz="4" w:space="0" w:color="auto"/>
                    <w:right w:val="single" w:sz="4" w:space="0" w:color="auto"/>
                  </w:tcBorders>
                  <w:vAlign w:val="center"/>
                </w:tcPr>
                <w:p w14:paraId="6EDA29C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4282937C"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五日生化需氧量</w:t>
                  </w:r>
                </w:p>
              </w:tc>
              <w:tc>
                <w:tcPr>
                  <w:tcW w:w="948" w:type="pct"/>
                  <w:tcBorders>
                    <w:top w:val="single" w:sz="4" w:space="0" w:color="auto"/>
                    <w:left w:val="single" w:sz="4" w:space="0" w:color="auto"/>
                    <w:bottom w:val="single" w:sz="4" w:space="0" w:color="auto"/>
                    <w:right w:val="single" w:sz="4" w:space="0" w:color="auto"/>
                  </w:tcBorders>
                  <w:vAlign w:val="center"/>
                </w:tcPr>
                <w:p w14:paraId="2660D92F"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3.7mg/L</w:t>
                  </w:r>
                </w:p>
              </w:tc>
              <w:tc>
                <w:tcPr>
                  <w:tcW w:w="777" w:type="pct"/>
                  <w:tcBorders>
                    <w:left w:val="single" w:sz="4" w:space="0" w:color="auto"/>
                    <w:right w:val="single" w:sz="4" w:space="0" w:color="auto"/>
                  </w:tcBorders>
                  <w:vAlign w:val="center"/>
                </w:tcPr>
                <w:p w14:paraId="6C78B17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6</w:t>
                  </w:r>
                  <w:r w:rsidRPr="006A1454">
                    <w:rPr>
                      <w:color w:val="000000" w:themeColor="text1"/>
                      <w:kern w:val="0"/>
                      <w:szCs w:val="21"/>
                    </w:rPr>
                    <w:t xml:space="preserve"> mg/L</w:t>
                  </w:r>
                </w:p>
              </w:tc>
              <w:tc>
                <w:tcPr>
                  <w:tcW w:w="690" w:type="pct"/>
                  <w:vMerge/>
                  <w:tcBorders>
                    <w:left w:val="single" w:sz="4" w:space="0" w:color="auto"/>
                    <w:right w:val="single" w:sz="4" w:space="0" w:color="auto"/>
                  </w:tcBorders>
                  <w:vAlign w:val="center"/>
                </w:tcPr>
                <w:p w14:paraId="6D3C464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3C618A08"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3152F2EB" w14:textId="77777777" w:rsidTr="005012E1">
              <w:trPr>
                <w:trHeight w:hRule="exact" w:val="397"/>
                <w:jc w:val="center"/>
              </w:trPr>
              <w:tc>
                <w:tcPr>
                  <w:tcW w:w="403" w:type="pct"/>
                  <w:vMerge/>
                  <w:tcBorders>
                    <w:left w:val="single" w:sz="4" w:space="0" w:color="auto"/>
                    <w:right w:val="single" w:sz="4" w:space="0" w:color="auto"/>
                  </w:tcBorders>
                  <w:vAlign w:val="center"/>
                </w:tcPr>
                <w:p w14:paraId="653B75C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35231C4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粪大肠菌群</w:t>
                  </w:r>
                </w:p>
              </w:tc>
              <w:tc>
                <w:tcPr>
                  <w:tcW w:w="948" w:type="pct"/>
                  <w:tcBorders>
                    <w:top w:val="single" w:sz="4" w:space="0" w:color="auto"/>
                    <w:left w:val="single" w:sz="4" w:space="0" w:color="auto"/>
                    <w:bottom w:val="single" w:sz="4" w:space="0" w:color="auto"/>
                    <w:right w:val="single" w:sz="4" w:space="0" w:color="auto"/>
                  </w:tcBorders>
                  <w:vAlign w:val="center"/>
                </w:tcPr>
                <w:p w14:paraId="1F01A63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50</w:t>
                  </w:r>
                  <w:r w:rsidRPr="006A1454">
                    <w:rPr>
                      <w:color w:val="000000" w:themeColor="text1"/>
                      <w:kern w:val="0"/>
                      <w:szCs w:val="21"/>
                    </w:rPr>
                    <w:t>MPN/L</w:t>
                  </w:r>
                </w:p>
              </w:tc>
              <w:tc>
                <w:tcPr>
                  <w:tcW w:w="777" w:type="pct"/>
                  <w:tcBorders>
                    <w:left w:val="single" w:sz="4" w:space="0" w:color="auto"/>
                    <w:right w:val="single" w:sz="4" w:space="0" w:color="auto"/>
                  </w:tcBorders>
                  <w:vAlign w:val="center"/>
                </w:tcPr>
                <w:p w14:paraId="1D52699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1000</w:t>
                  </w:r>
                  <w:r w:rsidRPr="006A1454">
                    <w:rPr>
                      <w:rFonts w:hint="eastAsia"/>
                      <w:color w:val="000000" w:themeColor="text1"/>
                      <w:kern w:val="0"/>
                      <w:szCs w:val="21"/>
                    </w:rPr>
                    <w:t>个</w:t>
                  </w:r>
                  <w:r w:rsidRPr="006A1454">
                    <w:rPr>
                      <w:color w:val="000000" w:themeColor="text1"/>
                      <w:kern w:val="0"/>
                      <w:szCs w:val="21"/>
                    </w:rPr>
                    <w:t>/L</w:t>
                  </w:r>
                </w:p>
              </w:tc>
              <w:tc>
                <w:tcPr>
                  <w:tcW w:w="690" w:type="pct"/>
                  <w:vMerge/>
                  <w:tcBorders>
                    <w:left w:val="single" w:sz="4" w:space="0" w:color="auto"/>
                    <w:right w:val="single" w:sz="4" w:space="0" w:color="auto"/>
                  </w:tcBorders>
                  <w:vAlign w:val="center"/>
                </w:tcPr>
                <w:p w14:paraId="7DA8B47E"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4C21374A"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1FDC7334" w14:textId="77777777" w:rsidTr="005012E1">
              <w:trPr>
                <w:trHeight w:hRule="exact" w:val="397"/>
                <w:jc w:val="center"/>
              </w:trPr>
              <w:tc>
                <w:tcPr>
                  <w:tcW w:w="403" w:type="pct"/>
                  <w:vMerge/>
                  <w:tcBorders>
                    <w:left w:val="single" w:sz="4" w:space="0" w:color="auto"/>
                    <w:right w:val="single" w:sz="4" w:space="0" w:color="auto"/>
                  </w:tcBorders>
                  <w:vAlign w:val="center"/>
                </w:tcPr>
                <w:p w14:paraId="563DDD76"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1E65EBA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阴离子表面活性剂</w:t>
                  </w:r>
                </w:p>
              </w:tc>
              <w:tc>
                <w:tcPr>
                  <w:tcW w:w="948" w:type="pct"/>
                  <w:tcBorders>
                    <w:top w:val="single" w:sz="4" w:space="0" w:color="auto"/>
                    <w:left w:val="single" w:sz="4" w:space="0" w:color="auto"/>
                    <w:bottom w:val="single" w:sz="4" w:space="0" w:color="auto"/>
                    <w:right w:val="single" w:sz="4" w:space="0" w:color="auto"/>
                  </w:tcBorders>
                  <w:vAlign w:val="center"/>
                </w:tcPr>
                <w:p w14:paraId="470D71A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w:t>
                  </w:r>
                  <w:proofErr w:type="gramStart"/>
                  <w:r w:rsidRPr="006A1454">
                    <w:rPr>
                      <w:color w:val="000000" w:themeColor="text1"/>
                      <w:kern w:val="0"/>
                      <w:szCs w:val="21"/>
                    </w:rPr>
                    <w:t>05ND</w:t>
                  </w:r>
                  <w:proofErr w:type="gramEnd"/>
                </w:p>
              </w:tc>
              <w:tc>
                <w:tcPr>
                  <w:tcW w:w="777" w:type="pct"/>
                  <w:tcBorders>
                    <w:left w:val="single" w:sz="4" w:space="0" w:color="auto"/>
                    <w:right w:val="single" w:sz="4" w:space="0" w:color="auto"/>
                  </w:tcBorders>
                  <w:vAlign w:val="center"/>
                </w:tcPr>
                <w:p w14:paraId="69CEF32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0.5mg/L</w:t>
                  </w:r>
                </w:p>
              </w:tc>
              <w:tc>
                <w:tcPr>
                  <w:tcW w:w="690" w:type="pct"/>
                  <w:vMerge/>
                  <w:tcBorders>
                    <w:left w:val="single" w:sz="4" w:space="0" w:color="auto"/>
                    <w:right w:val="single" w:sz="4" w:space="0" w:color="auto"/>
                  </w:tcBorders>
                  <w:vAlign w:val="center"/>
                </w:tcPr>
                <w:p w14:paraId="4353224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67576C23"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6626349A" w14:textId="77777777" w:rsidTr="005012E1">
              <w:trPr>
                <w:trHeight w:hRule="exact" w:val="397"/>
                <w:jc w:val="center"/>
              </w:trPr>
              <w:tc>
                <w:tcPr>
                  <w:tcW w:w="403" w:type="pct"/>
                  <w:vMerge/>
                  <w:tcBorders>
                    <w:left w:val="single" w:sz="4" w:space="0" w:color="auto"/>
                    <w:right w:val="single" w:sz="4" w:space="0" w:color="auto"/>
                  </w:tcBorders>
                  <w:vAlign w:val="center"/>
                </w:tcPr>
                <w:p w14:paraId="673C485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0EB0F3A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镉</w:t>
                  </w:r>
                </w:p>
              </w:tc>
              <w:tc>
                <w:tcPr>
                  <w:tcW w:w="948" w:type="pct"/>
                  <w:tcBorders>
                    <w:top w:val="single" w:sz="4" w:space="0" w:color="auto"/>
                    <w:left w:val="single" w:sz="4" w:space="0" w:color="auto"/>
                    <w:bottom w:val="single" w:sz="4" w:space="0" w:color="auto"/>
                    <w:right w:val="single" w:sz="4" w:space="0" w:color="auto"/>
                  </w:tcBorders>
                  <w:vAlign w:val="center"/>
                </w:tcPr>
                <w:p w14:paraId="357FF54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w:t>
                  </w:r>
                  <w:proofErr w:type="gramStart"/>
                  <w:r w:rsidRPr="006A1454">
                    <w:rPr>
                      <w:color w:val="000000" w:themeColor="text1"/>
                      <w:kern w:val="0"/>
                      <w:szCs w:val="21"/>
                    </w:rPr>
                    <w:t>05NDμg</w:t>
                  </w:r>
                  <w:proofErr w:type="gramEnd"/>
                  <w:r w:rsidRPr="006A1454">
                    <w:rPr>
                      <w:color w:val="000000" w:themeColor="text1"/>
                      <w:kern w:val="0"/>
                      <w:szCs w:val="21"/>
                    </w:rPr>
                    <w:t>/L</w:t>
                  </w:r>
                </w:p>
              </w:tc>
              <w:tc>
                <w:tcPr>
                  <w:tcW w:w="777" w:type="pct"/>
                  <w:tcBorders>
                    <w:left w:val="single" w:sz="4" w:space="0" w:color="auto"/>
                    <w:right w:val="single" w:sz="4" w:space="0" w:color="auto"/>
                  </w:tcBorders>
                  <w:vAlign w:val="center"/>
                </w:tcPr>
                <w:p w14:paraId="08F28E8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w:t>
                  </w:r>
                  <w:r w:rsidRPr="006A1454">
                    <w:rPr>
                      <w:color w:val="000000" w:themeColor="text1"/>
                      <w:kern w:val="0"/>
                      <w:szCs w:val="21"/>
                    </w:rPr>
                    <w:t>μg/L</w:t>
                  </w:r>
                </w:p>
              </w:tc>
              <w:tc>
                <w:tcPr>
                  <w:tcW w:w="690" w:type="pct"/>
                  <w:vMerge/>
                  <w:tcBorders>
                    <w:left w:val="single" w:sz="4" w:space="0" w:color="auto"/>
                    <w:right w:val="single" w:sz="4" w:space="0" w:color="auto"/>
                  </w:tcBorders>
                  <w:vAlign w:val="center"/>
                </w:tcPr>
                <w:p w14:paraId="5C536933"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06F7A94A"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73F8BC91" w14:textId="77777777" w:rsidTr="005012E1">
              <w:trPr>
                <w:trHeight w:hRule="exact" w:val="397"/>
                <w:jc w:val="center"/>
              </w:trPr>
              <w:tc>
                <w:tcPr>
                  <w:tcW w:w="403" w:type="pct"/>
                  <w:vMerge/>
                  <w:tcBorders>
                    <w:left w:val="single" w:sz="4" w:space="0" w:color="auto"/>
                    <w:right w:val="single" w:sz="4" w:space="0" w:color="auto"/>
                  </w:tcBorders>
                  <w:vAlign w:val="center"/>
                </w:tcPr>
                <w:p w14:paraId="62BCE50A"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03AB9C7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汞</w:t>
                  </w:r>
                </w:p>
              </w:tc>
              <w:tc>
                <w:tcPr>
                  <w:tcW w:w="948" w:type="pct"/>
                  <w:tcBorders>
                    <w:top w:val="single" w:sz="4" w:space="0" w:color="auto"/>
                    <w:left w:val="single" w:sz="4" w:space="0" w:color="auto"/>
                    <w:bottom w:val="single" w:sz="4" w:space="0" w:color="auto"/>
                    <w:right w:val="single" w:sz="4" w:space="0" w:color="auto"/>
                  </w:tcBorders>
                  <w:vAlign w:val="center"/>
                </w:tcPr>
                <w:p w14:paraId="699DF69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0.15</w:t>
                  </w:r>
                  <w:r w:rsidRPr="006A1454">
                    <w:rPr>
                      <w:color w:val="000000" w:themeColor="text1"/>
                      <w:kern w:val="0"/>
                      <w:szCs w:val="21"/>
                    </w:rPr>
                    <w:t>μg/L</w:t>
                  </w:r>
                </w:p>
              </w:tc>
              <w:tc>
                <w:tcPr>
                  <w:tcW w:w="777" w:type="pct"/>
                  <w:tcBorders>
                    <w:left w:val="single" w:sz="4" w:space="0" w:color="auto"/>
                    <w:right w:val="single" w:sz="4" w:space="0" w:color="auto"/>
                  </w:tcBorders>
                  <w:vAlign w:val="center"/>
                </w:tcPr>
                <w:p w14:paraId="6C09E0A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w:t>
                  </w:r>
                  <w:r w:rsidRPr="006A1454">
                    <w:rPr>
                      <w:color w:val="000000" w:themeColor="text1"/>
                      <w:kern w:val="0"/>
                      <w:szCs w:val="21"/>
                    </w:rPr>
                    <w:t>μg/L</w:t>
                  </w:r>
                </w:p>
              </w:tc>
              <w:tc>
                <w:tcPr>
                  <w:tcW w:w="690" w:type="pct"/>
                  <w:vMerge/>
                  <w:tcBorders>
                    <w:left w:val="single" w:sz="4" w:space="0" w:color="auto"/>
                    <w:right w:val="single" w:sz="4" w:space="0" w:color="auto"/>
                  </w:tcBorders>
                  <w:vAlign w:val="center"/>
                </w:tcPr>
                <w:p w14:paraId="51FBA8A0"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3E80F30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70B73F66" w14:textId="77777777" w:rsidTr="005012E1">
              <w:trPr>
                <w:trHeight w:hRule="exact" w:val="397"/>
                <w:jc w:val="center"/>
              </w:trPr>
              <w:tc>
                <w:tcPr>
                  <w:tcW w:w="403" w:type="pct"/>
                  <w:vMerge/>
                  <w:tcBorders>
                    <w:left w:val="single" w:sz="4" w:space="0" w:color="auto"/>
                    <w:right w:val="single" w:sz="4" w:space="0" w:color="auto"/>
                  </w:tcBorders>
                  <w:vAlign w:val="center"/>
                </w:tcPr>
                <w:p w14:paraId="28670322"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12EFFDF4" w14:textId="77777777" w:rsidR="00947FE1" w:rsidRPr="006A1454" w:rsidRDefault="00E07773">
                  <w:pPr>
                    <w:widowControl/>
                    <w:adjustRightInd w:val="0"/>
                    <w:snapToGrid w:val="0"/>
                    <w:spacing w:line="320" w:lineRule="exact"/>
                    <w:jc w:val="center"/>
                    <w:rPr>
                      <w:color w:val="000000" w:themeColor="text1"/>
                      <w:kern w:val="0"/>
                      <w:szCs w:val="21"/>
                    </w:rPr>
                  </w:pPr>
                  <w:proofErr w:type="gramStart"/>
                  <w:r w:rsidRPr="006A1454">
                    <w:rPr>
                      <w:rFonts w:hint="eastAsia"/>
                      <w:color w:val="000000" w:themeColor="text1"/>
                      <w:kern w:val="0"/>
                      <w:szCs w:val="21"/>
                    </w:rPr>
                    <w:t>总铬</w:t>
                  </w:r>
                  <w:proofErr w:type="gramEnd"/>
                </w:p>
              </w:tc>
              <w:tc>
                <w:tcPr>
                  <w:tcW w:w="948" w:type="pct"/>
                  <w:tcBorders>
                    <w:top w:val="single" w:sz="4" w:space="0" w:color="auto"/>
                    <w:left w:val="single" w:sz="4" w:space="0" w:color="auto"/>
                    <w:bottom w:val="single" w:sz="4" w:space="0" w:color="auto"/>
                    <w:right w:val="single" w:sz="4" w:space="0" w:color="auto"/>
                  </w:tcBorders>
                  <w:vAlign w:val="center"/>
                </w:tcPr>
                <w:p w14:paraId="1BEE41E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0.016</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1E61E5C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0.1</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2CB7B325"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1E60555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7107D2E1" w14:textId="77777777" w:rsidTr="005012E1">
              <w:trPr>
                <w:trHeight w:hRule="exact" w:val="397"/>
                <w:jc w:val="center"/>
              </w:trPr>
              <w:tc>
                <w:tcPr>
                  <w:tcW w:w="403" w:type="pct"/>
                  <w:vMerge/>
                  <w:tcBorders>
                    <w:left w:val="single" w:sz="4" w:space="0" w:color="auto"/>
                    <w:right w:val="single" w:sz="4" w:space="0" w:color="auto"/>
                  </w:tcBorders>
                  <w:vAlign w:val="center"/>
                </w:tcPr>
                <w:p w14:paraId="410826D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70C7BB0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六价铬</w:t>
                  </w:r>
                </w:p>
              </w:tc>
              <w:tc>
                <w:tcPr>
                  <w:tcW w:w="948" w:type="pct"/>
                  <w:tcBorders>
                    <w:top w:val="single" w:sz="4" w:space="0" w:color="auto"/>
                    <w:left w:val="single" w:sz="4" w:space="0" w:color="auto"/>
                    <w:bottom w:val="single" w:sz="4" w:space="0" w:color="auto"/>
                    <w:right w:val="single" w:sz="4" w:space="0" w:color="auto"/>
                  </w:tcBorders>
                  <w:vAlign w:val="center"/>
                </w:tcPr>
                <w:p w14:paraId="395F1E7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0.</w:t>
                  </w:r>
                  <w:proofErr w:type="gramStart"/>
                  <w:r w:rsidRPr="006A1454">
                    <w:rPr>
                      <w:color w:val="000000" w:themeColor="text1"/>
                      <w:kern w:val="0"/>
                      <w:szCs w:val="21"/>
                    </w:rPr>
                    <w:t>004ND</w:t>
                  </w:r>
                  <w:proofErr w:type="gramEnd"/>
                </w:p>
              </w:tc>
              <w:tc>
                <w:tcPr>
                  <w:tcW w:w="777" w:type="pct"/>
                  <w:tcBorders>
                    <w:left w:val="single" w:sz="4" w:space="0" w:color="auto"/>
                    <w:right w:val="single" w:sz="4" w:space="0" w:color="auto"/>
                  </w:tcBorders>
                  <w:vAlign w:val="center"/>
                </w:tcPr>
                <w:p w14:paraId="111F845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0.05</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01247BF6"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6FB43FF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21F8D18F" w14:textId="77777777" w:rsidTr="005012E1">
              <w:trPr>
                <w:trHeight w:hRule="exact" w:val="397"/>
                <w:jc w:val="center"/>
              </w:trPr>
              <w:tc>
                <w:tcPr>
                  <w:tcW w:w="403" w:type="pct"/>
                  <w:vMerge/>
                  <w:tcBorders>
                    <w:left w:val="single" w:sz="4" w:space="0" w:color="auto"/>
                    <w:right w:val="single" w:sz="4" w:space="0" w:color="auto"/>
                  </w:tcBorders>
                  <w:vAlign w:val="center"/>
                </w:tcPr>
                <w:p w14:paraId="543204C9"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1DEE8763"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砷</w:t>
                  </w:r>
                </w:p>
              </w:tc>
              <w:tc>
                <w:tcPr>
                  <w:tcW w:w="948" w:type="pct"/>
                  <w:tcBorders>
                    <w:top w:val="single" w:sz="4" w:space="0" w:color="auto"/>
                    <w:left w:val="single" w:sz="4" w:space="0" w:color="auto"/>
                    <w:bottom w:val="single" w:sz="4" w:space="0" w:color="auto"/>
                    <w:right w:val="single" w:sz="4" w:space="0" w:color="auto"/>
                  </w:tcBorders>
                  <w:vAlign w:val="center"/>
                </w:tcPr>
                <w:p w14:paraId="62CC97D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w:t>
                  </w:r>
                  <w:r w:rsidRPr="006A1454">
                    <w:rPr>
                      <w:rFonts w:hint="eastAsia"/>
                      <w:color w:val="000000" w:themeColor="text1"/>
                      <w:kern w:val="0"/>
                      <w:szCs w:val="21"/>
                    </w:rPr>
                    <w:t>0</w:t>
                  </w:r>
                  <w:r w:rsidRPr="006A1454">
                    <w:rPr>
                      <w:color w:val="000000" w:themeColor="text1"/>
                      <w:kern w:val="0"/>
                      <w:szCs w:val="21"/>
                    </w:rPr>
                    <w:t>μg/L</w:t>
                  </w:r>
                </w:p>
              </w:tc>
              <w:tc>
                <w:tcPr>
                  <w:tcW w:w="777" w:type="pct"/>
                  <w:tcBorders>
                    <w:left w:val="single" w:sz="4" w:space="0" w:color="auto"/>
                    <w:right w:val="single" w:sz="4" w:space="0" w:color="auto"/>
                  </w:tcBorders>
                  <w:vAlign w:val="center"/>
                </w:tcPr>
                <w:p w14:paraId="5DE8DEE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100</w:t>
                  </w:r>
                  <w:r w:rsidRPr="006A1454">
                    <w:rPr>
                      <w:color w:val="000000" w:themeColor="text1"/>
                      <w:kern w:val="0"/>
                      <w:szCs w:val="21"/>
                    </w:rPr>
                    <w:t>μg/L</w:t>
                  </w:r>
                </w:p>
              </w:tc>
              <w:tc>
                <w:tcPr>
                  <w:tcW w:w="690" w:type="pct"/>
                  <w:vMerge/>
                  <w:tcBorders>
                    <w:left w:val="single" w:sz="4" w:space="0" w:color="auto"/>
                    <w:right w:val="single" w:sz="4" w:space="0" w:color="auto"/>
                  </w:tcBorders>
                  <w:vAlign w:val="center"/>
                </w:tcPr>
                <w:p w14:paraId="49BC23A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51B182EE"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3C4E25F6" w14:textId="77777777" w:rsidTr="005012E1">
              <w:trPr>
                <w:trHeight w:hRule="exact" w:val="397"/>
                <w:jc w:val="center"/>
              </w:trPr>
              <w:tc>
                <w:tcPr>
                  <w:tcW w:w="403" w:type="pct"/>
                  <w:vMerge/>
                  <w:tcBorders>
                    <w:left w:val="single" w:sz="4" w:space="0" w:color="auto"/>
                    <w:right w:val="single" w:sz="4" w:space="0" w:color="auto"/>
                  </w:tcBorders>
                  <w:vAlign w:val="center"/>
                </w:tcPr>
                <w:p w14:paraId="618C2068"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57C41E3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色度</w:t>
                  </w:r>
                </w:p>
              </w:tc>
              <w:tc>
                <w:tcPr>
                  <w:tcW w:w="948" w:type="pct"/>
                  <w:tcBorders>
                    <w:top w:val="single" w:sz="4" w:space="0" w:color="auto"/>
                    <w:left w:val="single" w:sz="4" w:space="0" w:color="auto"/>
                    <w:bottom w:val="single" w:sz="4" w:space="0" w:color="auto"/>
                    <w:right w:val="single" w:sz="4" w:space="0" w:color="auto"/>
                  </w:tcBorders>
                  <w:vAlign w:val="center"/>
                </w:tcPr>
                <w:p w14:paraId="19C89F3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2</w:t>
                  </w:r>
                </w:p>
              </w:tc>
              <w:tc>
                <w:tcPr>
                  <w:tcW w:w="777" w:type="pct"/>
                  <w:tcBorders>
                    <w:left w:val="single" w:sz="4" w:space="0" w:color="auto"/>
                    <w:right w:val="single" w:sz="4" w:space="0" w:color="auto"/>
                  </w:tcBorders>
                  <w:vAlign w:val="center"/>
                </w:tcPr>
                <w:p w14:paraId="4090DC6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30</w:t>
                  </w:r>
                </w:p>
              </w:tc>
              <w:tc>
                <w:tcPr>
                  <w:tcW w:w="690" w:type="pct"/>
                  <w:vMerge/>
                  <w:tcBorders>
                    <w:left w:val="single" w:sz="4" w:space="0" w:color="auto"/>
                    <w:right w:val="single" w:sz="4" w:space="0" w:color="auto"/>
                  </w:tcBorders>
                  <w:vAlign w:val="center"/>
                </w:tcPr>
                <w:p w14:paraId="1063D940"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61921575"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01BDF760" w14:textId="77777777" w:rsidTr="005012E1">
              <w:trPr>
                <w:trHeight w:hRule="exact" w:val="397"/>
                <w:jc w:val="center"/>
              </w:trPr>
              <w:tc>
                <w:tcPr>
                  <w:tcW w:w="403" w:type="pct"/>
                  <w:vMerge/>
                  <w:tcBorders>
                    <w:left w:val="single" w:sz="4" w:space="0" w:color="auto"/>
                    <w:right w:val="single" w:sz="4" w:space="0" w:color="auto"/>
                  </w:tcBorders>
                  <w:vAlign w:val="center"/>
                </w:tcPr>
                <w:p w14:paraId="1D131CE5"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01483E75"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悬浮物</w:t>
                  </w:r>
                </w:p>
              </w:tc>
              <w:tc>
                <w:tcPr>
                  <w:tcW w:w="948" w:type="pct"/>
                  <w:tcBorders>
                    <w:top w:val="single" w:sz="4" w:space="0" w:color="auto"/>
                    <w:left w:val="single" w:sz="4" w:space="0" w:color="auto"/>
                    <w:bottom w:val="single" w:sz="4" w:space="0" w:color="auto"/>
                    <w:right w:val="single" w:sz="4" w:space="0" w:color="auto"/>
                  </w:tcBorders>
                  <w:vAlign w:val="center"/>
                </w:tcPr>
                <w:p w14:paraId="4B90C9FF" w14:textId="77777777" w:rsidR="00947FE1" w:rsidRPr="006A1454" w:rsidRDefault="00E07773">
                  <w:pPr>
                    <w:widowControl/>
                    <w:adjustRightInd w:val="0"/>
                    <w:snapToGrid w:val="0"/>
                    <w:spacing w:line="320" w:lineRule="exact"/>
                    <w:jc w:val="center"/>
                    <w:rPr>
                      <w:color w:val="000000" w:themeColor="text1"/>
                      <w:kern w:val="0"/>
                      <w:szCs w:val="21"/>
                    </w:rPr>
                  </w:pPr>
                  <w:proofErr w:type="gramStart"/>
                  <w:r w:rsidRPr="006A1454">
                    <w:rPr>
                      <w:color w:val="000000" w:themeColor="text1"/>
                      <w:kern w:val="0"/>
                      <w:szCs w:val="21"/>
                    </w:rPr>
                    <w:t>4ND</w:t>
                  </w:r>
                  <w:proofErr w:type="gramEnd"/>
                </w:p>
              </w:tc>
              <w:tc>
                <w:tcPr>
                  <w:tcW w:w="777" w:type="pct"/>
                  <w:tcBorders>
                    <w:left w:val="single" w:sz="4" w:space="0" w:color="auto"/>
                    <w:right w:val="single" w:sz="4" w:space="0" w:color="auto"/>
                  </w:tcBorders>
                  <w:vAlign w:val="center"/>
                </w:tcPr>
                <w:p w14:paraId="0CA21E06"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w:t>
                  </w:r>
                  <w:r w:rsidRPr="006A1454">
                    <w:rPr>
                      <w:color w:val="000000" w:themeColor="text1"/>
                      <w:kern w:val="0"/>
                      <w:szCs w:val="21"/>
                    </w:rPr>
                    <w:t xml:space="preserve"> mg/L</w:t>
                  </w:r>
                </w:p>
              </w:tc>
              <w:tc>
                <w:tcPr>
                  <w:tcW w:w="690" w:type="pct"/>
                  <w:vMerge/>
                  <w:tcBorders>
                    <w:left w:val="single" w:sz="4" w:space="0" w:color="auto"/>
                    <w:right w:val="single" w:sz="4" w:space="0" w:color="auto"/>
                  </w:tcBorders>
                  <w:vAlign w:val="center"/>
                </w:tcPr>
                <w:p w14:paraId="426677B7"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700B6F69"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33C39D1F" w14:textId="77777777" w:rsidTr="005012E1">
              <w:trPr>
                <w:trHeight w:hRule="exact" w:val="397"/>
                <w:jc w:val="center"/>
              </w:trPr>
              <w:tc>
                <w:tcPr>
                  <w:tcW w:w="403" w:type="pct"/>
                  <w:vMerge/>
                  <w:tcBorders>
                    <w:left w:val="single" w:sz="4" w:space="0" w:color="auto"/>
                    <w:right w:val="single" w:sz="4" w:space="0" w:color="auto"/>
                  </w:tcBorders>
                  <w:vAlign w:val="center"/>
                </w:tcPr>
                <w:p w14:paraId="6FC7C476"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5DC8D19D"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铅</w:t>
                  </w:r>
                </w:p>
              </w:tc>
              <w:tc>
                <w:tcPr>
                  <w:tcW w:w="948" w:type="pct"/>
                  <w:tcBorders>
                    <w:top w:val="single" w:sz="4" w:space="0" w:color="auto"/>
                    <w:left w:val="single" w:sz="4" w:space="0" w:color="auto"/>
                    <w:bottom w:val="single" w:sz="4" w:space="0" w:color="auto"/>
                    <w:right w:val="single" w:sz="4" w:space="0" w:color="auto"/>
                  </w:tcBorders>
                  <w:vAlign w:val="center"/>
                </w:tcPr>
                <w:p w14:paraId="7C1E506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0.46</w:t>
                  </w:r>
                  <w:r w:rsidRPr="006A1454">
                    <w:rPr>
                      <w:color w:val="000000" w:themeColor="text1"/>
                      <w:kern w:val="0"/>
                      <w:szCs w:val="21"/>
                    </w:rPr>
                    <w:t>μg/L</w:t>
                  </w:r>
                </w:p>
              </w:tc>
              <w:tc>
                <w:tcPr>
                  <w:tcW w:w="777" w:type="pct"/>
                  <w:tcBorders>
                    <w:left w:val="single" w:sz="4" w:space="0" w:color="auto"/>
                    <w:right w:val="single" w:sz="4" w:space="0" w:color="auto"/>
                  </w:tcBorders>
                  <w:vAlign w:val="center"/>
                </w:tcPr>
                <w:p w14:paraId="320017A7"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100</w:t>
                  </w:r>
                  <w:r w:rsidRPr="006A1454">
                    <w:rPr>
                      <w:color w:val="000000" w:themeColor="text1"/>
                      <w:kern w:val="0"/>
                      <w:szCs w:val="21"/>
                    </w:rPr>
                    <w:t>μg/L</w:t>
                  </w:r>
                </w:p>
              </w:tc>
              <w:tc>
                <w:tcPr>
                  <w:tcW w:w="690" w:type="pct"/>
                  <w:vMerge/>
                  <w:tcBorders>
                    <w:left w:val="single" w:sz="4" w:space="0" w:color="auto"/>
                    <w:right w:val="single" w:sz="4" w:space="0" w:color="auto"/>
                  </w:tcBorders>
                  <w:vAlign w:val="center"/>
                </w:tcPr>
                <w:p w14:paraId="48982208"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0F5E67DF"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0C96B8C2" w14:textId="77777777" w:rsidTr="005012E1">
              <w:trPr>
                <w:trHeight w:hRule="exact" w:val="397"/>
                <w:jc w:val="center"/>
              </w:trPr>
              <w:tc>
                <w:tcPr>
                  <w:tcW w:w="403" w:type="pct"/>
                  <w:vMerge/>
                  <w:tcBorders>
                    <w:left w:val="single" w:sz="4" w:space="0" w:color="auto"/>
                    <w:right w:val="single" w:sz="4" w:space="0" w:color="auto"/>
                  </w:tcBorders>
                  <w:vAlign w:val="center"/>
                </w:tcPr>
                <w:p w14:paraId="726F7032"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3830285F"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石油类</w:t>
                  </w:r>
                </w:p>
              </w:tc>
              <w:tc>
                <w:tcPr>
                  <w:tcW w:w="948" w:type="pct"/>
                  <w:tcBorders>
                    <w:top w:val="single" w:sz="4" w:space="0" w:color="auto"/>
                    <w:left w:val="single" w:sz="4" w:space="0" w:color="auto"/>
                    <w:bottom w:val="single" w:sz="4" w:space="0" w:color="auto"/>
                    <w:right w:val="single" w:sz="4" w:space="0" w:color="auto"/>
                  </w:tcBorders>
                  <w:vAlign w:val="center"/>
                </w:tcPr>
                <w:p w14:paraId="2A89A83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0.31</w:t>
                  </w:r>
                  <w:r w:rsidRPr="006A1454">
                    <w:rPr>
                      <w:color w:val="000000" w:themeColor="text1"/>
                      <w:kern w:val="0"/>
                      <w:szCs w:val="21"/>
                    </w:rPr>
                    <w:t>mg/L</w:t>
                  </w:r>
                </w:p>
              </w:tc>
              <w:tc>
                <w:tcPr>
                  <w:tcW w:w="777" w:type="pct"/>
                  <w:tcBorders>
                    <w:left w:val="single" w:sz="4" w:space="0" w:color="auto"/>
                    <w:right w:val="single" w:sz="4" w:space="0" w:color="auto"/>
                  </w:tcBorders>
                  <w:vAlign w:val="center"/>
                </w:tcPr>
                <w:p w14:paraId="7E08234B"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193EED1C"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1E1AFE33"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33699809" w14:textId="77777777" w:rsidTr="005012E1">
              <w:trPr>
                <w:trHeight w:hRule="exact" w:val="397"/>
                <w:jc w:val="center"/>
              </w:trPr>
              <w:tc>
                <w:tcPr>
                  <w:tcW w:w="403" w:type="pct"/>
                  <w:vMerge/>
                  <w:tcBorders>
                    <w:left w:val="single" w:sz="4" w:space="0" w:color="auto"/>
                    <w:right w:val="single" w:sz="4" w:space="0" w:color="auto"/>
                  </w:tcBorders>
                  <w:vAlign w:val="center"/>
                </w:tcPr>
                <w:p w14:paraId="0D3A8FDF"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1AAE03A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动植物油</w:t>
                  </w:r>
                </w:p>
              </w:tc>
              <w:tc>
                <w:tcPr>
                  <w:tcW w:w="948" w:type="pct"/>
                  <w:tcBorders>
                    <w:top w:val="single" w:sz="4" w:space="0" w:color="auto"/>
                    <w:left w:val="single" w:sz="4" w:space="0" w:color="auto"/>
                    <w:bottom w:val="single" w:sz="4" w:space="0" w:color="auto"/>
                    <w:right w:val="single" w:sz="4" w:space="0" w:color="auto"/>
                  </w:tcBorders>
                  <w:vAlign w:val="center"/>
                </w:tcPr>
                <w:p w14:paraId="20CDF20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0</w:t>
                  </w:r>
                  <w:r w:rsidRPr="006A1454">
                    <w:rPr>
                      <w:color w:val="000000" w:themeColor="text1"/>
                      <w:kern w:val="0"/>
                      <w:szCs w:val="21"/>
                    </w:rPr>
                    <w:t>.20 mg/L</w:t>
                  </w:r>
                </w:p>
              </w:tc>
              <w:tc>
                <w:tcPr>
                  <w:tcW w:w="777" w:type="pct"/>
                  <w:tcBorders>
                    <w:left w:val="single" w:sz="4" w:space="0" w:color="auto"/>
                    <w:right w:val="single" w:sz="4" w:space="0" w:color="auto"/>
                  </w:tcBorders>
                  <w:vAlign w:val="center"/>
                </w:tcPr>
                <w:p w14:paraId="17CA0B40"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w:t>
                  </w:r>
                  <w:r w:rsidRPr="006A1454">
                    <w:rPr>
                      <w:color w:val="000000" w:themeColor="text1"/>
                      <w:kern w:val="0"/>
                      <w:szCs w:val="21"/>
                    </w:rPr>
                    <w:t>mg/L</w:t>
                  </w:r>
                </w:p>
              </w:tc>
              <w:tc>
                <w:tcPr>
                  <w:tcW w:w="690" w:type="pct"/>
                  <w:vMerge/>
                  <w:tcBorders>
                    <w:left w:val="single" w:sz="4" w:space="0" w:color="auto"/>
                    <w:right w:val="single" w:sz="4" w:space="0" w:color="auto"/>
                  </w:tcBorders>
                  <w:vAlign w:val="center"/>
                </w:tcPr>
                <w:p w14:paraId="3D1E4588"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4D5E3D7C"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1FA5E0B1" w14:textId="77777777" w:rsidTr="005012E1">
              <w:trPr>
                <w:trHeight w:hRule="exact" w:val="397"/>
                <w:jc w:val="center"/>
              </w:trPr>
              <w:tc>
                <w:tcPr>
                  <w:tcW w:w="403" w:type="pct"/>
                  <w:vMerge/>
                  <w:tcBorders>
                    <w:left w:val="single" w:sz="4" w:space="0" w:color="auto"/>
                    <w:right w:val="single" w:sz="4" w:space="0" w:color="auto"/>
                  </w:tcBorders>
                  <w:vAlign w:val="center"/>
                </w:tcPr>
                <w:p w14:paraId="74FA70E0"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568" w:type="pct"/>
                  <w:vMerge w:val="restart"/>
                  <w:tcBorders>
                    <w:top w:val="single" w:sz="4" w:space="0" w:color="auto"/>
                    <w:left w:val="single" w:sz="4" w:space="0" w:color="auto"/>
                    <w:right w:val="single" w:sz="4" w:space="0" w:color="auto"/>
                  </w:tcBorders>
                  <w:vAlign w:val="center"/>
                </w:tcPr>
                <w:p w14:paraId="46C938E3"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烷基汞</w:t>
                  </w:r>
                </w:p>
              </w:tc>
              <w:tc>
                <w:tcPr>
                  <w:tcW w:w="568" w:type="pct"/>
                  <w:tcBorders>
                    <w:top w:val="single" w:sz="4" w:space="0" w:color="auto"/>
                    <w:left w:val="single" w:sz="4" w:space="0" w:color="auto"/>
                    <w:bottom w:val="single" w:sz="4" w:space="0" w:color="auto"/>
                    <w:right w:val="single" w:sz="4" w:space="0" w:color="auto"/>
                  </w:tcBorders>
                  <w:vAlign w:val="center"/>
                </w:tcPr>
                <w:p w14:paraId="30982B84"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甲基汞</w:t>
                  </w:r>
                </w:p>
              </w:tc>
              <w:tc>
                <w:tcPr>
                  <w:tcW w:w="948" w:type="pct"/>
                  <w:tcBorders>
                    <w:top w:val="single" w:sz="4" w:space="0" w:color="auto"/>
                    <w:left w:val="single" w:sz="4" w:space="0" w:color="auto"/>
                    <w:bottom w:val="single" w:sz="4" w:space="0" w:color="auto"/>
                    <w:right w:val="single" w:sz="4" w:space="0" w:color="auto"/>
                  </w:tcBorders>
                  <w:vAlign w:val="center"/>
                </w:tcPr>
                <w:p w14:paraId="58CA32A1"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10ND</w:t>
                  </w:r>
                </w:p>
              </w:tc>
              <w:tc>
                <w:tcPr>
                  <w:tcW w:w="777" w:type="pct"/>
                  <w:tcBorders>
                    <w:left w:val="single" w:sz="4" w:space="0" w:color="auto"/>
                    <w:right w:val="single" w:sz="4" w:space="0" w:color="auto"/>
                  </w:tcBorders>
                  <w:vAlign w:val="center"/>
                </w:tcPr>
                <w:p w14:paraId="600535DC"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ng/L</w:t>
                  </w:r>
                </w:p>
              </w:tc>
              <w:tc>
                <w:tcPr>
                  <w:tcW w:w="690" w:type="pct"/>
                  <w:vMerge/>
                  <w:tcBorders>
                    <w:left w:val="single" w:sz="4" w:space="0" w:color="auto"/>
                    <w:right w:val="single" w:sz="4" w:space="0" w:color="auto"/>
                  </w:tcBorders>
                  <w:vAlign w:val="center"/>
                </w:tcPr>
                <w:p w14:paraId="42F01DED"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right w:val="single" w:sz="4" w:space="0" w:color="auto"/>
                  </w:tcBorders>
                  <w:vAlign w:val="center"/>
                </w:tcPr>
                <w:p w14:paraId="10B8E13F"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r w:rsidR="006A1454" w:rsidRPr="006A1454" w14:paraId="0C94E3BC" w14:textId="77777777" w:rsidTr="005012E1">
              <w:trPr>
                <w:trHeight w:hRule="exact" w:val="397"/>
                <w:jc w:val="center"/>
              </w:trPr>
              <w:tc>
                <w:tcPr>
                  <w:tcW w:w="403" w:type="pct"/>
                  <w:vMerge/>
                  <w:tcBorders>
                    <w:left w:val="single" w:sz="4" w:space="0" w:color="auto"/>
                    <w:right w:val="single" w:sz="4" w:space="0" w:color="auto"/>
                  </w:tcBorders>
                  <w:vAlign w:val="center"/>
                </w:tcPr>
                <w:p w14:paraId="39A99F9F"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568" w:type="pct"/>
                  <w:vMerge/>
                  <w:tcBorders>
                    <w:left w:val="single" w:sz="4" w:space="0" w:color="auto"/>
                    <w:bottom w:val="single" w:sz="4" w:space="0" w:color="auto"/>
                    <w:right w:val="single" w:sz="4" w:space="0" w:color="auto"/>
                  </w:tcBorders>
                  <w:vAlign w:val="center"/>
                </w:tcPr>
                <w:p w14:paraId="3B5D6EE1" w14:textId="77777777" w:rsidR="00947FE1" w:rsidRPr="006A1454" w:rsidRDefault="00947FE1">
                  <w:pPr>
                    <w:widowControl/>
                    <w:adjustRightInd w:val="0"/>
                    <w:snapToGrid w:val="0"/>
                    <w:spacing w:line="320" w:lineRule="exact"/>
                    <w:jc w:val="center"/>
                    <w:rPr>
                      <w:color w:val="000000" w:themeColor="text1"/>
                      <w:kern w:val="0"/>
                      <w:szCs w:val="21"/>
                    </w:rPr>
                  </w:pPr>
                </w:p>
              </w:tc>
              <w:tc>
                <w:tcPr>
                  <w:tcW w:w="568" w:type="pct"/>
                  <w:tcBorders>
                    <w:top w:val="single" w:sz="4" w:space="0" w:color="auto"/>
                    <w:left w:val="single" w:sz="4" w:space="0" w:color="auto"/>
                    <w:bottom w:val="single" w:sz="4" w:space="0" w:color="auto"/>
                    <w:right w:val="single" w:sz="4" w:space="0" w:color="auto"/>
                  </w:tcBorders>
                  <w:vAlign w:val="center"/>
                </w:tcPr>
                <w:p w14:paraId="0A737898"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乙基汞</w:t>
                  </w:r>
                </w:p>
              </w:tc>
              <w:tc>
                <w:tcPr>
                  <w:tcW w:w="948" w:type="pct"/>
                  <w:tcBorders>
                    <w:top w:val="single" w:sz="4" w:space="0" w:color="auto"/>
                    <w:left w:val="single" w:sz="4" w:space="0" w:color="auto"/>
                    <w:bottom w:val="single" w:sz="4" w:space="0" w:color="auto"/>
                    <w:right w:val="single" w:sz="4" w:space="0" w:color="auto"/>
                  </w:tcBorders>
                  <w:vAlign w:val="center"/>
                </w:tcPr>
                <w:p w14:paraId="0AE6244E"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rFonts w:hint="eastAsia"/>
                      <w:color w:val="000000" w:themeColor="text1"/>
                      <w:kern w:val="0"/>
                      <w:szCs w:val="21"/>
                    </w:rPr>
                    <w:t>20ND</w:t>
                  </w:r>
                </w:p>
              </w:tc>
              <w:tc>
                <w:tcPr>
                  <w:tcW w:w="777" w:type="pct"/>
                  <w:tcBorders>
                    <w:left w:val="single" w:sz="4" w:space="0" w:color="auto"/>
                    <w:bottom w:val="single" w:sz="4" w:space="0" w:color="auto"/>
                    <w:right w:val="single" w:sz="4" w:space="0" w:color="auto"/>
                  </w:tcBorders>
                  <w:vAlign w:val="center"/>
                </w:tcPr>
                <w:p w14:paraId="3A0B89F2" w14:textId="77777777" w:rsidR="00947FE1" w:rsidRPr="006A1454" w:rsidRDefault="00E07773">
                  <w:pPr>
                    <w:widowControl/>
                    <w:adjustRightInd w:val="0"/>
                    <w:snapToGrid w:val="0"/>
                    <w:spacing w:line="320" w:lineRule="exact"/>
                    <w:jc w:val="center"/>
                    <w:rPr>
                      <w:color w:val="000000" w:themeColor="text1"/>
                      <w:kern w:val="0"/>
                      <w:szCs w:val="21"/>
                    </w:rPr>
                  </w:pPr>
                  <w:r w:rsidRPr="006A1454">
                    <w:rPr>
                      <w:color w:val="000000" w:themeColor="text1"/>
                      <w:kern w:val="0"/>
                      <w:szCs w:val="21"/>
                    </w:rPr>
                    <w:t>ng/L</w:t>
                  </w:r>
                </w:p>
              </w:tc>
              <w:tc>
                <w:tcPr>
                  <w:tcW w:w="690" w:type="pct"/>
                  <w:vMerge/>
                  <w:tcBorders>
                    <w:left w:val="single" w:sz="4" w:space="0" w:color="auto"/>
                    <w:bottom w:val="single" w:sz="4" w:space="0" w:color="auto"/>
                    <w:right w:val="single" w:sz="4" w:space="0" w:color="auto"/>
                  </w:tcBorders>
                  <w:vAlign w:val="center"/>
                </w:tcPr>
                <w:p w14:paraId="67B7D8EF"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c>
                <w:tcPr>
                  <w:tcW w:w="1046" w:type="pct"/>
                  <w:vMerge/>
                  <w:tcBorders>
                    <w:left w:val="single" w:sz="4" w:space="0" w:color="auto"/>
                    <w:bottom w:val="single" w:sz="4" w:space="0" w:color="auto"/>
                    <w:right w:val="single" w:sz="4" w:space="0" w:color="auto"/>
                  </w:tcBorders>
                  <w:vAlign w:val="center"/>
                </w:tcPr>
                <w:p w14:paraId="130A48BB" w14:textId="77777777" w:rsidR="00947FE1" w:rsidRPr="006A1454" w:rsidRDefault="00947FE1">
                  <w:pPr>
                    <w:widowControl/>
                    <w:adjustRightInd w:val="0"/>
                    <w:snapToGrid w:val="0"/>
                    <w:spacing w:line="320" w:lineRule="exact"/>
                    <w:ind w:firstLineChars="200" w:firstLine="420"/>
                    <w:jc w:val="center"/>
                    <w:rPr>
                      <w:color w:val="000000" w:themeColor="text1"/>
                      <w:kern w:val="0"/>
                      <w:szCs w:val="21"/>
                    </w:rPr>
                  </w:pPr>
                </w:p>
              </w:tc>
            </w:tr>
          </w:tbl>
          <w:p w14:paraId="46F166CF" w14:textId="77777777" w:rsidR="00947FE1" w:rsidRPr="006A1454" w:rsidRDefault="00E07773">
            <w:pPr>
              <w:spacing w:line="440" w:lineRule="exact"/>
              <w:ind w:firstLineChars="200" w:firstLine="480"/>
              <w:rPr>
                <w:bCs/>
                <w:color w:val="000000" w:themeColor="text1"/>
                <w:kern w:val="0"/>
                <w:sz w:val="24"/>
              </w:rPr>
            </w:pPr>
            <w:r w:rsidRPr="006A1454">
              <w:rPr>
                <w:rFonts w:hint="eastAsia"/>
                <w:bCs/>
                <w:color w:val="000000" w:themeColor="text1"/>
                <w:kern w:val="0"/>
                <w:sz w:val="24"/>
              </w:rPr>
              <w:t>由上表可知，神木市污水处理厂出水满足《陕西省黄河流域污水综合排放标准》（</w:t>
            </w:r>
            <w:r w:rsidRPr="006A1454">
              <w:rPr>
                <w:rFonts w:hint="eastAsia"/>
                <w:bCs/>
                <w:color w:val="000000" w:themeColor="text1"/>
                <w:kern w:val="0"/>
                <w:sz w:val="24"/>
              </w:rPr>
              <w:t>DB61/224-2018</w:t>
            </w:r>
            <w:r w:rsidRPr="006A1454">
              <w:rPr>
                <w:rFonts w:hint="eastAsia"/>
                <w:bCs/>
                <w:color w:val="000000" w:themeColor="text1"/>
                <w:kern w:val="0"/>
                <w:sz w:val="24"/>
              </w:rPr>
              <w:t>）表</w:t>
            </w:r>
            <w:r w:rsidRPr="006A1454">
              <w:rPr>
                <w:rFonts w:hint="eastAsia"/>
                <w:bCs/>
                <w:color w:val="000000" w:themeColor="text1"/>
                <w:kern w:val="0"/>
                <w:sz w:val="24"/>
              </w:rPr>
              <w:t>1A</w:t>
            </w:r>
            <w:r w:rsidRPr="006A1454">
              <w:rPr>
                <w:rFonts w:hint="eastAsia"/>
                <w:bCs/>
                <w:color w:val="000000" w:themeColor="text1"/>
                <w:kern w:val="0"/>
                <w:sz w:val="24"/>
              </w:rPr>
              <w:t>级排放标准。</w:t>
            </w:r>
          </w:p>
          <w:p w14:paraId="33FEDE2B" w14:textId="77777777" w:rsidR="0068684F" w:rsidRDefault="0068684F">
            <w:pPr>
              <w:spacing w:line="440" w:lineRule="exact"/>
              <w:ind w:firstLineChars="200" w:firstLine="480"/>
              <w:rPr>
                <w:color w:val="000000" w:themeColor="text1"/>
                <w:sz w:val="24"/>
              </w:rPr>
            </w:pPr>
          </w:p>
          <w:p w14:paraId="3601DFED" w14:textId="50219931" w:rsidR="00947FE1" w:rsidRPr="006A1454" w:rsidRDefault="00E07773">
            <w:pPr>
              <w:spacing w:line="440" w:lineRule="exact"/>
              <w:ind w:firstLineChars="200" w:firstLine="480"/>
              <w:rPr>
                <w:color w:val="000000" w:themeColor="text1"/>
                <w:sz w:val="24"/>
              </w:rPr>
            </w:pPr>
            <w:r w:rsidRPr="006A1454">
              <w:rPr>
                <w:rFonts w:hint="eastAsia"/>
                <w:color w:val="000000" w:themeColor="text1"/>
                <w:sz w:val="24"/>
              </w:rPr>
              <w:lastRenderedPageBreak/>
              <w:t>（</w:t>
            </w:r>
            <w:r w:rsidRPr="006A1454">
              <w:rPr>
                <w:rFonts w:hint="eastAsia"/>
                <w:color w:val="000000" w:themeColor="text1"/>
                <w:sz w:val="24"/>
              </w:rPr>
              <w:t>3</w:t>
            </w:r>
            <w:r w:rsidRPr="006A1454">
              <w:rPr>
                <w:rFonts w:hint="eastAsia"/>
                <w:color w:val="000000" w:themeColor="text1"/>
                <w:sz w:val="24"/>
              </w:rPr>
              <w:t>）噪声</w:t>
            </w:r>
          </w:p>
          <w:p w14:paraId="00F860F1" w14:textId="77777777" w:rsidR="00947FE1" w:rsidRPr="006A1454" w:rsidRDefault="00E07773">
            <w:pPr>
              <w:spacing w:line="440" w:lineRule="exact"/>
              <w:ind w:firstLineChars="218" w:firstLine="523"/>
              <w:rPr>
                <w:bCs/>
                <w:color w:val="000000" w:themeColor="text1"/>
                <w:kern w:val="0"/>
                <w:sz w:val="24"/>
              </w:rPr>
            </w:pPr>
            <w:bookmarkStart w:id="25" w:name="OLE_LINK13"/>
            <w:r w:rsidRPr="006A1454">
              <w:rPr>
                <w:rFonts w:hint="eastAsia"/>
                <w:bCs/>
                <w:color w:val="000000" w:themeColor="text1"/>
                <w:kern w:val="0"/>
                <w:sz w:val="24"/>
              </w:rPr>
              <w:t>根据</w:t>
            </w:r>
            <w:r w:rsidRPr="006A1454">
              <w:rPr>
                <w:rFonts w:hint="eastAsia"/>
                <w:color w:val="000000" w:themeColor="text1"/>
                <w:kern w:val="0"/>
                <w:sz w:val="24"/>
                <w:szCs w:val="22"/>
              </w:rPr>
              <w:t>陕西环保产业集团监测技术服务咨询有限公司</w:t>
            </w:r>
            <w:r w:rsidRPr="006A1454">
              <w:rPr>
                <w:rFonts w:hint="eastAsia"/>
                <w:color w:val="000000" w:themeColor="text1"/>
                <w:kern w:val="0"/>
                <w:sz w:val="24"/>
                <w:szCs w:val="22"/>
              </w:rPr>
              <w:t>2023</w:t>
            </w:r>
            <w:r w:rsidRPr="006A1454">
              <w:rPr>
                <w:rFonts w:hint="eastAsia"/>
                <w:color w:val="000000" w:themeColor="text1"/>
                <w:kern w:val="0"/>
                <w:sz w:val="24"/>
                <w:szCs w:val="22"/>
              </w:rPr>
              <w:t>年</w:t>
            </w:r>
            <w:r w:rsidRPr="006A1454">
              <w:rPr>
                <w:rFonts w:hint="eastAsia"/>
                <w:color w:val="000000" w:themeColor="text1"/>
                <w:kern w:val="0"/>
                <w:sz w:val="24"/>
                <w:szCs w:val="22"/>
              </w:rPr>
              <w:t>12</w:t>
            </w:r>
            <w:r w:rsidRPr="006A1454">
              <w:rPr>
                <w:rFonts w:hint="eastAsia"/>
                <w:color w:val="000000" w:themeColor="text1"/>
                <w:kern w:val="0"/>
                <w:sz w:val="24"/>
                <w:szCs w:val="22"/>
              </w:rPr>
              <w:t>月</w:t>
            </w:r>
            <w:r w:rsidRPr="006A1454">
              <w:rPr>
                <w:rFonts w:hint="eastAsia"/>
                <w:bCs/>
                <w:color w:val="000000" w:themeColor="text1"/>
                <w:kern w:val="0"/>
                <w:sz w:val="24"/>
              </w:rPr>
              <w:t>出具的监测报告（报告编号为：陕环</w:t>
            </w:r>
            <w:proofErr w:type="gramStart"/>
            <w:r w:rsidRPr="006A1454">
              <w:rPr>
                <w:rFonts w:hint="eastAsia"/>
                <w:bCs/>
                <w:color w:val="000000" w:themeColor="text1"/>
                <w:kern w:val="0"/>
                <w:sz w:val="24"/>
              </w:rPr>
              <w:t>咨</w:t>
            </w:r>
            <w:proofErr w:type="gramEnd"/>
            <w:r w:rsidRPr="006A1454">
              <w:rPr>
                <w:rFonts w:hint="eastAsia"/>
                <w:bCs/>
                <w:color w:val="000000" w:themeColor="text1"/>
                <w:kern w:val="0"/>
                <w:sz w:val="24"/>
              </w:rPr>
              <w:t>监字（</w:t>
            </w:r>
            <w:r w:rsidRPr="006A1454">
              <w:rPr>
                <w:rFonts w:hint="eastAsia"/>
                <w:bCs/>
                <w:color w:val="000000" w:themeColor="text1"/>
                <w:kern w:val="0"/>
                <w:sz w:val="24"/>
              </w:rPr>
              <w:t>2023</w:t>
            </w:r>
            <w:r w:rsidRPr="006A1454">
              <w:rPr>
                <w:rFonts w:hint="eastAsia"/>
                <w:bCs/>
                <w:color w:val="000000" w:themeColor="text1"/>
                <w:kern w:val="0"/>
                <w:sz w:val="24"/>
              </w:rPr>
              <w:t>）第</w:t>
            </w:r>
            <w:r w:rsidRPr="006A1454">
              <w:rPr>
                <w:rFonts w:hint="eastAsia"/>
                <w:bCs/>
                <w:color w:val="000000" w:themeColor="text1"/>
                <w:kern w:val="0"/>
                <w:sz w:val="24"/>
              </w:rPr>
              <w:t>1836</w:t>
            </w:r>
            <w:r w:rsidRPr="006A1454">
              <w:rPr>
                <w:rFonts w:hint="eastAsia"/>
                <w:bCs/>
                <w:color w:val="000000" w:themeColor="text1"/>
                <w:kern w:val="0"/>
                <w:sz w:val="24"/>
              </w:rPr>
              <w:t>号），厂区各厂界噪声排放满足《工业企业厂界环境噪声排放标准》（</w:t>
            </w:r>
            <w:r w:rsidRPr="006A1454">
              <w:rPr>
                <w:rFonts w:hint="eastAsia"/>
                <w:bCs/>
                <w:color w:val="000000" w:themeColor="text1"/>
                <w:kern w:val="0"/>
                <w:sz w:val="24"/>
              </w:rPr>
              <w:t>GB12348-2008</w:t>
            </w:r>
            <w:r w:rsidRPr="006A1454">
              <w:rPr>
                <w:rFonts w:hint="eastAsia"/>
                <w:bCs/>
                <w:color w:val="000000" w:themeColor="text1"/>
                <w:kern w:val="0"/>
                <w:sz w:val="24"/>
              </w:rPr>
              <w:t>）</w:t>
            </w:r>
            <w:r w:rsidRPr="006A1454">
              <w:rPr>
                <w:rFonts w:hint="eastAsia"/>
                <w:bCs/>
                <w:color w:val="000000" w:themeColor="text1"/>
                <w:kern w:val="0"/>
                <w:sz w:val="24"/>
              </w:rPr>
              <w:t>2</w:t>
            </w:r>
            <w:r w:rsidRPr="006A1454">
              <w:rPr>
                <w:rFonts w:hint="eastAsia"/>
                <w:bCs/>
                <w:color w:val="000000" w:themeColor="text1"/>
                <w:kern w:val="0"/>
                <w:sz w:val="24"/>
              </w:rPr>
              <w:t>类标准</w:t>
            </w:r>
            <w:bookmarkEnd w:id="25"/>
            <w:r w:rsidRPr="006A1454">
              <w:rPr>
                <w:rFonts w:hint="eastAsia"/>
                <w:bCs/>
                <w:color w:val="000000" w:themeColor="text1"/>
                <w:kern w:val="0"/>
                <w:sz w:val="24"/>
              </w:rPr>
              <w:t>。</w:t>
            </w:r>
          </w:p>
          <w:p w14:paraId="7B79D94F" w14:textId="5564B97E" w:rsidR="00947FE1" w:rsidRPr="006A1454" w:rsidRDefault="00E07773">
            <w:pPr>
              <w:spacing w:line="440" w:lineRule="exact"/>
              <w:ind w:firstLineChars="218" w:firstLine="525"/>
              <w:rPr>
                <w:b/>
                <w:color w:val="000000" w:themeColor="text1"/>
                <w:kern w:val="0"/>
                <w:sz w:val="24"/>
              </w:rPr>
            </w:pPr>
            <w:r w:rsidRPr="006A1454">
              <w:rPr>
                <w:rFonts w:hint="eastAsia"/>
                <w:b/>
                <w:color w:val="000000" w:themeColor="text1"/>
                <w:kern w:val="0"/>
                <w:sz w:val="24"/>
              </w:rPr>
              <w:t>表</w:t>
            </w:r>
            <w:r w:rsidRPr="006A1454">
              <w:rPr>
                <w:rFonts w:hint="eastAsia"/>
                <w:b/>
                <w:color w:val="000000" w:themeColor="text1"/>
                <w:kern w:val="0"/>
                <w:sz w:val="24"/>
              </w:rPr>
              <w:t>2-1</w:t>
            </w:r>
            <w:r w:rsidR="004C3530">
              <w:rPr>
                <w:rFonts w:hint="eastAsia"/>
                <w:b/>
                <w:color w:val="000000" w:themeColor="text1"/>
                <w:kern w:val="0"/>
                <w:sz w:val="24"/>
              </w:rPr>
              <w:t>7</w:t>
            </w:r>
            <w:r w:rsidRPr="006A1454">
              <w:rPr>
                <w:rFonts w:hint="eastAsia"/>
                <w:b/>
                <w:color w:val="000000" w:themeColor="text1"/>
                <w:kern w:val="0"/>
                <w:sz w:val="24"/>
              </w:rPr>
              <w:t xml:space="preserve">    </w:t>
            </w:r>
            <w:r w:rsidRPr="006A1454">
              <w:rPr>
                <w:rFonts w:hint="eastAsia"/>
                <w:b/>
                <w:color w:val="000000" w:themeColor="text1"/>
                <w:kern w:val="0"/>
                <w:sz w:val="24"/>
              </w:rPr>
              <w:t>现有工程噪声污染</w:t>
            </w:r>
            <w:proofErr w:type="gramStart"/>
            <w:r w:rsidRPr="006A1454">
              <w:rPr>
                <w:rFonts w:hint="eastAsia"/>
                <w:b/>
                <w:color w:val="000000" w:themeColor="text1"/>
                <w:kern w:val="0"/>
                <w:sz w:val="24"/>
              </w:rPr>
              <w:t>源治理</w:t>
            </w:r>
            <w:proofErr w:type="gramEnd"/>
            <w:r w:rsidRPr="006A1454">
              <w:rPr>
                <w:rFonts w:hint="eastAsia"/>
                <w:b/>
                <w:color w:val="000000" w:themeColor="text1"/>
                <w:kern w:val="0"/>
                <w:sz w:val="24"/>
              </w:rPr>
              <w:t>措施及排放情况一览表</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2"/>
              <w:gridCol w:w="1701"/>
              <w:gridCol w:w="1701"/>
              <w:gridCol w:w="1093"/>
              <w:gridCol w:w="2835"/>
            </w:tblGrid>
            <w:tr w:rsidR="006A1454" w:rsidRPr="006A1454" w14:paraId="75A738C0" w14:textId="77777777">
              <w:trPr>
                <w:trHeight w:hRule="exact" w:val="397"/>
                <w:jc w:val="center"/>
              </w:trPr>
              <w:tc>
                <w:tcPr>
                  <w:tcW w:w="802" w:type="dxa"/>
                  <w:vAlign w:val="center"/>
                </w:tcPr>
                <w:p w14:paraId="0C92ABC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污染源</w:t>
                  </w:r>
                </w:p>
              </w:tc>
              <w:tc>
                <w:tcPr>
                  <w:tcW w:w="1701" w:type="dxa"/>
                  <w:vAlign w:val="center"/>
                </w:tcPr>
                <w:p w14:paraId="71D3CEEC"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环保措施</w:t>
                  </w:r>
                </w:p>
              </w:tc>
              <w:tc>
                <w:tcPr>
                  <w:tcW w:w="1701" w:type="dxa"/>
                  <w:vAlign w:val="center"/>
                </w:tcPr>
                <w:p w14:paraId="65B61C5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标准值</w:t>
                  </w:r>
                </w:p>
              </w:tc>
              <w:tc>
                <w:tcPr>
                  <w:tcW w:w="3928" w:type="dxa"/>
                  <w:gridSpan w:val="2"/>
                  <w:vAlign w:val="center"/>
                </w:tcPr>
                <w:p w14:paraId="1669D89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监测数据</w:t>
                  </w:r>
                  <w:r w:rsidRPr="006A1454">
                    <w:rPr>
                      <w:rFonts w:hint="eastAsia"/>
                      <w:color w:val="000000" w:themeColor="text1"/>
                      <w:kern w:val="0"/>
                      <w:szCs w:val="21"/>
                    </w:rPr>
                    <w:t>（</w:t>
                  </w:r>
                  <w:r w:rsidRPr="006A1454">
                    <w:rPr>
                      <w:rFonts w:hint="eastAsia"/>
                      <w:color w:val="000000" w:themeColor="text1"/>
                      <w:kern w:val="0"/>
                      <w:szCs w:val="21"/>
                    </w:rPr>
                    <w:t>dB</w:t>
                  </w:r>
                  <w:r w:rsidRPr="006A1454">
                    <w:rPr>
                      <w:rFonts w:hint="eastAsia"/>
                      <w:color w:val="000000" w:themeColor="text1"/>
                      <w:kern w:val="0"/>
                      <w:szCs w:val="21"/>
                    </w:rPr>
                    <w:t>（</w:t>
                  </w:r>
                  <w:r w:rsidRPr="006A1454">
                    <w:rPr>
                      <w:rFonts w:hint="eastAsia"/>
                      <w:color w:val="000000" w:themeColor="text1"/>
                      <w:kern w:val="0"/>
                      <w:szCs w:val="21"/>
                    </w:rPr>
                    <w:t>A</w:t>
                  </w:r>
                  <w:r w:rsidRPr="006A1454">
                    <w:rPr>
                      <w:rFonts w:hint="eastAsia"/>
                      <w:color w:val="000000" w:themeColor="text1"/>
                      <w:kern w:val="0"/>
                      <w:szCs w:val="21"/>
                    </w:rPr>
                    <w:t>））</w:t>
                  </w:r>
                </w:p>
              </w:tc>
            </w:tr>
            <w:tr w:rsidR="006A1454" w:rsidRPr="006A1454" w14:paraId="3D74440E" w14:textId="77777777">
              <w:trPr>
                <w:trHeight w:hRule="exact" w:val="397"/>
                <w:jc w:val="center"/>
              </w:trPr>
              <w:tc>
                <w:tcPr>
                  <w:tcW w:w="802" w:type="dxa"/>
                  <w:vMerge w:val="restart"/>
                  <w:vAlign w:val="center"/>
                </w:tcPr>
                <w:p w14:paraId="2B390F6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生产设备</w:t>
                  </w:r>
                </w:p>
              </w:tc>
              <w:tc>
                <w:tcPr>
                  <w:tcW w:w="1701" w:type="dxa"/>
                  <w:vMerge w:val="restart"/>
                  <w:vAlign w:val="center"/>
                </w:tcPr>
                <w:p w14:paraId="4711447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选用低噪声设备，加装基础减振，风机消声，合理布局，厂房隔声。</w:t>
                  </w:r>
                </w:p>
              </w:tc>
              <w:tc>
                <w:tcPr>
                  <w:tcW w:w="1701" w:type="dxa"/>
                  <w:vMerge w:val="restart"/>
                  <w:vAlign w:val="center"/>
                </w:tcPr>
                <w:p w14:paraId="7C7CD688"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≤6</w:t>
                  </w:r>
                  <w:r w:rsidRPr="006A1454">
                    <w:rPr>
                      <w:rFonts w:hint="eastAsia"/>
                      <w:color w:val="000000" w:themeColor="text1"/>
                      <w:kern w:val="0"/>
                      <w:szCs w:val="21"/>
                    </w:rPr>
                    <w:t>0</w:t>
                  </w:r>
                  <w:r w:rsidRPr="006A1454">
                    <w:rPr>
                      <w:color w:val="000000" w:themeColor="text1"/>
                      <w:kern w:val="0"/>
                      <w:szCs w:val="21"/>
                    </w:rPr>
                    <w:t>dB</w:t>
                  </w:r>
                  <w:r w:rsidRPr="006A1454">
                    <w:rPr>
                      <w:color w:val="000000" w:themeColor="text1"/>
                      <w:kern w:val="0"/>
                      <w:szCs w:val="21"/>
                    </w:rPr>
                    <w:t>（</w:t>
                  </w:r>
                  <w:r w:rsidRPr="006A1454">
                    <w:rPr>
                      <w:color w:val="000000" w:themeColor="text1"/>
                      <w:kern w:val="0"/>
                      <w:szCs w:val="21"/>
                    </w:rPr>
                    <w:t>A</w:t>
                  </w:r>
                  <w:r w:rsidRPr="006A1454">
                    <w:rPr>
                      <w:color w:val="000000" w:themeColor="text1"/>
                      <w:kern w:val="0"/>
                      <w:szCs w:val="21"/>
                    </w:rPr>
                    <w:t>）</w:t>
                  </w:r>
                </w:p>
                <w:p w14:paraId="5C3F13EB"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夜间≤</w:t>
                  </w:r>
                  <w:r w:rsidRPr="006A1454">
                    <w:rPr>
                      <w:rFonts w:hint="eastAsia"/>
                      <w:color w:val="000000" w:themeColor="text1"/>
                      <w:kern w:val="0"/>
                      <w:szCs w:val="21"/>
                    </w:rPr>
                    <w:t>50dB</w:t>
                  </w:r>
                  <w:r w:rsidRPr="006A1454">
                    <w:rPr>
                      <w:rFonts w:hint="eastAsia"/>
                      <w:color w:val="000000" w:themeColor="text1"/>
                      <w:kern w:val="0"/>
                      <w:szCs w:val="21"/>
                    </w:rPr>
                    <w:t>（</w:t>
                  </w:r>
                  <w:r w:rsidRPr="006A1454">
                    <w:rPr>
                      <w:rFonts w:hint="eastAsia"/>
                      <w:color w:val="000000" w:themeColor="text1"/>
                      <w:kern w:val="0"/>
                      <w:szCs w:val="21"/>
                    </w:rPr>
                    <w:t>A</w:t>
                  </w:r>
                  <w:r w:rsidRPr="006A1454">
                    <w:rPr>
                      <w:rFonts w:hint="eastAsia"/>
                      <w:color w:val="000000" w:themeColor="text1"/>
                      <w:kern w:val="0"/>
                      <w:szCs w:val="21"/>
                    </w:rPr>
                    <w:t>）</w:t>
                  </w:r>
                </w:p>
              </w:tc>
              <w:tc>
                <w:tcPr>
                  <w:tcW w:w="1093" w:type="dxa"/>
                  <w:vAlign w:val="center"/>
                </w:tcPr>
                <w:p w14:paraId="7AEC099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东厂界</w:t>
                  </w:r>
                </w:p>
              </w:tc>
              <w:tc>
                <w:tcPr>
                  <w:tcW w:w="2835" w:type="dxa"/>
                  <w:vAlign w:val="center"/>
                </w:tcPr>
                <w:p w14:paraId="4C38E349"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昼间：</w:t>
                  </w:r>
                  <w:r w:rsidRPr="006A1454">
                    <w:rPr>
                      <w:rFonts w:hint="eastAsia"/>
                      <w:color w:val="000000" w:themeColor="text1"/>
                      <w:kern w:val="0"/>
                      <w:szCs w:val="21"/>
                    </w:rPr>
                    <w:t>54</w:t>
                  </w:r>
                  <w:r w:rsidRPr="006A1454">
                    <w:rPr>
                      <w:rFonts w:hint="eastAsia"/>
                      <w:color w:val="000000" w:themeColor="text1"/>
                      <w:kern w:val="0"/>
                      <w:szCs w:val="21"/>
                    </w:rPr>
                    <w:t>；夜间</w:t>
                  </w:r>
                  <w:r w:rsidRPr="006A1454">
                    <w:rPr>
                      <w:rFonts w:hint="eastAsia"/>
                      <w:color w:val="000000" w:themeColor="text1"/>
                      <w:kern w:val="0"/>
                      <w:szCs w:val="21"/>
                    </w:rPr>
                    <w:t>47</w:t>
                  </w:r>
                </w:p>
              </w:tc>
            </w:tr>
            <w:tr w:rsidR="006A1454" w:rsidRPr="006A1454" w14:paraId="34FF46DF" w14:textId="77777777">
              <w:trPr>
                <w:trHeight w:hRule="exact" w:val="397"/>
                <w:jc w:val="center"/>
              </w:trPr>
              <w:tc>
                <w:tcPr>
                  <w:tcW w:w="802" w:type="dxa"/>
                  <w:vMerge/>
                  <w:vAlign w:val="center"/>
                </w:tcPr>
                <w:p w14:paraId="3063B370"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7BE7AE2B"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0211A9B3" w14:textId="77777777" w:rsidR="00947FE1" w:rsidRPr="006A1454" w:rsidRDefault="00947FE1">
                  <w:pPr>
                    <w:spacing w:line="360" w:lineRule="exact"/>
                    <w:jc w:val="center"/>
                    <w:rPr>
                      <w:color w:val="000000" w:themeColor="text1"/>
                      <w:kern w:val="0"/>
                      <w:szCs w:val="21"/>
                    </w:rPr>
                  </w:pPr>
                </w:p>
              </w:tc>
              <w:tc>
                <w:tcPr>
                  <w:tcW w:w="1093" w:type="dxa"/>
                  <w:vAlign w:val="center"/>
                </w:tcPr>
                <w:p w14:paraId="7AA7F816"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南</w:t>
                  </w:r>
                  <w:r w:rsidRPr="006A1454">
                    <w:rPr>
                      <w:color w:val="000000" w:themeColor="text1"/>
                      <w:kern w:val="0"/>
                      <w:szCs w:val="21"/>
                    </w:rPr>
                    <w:t>厂界</w:t>
                  </w:r>
                </w:p>
              </w:tc>
              <w:tc>
                <w:tcPr>
                  <w:tcW w:w="2835" w:type="dxa"/>
                  <w:vAlign w:val="center"/>
                </w:tcPr>
                <w:p w14:paraId="18E56FD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昼间：</w:t>
                  </w:r>
                  <w:r w:rsidRPr="006A1454">
                    <w:rPr>
                      <w:rFonts w:hint="eastAsia"/>
                      <w:color w:val="000000" w:themeColor="text1"/>
                      <w:kern w:val="0"/>
                      <w:szCs w:val="21"/>
                    </w:rPr>
                    <w:t>51</w:t>
                  </w:r>
                  <w:r w:rsidRPr="006A1454">
                    <w:rPr>
                      <w:rFonts w:hint="eastAsia"/>
                      <w:color w:val="000000" w:themeColor="text1"/>
                      <w:kern w:val="0"/>
                      <w:szCs w:val="21"/>
                    </w:rPr>
                    <w:t>；夜间</w:t>
                  </w:r>
                  <w:r w:rsidRPr="006A1454">
                    <w:rPr>
                      <w:rFonts w:hint="eastAsia"/>
                      <w:color w:val="000000" w:themeColor="text1"/>
                      <w:kern w:val="0"/>
                      <w:szCs w:val="21"/>
                    </w:rPr>
                    <w:t>44</w:t>
                  </w:r>
                </w:p>
              </w:tc>
            </w:tr>
            <w:tr w:rsidR="006A1454" w:rsidRPr="006A1454" w14:paraId="5121B629" w14:textId="77777777">
              <w:trPr>
                <w:trHeight w:hRule="exact" w:val="397"/>
                <w:jc w:val="center"/>
              </w:trPr>
              <w:tc>
                <w:tcPr>
                  <w:tcW w:w="802" w:type="dxa"/>
                  <w:vMerge/>
                  <w:vAlign w:val="center"/>
                </w:tcPr>
                <w:p w14:paraId="404E975A"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22113655"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095E1E2B" w14:textId="77777777" w:rsidR="00947FE1" w:rsidRPr="006A1454" w:rsidRDefault="00947FE1">
                  <w:pPr>
                    <w:spacing w:line="360" w:lineRule="exact"/>
                    <w:jc w:val="center"/>
                    <w:rPr>
                      <w:color w:val="000000" w:themeColor="text1"/>
                      <w:kern w:val="0"/>
                      <w:szCs w:val="21"/>
                    </w:rPr>
                  </w:pPr>
                </w:p>
              </w:tc>
              <w:tc>
                <w:tcPr>
                  <w:tcW w:w="1093" w:type="dxa"/>
                  <w:vAlign w:val="center"/>
                </w:tcPr>
                <w:p w14:paraId="7AB80F7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西</w:t>
                  </w:r>
                  <w:r w:rsidRPr="006A1454">
                    <w:rPr>
                      <w:color w:val="000000" w:themeColor="text1"/>
                      <w:kern w:val="0"/>
                      <w:szCs w:val="21"/>
                    </w:rPr>
                    <w:t>厂界</w:t>
                  </w:r>
                </w:p>
              </w:tc>
              <w:tc>
                <w:tcPr>
                  <w:tcW w:w="2835" w:type="dxa"/>
                  <w:vAlign w:val="center"/>
                </w:tcPr>
                <w:p w14:paraId="0235484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昼间：</w:t>
                  </w:r>
                  <w:r w:rsidRPr="006A1454">
                    <w:rPr>
                      <w:rFonts w:hint="eastAsia"/>
                      <w:color w:val="000000" w:themeColor="text1"/>
                      <w:kern w:val="0"/>
                      <w:szCs w:val="21"/>
                    </w:rPr>
                    <w:t>52</w:t>
                  </w:r>
                  <w:r w:rsidRPr="006A1454">
                    <w:rPr>
                      <w:rFonts w:hint="eastAsia"/>
                      <w:color w:val="000000" w:themeColor="text1"/>
                      <w:kern w:val="0"/>
                      <w:szCs w:val="21"/>
                    </w:rPr>
                    <w:t>；夜间</w:t>
                  </w:r>
                  <w:r w:rsidRPr="006A1454">
                    <w:rPr>
                      <w:rFonts w:hint="eastAsia"/>
                      <w:color w:val="000000" w:themeColor="text1"/>
                      <w:kern w:val="0"/>
                      <w:szCs w:val="21"/>
                    </w:rPr>
                    <w:t>48</w:t>
                  </w:r>
                </w:p>
              </w:tc>
            </w:tr>
            <w:tr w:rsidR="006A1454" w:rsidRPr="006A1454" w14:paraId="3FCBED72" w14:textId="77777777">
              <w:trPr>
                <w:trHeight w:hRule="exact" w:val="397"/>
                <w:jc w:val="center"/>
              </w:trPr>
              <w:tc>
                <w:tcPr>
                  <w:tcW w:w="802" w:type="dxa"/>
                  <w:vMerge/>
                  <w:vAlign w:val="center"/>
                </w:tcPr>
                <w:p w14:paraId="155626DB"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251D4F84" w14:textId="77777777" w:rsidR="00947FE1" w:rsidRPr="006A1454" w:rsidRDefault="00947FE1">
                  <w:pPr>
                    <w:widowControl/>
                    <w:spacing w:line="360" w:lineRule="exact"/>
                    <w:jc w:val="center"/>
                    <w:rPr>
                      <w:color w:val="000000" w:themeColor="text1"/>
                      <w:kern w:val="0"/>
                      <w:szCs w:val="21"/>
                    </w:rPr>
                  </w:pPr>
                </w:p>
              </w:tc>
              <w:tc>
                <w:tcPr>
                  <w:tcW w:w="1701" w:type="dxa"/>
                  <w:vMerge/>
                  <w:vAlign w:val="center"/>
                </w:tcPr>
                <w:p w14:paraId="70803804" w14:textId="77777777" w:rsidR="00947FE1" w:rsidRPr="006A1454" w:rsidRDefault="00947FE1">
                  <w:pPr>
                    <w:spacing w:line="360" w:lineRule="exact"/>
                    <w:jc w:val="center"/>
                    <w:rPr>
                      <w:color w:val="000000" w:themeColor="text1"/>
                      <w:kern w:val="0"/>
                      <w:szCs w:val="21"/>
                    </w:rPr>
                  </w:pPr>
                </w:p>
              </w:tc>
              <w:tc>
                <w:tcPr>
                  <w:tcW w:w="1093" w:type="dxa"/>
                  <w:vAlign w:val="center"/>
                </w:tcPr>
                <w:p w14:paraId="01F1F315"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北</w:t>
                  </w:r>
                  <w:r w:rsidRPr="006A1454">
                    <w:rPr>
                      <w:color w:val="000000" w:themeColor="text1"/>
                      <w:kern w:val="0"/>
                      <w:szCs w:val="21"/>
                    </w:rPr>
                    <w:t>厂界</w:t>
                  </w:r>
                </w:p>
              </w:tc>
              <w:tc>
                <w:tcPr>
                  <w:tcW w:w="2835" w:type="dxa"/>
                  <w:vAlign w:val="center"/>
                </w:tcPr>
                <w:p w14:paraId="3A072965"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昼间：</w:t>
                  </w:r>
                  <w:r w:rsidRPr="006A1454">
                    <w:rPr>
                      <w:rFonts w:hint="eastAsia"/>
                      <w:color w:val="000000" w:themeColor="text1"/>
                      <w:kern w:val="0"/>
                      <w:szCs w:val="21"/>
                    </w:rPr>
                    <w:t>52</w:t>
                  </w:r>
                  <w:r w:rsidRPr="006A1454">
                    <w:rPr>
                      <w:rFonts w:hint="eastAsia"/>
                      <w:color w:val="000000" w:themeColor="text1"/>
                      <w:kern w:val="0"/>
                      <w:szCs w:val="21"/>
                    </w:rPr>
                    <w:t>；夜间</w:t>
                  </w:r>
                  <w:r w:rsidRPr="006A1454">
                    <w:rPr>
                      <w:rFonts w:hint="eastAsia"/>
                      <w:color w:val="000000" w:themeColor="text1"/>
                      <w:kern w:val="0"/>
                      <w:szCs w:val="21"/>
                    </w:rPr>
                    <w:t>44</w:t>
                  </w:r>
                </w:p>
              </w:tc>
            </w:tr>
          </w:tbl>
          <w:p w14:paraId="0D611286" w14:textId="77777777" w:rsidR="00947FE1" w:rsidRPr="006A1454" w:rsidRDefault="00E07773">
            <w:pPr>
              <w:spacing w:line="440" w:lineRule="exact"/>
              <w:ind w:firstLineChars="200" w:firstLine="480"/>
              <w:jc w:val="left"/>
              <w:textAlignment w:val="baseline"/>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4</w:t>
            </w:r>
            <w:r w:rsidRPr="006A1454">
              <w:rPr>
                <w:rFonts w:hint="eastAsia"/>
                <w:bCs/>
                <w:color w:val="000000" w:themeColor="text1"/>
                <w:sz w:val="24"/>
              </w:rPr>
              <w:t>）固废</w:t>
            </w:r>
          </w:p>
          <w:p w14:paraId="60104591" w14:textId="19F255E7" w:rsidR="00947FE1" w:rsidRPr="006A1454" w:rsidRDefault="00E07773">
            <w:pPr>
              <w:spacing w:line="440" w:lineRule="exact"/>
              <w:ind w:firstLineChars="218" w:firstLine="523"/>
              <w:rPr>
                <w:bCs/>
                <w:color w:val="000000" w:themeColor="text1"/>
                <w:kern w:val="0"/>
                <w:sz w:val="24"/>
              </w:rPr>
            </w:pPr>
            <w:r w:rsidRPr="006A1454">
              <w:rPr>
                <w:rFonts w:hint="eastAsia"/>
                <w:bCs/>
                <w:color w:val="000000" w:themeColor="text1"/>
                <w:kern w:val="0"/>
                <w:sz w:val="24"/>
              </w:rPr>
              <w:t>现有工程固废污染源治理措施及排放情况一览表见表</w:t>
            </w:r>
            <w:r w:rsidRPr="006A1454">
              <w:rPr>
                <w:rFonts w:hint="eastAsia"/>
                <w:bCs/>
                <w:color w:val="000000" w:themeColor="text1"/>
                <w:kern w:val="0"/>
                <w:sz w:val="24"/>
              </w:rPr>
              <w:t>2-1</w:t>
            </w:r>
            <w:r w:rsidR="004C3530">
              <w:rPr>
                <w:rFonts w:hint="eastAsia"/>
                <w:bCs/>
                <w:color w:val="000000" w:themeColor="text1"/>
                <w:kern w:val="0"/>
                <w:sz w:val="24"/>
              </w:rPr>
              <w:t>8</w:t>
            </w:r>
            <w:r w:rsidRPr="006A1454">
              <w:rPr>
                <w:rFonts w:hint="eastAsia"/>
                <w:bCs/>
                <w:color w:val="000000" w:themeColor="text1"/>
                <w:kern w:val="0"/>
                <w:sz w:val="24"/>
              </w:rPr>
              <w:t>。</w:t>
            </w:r>
          </w:p>
          <w:p w14:paraId="6B49AFED" w14:textId="3407A1FC" w:rsidR="00947FE1" w:rsidRPr="006A1454" w:rsidRDefault="00E07773">
            <w:pPr>
              <w:spacing w:line="440" w:lineRule="exact"/>
              <w:ind w:firstLineChars="218" w:firstLine="525"/>
              <w:rPr>
                <w:b/>
                <w:color w:val="000000" w:themeColor="text1"/>
                <w:kern w:val="0"/>
                <w:sz w:val="24"/>
              </w:rPr>
            </w:pPr>
            <w:r w:rsidRPr="006A1454">
              <w:rPr>
                <w:rFonts w:hint="eastAsia"/>
                <w:b/>
                <w:color w:val="000000" w:themeColor="text1"/>
                <w:kern w:val="0"/>
                <w:sz w:val="24"/>
              </w:rPr>
              <w:t>表</w:t>
            </w:r>
            <w:r w:rsidRPr="006A1454">
              <w:rPr>
                <w:rFonts w:hint="eastAsia"/>
                <w:b/>
                <w:color w:val="000000" w:themeColor="text1"/>
                <w:kern w:val="0"/>
                <w:sz w:val="24"/>
              </w:rPr>
              <w:t>2-1</w:t>
            </w:r>
            <w:r w:rsidR="004C3530">
              <w:rPr>
                <w:rFonts w:hint="eastAsia"/>
                <w:b/>
                <w:color w:val="000000" w:themeColor="text1"/>
                <w:kern w:val="0"/>
                <w:sz w:val="24"/>
              </w:rPr>
              <w:t>8</w:t>
            </w:r>
            <w:r w:rsidRPr="006A1454">
              <w:rPr>
                <w:rFonts w:hint="eastAsia"/>
                <w:b/>
                <w:color w:val="000000" w:themeColor="text1"/>
                <w:kern w:val="0"/>
                <w:sz w:val="24"/>
              </w:rPr>
              <w:t xml:space="preserve">    </w:t>
            </w:r>
            <w:r w:rsidRPr="006A1454">
              <w:rPr>
                <w:rFonts w:hint="eastAsia"/>
                <w:b/>
                <w:color w:val="000000" w:themeColor="text1"/>
                <w:kern w:val="0"/>
                <w:sz w:val="24"/>
              </w:rPr>
              <w:t>现有工程固废污染源治理措施及排放情况一览表</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1"/>
              <w:gridCol w:w="1418"/>
              <w:gridCol w:w="1278"/>
              <w:gridCol w:w="1134"/>
              <w:gridCol w:w="2268"/>
              <w:gridCol w:w="935"/>
            </w:tblGrid>
            <w:tr w:rsidR="006A1454" w:rsidRPr="006A1454" w14:paraId="50F7A473" w14:textId="77777777" w:rsidTr="0033786B">
              <w:trPr>
                <w:trHeight w:hRule="exact" w:val="397"/>
                <w:jc w:val="center"/>
              </w:trPr>
              <w:tc>
                <w:tcPr>
                  <w:tcW w:w="1031" w:type="dxa"/>
                  <w:vAlign w:val="center"/>
                </w:tcPr>
                <w:p w14:paraId="04EF18A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污染源</w:t>
                  </w:r>
                </w:p>
              </w:tc>
              <w:tc>
                <w:tcPr>
                  <w:tcW w:w="1418" w:type="dxa"/>
                  <w:vAlign w:val="center"/>
                </w:tcPr>
                <w:p w14:paraId="6391746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污染因子</w:t>
                  </w:r>
                </w:p>
              </w:tc>
              <w:tc>
                <w:tcPr>
                  <w:tcW w:w="1278" w:type="dxa"/>
                  <w:vAlign w:val="center"/>
                </w:tcPr>
                <w:p w14:paraId="5E2B033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产生量</w:t>
                  </w:r>
                </w:p>
              </w:tc>
              <w:tc>
                <w:tcPr>
                  <w:tcW w:w="1134" w:type="dxa"/>
                  <w:vAlign w:val="center"/>
                </w:tcPr>
                <w:p w14:paraId="3327E5A5" w14:textId="77777777" w:rsidR="00947FE1" w:rsidRPr="006A1454" w:rsidRDefault="00E07773">
                  <w:pPr>
                    <w:widowControl/>
                    <w:spacing w:line="360" w:lineRule="exact"/>
                    <w:jc w:val="center"/>
                    <w:rPr>
                      <w:color w:val="000000" w:themeColor="text1"/>
                      <w:kern w:val="0"/>
                      <w:szCs w:val="21"/>
                    </w:rPr>
                  </w:pPr>
                  <w:proofErr w:type="gramStart"/>
                  <w:r w:rsidRPr="006A1454">
                    <w:rPr>
                      <w:rFonts w:hint="eastAsia"/>
                      <w:color w:val="000000" w:themeColor="text1"/>
                      <w:kern w:val="0"/>
                      <w:szCs w:val="21"/>
                    </w:rPr>
                    <w:t>危废代码</w:t>
                  </w:r>
                  <w:proofErr w:type="gramEnd"/>
                </w:p>
              </w:tc>
              <w:tc>
                <w:tcPr>
                  <w:tcW w:w="2268" w:type="dxa"/>
                  <w:vAlign w:val="center"/>
                </w:tcPr>
                <w:p w14:paraId="1CA1C46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环保措施</w:t>
                  </w:r>
                </w:p>
              </w:tc>
              <w:tc>
                <w:tcPr>
                  <w:tcW w:w="935" w:type="dxa"/>
                  <w:vAlign w:val="center"/>
                </w:tcPr>
                <w:p w14:paraId="04F89EF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固废属性</w:t>
                  </w:r>
                </w:p>
              </w:tc>
            </w:tr>
            <w:tr w:rsidR="006A1454" w:rsidRPr="006A1454" w14:paraId="153F2BF5" w14:textId="77777777" w:rsidTr="0033786B">
              <w:trPr>
                <w:trHeight w:hRule="exact" w:val="397"/>
                <w:jc w:val="center"/>
              </w:trPr>
              <w:tc>
                <w:tcPr>
                  <w:tcW w:w="1031" w:type="dxa"/>
                  <w:vAlign w:val="center"/>
                </w:tcPr>
                <w:p w14:paraId="476CC27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格栅</w:t>
                  </w:r>
                </w:p>
              </w:tc>
              <w:tc>
                <w:tcPr>
                  <w:tcW w:w="1418" w:type="dxa"/>
                  <w:vAlign w:val="center"/>
                </w:tcPr>
                <w:p w14:paraId="326E3923" w14:textId="77777777" w:rsidR="00947FE1" w:rsidRPr="006A1454" w:rsidRDefault="00E07773">
                  <w:pPr>
                    <w:widowControl/>
                    <w:spacing w:line="360" w:lineRule="exact"/>
                    <w:jc w:val="center"/>
                    <w:rPr>
                      <w:color w:val="000000" w:themeColor="text1"/>
                      <w:kern w:val="0"/>
                      <w:szCs w:val="21"/>
                    </w:rPr>
                  </w:pPr>
                  <w:proofErr w:type="gramStart"/>
                  <w:r w:rsidRPr="006A1454">
                    <w:rPr>
                      <w:rFonts w:hint="eastAsia"/>
                      <w:color w:val="000000" w:themeColor="text1"/>
                      <w:kern w:val="0"/>
                      <w:szCs w:val="21"/>
                    </w:rPr>
                    <w:t>栅渣</w:t>
                  </w:r>
                  <w:proofErr w:type="gramEnd"/>
                </w:p>
              </w:tc>
              <w:tc>
                <w:tcPr>
                  <w:tcW w:w="1278" w:type="dxa"/>
                  <w:vAlign w:val="center"/>
                </w:tcPr>
                <w:p w14:paraId="4992B3A1"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110.6</w:t>
                  </w:r>
                  <w:r w:rsidRPr="006A1454">
                    <w:rPr>
                      <w:color w:val="000000" w:themeColor="text1"/>
                      <w:kern w:val="0"/>
                      <w:szCs w:val="21"/>
                    </w:rPr>
                    <w:t>t/a</w:t>
                  </w:r>
                </w:p>
              </w:tc>
              <w:tc>
                <w:tcPr>
                  <w:tcW w:w="1134" w:type="dxa"/>
                  <w:vAlign w:val="center"/>
                </w:tcPr>
                <w:p w14:paraId="1C01FF0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p>
              </w:tc>
              <w:tc>
                <w:tcPr>
                  <w:tcW w:w="2268" w:type="dxa"/>
                  <w:vMerge w:val="restart"/>
                  <w:vAlign w:val="center"/>
                </w:tcPr>
                <w:p w14:paraId="13A0A933"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送至神木市垃圾场填埋</w:t>
                  </w:r>
                </w:p>
              </w:tc>
              <w:tc>
                <w:tcPr>
                  <w:tcW w:w="935" w:type="dxa"/>
                  <w:vMerge w:val="restart"/>
                  <w:vAlign w:val="center"/>
                </w:tcPr>
                <w:p w14:paraId="1587C93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一般固废</w:t>
                  </w:r>
                </w:p>
              </w:tc>
            </w:tr>
            <w:tr w:rsidR="006A1454" w:rsidRPr="006A1454" w14:paraId="5760CB2C" w14:textId="77777777" w:rsidTr="0033786B">
              <w:trPr>
                <w:trHeight w:hRule="exact" w:val="397"/>
                <w:jc w:val="center"/>
              </w:trPr>
              <w:tc>
                <w:tcPr>
                  <w:tcW w:w="1031" w:type="dxa"/>
                  <w:vAlign w:val="center"/>
                </w:tcPr>
                <w:p w14:paraId="33861BD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污泥脱水</w:t>
                  </w:r>
                </w:p>
              </w:tc>
              <w:tc>
                <w:tcPr>
                  <w:tcW w:w="1418" w:type="dxa"/>
                  <w:vAlign w:val="center"/>
                </w:tcPr>
                <w:p w14:paraId="3AE6C5A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污泥</w:t>
                  </w:r>
                </w:p>
              </w:tc>
              <w:tc>
                <w:tcPr>
                  <w:tcW w:w="1278" w:type="dxa"/>
                  <w:vAlign w:val="center"/>
                </w:tcPr>
                <w:p w14:paraId="423A24A9"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12102.75</w:t>
                  </w:r>
                  <w:r w:rsidRPr="006A1454">
                    <w:rPr>
                      <w:color w:val="000000" w:themeColor="text1"/>
                      <w:kern w:val="0"/>
                      <w:szCs w:val="21"/>
                    </w:rPr>
                    <w:t>t/a</w:t>
                  </w:r>
                </w:p>
              </w:tc>
              <w:tc>
                <w:tcPr>
                  <w:tcW w:w="1134" w:type="dxa"/>
                  <w:vAlign w:val="center"/>
                </w:tcPr>
                <w:p w14:paraId="4B9D44A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p>
              </w:tc>
              <w:tc>
                <w:tcPr>
                  <w:tcW w:w="2268" w:type="dxa"/>
                  <w:vMerge/>
                  <w:vAlign w:val="center"/>
                </w:tcPr>
                <w:p w14:paraId="6B60A684" w14:textId="77777777" w:rsidR="00947FE1" w:rsidRPr="006A1454" w:rsidRDefault="00947FE1">
                  <w:pPr>
                    <w:widowControl/>
                    <w:spacing w:line="360" w:lineRule="exact"/>
                    <w:jc w:val="center"/>
                    <w:rPr>
                      <w:color w:val="000000" w:themeColor="text1"/>
                      <w:kern w:val="0"/>
                      <w:szCs w:val="21"/>
                    </w:rPr>
                  </w:pPr>
                </w:p>
              </w:tc>
              <w:tc>
                <w:tcPr>
                  <w:tcW w:w="935" w:type="dxa"/>
                  <w:vMerge/>
                  <w:vAlign w:val="center"/>
                </w:tcPr>
                <w:p w14:paraId="75E117F3" w14:textId="77777777" w:rsidR="00947FE1" w:rsidRPr="006A1454" w:rsidRDefault="00947FE1">
                  <w:pPr>
                    <w:widowControl/>
                    <w:spacing w:line="360" w:lineRule="exact"/>
                    <w:jc w:val="center"/>
                    <w:rPr>
                      <w:color w:val="000000" w:themeColor="text1"/>
                      <w:kern w:val="0"/>
                      <w:szCs w:val="21"/>
                    </w:rPr>
                  </w:pPr>
                </w:p>
              </w:tc>
            </w:tr>
            <w:tr w:rsidR="006A1454" w:rsidRPr="006A1454" w14:paraId="160D6BCF" w14:textId="77777777" w:rsidTr="0033786B">
              <w:trPr>
                <w:trHeight w:hRule="exact" w:val="397"/>
                <w:jc w:val="center"/>
              </w:trPr>
              <w:tc>
                <w:tcPr>
                  <w:tcW w:w="1031" w:type="dxa"/>
                  <w:vAlign w:val="center"/>
                </w:tcPr>
                <w:p w14:paraId="375F479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沉砂池</w:t>
                  </w:r>
                </w:p>
              </w:tc>
              <w:tc>
                <w:tcPr>
                  <w:tcW w:w="1418" w:type="dxa"/>
                  <w:vAlign w:val="center"/>
                </w:tcPr>
                <w:p w14:paraId="5D4AB90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沉砂</w:t>
                  </w:r>
                </w:p>
              </w:tc>
              <w:tc>
                <w:tcPr>
                  <w:tcW w:w="1278" w:type="dxa"/>
                  <w:vAlign w:val="center"/>
                </w:tcPr>
                <w:p w14:paraId="16A8684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448</w:t>
                  </w:r>
                  <w:r w:rsidRPr="006A1454">
                    <w:rPr>
                      <w:color w:val="000000" w:themeColor="text1"/>
                      <w:kern w:val="0"/>
                      <w:szCs w:val="21"/>
                    </w:rPr>
                    <w:t>t/a</w:t>
                  </w:r>
                </w:p>
              </w:tc>
              <w:tc>
                <w:tcPr>
                  <w:tcW w:w="1134" w:type="dxa"/>
                  <w:vAlign w:val="center"/>
                </w:tcPr>
                <w:p w14:paraId="55B6455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p>
              </w:tc>
              <w:tc>
                <w:tcPr>
                  <w:tcW w:w="2268" w:type="dxa"/>
                  <w:vMerge/>
                  <w:vAlign w:val="center"/>
                </w:tcPr>
                <w:p w14:paraId="4C8FD022" w14:textId="77777777" w:rsidR="00947FE1" w:rsidRPr="006A1454" w:rsidRDefault="00947FE1">
                  <w:pPr>
                    <w:widowControl/>
                    <w:spacing w:line="360" w:lineRule="exact"/>
                    <w:jc w:val="center"/>
                    <w:rPr>
                      <w:color w:val="000000" w:themeColor="text1"/>
                      <w:kern w:val="0"/>
                      <w:szCs w:val="21"/>
                    </w:rPr>
                  </w:pPr>
                </w:p>
              </w:tc>
              <w:tc>
                <w:tcPr>
                  <w:tcW w:w="935" w:type="dxa"/>
                  <w:vMerge/>
                  <w:vAlign w:val="center"/>
                </w:tcPr>
                <w:p w14:paraId="44308FE7" w14:textId="77777777" w:rsidR="00947FE1" w:rsidRPr="006A1454" w:rsidRDefault="00947FE1">
                  <w:pPr>
                    <w:widowControl/>
                    <w:spacing w:line="360" w:lineRule="exact"/>
                    <w:jc w:val="center"/>
                    <w:rPr>
                      <w:color w:val="000000" w:themeColor="text1"/>
                      <w:kern w:val="0"/>
                      <w:szCs w:val="21"/>
                    </w:rPr>
                  </w:pPr>
                </w:p>
              </w:tc>
            </w:tr>
            <w:tr w:rsidR="006A1454" w:rsidRPr="006A1454" w14:paraId="5AD7423E" w14:textId="77777777" w:rsidTr="0033786B">
              <w:trPr>
                <w:trHeight w:hRule="exact" w:val="397"/>
                <w:jc w:val="center"/>
              </w:trPr>
              <w:tc>
                <w:tcPr>
                  <w:tcW w:w="1031" w:type="dxa"/>
                  <w:vAlign w:val="center"/>
                </w:tcPr>
                <w:p w14:paraId="1BEDA45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加药间</w:t>
                  </w:r>
                </w:p>
              </w:tc>
              <w:tc>
                <w:tcPr>
                  <w:tcW w:w="1418" w:type="dxa"/>
                  <w:vAlign w:val="center"/>
                </w:tcPr>
                <w:p w14:paraId="06C663A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废包装材料</w:t>
                  </w:r>
                </w:p>
              </w:tc>
              <w:tc>
                <w:tcPr>
                  <w:tcW w:w="1278" w:type="dxa"/>
                  <w:vAlign w:val="center"/>
                </w:tcPr>
                <w:p w14:paraId="03EA443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30</w:t>
                  </w:r>
                  <w:r w:rsidRPr="006A1454">
                    <w:rPr>
                      <w:color w:val="000000" w:themeColor="text1"/>
                      <w:kern w:val="0"/>
                      <w:szCs w:val="21"/>
                    </w:rPr>
                    <w:t>t/a</w:t>
                  </w:r>
                </w:p>
              </w:tc>
              <w:tc>
                <w:tcPr>
                  <w:tcW w:w="1134" w:type="dxa"/>
                  <w:vAlign w:val="center"/>
                </w:tcPr>
                <w:p w14:paraId="4D484C3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p>
              </w:tc>
              <w:tc>
                <w:tcPr>
                  <w:tcW w:w="2268" w:type="dxa"/>
                  <w:vAlign w:val="center"/>
                </w:tcPr>
                <w:p w14:paraId="69A1EB4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收集后外售综合利用</w:t>
                  </w:r>
                </w:p>
              </w:tc>
              <w:tc>
                <w:tcPr>
                  <w:tcW w:w="935" w:type="dxa"/>
                  <w:vMerge/>
                  <w:vAlign w:val="center"/>
                </w:tcPr>
                <w:p w14:paraId="03CC975B" w14:textId="77777777" w:rsidR="00947FE1" w:rsidRPr="006A1454" w:rsidRDefault="00947FE1">
                  <w:pPr>
                    <w:widowControl/>
                    <w:spacing w:line="360" w:lineRule="exact"/>
                    <w:jc w:val="center"/>
                    <w:rPr>
                      <w:color w:val="000000" w:themeColor="text1"/>
                      <w:kern w:val="0"/>
                      <w:szCs w:val="21"/>
                    </w:rPr>
                  </w:pPr>
                </w:p>
              </w:tc>
            </w:tr>
            <w:tr w:rsidR="006A1454" w:rsidRPr="006A1454" w14:paraId="4E0B065E" w14:textId="77777777" w:rsidTr="0033786B">
              <w:trPr>
                <w:trHeight w:hRule="exact" w:val="397"/>
                <w:jc w:val="center"/>
              </w:trPr>
              <w:tc>
                <w:tcPr>
                  <w:tcW w:w="1031" w:type="dxa"/>
                  <w:vMerge w:val="restart"/>
                  <w:vAlign w:val="center"/>
                </w:tcPr>
                <w:p w14:paraId="0F15299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设备维修</w:t>
                  </w:r>
                </w:p>
              </w:tc>
              <w:tc>
                <w:tcPr>
                  <w:tcW w:w="1418" w:type="dxa"/>
                  <w:vAlign w:val="center"/>
                </w:tcPr>
                <w:p w14:paraId="39E9D40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废机油</w:t>
                  </w:r>
                </w:p>
              </w:tc>
              <w:tc>
                <w:tcPr>
                  <w:tcW w:w="1278" w:type="dxa"/>
                  <w:vAlign w:val="center"/>
                </w:tcPr>
                <w:p w14:paraId="5A79187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1.5</w:t>
                  </w:r>
                  <w:r w:rsidRPr="006A1454">
                    <w:rPr>
                      <w:color w:val="000000" w:themeColor="text1"/>
                      <w:kern w:val="0"/>
                      <w:szCs w:val="21"/>
                    </w:rPr>
                    <w:t>t/a</w:t>
                  </w:r>
                </w:p>
              </w:tc>
              <w:tc>
                <w:tcPr>
                  <w:tcW w:w="1134" w:type="dxa"/>
                  <w:vAlign w:val="center"/>
                </w:tcPr>
                <w:p w14:paraId="72AD79D4"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900-217-08</w:t>
                  </w:r>
                </w:p>
              </w:tc>
              <w:tc>
                <w:tcPr>
                  <w:tcW w:w="2268" w:type="dxa"/>
                  <w:vMerge w:val="restart"/>
                  <w:vAlign w:val="center"/>
                </w:tcPr>
                <w:p w14:paraId="0427B4FA" w14:textId="77777777" w:rsidR="00947FE1" w:rsidRPr="006A1454" w:rsidRDefault="00E07773">
                  <w:pPr>
                    <w:spacing w:line="360" w:lineRule="exact"/>
                    <w:jc w:val="center"/>
                    <w:rPr>
                      <w:color w:val="000000" w:themeColor="text1"/>
                      <w:kern w:val="0"/>
                      <w:szCs w:val="21"/>
                    </w:rPr>
                  </w:pPr>
                  <w:proofErr w:type="gramStart"/>
                  <w:r w:rsidRPr="006A1454">
                    <w:rPr>
                      <w:rFonts w:hint="eastAsia"/>
                      <w:color w:val="000000" w:themeColor="text1"/>
                      <w:kern w:val="0"/>
                      <w:szCs w:val="21"/>
                    </w:rPr>
                    <w:t>危废间</w:t>
                  </w:r>
                  <w:proofErr w:type="gramEnd"/>
                  <w:r w:rsidRPr="006A1454">
                    <w:rPr>
                      <w:rFonts w:hint="eastAsia"/>
                      <w:color w:val="000000" w:themeColor="text1"/>
                      <w:kern w:val="0"/>
                      <w:szCs w:val="21"/>
                    </w:rPr>
                    <w:t>暂存后，定期交</w:t>
                  </w:r>
                  <w:bookmarkStart w:id="26" w:name="OLE_LINK14"/>
                  <w:r w:rsidRPr="006A1454">
                    <w:rPr>
                      <w:rFonts w:hint="eastAsia"/>
                      <w:color w:val="000000" w:themeColor="text1"/>
                      <w:kern w:val="0"/>
                      <w:szCs w:val="21"/>
                    </w:rPr>
                    <w:t>陕西城兴创展环保科技有限公司</w:t>
                  </w:r>
                  <w:bookmarkEnd w:id="26"/>
                  <w:r w:rsidRPr="006A1454">
                    <w:rPr>
                      <w:rFonts w:hint="eastAsia"/>
                      <w:color w:val="000000" w:themeColor="text1"/>
                      <w:kern w:val="0"/>
                      <w:szCs w:val="21"/>
                    </w:rPr>
                    <w:t>处置</w:t>
                  </w:r>
                </w:p>
              </w:tc>
              <w:tc>
                <w:tcPr>
                  <w:tcW w:w="935" w:type="dxa"/>
                  <w:vMerge w:val="restart"/>
                  <w:vAlign w:val="center"/>
                </w:tcPr>
                <w:p w14:paraId="0256912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危险废物</w:t>
                  </w:r>
                </w:p>
              </w:tc>
            </w:tr>
            <w:tr w:rsidR="006A1454" w:rsidRPr="006A1454" w14:paraId="79A924DA" w14:textId="77777777" w:rsidTr="0033786B">
              <w:trPr>
                <w:trHeight w:hRule="exact" w:val="397"/>
                <w:jc w:val="center"/>
              </w:trPr>
              <w:tc>
                <w:tcPr>
                  <w:tcW w:w="1031" w:type="dxa"/>
                  <w:vMerge/>
                  <w:vAlign w:val="center"/>
                </w:tcPr>
                <w:p w14:paraId="18001A65" w14:textId="77777777" w:rsidR="00947FE1" w:rsidRPr="006A1454" w:rsidRDefault="00947FE1">
                  <w:pPr>
                    <w:widowControl/>
                    <w:spacing w:line="360" w:lineRule="exact"/>
                    <w:jc w:val="center"/>
                    <w:rPr>
                      <w:color w:val="000000" w:themeColor="text1"/>
                      <w:kern w:val="0"/>
                      <w:szCs w:val="21"/>
                    </w:rPr>
                  </w:pPr>
                </w:p>
              </w:tc>
              <w:tc>
                <w:tcPr>
                  <w:tcW w:w="1418" w:type="dxa"/>
                  <w:vAlign w:val="center"/>
                </w:tcPr>
                <w:p w14:paraId="570161C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废机油桶</w:t>
                  </w:r>
                </w:p>
              </w:tc>
              <w:tc>
                <w:tcPr>
                  <w:tcW w:w="1278" w:type="dxa"/>
                  <w:vAlign w:val="center"/>
                </w:tcPr>
                <w:p w14:paraId="6B117F1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0.3t/a</w:t>
                  </w:r>
                </w:p>
              </w:tc>
              <w:tc>
                <w:tcPr>
                  <w:tcW w:w="1134" w:type="dxa"/>
                  <w:vAlign w:val="center"/>
                </w:tcPr>
                <w:p w14:paraId="19446C3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900-249-08</w:t>
                  </w:r>
                </w:p>
              </w:tc>
              <w:tc>
                <w:tcPr>
                  <w:tcW w:w="2268" w:type="dxa"/>
                  <w:vMerge/>
                  <w:vAlign w:val="center"/>
                </w:tcPr>
                <w:p w14:paraId="70F961DC" w14:textId="77777777" w:rsidR="00947FE1" w:rsidRPr="006A1454" w:rsidRDefault="00947FE1">
                  <w:pPr>
                    <w:spacing w:line="360" w:lineRule="exact"/>
                    <w:jc w:val="center"/>
                    <w:rPr>
                      <w:color w:val="000000" w:themeColor="text1"/>
                      <w:kern w:val="0"/>
                      <w:szCs w:val="21"/>
                    </w:rPr>
                  </w:pPr>
                </w:p>
              </w:tc>
              <w:tc>
                <w:tcPr>
                  <w:tcW w:w="935" w:type="dxa"/>
                  <w:vMerge/>
                  <w:vAlign w:val="center"/>
                </w:tcPr>
                <w:p w14:paraId="2A2C1EDF" w14:textId="77777777" w:rsidR="00947FE1" w:rsidRPr="006A1454" w:rsidRDefault="00947FE1">
                  <w:pPr>
                    <w:spacing w:line="360" w:lineRule="exact"/>
                    <w:jc w:val="center"/>
                    <w:rPr>
                      <w:color w:val="000000" w:themeColor="text1"/>
                      <w:kern w:val="0"/>
                      <w:szCs w:val="21"/>
                    </w:rPr>
                  </w:pPr>
                </w:p>
              </w:tc>
            </w:tr>
            <w:tr w:rsidR="006A1454" w:rsidRPr="006A1454" w14:paraId="7BF07340" w14:textId="77777777" w:rsidTr="0033786B">
              <w:trPr>
                <w:trHeight w:hRule="exact" w:val="397"/>
                <w:jc w:val="center"/>
              </w:trPr>
              <w:tc>
                <w:tcPr>
                  <w:tcW w:w="1031" w:type="dxa"/>
                  <w:vAlign w:val="center"/>
                </w:tcPr>
                <w:p w14:paraId="68F7C936"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废水处理</w:t>
                  </w:r>
                </w:p>
              </w:tc>
              <w:tc>
                <w:tcPr>
                  <w:tcW w:w="1418" w:type="dxa"/>
                  <w:vAlign w:val="center"/>
                </w:tcPr>
                <w:p w14:paraId="04EF0CF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在线监测废液</w:t>
                  </w:r>
                </w:p>
              </w:tc>
              <w:tc>
                <w:tcPr>
                  <w:tcW w:w="1278" w:type="dxa"/>
                  <w:vAlign w:val="center"/>
                </w:tcPr>
                <w:p w14:paraId="61D01160" w14:textId="77777777" w:rsidR="00947FE1" w:rsidRPr="006A1454" w:rsidRDefault="00E07773">
                  <w:pPr>
                    <w:spacing w:line="360" w:lineRule="exact"/>
                    <w:jc w:val="center"/>
                    <w:rPr>
                      <w:color w:val="000000" w:themeColor="text1"/>
                      <w:kern w:val="0"/>
                      <w:szCs w:val="21"/>
                    </w:rPr>
                  </w:pPr>
                  <w:r w:rsidRPr="006A1454">
                    <w:rPr>
                      <w:rFonts w:hint="eastAsia"/>
                      <w:color w:val="000000" w:themeColor="text1"/>
                      <w:kern w:val="0"/>
                      <w:szCs w:val="21"/>
                    </w:rPr>
                    <w:t>2.5</w:t>
                  </w:r>
                  <w:r w:rsidRPr="006A1454">
                    <w:rPr>
                      <w:color w:val="000000" w:themeColor="text1"/>
                      <w:kern w:val="0"/>
                      <w:szCs w:val="21"/>
                    </w:rPr>
                    <w:t>t/a</w:t>
                  </w:r>
                </w:p>
              </w:tc>
              <w:tc>
                <w:tcPr>
                  <w:tcW w:w="1134" w:type="dxa"/>
                  <w:vAlign w:val="center"/>
                </w:tcPr>
                <w:p w14:paraId="063786F1"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900-</w:t>
                  </w:r>
                  <w:r w:rsidRPr="006A1454">
                    <w:rPr>
                      <w:rFonts w:hint="eastAsia"/>
                      <w:color w:val="000000" w:themeColor="text1"/>
                      <w:kern w:val="0"/>
                      <w:szCs w:val="21"/>
                    </w:rPr>
                    <w:t>047</w:t>
                  </w:r>
                  <w:r w:rsidRPr="006A1454">
                    <w:rPr>
                      <w:color w:val="000000" w:themeColor="text1"/>
                      <w:kern w:val="0"/>
                      <w:szCs w:val="21"/>
                    </w:rPr>
                    <w:t>-</w:t>
                  </w:r>
                  <w:r w:rsidRPr="006A1454">
                    <w:rPr>
                      <w:rFonts w:hint="eastAsia"/>
                      <w:color w:val="000000" w:themeColor="text1"/>
                      <w:kern w:val="0"/>
                      <w:szCs w:val="21"/>
                    </w:rPr>
                    <w:t>49</w:t>
                  </w:r>
                </w:p>
              </w:tc>
              <w:tc>
                <w:tcPr>
                  <w:tcW w:w="2268" w:type="dxa"/>
                  <w:vMerge/>
                  <w:vAlign w:val="center"/>
                </w:tcPr>
                <w:p w14:paraId="1B4070B8" w14:textId="77777777" w:rsidR="00947FE1" w:rsidRPr="006A1454" w:rsidRDefault="00947FE1">
                  <w:pPr>
                    <w:spacing w:line="360" w:lineRule="exact"/>
                    <w:jc w:val="center"/>
                    <w:rPr>
                      <w:color w:val="000000" w:themeColor="text1"/>
                      <w:kern w:val="0"/>
                      <w:szCs w:val="21"/>
                    </w:rPr>
                  </w:pPr>
                </w:p>
              </w:tc>
              <w:tc>
                <w:tcPr>
                  <w:tcW w:w="935" w:type="dxa"/>
                  <w:vMerge/>
                  <w:vAlign w:val="center"/>
                </w:tcPr>
                <w:p w14:paraId="1230F9EB" w14:textId="77777777" w:rsidR="00947FE1" w:rsidRPr="006A1454" w:rsidRDefault="00947FE1">
                  <w:pPr>
                    <w:spacing w:line="360" w:lineRule="exact"/>
                    <w:jc w:val="center"/>
                    <w:rPr>
                      <w:color w:val="000000" w:themeColor="text1"/>
                      <w:kern w:val="0"/>
                      <w:szCs w:val="21"/>
                    </w:rPr>
                  </w:pPr>
                </w:p>
              </w:tc>
            </w:tr>
            <w:tr w:rsidR="006A1454" w:rsidRPr="006A1454" w14:paraId="18FE3733" w14:textId="77777777">
              <w:trPr>
                <w:trHeight w:hRule="exact" w:val="794"/>
                <w:jc w:val="center"/>
              </w:trPr>
              <w:tc>
                <w:tcPr>
                  <w:tcW w:w="1031" w:type="dxa"/>
                  <w:vAlign w:val="center"/>
                </w:tcPr>
                <w:p w14:paraId="5282580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职工生活</w:t>
                  </w:r>
                </w:p>
              </w:tc>
              <w:tc>
                <w:tcPr>
                  <w:tcW w:w="1418" w:type="dxa"/>
                  <w:vAlign w:val="center"/>
                </w:tcPr>
                <w:p w14:paraId="6D77250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生活垃圾</w:t>
                  </w:r>
                </w:p>
              </w:tc>
              <w:tc>
                <w:tcPr>
                  <w:tcW w:w="1278" w:type="dxa"/>
                  <w:vAlign w:val="center"/>
                </w:tcPr>
                <w:p w14:paraId="0ED3A73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4.6</w:t>
                  </w:r>
                  <w:r w:rsidRPr="006A1454">
                    <w:rPr>
                      <w:color w:val="000000" w:themeColor="text1"/>
                      <w:kern w:val="0"/>
                      <w:szCs w:val="21"/>
                    </w:rPr>
                    <w:t>t/a</w:t>
                  </w:r>
                </w:p>
              </w:tc>
              <w:tc>
                <w:tcPr>
                  <w:tcW w:w="1134" w:type="dxa"/>
                  <w:vAlign w:val="center"/>
                </w:tcPr>
                <w:p w14:paraId="68C32C51"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r w:rsidRPr="006A1454">
                    <w:rPr>
                      <w:color w:val="000000" w:themeColor="text1"/>
                      <w:kern w:val="0"/>
                      <w:szCs w:val="21"/>
                    </w:rPr>
                    <w:t>-</w:t>
                  </w:r>
                </w:p>
              </w:tc>
              <w:tc>
                <w:tcPr>
                  <w:tcW w:w="2268" w:type="dxa"/>
                  <w:vAlign w:val="center"/>
                </w:tcPr>
                <w:p w14:paraId="22880DD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集中收集后，由环卫部门统一处理</w:t>
                  </w:r>
                </w:p>
              </w:tc>
              <w:tc>
                <w:tcPr>
                  <w:tcW w:w="935" w:type="dxa"/>
                  <w:vAlign w:val="center"/>
                </w:tcPr>
                <w:p w14:paraId="5888F3C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w:t>
                  </w:r>
                  <w:r w:rsidRPr="006A1454">
                    <w:rPr>
                      <w:color w:val="000000" w:themeColor="text1"/>
                      <w:kern w:val="0"/>
                      <w:szCs w:val="21"/>
                    </w:rPr>
                    <w:t>-</w:t>
                  </w:r>
                </w:p>
              </w:tc>
            </w:tr>
          </w:tbl>
          <w:p w14:paraId="6B9861B0" w14:textId="77777777" w:rsidR="00947FE1" w:rsidRPr="006A1454" w:rsidRDefault="00E07773">
            <w:pPr>
              <w:widowControl/>
              <w:spacing w:line="440" w:lineRule="exact"/>
              <w:ind w:firstLineChars="199" w:firstLine="479"/>
              <w:jc w:val="left"/>
              <w:outlineLvl w:val="2"/>
              <w:rPr>
                <w:b/>
                <w:bCs/>
                <w:color w:val="000000" w:themeColor="text1"/>
                <w:kern w:val="0"/>
                <w:sz w:val="24"/>
                <w:szCs w:val="22"/>
              </w:rPr>
            </w:pPr>
            <w:r w:rsidRPr="006A1454">
              <w:rPr>
                <w:b/>
                <w:bCs/>
                <w:color w:val="000000" w:themeColor="text1"/>
                <w:kern w:val="0"/>
                <w:sz w:val="24"/>
                <w:szCs w:val="22"/>
              </w:rPr>
              <w:t>4</w:t>
            </w:r>
            <w:r w:rsidRPr="006A1454">
              <w:rPr>
                <w:b/>
                <w:bCs/>
                <w:color w:val="000000" w:themeColor="text1"/>
                <w:kern w:val="0"/>
                <w:sz w:val="24"/>
                <w:szCs w:val="22"/>
              </w:rPr>
              <w:t>、现有工程主要污染物排放情况</w:t>
            </w:r>
          </w:p>
          <w:p w14:paraId="4FE885B0" w14:textId="77777777" w:rsidR="00947FE1" w:rsidRPr="006A1454" w:rsidRDefault="00E07773">
            <w:pPr>
              <w:spacing w:line="440" w:lineRule="exact"/>
              <w:ind w:firstLineChars="200" w:firstLine="480"/>
              <w:rPr>
                <w:bCs/>
                <w:color w:val="000000" w:themeColor="text1"/>
                <w:kern w:val="0"/>
                <w:sz w:val="24"/>
              </w:rPr>
            </w:pPr>
            <w:bookmarkStart w:id="27" w:name="_Ref365390277"/>
            <w:r w:rsidRPr="006A1454">
              <w:rPr>
                <w:rFonts w:hint="eastAsia"/>
                <w:bCs/>
                <w:color w:val="000000" w:themeColor="text1"/>
                <w:kern w:val="0"/>
                <w:sz w:val="24"/>
              </w:rPr>
              <w:t>根据企业现有工程自行监测报告，现有工程污染物排放情况下表</w:t>
            </w:r>
          </w:p>
          <w:p w14:paraId="6D45CA1A" w14:textId="1AA16566" w:rsidR="00947FE1" w:rsidRPr="006A1454" w:rsidRDefault="00E07773">
            <w:pPr>
              <w:spacing w:line="440" w:lineRule="exact"/>
              <w:ind w:firstLineChars="200" w:firstLine="482"/>
              <w:rPr>
                <w:b/>
                <w:color w:val="000000" w:themeColor="text1"/>
                <w:kern w:val="0"/>
                <w:sz w:val="24"/>
              </w:rPr>
            </w:pPr>
            <w:r w:rsidRPr="006A1454">
              <w:rPr>
                <w:b/>
                <w:color w:val="000000" w:themeColor="text1"/>
                <w:kern w:val="0"/>
                <w:sz w:val="24"/>
              </w:rPr>
              <w:t>表</w:t>
            </w:r>
            <w:r w:rsidRPr="006A1454">
              <w:rPr>
                <w:rFonts w:hint="eastAsia"/>
                <w:b/>
                <w:color w:val="000000" w:themeColor="text1"/>
                <w:kern w:val="0"/>
                <w:sz w:val="24"/>
              </w:rPr>
              <w:t>2-1</w:t>
            </w:r>
            <w:r w:rsidR="004C3530">
              <w:rPr>
                <w:rFonts w:hint="eastAsia"/>
                <w:b/>
                <w:color w:val="000000" w:themeColor="text1"/>
                <w:kern w:val="0"/>
                <w:sz w:val="24"/>
              </w:rPr>
              <w:t>9</w:t>
            </w:r>
            <w:r w:rsidRPr="006A1454">
              <w:rPr>
                <w:rFonts w:hint="eastAsia"/>
                <w:b/>
                <w:color w:val="000000" w:themeColor="text1"/>
                <w:kern w:val="0"/>
                <w:sz w:val="24"/>
              </w:rPr>
              <w:t xml:space="preserve"> </w:t>
            </w:r>
            <w:r w:rsidRPr="006A1454">
              <w:rPr>
                <w:b/>
                <w:color w:val="000000" w:themeColor="text1"/>
                <w:kern w:val="0"/>
                <w:sz w:val="24"/>
              </w:rPr>
              <w:t xml:space="preserve">  </w:t>
            </w:r>
            <w:r w:rsidRPr="006A1454">
              <w:rPr>
                <w:b/>
                <w:color w:val="000000" w:themeColor="text1"/>
                <w:kern w:val="0"/>
                <w:sz w:val="24"/>
              </w:rPr>
              <w:t>现有工程主要污染物排放一览表</w:t>
            </w:r>
            <w:bookmarkEnd w:id="27"/>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3239"/>
              <w:gridCol w:w="3119"/>
            </w:tblGrid>
            <w:tr w:rsidR="006A1454" w:rsidRPr="006A1454" w14:paraId="25D0A03A" w14:textId="77777777">
              <w:trPr>
                <w:trHeight w:hRule="exact" w:val="397"/>
              </w:trPr>
              <w:tc>
                <w:tcPr>
                  <w:tcW w:w="3098" w:type="pct"/>
                  <w:gridSpan w:val="2"/>
                  <w:vAlign w:val="center"/>
                </w:tcPr>
                <w:p w14:paraId="2967319F" w14:textId="77777777" w:rsidR="00947FE1" w:rsidRPr="006A1454" w:rsidRDefault="00E07773">
                  <w:pPr>
                    <w:overflowPunct w:val="0"/>
                    <w:autoSpaceDE w:val="0"/>
                    <w:autoSpaceDN w:val="0"/>
                    <w:spacing w:line="360" w:lineRule="exact"/>
                    <w:jc w:val="center"/>
                    <w:rPr>
                      <w:color w:val="000000" w:themeColor="text1"/>
                      <w:szCs w:val="21"/>
                    </w:rPr>
                  </w:pPr>
                  <w:bookmarkStart w:id="28" w:name="OLE_LINK15"/>
                  <w:r w:rsidRPr="006A1454">
                    <w:rPr>
                      <w:rFonts w:hint="eastAsia"/>
                      <w:color w:val="000000" w:themeColor="text1"/>
                      <w:szCs w:val="21"/>
                    </w:rPr>
                    <w:t>污染物</w:t>
                  </w:r>
                </w:p>
              </w:tc>
              <w:tc>
                <w:tcPr>
                  <w:tcW w:w="1902" w:type="pct"/>
                  <w:vAlign w:val="center"/>
                </w:tcPr>
                <w:p w14:paraId="76E76312"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排放量</w:t>
                  </w:r>
                  <w:r w:rsidRPr="006A1454">
                    <w:rPr>
                      <w:rFonts w:hint="eastAsia"/>
                      <w:color w:val="000000" w:themeColor="text1"/>
                      <w:szCs w:val="21"/>
                    </w:rPr>
                    <w:t>（</w:t>
                  </w:r>
                  <w:r w:rsidRPr="006A1454">
                    <w:rPr>
                      <w:color w:val="000000" w:themeColor="text1"/>
                      <w:szCs w:val="21"/>
                    </w:rPr>
                    <w:t>t/a</w:t>
                  </w:r>
                  <w:r w:rsidRPr="006A1454">
                    <w:rPr>
                      <w:rFonts w:hint="eastAsia"/>
                      <w:color w:val="000000" w:themeColor="text1"/>
                      <w:szCs w:val="21"/>
                    </w:rPr>
                    <w:t>）</w:t>
                  </w:r>
                </w:p>
              </w:tc>
            </w:tr>
            <w:tr w:rsidR="006A1454" w:rsidRPr="006A1454" w14:paraId="10EF7CF5" w14:textId="77777777">
              <w:trPr>
                <w:trHeight w:hRule="exact" w:val="397"/>
              </w:trPr>
              <w:tc>
                <w:tcPr>
                  <w:tcW w:w="1123" w:type="pct"/>
                  <w:vMerge w:val="restart"/>
                  <w:vAlign w:val="center"/>
                </w:tcPr>
                <w:p w14:paraId="4F9FA01E"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废气</w:t>
                  </w:r>
                </w:p>
              </w:tc>
              <w:tc>
                <w:tcPr>
                  <w:tcW w:w="1975" w:type="pct"/>
                  <w:tcBorders>
                    <w:top w:val="single" w:sz="4" w:space="0" w:color="auto"/>
                    <w:left w:val="single" w:sz="4" w:space="0" w:color="auto"/>
                    <w:bottom w:val="single" w:sz="4" w:space="0" w:color="auto"/>
                    <w:right w:val="single" w:sz="4" w:space="0" w:color="auto"/>
                  </w:tcBorders>
                  <w:vAlign w:val="center"/>
                </w:tcPr>
                <w:p w14:paraId="39CE90F1"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kern w:val="0"/>
                      <w:szCs w:val="21"/>
                    </w:rPr>
                    <w:t>NH</w:t>
                  </w:r>
                  <w:r w:rsidRPr="006A1454">
                    <w:rPr>
                      <w:color w:val="000000" w:themeColor="text1"/>
                      <w:kern w:val="0"/>
                      <w:szCs w:val="21"/>
                      <w:vertAlign w:val="subscript"/>
                    </w:rPr>
                    <w:t>3</w:t>
                  </w:r>
                </w:p>
              </w:tc>
              <w:tc>
                <w:tcPr>
                  <w:tcW w:w="1902" w:type="pct"/>
                  <w:vAlign w:val="center"/>
                </w:tcPr>
                <w:p w14:paraId="449B328F" w14:textId="77777777" w:rsidR="00947FE1" w:rsidRPr="006A1454" w:rsidRDefault="00E07773">
                  <w:pPr>
                    <w:overflowPunct w:val="0"/>
                    <w:autoSpaceDE w:val="0"/>
                    <w:autoSpaceDN w:val="0"/>
                    <w:spacing w:line="360" w:lineRule="exact"/>
                    <w:jc w:val="center"/>
                    <w:rPr>
                      <w:color w:val="000000" w:themeColor="text1"/>
                      <w:szCs w:val="20"/>
                    </w:rPr>
                  </w:pPr>
                  <w:r w:rsidRPr="006A1454">
                    <w:rPr>
                      <w:rFonts w:hint="eastAsia"/>
                      <w:color w:val="000000" w:themeColor="text1"/>
                      <w:szCs w:val="20"/>
                    </w:rPr>
                    <w:t>0.481</w:t>
                  </w:r>
                </w:p>
              </w:tc>
            </w:tr>
            <w:tr w:rsidR="006A1454" w:rsidRPr="006A1454" w14:paraId="3475D4AB" w14:textId="77777777">
              <w:trPr>
                <w:trHeight w:hRule="exact" w:val="397"/>
              </w:trPr>
              <w:tc>
                <w:tcPr>
                  <w:tcW w:w="1123" w:type="pct"/>
                  <w:vMerge/>
                  <w:vAlign w:val="center"/>
                </w:tcPr>
                <w:p w14:paraId="4E9970C9" w14:textId="77777777" w:rsidR="00947FE1" w:rsidRPr="006A1454" w:rsidRDefault="00947FE1">
                  <w:pPr>
                    <w:overflowPunct w:val="0"/>
                    <w:autoSpaceDE w:val="0"/>
                    <w:autoSpaceDN w:val="0"/>
                    <w:spacing w:line="360" w:lineRule="exact"/>
                    <w:jc w:val="center"/>
                    <w:rPr>
                      <w:color w:val="000000" w:themeColor="text1"/>
                      <w:szCs w:val="21"/>
                    </w:rPr>
                  </w:pPr>
                </w:p>
              </w:tc>
              <w:tc>
                <w:tcPr>
                  <w:tcW w:w="1975" w:type="pct"/>
                  <w:tcBorders>
                    <w:top w:val="single" w:sz="4" w:space="0" w:color="auto"/>
                    <w:left w:val="single" w:sz="4" w:space="0" w:color="auto"/>
                    <w:bottom w:val="single" w:sz="4" w:space="0" w:color="auto"/>
                    <w:right w:val="single" w:sz="4" w:space="0" w:color="auto"/>
                  </w:tcBorders>
                  <w:vAlign w:val="center"/>
                </w:tcPr>
                <w:p w14:paraId="6F88A82E" w14:textId="77777777" w:rsidR="00947FE1" w:rsidRPr="006A1454" w:rsidRDefault="00E07773">
                  <w:pPr>
                    <w:overflowPunct w:val="0"/>
                    <w:autoSpaceDE w:val="0"/>
                    <w:autoSpaceDN w:val="0"/>
                    <w:spacing w:line="360" w:lineRule="exact"/>
                    <w:jc w:val="center"/>
                    <w:rPr>
                      <w:color w:val="000000" w:themeColor="text1"/>
                      <w:szCs w:val="21"/>
                    </w:rPr>
                  </w:pPr>
                  <w:r w:rsidRPr="006A1454">
                    <w:rPr>
                      <w:bCs/>
                      <w:color w:val="000000" w:themeColor="text1"/>
                      <w:szCs w:val="21"/>
                    </w:rPr>
                    <w:t>H</w:t>
                  </w:r>
                  <w:r w:rsidRPr="006A1454">
                    <w:rPr>
                      <w:bCs/>
                      <w:color w:val="000000" w:themeColor="text1"/>
                      <w:szCs w:val="21"/>
                      <w:vertAlign w:val="subscript"/>
                    </w:rPr>
                    <w:t>2</w:t>
                  </w:r>
                  <w:r w:rsidRPr="006A1454">
                    <w:rPr>
                      <w:bCs/>
                      <w:color w:val="000000" w:themeColor="text1"/>
                      <w:szCs w:val="21"/>
                    </w:rPr>
                    <w:t>S</w:t>
                  </w:r>
                </w:p>
              </w:tc>
              <w:tc>
                <w:tcPr>
                  <w:tcW w:w="1902" w:type="pct"/>
                  <w:vAlign w:val="center"/>
                </w:tcPr>
                <w:p w14:paraId="68A8F2C1" w14:textId="77777777" w:rsidR="00947FE1" w:rsidRPr="006A1454" w:rsidRDefault="00E07773">
                  <w:pPr>
                    <w:overflowPunct w:val="0"/>
                    <w:autoSpaceDE w:val="0"/>
                    <w:autoSpaceDN w:val="0"/>
                    <w:spacing w:line="360" w:lineRule="exact"/>
                    <w:jc w:val="center"/>
                    <w:rPr>
                      <w:color w:val="000000" w:themeColor="text1"/>
                      <w:szCs w:val="20"/>
                    </w:rPr>
                  </w:pPr>
                  <w:r w:rsidRPr="006A1454">
                    <w:rPr>
                      <w:rFonts w:hint="eastAsia"/>
                      <w:color w:val="000000" w:themeColor="text1"/>
                      <w:szCs w:val="20"/>
                    </w:rPr>
                    <w:t>0.0006</w:t>
                  </w:r>
                </w:p>
              </w:tc>
            </w:tr>
            <w:tr w:rsidR="006A1454" w:rsidRPr="006A1454" w14:paraId="56905BB5" w14:textId="77777777">
              <w:trPr>
                <w:trHeight w:hRule="exact" w:val="397"/>
              </w:trPr>
              <w:tc>
                <w:tcPr>
                  <w:tcW w:w="1123" w:type="pct"/>
                  <w:vMerge w:val="restart"/>
                  <w:vAlign w:val="center"/>
                </w:tcPr>
                <w:p w14:paraId="276C75F2"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废水</w:t>
                  </w:r>
                </w:p>
              </w:tc>
              <w:tc>
                <w:tcPr>
                  <w:tcW w:w="1975" w:type="pct"/>
                  <w:vAlign w:val="center"/>
                </w:tcPr>
                <w:p w14:paraId="06F585E1"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COD</w:t>
                  </w:r>
                </w:p>
              </w:tc>
              <w:tc>
                <w:tcPr>
                  <w:tcW w:w="1902" w:type="pct"/>
                  <w:vAlign w:val="center"/>
                </w:tcPr>
                <w:p w14:paraId="141DCEB9" w14:textId="77777777" w:rsidR="00947FE1" w:rsidRPr="006A1454" w:rsidRDefault="00E07773">
                  <w:pPr>
                    <w:overflowPunct w:val="0"/>
                    <w:autoSpaceDE w:val="0"/>
                    <w:autoSpaceDN w:val="0"/>
                    <w:spacing w:line="360" w:lineRule="exact"/>
                    <w:jc w:val="center"/>
                    <w:rPr>
                      <w:color w:val="000000" w:themeColor="text1"/>
                      <w:szCs w:val="21"/>
                    </w:rPr>
                  </w:pPr>
                  <w:r w:rsidRPr="006A1454">
                    <w:rPr>
                      <w:rFonts w:hint="eastAsia"/>
                      <w:color w:val="000000" w:themeColor="text1"/>
                      <w:szCs w:val="21"/>
                    </w:rPr>
                    <w:t>154.000</w:t>
                  </w:r>
                </w:p>
              </w:tc>
            </w:tr>
            <w:tr w:rsidR="006A1454" w:rsidRPr="006A1454" w14:paraId="122B05B0" w14:textId="77777777">
              <w:trPr>
                <w:trHeight w:hRule="exact" w:val="397"/>
              </w:trPr>
              <w:tc>
                <w:tcPr>
                  <w:tcW w:w="1123" w:type="pct"/>
                  <w:vMerge/>
                  <w:vAlign w:val="center"/>
                </w:tcPr>
                <w:p w14:paraId="7B1B1A0C" w14:textId="77777777" w:rsidR="00947FE1" w:rsidRPr="006A1454" w:rsidRDefault="00947FE1">
                  <w:pPr>
                    <w:overflowPunct w:val="0"/>
                    <w:autoSpaceDE w:val="0"/>
                    <w:autoSpaceDN w:val="0"/>
                    <w:spacing w:line="360" w:lineRule="exact"/>
                    <w:jc w:val="center"/>
                    <w:rPr>
                      <w:color w:val="000000" w:themeColor="text1"/>
                      <w:szCs w:val="21"/>
                    </w:rPr>
                  </w:pPr>
                </w:p>
              </w:tc>
              <w:tc>
                <w:tcPr>
                  <w:tcW w:w="1975" w:type="pct"/>
                  <w:vAlign w:val="center"/>
                </w:tcPr>
                <w:p w14:paraId="59C342C2"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氨氮</w:t>
                  </w:r>
                </w:p>
              </w:tc>
              <w:tc>
                <w:tcPr>
                  <w:tcW w:w="1902" w:type="pct"/>
                  <w:vAlign w:val="center"/>
                </w:tcPr>
                <w:p w14:paraId="32E4E4D1" w14:textId="77777777" w:rsidR="00947FE1" w:rsidRPr="006A1454" w:rsidRDefault="00E07773">
                  <w:pPr>
                    <w:overflowPunct w:val="0"/>
                    <w:autoSpaceDE w:val="0"/>
                    <w:autoSpaceDN w:val="0"/>
                    <w:spacing w:line="360" w:lineRule="exact"/>
                    <w:jc w:val="center"/>
                    <w:rPr>
                      <w:color w:val="000000" w:themeColor="text1"/>
                      <w:szCs w:val="21"/>
                    </w:rPr>
                  </w:pPr>
                  <w:r w:rsidRPr="006A1454">
                    <w:rPr>
                      <w:rFonts w:hint="eastAsia"/>
                      <w:color w:val="000000" w:themeColor="text1"/>
                      <w:szCs w:val="21"/>
                    </w:rPr>
                    <w:t>47.633</w:t>
                  </w:r>
                </w:p>
              </w:tc>
            </w:tr>
            <w:bookmarkEnd w:id="28"/>
          </w:tbl>
          <w:p w14:paraId="6C3F794E" w14:textId="77777777" w:rsidR="0068684F" w:rsidRDefault="0068684F">
            <w:pPr>
              <w:widowControl/>
              <w:spacing w:line="440" w:lineRule="exact"/>
              <w:ind w:firstLineChars="199" w:firstLine="479"/>
              <w:jc w:val="left"/>
              <w:outlineLvl w:val="2"/>
              <w:rPr>
                <w:b/>
                <w:bCs/>
                <w:color w:val="000000" w:themeColor="text1"/>
                <w:kern w:val="0"/>
                <w:sz w:val="24"/>
                <w:szCs w:val="22"/>
              </w:rPr>
            </w:pPr>
          </w:p>
          <w:p w14:paraId="1785E9A9" w14:textId="539DEAA4" w:rsidR="00947FE1" w:rsidRPr="006A1454" w:rsidRDefault="00E07773">
            <w:pPr>
              <w:widowControl/>
              <w:spacing w:line="440" w:lineRule="exact"/>
              <w:ind w:firstLineChars="199" w:firstLine="479"/>
              <w:jc w:val="left"/>
              <w:outlineLvl w:val="2"/>
              <w:rPr>
                <w:b/>
                <w:bCs/>
                <w:color w:val="000000" w:themeColor="text1"/>
                <w:kern w:val="0"/>
                <w:sz w:val="24"/>
                <w:szCs w:val="22"/>
              </w:rPr>
            </w:pPr>
            <w:r w:rsidRPr="006A1454">
              <w:rPr>
                <w:b/>
                <w:bCs/>
                <w:color w:val="000000" w:themeColor="text1"/>
                <w:kern w:val="0"/>
                <w:sz w:val="24"/>
                <w:szCs w:val="22"/>
              </w:rPr>
              <w:lastRenderedPageBreak/>
              <w:t>5</w:t>
            </w:r>
            <w:r w:rsidRPr="006A1454">
              <w:rPr>
                <w:b/>
                <w:bCs/>
                <w:color w:val="000000" w:themeColor="text1"/>
                <w:kern w:val="0"/>
                <w:sz w:val="24"/>
                <w:szCs w:val="22"/>
              </w:rPr>
              <w:t>、现有工程总量控制指标</w:t>
            </w:r>
          </w:p>
          <w:p w14:paraId="0761BF21" w14:textId="77777777" w:rsidR="00947FE1" w:rsidRPr="006A1454" w:rsidRDefault="00E07773">
            <w:pPr>
              <w:spacing w:line="480" w:lineRule="exact"/>
              <w:ind w:firstLineChars="200" w:firstLine="480"/>
              <w:rPr>
                <w:color w:val="000000" w:themeColor="text1"/>
                <w:kern w:val="0"/>
                <w:sz w:val="24"/>
                <w:szCs w:val="22"/>
              </w:rPr>
            </w:pPr>
            <w:bookmarkStart w:id="29" w:name="OLE_LINK16"/>
            <w:r w:rsidRPr="006A1454">
              <w:rPr>
                <w:rFonts w:hint="eastAsia"/>
                <w:color w:val="000000" w:themeColor="text1"/>
                <w:kern w:val="0"/>
                <w:sz w:val="24"/>
                <w:szCs w:val="22"/>
              </w:rPr>
              <w:t>企业已取得总量控制指标为：</w:t>
            </w:r>
            <w:r w:rsidRPr="006A1454">
              <w:rPr>
                <w:rFonts w:hint="eastAsia"/>
                <w:color w:val="000000" w:themeColor="text1"/>
                <w:kern w:val="0"/>
                <w:sz w:val="24"/>
                <w:szCs w:val="22"/>
              </w:rPr>
              <w:t>COD</w:t>
            </w:r>
            <w:r w:rsidRPr="006A1454">
              <w:rPr>
                <w:rFonts w:hint="eastAsia"/>
                <w:color w:val="000000" w:themeColor="text1"/>
                <w:kern w:val="0"/>
                <w:sz w:val="24"/>
                <w:szCs w:val="22"/>
              </w:rPr>
              <w:t>：</w:t>
            </w:r>
            <w:r w:rsidRPr="006A1454">
              <w:rPr>
                <w:rFonts w:hint="eastAsia"/>
                <w:color w:val="000000" w:themeColor="text1"/>
                <w:kern w:val="0"/>
                <w:sz w:val="24"/>
                <w:szCs w:val="22"/>
              </w:rPr>
              <w:t>715.29t/a</w:t>
            </w:r>
            <w:r w:rsidRPr="006A1454">
              <w:rPr>
                <w:rFonts w:hint="eastAsia"/>
                <w:color w:val="000000" w:themeColor="text1"/>
                <w:kern w:val="0"/>
                <w:sz w:val="24"/>
                <w:szCs w:val="22"/>
              </w:rPr>
              <w:t>，</w:t>
            </w:r>
            <w:r w:rsidRPr="006A1454">
              <w:rPr>
                <w:rFonts w:hint="eastAsia"/>
                <w:color w:val="000000" w:themeColor="text1"/>
                <w:kern w:val="0"/>
                <w:sz w:val="24"/>
                <w:szCs w:val="22"/>
              </w:rPr>
              <w:t>NH</w:t>
            </w:r>
            <w:r w:rsidRPr="006A1454">
              <w:rPr>
                <w:rFonts w:hint="eastAsia"/>
                <w:color w:val="000000" w:themeColor="text1"/>
                <w:kern w:val="0"/>
                <w:sz w:val="24"/>
                <w:szCs w:val="22"/>
                <w:vertAlign w:val="subscript"/>
              </w:rPr>
              <w:t>3</w:t>
            </w:r>
            <w:r w:rsidRPr="006A1454">
              <w:rPr>
                <w:rFonts w:hint="eastAsia"/>
                <w:color w:val="000000" w:themeColor="text1"/>
                <w:kern w:val="0"/>
                <w:sz w:val="24"/>
                <w:szCs w:val="22"/>
              </w:rPr>
              <w:t>-N</w:t>
            </w:r>
            <w:r w:rsidRPr="006A1454">
              <w:rPr>
                <w:rFonts w:hint="eastAsia"/>
                <w:color w:val="000000" w:themeColor="text1"/>
                <w:kern w:val="0"/>
                <w:sz w:val="24"/>
                <w:szCs w:val="22"/>
              </w:rPr>
              <w:t>：</w:t>
            </w:r>
            <w:r w:rsidRPr="006A1454">
              <w:rPr>
                <w:rFonts w:hint="eastAsia"/>
                <w:color w:val="000000" w:themeColor="text1"/>
                <w:kern w:val="0"/>
                <w:sz w:val="24"/>
                <w:szCs w:val="22"/>
              </w:rPr>
              <w:t>49.82t/a</w:t>
            </w:r>
            <w:r w:rsidRPr="006A1454">
              <w:rPr>
                <w:rFonts w:hint="eastAsia"/>
                <w:color w:val="000000" w:themeColor="text1"/>
                <w:kern w:val="0"/>
                <w:sz w:val="24"/>
                <w:szCs w:val="22"/>
              </w:rPr>
              <w:t>，</w:t>
            </w:r>
            <w:r w:rsidRPr="006A1454">
              <w:rPr>
                <w:rFonts w:hint="eastAsia"/>
                <w:color w:val="000000" w:themeColor="text1"/>
                <w:kern w:val="0"/>
                <w:sz w:val="24"/>
                <w:szCs w:val="22"/>
              </w:rPr>
              <w:t>SO</w:t>
            </w:r>
            <w:r w:rsidRPr="006A1454">
              <w:rPr>
                <w:rFonts w:hint="eastAsia"/>
                <w:color w:val="000000" w:themeColor="text1"/>
                <w:kern w:val="0"/>
                <w:sz w:val="24"/>
                <w:szCs w:val="22"/>
                <w:vertAlign w:val="subscript"/>
              </w:rPr>
              <w:t>2</w:t>
            </w:r>
            <w:r w:rsidRPr="006A1454">
              <w:rPr>
                <w:rFonts w:hint="eastAsia"/>
                <w:color w:val="000000" w:themeColor="text1"/>
                <w:kern w:val="0"/>
                <w:sz w:val="24"/>
                <w:szCs w:val="22"/>
              </w:rPr>
              <w:t>：</w:t>
            </w:r>
            <w:r w:rsidRPr="006A1454">
              <w:rPr>
                <w:rFonts w:hint="eastAsia"/>
                <w:color w:val="000000" w:themeColor="text1"/>
                <w:kern w:val="0"/>
                <w:sz w:val="24"/>
                <w:szCs w:val="22"/>
              </w:rPr>
              <w:t>0t/a</w:t>
            </w:r>
            <w:r w:rsidRPr="006A1454">
              <w:rPr>
                <w:rFonts w:hint="eastAsia"/>
                <w:color w:val="000000" w:themeColor="text1"/>
                <w:kern w:val="0"/>
                <w:sz w:val="24"/>
                <w:szCs w:val="22"/>
              </w:rPr>
              <w:t>，</w:t>
            </w:r>
            <w:r w:rsidRPr="006A1454">
              <w:rPr>
                <w:rFonts w:hint="eastAsia"/>
                <w:color w:val="000000" w:themeColor="text1"/>
                <w:kern w:val="0"/>
                <w:sz w:val="24"/>
                <w:szCs w:val="22"/>
              </w:rPr>
              <w:t>NOx</w:t>
            </w:r>
            <w:r w:rsidRPr="006A1454">
              <w:rPr>
                <w:rFonts w:hint="eastAsia"/>
                <w:color w:val="000000" w:themeColor="text1"/>
                <w:kern w:val="0"/>
                <w:sz w:val="24"/>
                <w:szCs w:val="22"/>
              </w:rPr>
              <w:t>：</w:t>
            </w:r>
            <w:r w:rsidRPr="006A1454">
              <w:rPr>
                <w:rFonts w:hint="eastAsia"/>
                <w:color w:val="000000" w:themeColor="text1"/>
                <w:kern w:val="0"/>
                <w:sz w:val="24"/>
                <w:szCs w:val="22"/>
              </w:rPr>
              <w:t>0t/a</w:t>
            </w:r>
            <w:r w:rsidRPr="006A1454">
              <w:rPr>
                <w:rFonts w:hint="eastAsia"/>
                <w:color w:val="000000" w:themeColor="text1"/>
                <w:kern w:val="0"/>
                <w:sz w:val="24"/>
                <w:szCs w:val="22"/>
              </w:rPr>
              <w:t>。</w:t>
            </w:r>
          </w:p>
          <w:bookmarkEnd w:id="29"/>
          <w:p w14:paraId="4BEE1A72" w14:textId="7213ED40" w:rsidR="00947FE1" w:rsidRPr="006A1454" w:rsidRDefault="00E07773">
            <w:pPr>
              <w:spacing w:line="480" w:lineRule="exact"/>
              <w:ind w:firstLineChars="200" w:firstLine="480"/>
              <w:rPr>
                <w:color w:val="000000" w:themeColor="text1"/>
                <w:kern w:val="0"/>
                <w:sz w:val="24"/>
                <w:szCs w:val="22"/>
              </w:rPr>
            </w:pPr>
            <w:r w:rsidRPr="006A1454">
              <w:rPr>
                <w:rFonts w:hint="eastAsia"/>
                <w:color w:val="000000" w:themeColor="text1"/>
                <w:kern w:val="0"/>
                <w:sz w:val="24"/>
                <w:szCs w:val="22"/>
              </w:rPr>
              <w:t>企业现有工程实际排放量为：</w:t>
            </w:r>
            <w:r w:rsidRPr="006A1454">
              <w:rPr>
                <w:rFonts w:hint="eastAsia"/>
                <w:color w:val="000000" w:themeColor="text1"/>
                <w:kern w:val="0"/>
                <w:sz w:val="24"/>
                <w:szCs w:val="22"/>
              </w:rPr>
              <w:t>COD</w:t>
            </w:r>
            <w:r w:rsidRPr="006A1454">
              <w:rPr>
                <w:rFonts w:hint="eastAsia"/>
                <w:color w:val="000000" w:themeColor="text1"/>
                <w:kern w:val="0"/>
                <w:sz w:val="24"/>
                <w:szCs w:val="22"/>
              </w:rPr>
              <w:t>：</w:t>
            </w:r>
            <w:r w:rsidR="00C5034C">
              <w:rPr>
                <w:rFonts w:hint="eastAsia"/>
                <w:color w:val="000000" w:themeColor="text1"/>
                <w:kern w:val="0"/>
                <w:sz w:val="24"/>
                <w:szCs w:val="22"/>
              </w:rPr>
              <w:t>154.000</w:t>
            </w:r>
            <w:r w:rsidRPr="006A1454">
              <w:rPr>
                <w:rFonts w:hint="eastAsia"/>
                <w:color w:val="000000" w:themeColor="text1"/>
                <w:kern w:val="0"/>
                <w:sz w:val="24"/>
                <w:szCs w:val="22"/>
              </w:rPr>
              <w:t>t/a</w:t>
            </w:r>
            <w:r w:rsidRPr="006A1454">
              <w:rPr>
                <w:rFonts w:hint="eastAsia"/>
                <w:color w:val="000000" w:themeColor="text1"/>
                <w:kern w:val="0"/>
                <w:sz w:val="24"/>
                <w:szCs w:val="22"/>
              </w:rPr>
              <w:t>，</w:t>
            </w:r>
            <w:r w:rsidRPr="006A1454">
              <w:rPr>
                <w:rFonts w:hint="eastAsia"/>
                <w:color w:val="000000" w:themeColor="text1"/>
                <w:kern w:val="0"/>
                <w:sz w:val="24"/>
                <w:szCs w:val="22"/>
              </w:rPr>
              <w:t>NH</w:t>
            </w:r>
            <w:r w:rsidRPr="006A1454">
              <w:rPr>
                <w:rFonts w:hint="eastAsia"/>
                <w:color w:val="000000" w:themeColor="text1"/>
                <w:kern w:val="0"/>
                <w:sz w:val="24"/>
                <w:szCs w:val="22"/>
                <w:vertAlign w:val="subscript"/>
              </w:rPr>
              <w:t>3</w:t>
            </w:r>
            <w:r w:rsidRPr="006A1454">
              <w:rPr>
                <w:rFonts w:hint="eastAsia"/>
                <w:color w:val="000000" w:themeColor="text1"/>
                <w:kern w:val="0"/>
                <w:sz w:val="24"/>
                <w:szCs w:val="22"/>
              </w:rPr>
              <w:t>-N</w:t>
            </w:r>
            <w:r w:rsidRPr="006A1454">
              <w:rPr>
                <w:rFonts w:hint="eastAsia"/>
                <w:color w:val="000000" w:themeColor="text1"/>
                <w:kern w:val="0"/>
                <w:sz w:val="24"/>
                <w:szCs w:val="22"/>
              </w:rPr>
              <w:t>：</w:t>
            </w:r>
            <w:r w:rsidR="00C5034C">
              <w:rPr>
                <w:rFonts w:hint="eastAsia"/>
                <w:color w:val="000000" w:themeColor="text1"/>
                <w:kern w:val="0"/>
                <w:sz w:val="24"/>
                <w:szCs w:val="22"/>
              </w:rPr>
              <w:t>47.633</w:t>
            </w:r>
            <w:r w:rsidRPr="006A1454">
              <w:rPr>
                <w:rFonts w:hint="eastAsia"/>
                <w:color w:val="000000" w:themeColor="text1"/>
                <w:kern w:val="0"/>
                <w:sz w:val="24"/>
                <w:szCs w:val="22"/>
              </w:rPr>
              <w:t>t/a</w:t>
            </w:r>
            <w:r w:rsidRPr="006A1454">
              <w:rPr>
                <w:rFonts w:hint="eastAsia"/>
                <w:color w:val="000000" w:themeColor="text1"/>
                <w:kern w:val="0"/>
                <w:sz w:val="24"/>
                <w:szCs w:val="22"/>
              </w:rPr>
              <w:t>，</w:t>
            </w:r>
            <w:r w:rsidRPr="006A1454">
              <w:rPr>
                <w:rFonts w:hint="eastAsia"/>
                <w:color w:val="000000" w:themeColor="text1"/>
                <w:kern w:val="0"/>
                <w:sz w:val="24"/>
                <w:szCs w:val="22"/>
              </w:rPr>
              <w:t>SO</w:t>
            </w:r>
            <w:r w:rsidRPr="006A1454">
              <w:rPr>
                <w:rFonts w:hint="eastAsia"/>
                <w:color w:val="000000" w:themeColor="text1"/>
                <w:kern w:val="0"/>
                <w:sz w:val="24"/>
                <w:szCs w:val="22"/>
                <w:vertAlign w:val="subscript"/>
              </w:rPr>
              <w:t>2</w:t>
            </w:r>
            <w:r w:rsidRPr="006A1454">
              <w:rPr>
                <w:rFonts w:hint="eastAsia"/>
                <w:color w:val="000000" w:themeColor="text1"/>
                <w:kern w:val="0"/>
                <w:sz w:val="24"/>
                <w:szCs w:val="22"/>
              </w:rPr>
              <w:t>：</w:t>
            </w:r>
            <w:r w:rsidRPr="006A1454">
              <w:rPr>
                <w:rFonts w:hint="eastAsia"/>
                <w:color w:val="000000" w:themeColor="text1"/>
                <w:kern w:val="0"/>
                <w:sz w:val="24"/>
                <w:szCs w:val="22"/>
              </w:rPr>
              <w:t>0t/a</w:t>
            </w:r>
            <w:r w:rsidRPr="006A1454">
              <w:rPr>
                <w:rFonts w:hint="eastAsia"/>
                <w:color w:val="000000" w:themeColor="text1"/>
                <w:kern w:val="0"/>
                <w:sz w:val="24"/>
                <w:szCs w:val="22"/>
              </w:rPr>
              <w:t>，</w:t>
            </w:r>
            <w:r w:rsidRPr="006A1454">
              <w:rPr>
                <w:rFonts w:hint="eastAsia"/>
                <w:color w:val="000000" w:themeColor="text1"/>
                <w:kern w:val="0"/>
                <w:sz w:val="24"/>
                <w:szCs w:val="22"/>
              </w:rPr>
              <w:t>NOx</w:t>
            </w:r>
            <w:r w:rsidRPr="006A1454">
              <w:rPr>
                <w:rFonts w:hint="eastAsia"/>
                <w:color w:val="000000" w:themeColor="text1"/>
                <w:kern w:val="0"/>
                <w:sz w:val="24"/>
                <w:szCs w:val="22"/>
              </w:rPr>
              <w:t>：</w:t>
            </w:r>
            <w:r w:rsidRPr="006A1454">
              <w:rPr>
                <w:rFonts w:hint="eastAsia"/>
                <w:color w:val="000000" w:themeColor="text1"/>
                <w:kern w:val="0"/>
                <w:sz w:val="24"/>
                <w:szCs w:val="22"/>
              </w:rPr>
              <w:t>0t/a</w:t>
            </w:r>
            <w:r w:rsidRPr="006A1454">
              <w:rPr>
                <w:rFonts w:hint="eastAsia"/>
                <w:color w:val="000000" w:themeColor="text1"/>
                <w:kern w:val="0"/>
                <w:sz w:val="24"/>
                <w:szCs w:val="22"/>
              </w:rPr>
              <w:t>。</w:t>
            </w:r>
          </w:p>
          <w:p w14:paraId="08796FDE" w14:textId="77777777" w:rsidR="00947FE1" w:rsidRPr="006A1454" w:rsidRDefault="00E07773">
            <w:pPr>
              <w:spacing w:line="480" w:lineRule="exact"/>
              <w:ind w:firstLineChars="200" w:firstLine="480"/>
              <w:rPr>
                <w:color w:val="000000" w:themeColor="text1"/>
                <w:kern w:val="0"/>
                <w:sz w:val="24"/>
                <w:szCs w:val="22"/>
              </w:rPr>
            </w:pPr>
            <w:bookmarkStart w:id="30" w:name="OLE_LINK17"/>
            <w:r w:rsidRPr="006A1454">
              <w:rPr>
                <w:rFonts w:hint="eastAsia"/>
                <w:color w:val="000000" w:themeColor="text1"/>
                <w:kern w:val="0"/>
                <w:sz w:val="24"/>
                <w:szCs w:val="22"/>
              </w:rPr>
              <w:t>本项目现有工程实际排放量未超过已取得总量控制指标。</w:t>
            </w:r>
          </w:p>
          <w:bookmarkEnd w:id="30"/>
          <w:p w14:paraId="35C55311" w14:textId="77777777" w:rsidR="00947FE1" w:rsidRPr="006A1454" w:rsidRDefault="00E07773">
            <w:pPr>
              <w:widowControl/>
              <w:spacing w:line="440" w:lineRule="exact"/>
              <w:ind w:firstLineChars="199" w:firstLine="479"/>
              <w:jc w:val="left"/>
              <w:outlineLvl w:val="2"/>
              <w:rPr>
                <w:b/>
                <w:bCs/>
                <w:color w:val="000000" w:themeColor="text1"/>
                <w:kern w:val="0"/>
                <w:sz w:val="24"/>
                <w:szCs w:val="22"/>
              </w:rPr>
            </w:pPr>
            <w:r w:rsidRPr="006A1454">
              <w:rPr>
                <w:b/>
                <w:bCs/>
                <w:color w:val="000000" w:themeColor="text1"/>
                <w:kern w:val="0"/>
                <w:sz w:val="24"/>
                <w:szCs w:val="22"/>
              </w:rPr>
              <w:t>6</w:t>
            </w:r>
            <w:r w:rsidRPr="006A1454">
              <w:rPr>
                <w:b/>
                <w:bCs/>
                <w:color w:val="000000" w:themeColor="text1"/>
                <w:kern w:val="0"/>
                <w:sz w:val="24"/>
                <w:szCs w:val="22"/>
              </w:rPr>
              <w:t>、</w:t>
            </w:r>
            <w:r w:rsidRPr="006A1454">
              <w:rPr>
                <w:rFonts w:hint="eastAsia"/>
                <w:b/>
                <w:bCs/>
                <w:color w:val="000000" w:themeColor="text1"/>
                <w:kern w:val="0"/>
                <w:sz w:val="24"/>
                <w:szCs w:val="22"/>
              </w:rPr>
              <w:t>与本项目有关的主要环境问题及整改措施</w:t>
            </w:r>
          </w:p>
          <w:bookmarkEnd w:id="19"/>
          <w:p w14:paraId="0C3B016A" w14:textId="5C2411A8" w:rsidR="00947FE1" w:rsidRPr="00340EC3" w:rsidRDefault="00E07773">
            <w:pPr>
              <w:spacing w:line="420" w:lineRule="exact"/>
              <w:ind w:firstLineChars="200" w:firstLine="480"/>
              <w:rPr>
                <w:bCs/>
                <w:color w:val="FF0000"/>
                <w:sz w:val="24"/>
              </w:rPr>
            </w:pPr>
            <w:r w:rsidRPr="00340EC3">
              <w:rPr>
                <w:rFonts w:hint="eastAsia"/>
                <w:bCs/>
                <w:color w:val="FF0000"/>
                <w:sz w:val="24"/>
              </w:rPr>
              <w:t>现有工程主要存在问题：</w:t>
            </w:r>
            <w:r w:rsidR="006F76B1" w:rsidRPr="00340EC3">
              <w:rPr>
                <w:rFonts w:hint="eastAsia"/>
                <w:bCs/>
                <w:color w:val="FF0000"/>
                <w:sz w:val="24"/>
              </w:rPr>
              <w:t>污水处理厂东侧</w:t>
            </w:r>
            <w:proofErr w:type="gramStart"/>
            <w:r w:rsidR="006F76B1" w:rsidRPr="00340EC3">
              <w:rPr>
                <w:rFonts w:hint="eastAsia"/>
                <w:bCs/>
                <w:color w:val="FF0000"/>
                <w:sz w:val="24"/>
              </w:rPr>
              <w:t>现设置</w:t>
            </w:r>
            <w:proofErr w:type="gramEnd"/>
            <w:r w:rsidR="006F76B1" w:rsidRPr="00340EC3">
              <w:rPr>
                <w:rFonts w:hint="eastAsia"/>
                <w:bCs/>
                <w:color w:val="FF0000"/>
                <w:sz w:val="24"/>
              </w:rPr>
              <w:t>有调节池一座。对于提升神木市污水厂污水处理效能，降低水量、水质冲击负荷具有重要意义。但现状调节池占地面积大，且存在臭气逸散、污染周边环境的风险。近期，这些因素已经引起了周边居民的广泛关注和诸多反馈。但</w:t>
            </w:r>
            <w:proofErr w:type="gramStart"/>
            <w:r w:rsidR="006F76B1" w:rsidRPr="00340EC3">
              <w:rPr>
                <w:rFonts w:hint="eastAsia"/>
                <w:bCs/>
                <w:color w:val="FF0000"/>
                <w:sz w:val="24"/>
              </w:rPr>
              <w:t>调节池因厂区</w:t>
            </w:r>
            <w:proofErr w:type="gramEnd"/>
            <w:r w:rsidR="006F76B1" w:rsidRPr="00340EC3">
              <w:rPr>
                <w:rFonts w:hint="eastAsia"/>
                <w:bCs/>
                <w:color w:val="FF0000"/>
                <w:sz w:val="24"/>
              </w:rPr>
              <w:t>水量负荷率偏高而难以在短期内拆除。</w:t>
            </w:r>
          </w:p>
          <w:p w14:paraId="1A3C90CF" w14:textId="532283C9" w:rsidR="00947FE1" w:rsidRPr="00340EC3" w:rsidRDefault="00340EC3">
            <w:pPr>
              <w:spacing w:line="440" w:lineRule="exact"/>
              <w:ind w:firstLineChars="200" w:firstLine="480"/>
              <w:rPr>
                <w:bCs/>
                <w:color w:val="FF0000"/>
                <w:sz w:val="24"/>
              </w:rPr>
            </w:pPr>
            <w:r w:rsidRPr="00340EC3">
              <w:rPr>
                <w:rFonts w:hint="eastAsia"/>
                <w:bCs/>
                <w:color w:val="FF0000"/>
                <w:sz w:val="24"/>
              </w:rPr>
              <w:t>整改措施：本项目建设完成后，全厂污水处理能力达到</w:t>
            </w:r>
            <w:r w:rsidRPr="00340EC3">
              <w:rPr>
                <w:rFonts w:hint="eastAsia"/>
                <w:bCs/>
                <w:color w:val="FF0000"/>
                <w:sz w:val="24"/>
              </w:rPr>
              <w:t>8.5</w:t>
            </w:r>
            <w:r w:rsidRPr="00340EC3">
              <w:rPr>
                <w:rFonts w:hint="eastAsia"/>
                <w:color w:val="FF0000"/>
                <w:sz w:val="24"/>
              </w:rPr>
              <w:t>万</w:t>
            </w:r>
            <w:r w:rsidRPr="00340EC3">
              <w:rPr>
                <w:rFonts w:hint="eastAsia"/>
                <w:color w:val="FF0000"/>
                <w:sz w:val="24"/>
              </w:rPr>
              <w:t>m</w:t>
            </w:r>
            <w:r w:rsidRPr="00340EC3">
              <w:rPr>
                <w:rFonts w:hint="eastAsia"/>
                <w:color w:val="FF0000"/>
                <w:sz w:val="24"/>
                <w:vertAlign w:val="superscript"/>
              </w:rPr>
              <w:t>3</w:t>
            </w:r>
            <w:r w:rsidRPr="00340EC3">
              <w:rPr>
                <w:rFonts w:hint="eastAsia"/>
                <w:color w:val="FF0000"/>
                <w:sz w:val="24"/>
              </w:rPr>
              <w:t>/d</w:t>
            </w:r>
            <w:r w:rsidRPr="00340EC3">
              <w:rPr>
                <w:rFonts w:hint="eastAsia"/>
                <w:color w:val="FF0000"/>
                <w:sz w:val="24"/>
              </w:rPr>
              <w:t>，可在短期内缓解神木市污水处理厂污水处理负荷过高的问题。届时，可通过污水厂内部水量调配，对调节池伺机进行拆除。调节池拆除后，对占用土地平整并进行生态恢复、绿化，可消除污水处理厂东侧调节池对周边居民的影响。</w:t>
            </w:r>
          </w:p>
          <w:p w14:paraId="208C1F9B" w14:textId="77777777" w:rsidR="00947FE1" w:rsidRPr="006A1454" w:rsidRDefault="00947FE1">
            <w:pPr>
              <w:spacing w:line="440" w:lineRule="exact"/>
              <w:ind w:firstLineChars="200" w:firstLine="480"/>
              <w:rPr>
                <w:color w:val="000000" w:themeColor="text1"/>
                <w:sz w:val="24"/>
              </w:rPr>
            </w:pPr>
          </w:p>
          <w:p w14:paraId="3AA53EF2" w14:textId="77777777" w:rsidR="00947FE1" w:rsidRPr="006A1454" w:rsidRDefault="00947FE1">
            <w:pPr>
              <w:spacing w:line="440" w:lineRule="exact"/>
              <w:ind w:firstLineChars="200" w:firstLine="482"/>
              <w:jc w:val="left"/>
              <w:textAlignment w:val="baseline"/>
              <w:rPr>
                <w:b/>
                <w:color w:val="000000" w:themeColor="text1"/>
                <w:sz w:val="24"/>
              </w:rPr>
            </w:pPr>
          </w:p>
          <w:p w14:paraId="706CA83F" w14:textId="77777777" w:rsidR="00947FE1" w:rsidRPr="006A1454" w:rsidRDefault="00947FE1">
            <w:pPr>
              <w:spacing w:line="440" w:lineRule="exact"/>
              <w:ind w:firstLineChars="200" w:firstLine="420"/>
              <w:rPr>
                <w:bCs/>
                <w:color w:val="000000" w:themeColor="text1"/>
                <w:szCs w:val="21"/>
              </w:rPr>
            </w:pPr>
          </w:p>
          <w:p w14:paraId="137F6D07" w14:textId="77777777" w:rsidR="00947FE1" w:rsidRPr="006A1454" w:rsidRDefault="00947FE1">
            <w:pPr>
              <w:spacing w:line="440" w:lineRule="exact"/>
              <w:ind w:firstLineChars="200" w:firstLine="420"/>
              <w:rPr>
                <w:bCs/>
                <w:color w:val="000000" w:themeColor="text1"/>
                <w:szCs w:val="21"/>
              </w:rPr>
            </w:pPr>
          </w:p>
          <w:p w14:paraId="1A866E00" w14:textId="77777777" w:rsidR="00947FE1" w:rsidRPr="006A1454" w:rsidRDefault="00947FE1">
            <w:pPr>
              <w:spacing w:line="440" w:lineRule="exact"/>
              <w:ind w:firstLineChars="200" w:firstLine="420"/>
              <w:rPr>
                <w:bCs/>
                <w:color w:val="000000" w:themeColor="text1"/>
                <w:szCs w:val="21"/>
              </w:rPr>
            </w:pPr>
          </w:p>
          <w:p w14:paraId="3236C247" w14:textId="77777777" w:rsidR="00947FE1" w:rsidRPr="006A1454" w:rsidRDefault="00947FE1">
            <w:pPr>
              <w:spacing w:line="440" w:lineRule="exact"/>
              <w:ind w:firstLineChars="200" w:firstLine="420"/>
              <w:rPr>
                <w:bCs/>
                <w:color w:val="000000" w:themeColor="text1"/>
                <w:szCs w:val="21"/>
              </w:rPr>
            </w:pPr>
          </w:p>
          <w:p w14:paraId="79C7F42F" w14:textId="77777777" w:rsidR="00947FE1" w:rsidRPr="006A1454" w:rsidRDefault="00947FE1">
            <w:pPr>
              <w:spacing w:line="440" w:lineRule="exact"/>
              <w:ind w:firstLineChars="200" w:firstLine="420"/>
              <w:rPr>
                <w:bCs/>
                <w:color w:val="000000" w:themeColor="text1"/>
                <w:szCs w:val="21"/>
              </w:rPr>
            </w:pPr>
          </w:p>
          <w:p w14:paraId="06EF997A" w14:textId="77777777" w:rsidR="00947FE1" w:rsidRPr="006A1454" w:rsidRDefault="00947FE1">
            <w:pPr>
              <w:spacing w:line="440" w:lineRule="exact"/>
              <w:ind w:firstLineChars="200" w:firstLine="420"/>
              <w:rPr>
                <w:bCs/>
                <w:color w:val="000000" w:themeColor="text1"/>
                <w:szCs w:val="21"/>
              </w:rPr>
            </w:pPr>
          </w:p>
          <w:p w14:paraId="30DF8E1A" w14:textId="77777777" w:rsidR="00947FE1" w:rsidRPr="006A1454" w:rsidRDefault="00947FE1">
            <w:pPr>
              <w:spacing w:line="440" w:lineRule="exact"/>
              <w:ind w:firstLineChars="200" w:firstLine="420"/>
              <w:rPr>
                <w:bCs/>
                <w:color w:val="000000" w:themeColor="text1"/>
                <w:szCs w:val="21"/>
              </w:rPr>
            </w:pPr>
          </w:p>
          <w:p w14:paraId="0B5B3871" w14:textId="77777777" w:rsidR="00947FE1" w:rsidRPr="006A1454" w:rsidRDefault="00947FE1">
            <w:pPr>
              <w:spacing w:line="440" w:lineRule="exact"/>
              <w:ind w:firstLineChars="200" w:firstLine="420"/>
              <w:rPr>
                <w:bCs/>
                <w:color w:val="000000" w:themeColor="text1"/>
                <w:szCs w:val="21"/>
              </w:rPr>
            </w:pPr>
          </w:p>
          <w:p w14:paraId="4590F4FB" w14:textId="77777777" w:rsidR="00947FE1" w:rsidRPr="006A1454" w:rsidRDefault="00947FE1">
            <w:pPr>
              <w:spacing w:line="440" w:lineRule="exact"/>
              <w:ind w:firstLineChars="200" w:firstLine="420"/>
              <w:rPr>
                <w:bCs/>
                <w:color w:val="000000" w:themeColor="text1"/>
                <w:szCs w:val="21"/>
              </w:rPr>
            </w:pPr>
          </w:p>
          <w:p w14:paraId="65132848" w14:textId="77777777" w:rsidR="00947FE1" w:rsidRPr="006A1454" w:rsidRDefault="00947FE1">
            <w:pPr>
              <w:spacing w:line="440" w:lineRule="exact"/>
              <w:ind w:firstLineChars="200" w:firstLine="420"/>
              <w:rPr>
                <w:bCs/>
                <w:color w:val="000000" w:themeColor="text1"/>
                <w:szCs w:val="21"/>
              </w:rPr>
            </w:pPr>
          </w:p>
          <w:p w14:paraId="52F1693B" w14:textId="77777777" w:rsidR="00947FE1" w:rsidRPr="006A1454" w:rsidRDefault="00947FE1">
            <w:pPr>
              <w:spacing w:line="440" w:lineRule="exact"/>
              <w:ind w:firstLineChars="200" w:firstLine="420"/>
              <w:rPr>
                <w:bCs/>
                <w:color w:val="000000" w:themeColor="text1"/>
                <w:szCs w:val="21"/>
              </w:rPr>
            </w:pPr>
          </w:p>
          <w:p w14:paraId="152CB57E" w14:textId="77777777" w:rsidR="00947FE1" w:rsidRPr="006A1454" w:rsidRDefault="00947FE1" w:rsidP="0068684F">
            <w:pPr>
              <w:spacing w:line="440" w:lineRule="exact"/>
              <w:ind w:firstLineChars="200" w:firstLine="420"/>
              <w:rPr>
                <w:bCs/>
                <w:color w:val="000000" w:themeColor="text1"/>
                <w:szCs w:val="21"/>
              </w:rPr>
            </w:pPr>
          </w:p>
        </w:tc>
      </w:tr>
    </w:tbl>
    <w:p w14:paraId="52770646" w14:textId="77777777" w:rsidR="00947FE1" w:rsidRPr="006A1454" w:rsidRDefault="00947FE1" w:rsidP="00011115">
      <w:pPr>
        <w:pStyle w:val="aff5"/>
        <w:rPr>
          <w:color w:val="000000" w:themeColor="text1"/>
        </w:rPr>
        <w:sectPr w:rsidR="00947FE1" w:rsidRPr="006A1454">
          <w:pgSz w:w="11906" w:h="16838"/>
          <w:pgMar w:top="1701" w:right="1531" w:bottom="1701" w:left="1531" w:header="851" w:footer="851" w:gutter="0"/>
          <w:cols w:space="720"/>
          <w:docGrid w:linePitch="312"/>
        </w:sectPr>
      </w:pPr>
    </w:p>
    <w:p w14:paraId="3B3896A7" w14:textId="77777777" w:rsidR="00947FE1" w:rsidRPr="006A1454" w:rsidRDefault="00E07773" w:rsidP="00011115">
      <w:pPr>
        <w:pStyle w:val="aff5"/>
        <w:rPr>
          <w:color w:val="000000" w:themeColor="text1"/>
        </w:rPr>
      </w:pPr>
      <w:r w:rsidRPr="006A1454">
        <w:rPr>
          <w:color w:val="000000" w:themeColor="text1"/>
        </w:rPr>
        <w:lastRenderedPageBreak/>
        <w:t>三、区域环境质量现状、环境保护目标及评价标准</w:t>
      </w:r>
    </w:p>
    <w:tbl>
      <w:tblPr>
        <w:tblW w:w="89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
        <w:gridCol w:w="8574"/>
      </w:tblGrid>
      <w:tr w:rsidR="006A1454" w:rsidRPr="006A1454" w14:paraId="3315EEFD" w14:textId="77777777">
        <w:trPr>
          <w:trHeight w:val="973"/>
          <w:jc w:val="center"/>
        </w:trPr>
        <w:tc>
          <w:tcPr>
            <w:tcW w:w="416" w:type="dxa"/>
            <w:vAlign w:val="center"/>
          </w:tcPr>
          <w:p w14:paraId="04F85BBD" w14:textId="77777777" w:rsidR="00947FE1" w:rsidRPr="006A1454" w:rsidRDefault="00E07773">
            <w:pPr>
              <w:adjustRightInd w:val="0"/>
              <w:snapToGrid w:val="0"/>
              <w:spacing w:line="440" w:lineRule="exact"/>
              <w:jc w:val="center"/>
              <w:rPr>
                <w:color w:val="000000" w:themeColor="text1"/>
                <w:kern w:val="0"/>
                <w:sz w:val="24"/>
              </w:rPr>
            </w:pPr>
            <w:r w:rsidRPr="006A1454">
              <w:rPr>
                <w:b/>
                <w:bCs/>
                <w:color w:val="000000" w:themeColor="text1"/>
                <w:kern w:val="0"/>
                <w:sz w:val="24"/>
              </w:rPr>
              <w:t>区域环境质量现状</w:t>
            </w:r>
          </w:p>
        </w:tc>
        <w:tc>
          <w:tcPr>
            <w:tcW w:w="8574" w:type="dxa"/>
            <w:vAlign w:val="center"/>
          </w:tcPr>
          <w:p w14:paraId="46E417AF" w14:textId="77777777" w:rsidR="00947FE1" w:rsidRPr="006A1454" w:rsidRDefault="00E07773">
            <w:pPr>
              <w:widowControl/>
              <w:spacing w:line="430" w:lineRule="exact"/>
              <w:ind w:firstLineChars="200" w:firstLine="482"/>
              <w:rPr>
                <w:b/>
                <w:color w:val="000000" w:themeColor="text1"/>
                <w:kern w:val="0"/>
                <w:sz w:val="24"/>
                <w:szCs w:val="20"/>
              </w:rPr>
            </w:pPr>
            <w:r w:rsidRPr="006A1454">
              <w:rPr>
                <w:b/>
                <w:color w:val="000000" w:themeColor="text1"/>
                <w:kern w:val="0"/>
                <w:sz w:val="24"/>
                <w:szCs w:val="20"/>
              </w:rPr>
              <w:t>1</w:t>
            </w:r>
            <w:r w:rsidRPr="006A1454">
              <w:rPr>
                <w:b/>
                <w:color w:val="000000" w:themeColor="text1"/>
                <w:kern w:val="0"/>
                <w:sz w:val="24"/>
                <w:szCs w:val="20"/>
              </w:rPr>
              <w:t>、环境空气</w:t>
            </w:r>
          </w:p>
          <w:p w14:paraId="376D6CFE" w14:textId="77777777" w:rsidR="00947FE1" w:rsidRPr="006A1454" w:rsidRDefault="00E07773">
            <w:pPr>
              <w:autoSpaceDE w:val="0"/>
              <w:autoSpaceDN w:val="0"/>
              <w:spacing w:line="440" w:lineRule="exact"/>
              <w:ind w:firstLineChars="200" w:firstLine="480"/>
              <w:rPr>
                <w:color w:val="000000" w:themeColor="text1"/>
                <w:sz w:val="24"/>
              </w:rPr>
            </w:pPr>
            <w:r w:rsidRPr="006A1454">
              <w:rPr>
                <w:color w:val="000000" w:themeColor="text1"/>
                <w:sz w:val="24"/>
              </w:rPr>
              <w:t>（</w:t>
            </w:r>
            <w:r w:rsidRPr="006A1454">
              <w:rPr>
                <w:color w:val="000000" w:themeColor="text1"/>
                <w:sz w:val="24"/>
              </w:rPr>
              <w:t>1</w:t>
            </w:r>
            <w:r w:rsidRPr="006A1454">
              <w:rPr>
                <w:color w:val="000000" w:themeColor="text1"/>
                <w:sz w:val="24"/>
              </w:rPr>
              <w:t>）区域环境空气质量达标情况判定</w:t>
            </w:r>
          </w:p>
          <w:p w14:paraId="7BFB0CA2" w14:textId="77777777" w:rsidR="00947FE1" w:rsidRPr="006A1454" w:rsidRDefault="00E07773">
            <w:pPr>
              <w:autoSpaceDE w:val="0"/>
              <w:autoSpaceDN w:val="0"/>
              <w:spacing w:line="440" w:lineRule="exact"/>
              <w:ind w:firstLineChars="200" w:firstLine="480"/>
              <w:rPr>
                <w:color w:val="000000" w:themeColor="text1"/>
                <w:sz w:val="24"/>
              </w:rPr>
            </w:pPr>
            <w:r w:rsidRPr="006A1454">
              <w:rPr>
                <w:color w:val="000000" w:themeColor="text1"/>
                <w:sz w:val="24"/>
              </w:rPr>
              <w:t>根据陕西省环境保护厅办公室</w:t>
            </w:r>
            <w:r w:rsidRPr="006A1454">
              <w:rPr>
                <w:color w:val="000000" w:themeColor="text1"/>
                <w:sz w:val="24"/>
              </w:rPr>
              <w:t>2024</w:t>
            </w:r>
            <w:r w:rsidRPr="006A1454">
              <w:rPr>
                <w:color w:val="000000" w:themeColor="text1"/>
                <w:sz w:val="24"/>
              </w:rPr>
              <w:t>年</w:t>
            </w:r>
            <w:r w:rsidRPr="006A1454">
              <w:rPr>
                <w:color w:val="000000" w:themeColor="text1"/>
                <w:sz w:val="24"/>
              </w:rPr>
              <w:t>1</w:t>
            </w:r>
            <w:r w:rsidRPr="006A1454">
              <w:rPr>
                <w:color w:val="000000" w:themeColor="text1"/>
                <w:sz w:val="24"/>
              </w:rPr>
              <w:t>月</w:t>
            </w:r>
            <w:r w:rsidRPr="006A1454">
              <w:rPr>
                <w:color w:val="000000" w:themeColor="text1"/>
                <w:sz w:val="24"/>
              </w:rPr>
              <w:t>19</w:t>
            </w:r>
            <w:r w:rsidRPr="006A1454">
              <w:rPr>
                <w:color w:val="000000" w:themeColor="text1"/>
                <w:sz w:val="24"/>
              </w:rPr>
              <w:t>日发布的《</w:t>
            </w:r>
            <w:r w:rsidRPr="006A1454">
              <w:rPr>
                <w:rFonts w:hint="eastAsia"/>
                <w:color w:val="000000" w:themeColor="text1"/>
                <w:sz w:val="24"/>
              </w:rPr>
              <w:t>环保快报</w:t>
            </w:r>
            <w:r w:rsidRPr="006A1454">
              <w:rPr>
                <w:color w:val="000000" w:themeColor="text1"/>
                <w:sz w:val="24"/>
              </w:rPr>
              <w:t>》中</w:t>
            </w:r>
            <w:r w:rsidRPr="006A1454">
              <w:rPr>
                <w:rFonts w:hint="eastAsia"/>
                <w:color w:val="000000" w:themeColor="text1"/>
                <w:sz w:val="24"/>
              </w:rPr>
              <w:t>神木市相关</w:t>
            </w:r>
            <w:r w:rsidRPr="006A1454">
              <w:rPr>
                <w:color w:val="000000" w:themeColor="text1"/>
                <w:sz w:val="24"/>
              </w:rPr>
              <w:t>数据进行判定。</w:t>
            </w:r>
          </w:p>
          <w:p w14:paraId="6920A42D" w14:textId="77777777" w:rsidR="00947FE1" w:rsidRPr="006A1454" w:rsidRDefault="00E07773">
            <w:pPr>
              <w:pStyle w:val="afffff8"/>
              <w:autoSpaceDE w:val="0"/>
              <w:autoSpaceDN w:val="0"/>
              <w:spacing w:line="440" w:lineRule="exact"/>
              <w:ind w:firstLine="482"/>
              <w:rPr>
                <w:b/>
                <w:color w:val="000000" w:themeColor="text1"/>
                <w:vertAlign w:val="superscript"/>
              </w:rPr>
            </w:pPr>
            <w:r w:rsidRPr="006A1454">
              <w:rPr>
                <w:b/>
                <w:color w:val="000000" w:themeColor="text1"/>
              </w:rPr>
              <w:t>表</w:t>
            </w:r>
            <w:r w:rsidRPr="006A1454">
              <w:rPr>
                <w:b/>
                <w:color w:val="000000" w:themeColor="text1"/>
              </w:rPr>
              <w:t xml:space="preserve">3-1    </w:t>
            </w:r>
            <w:r w:rsidRPr="006A1454">
              <w:rPr>
                <w:b/>
                <w:color w:val="000000" w:themeColor="text1"/>
              </w:rPr>
              <w:t>区域环境空气质量现状评价表</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2"/>
              <w:gridCol w:w="907"/>
              <w:gridCol w:w="1948"/>
              <w:gridCol w:w="1183"/>
              <w:gridCol w:w="1183"/>
              <w:gridCol w:w="1178"/>
              <w:gridCol w:w="1192"/>
            </w:tblGrid>
            <w:tr w:rsidR="006A1454" w:rsidRPr="006A1454" w14:paraId="463CA404" w14:textId="77777777">
              <w:trPr>
                <w:trHeight w:val="684"/>
                <w:tblHeader/>
                <w:jc w:val="center"/>
              </w:trPr>
              <w:tc>
                <w:tcPr>
                  <w:tcW w:w="406" w:type="pct"/>
                  <w:vAlign w:val="center"/>
                </w:tcPr>
                <w:p w14:paraId="24473FF8" w14:textId="77777777" w:rsidR="00947FE1" w:rsidRPr="006A1454" w:rsidRDefault="00E07773">
                  <w:pPr>
                    <w:pStyle w:val="AA-1"/>
                    <w:rPr>
                      <w:color w:val="000000" w:themeColor="text1"/>
                    </w:rPr>
                  </w:pPr>
                  <w:r w:rsidRPr="006A1454">
                    <w:rPr>
                      <w:color w:val="000000" w:themeColor="text1"/>
                    </w:rPr>
                    <w:t>县区名称</w:t>
                  </w:r>
                </w:p>
              </w:tc>
              <w:tc>
                <w:tcPr>
                  <w:tcW w:w="549" w:type="pct"/>
                  <w:vAlign w:val="center"/>
                </w:tcPr>
                <w:p w14:paraId="5C6DDCF7" w14:textId="77777777" w:rsidR="00947FE1" w:rsidRPr="006A1454" w:rsidRDefault="00E07773">
                  <w:pPr>
                    <w:pStyle w:val="AA-1"/>
                    <w:rPr>
                      <w:color w:val="000000" w:themeColor="text1"/>
                    </w:rPr>
                  </w:pPr>
                  <w:r w:rsidRPr="006A1454">
                    <w:rPr>
                      <w:color w:val="000000" w:themeColor="text1"/>
                    </w:rPr>
                    <w:t>污染物</w:t>
                  </w:r>
                </w:p>
              </w:tc>
              <w:tc>
                <w:tcPr>
                  <w:tcW w:w="1179" w:type="pct"/>
                  <w:vAlign w:val="center"/>
                </w:tcPr>
                <w:p w14:paraId="7DC2E1B1" w14:textId="77777777" w:rsidR="00947FE1" w:rsidRPr="006A1454" w:rsidRDefault="00E07773">
                  <w:pPr>
                    <w:pStyle w:val="AA-1"/>
                    <w:rPr>
                      <w:color w:val="000000" w:themeColor="text1"/>
                    </w:rPr>
                  </w:pPr>
                  <w:proofErr w:type="gramStart"/>
                  <w:r w:rsidRPr="006A1454">
                    <w:rPr>
                      <w:color w:val="000000" w:themeColor="text1"/>
                    </w:rPr>
                    <w:t>年评价</w:t>
                  </w:r>
                  <w:proofErr w:type="gramEnd"/>
                  <w:r w:rsidRPr="006A1454">
                    <w:rPr>
                      <w:color w:val="000000" w:themeColor="text1"/>
                    </w:rPr>
                    <w:t>指标</w:t>
                  </w:r>
                </w:p>
              </w:tc>
              <w:tc>
                <w:tcPr>
                  <w:tcW w:w="716" w:type="pct"/>
                  <w:vAlign w:val="center"/>
                </w:tcPr>
                <w:p w14:paraId="5514CB4D" w14:textId="3EF90171" w:rsidR="00947FE1" w:rsidRPr="006A1454" w:rsidRDefault="00E07773" w:rsidP="0033786B">
                  <w:pPr>
                    <w:pStyle w:val="AA-1"/>
                    <w:rPr>
                      <w:color w:val="000000" w:themeColor="text1"/>
                    </w:rPr>
                  </w:pPr>
                  <w:r w:rsidRPr="006A1454">
                    <w:rPr>
                      <w:color w:val="000000" w:themeColor="text1"/>
                    </w:rPr>
                    <w:t>现状浓度</w:t>
                  </w:r>
                  <w:proofErr w:type="spellStart"/>
                  <w:r w:rsidRPr="006A1454">
                    <w:rPr>
                      <w:color w:val="000000" w:themeColor="text1"/>
                    </w:rPr>
                    <w:t>μg</w:t>
                  </w:r>
                  <w:proofErr w:type="spellEnd"/>
                  <w:r w:rsidRPr="006A1454">
                    <w:rPr>
                      <w:color w:val="000000" w:themeColor="text1"/>
                    </w:rPr>
                    <w:t>/m</w:t>
                  </w:r>
                  <w:r w:rsidRPr="006A1454">
                    <w:rPr>
                      <w:color w:val="000000" w:themeColor="text1"/>
                      <w:vertAlign w:val="superscript"/>
                    </w:rPr>
                    <w:t>3</w:t>
                  </w:r>
                </w:p>
              </w:tc>
              <w:tc>
                <w:tcPr>
                  <w:tcW w:w="716" w:type="pct"/>
                  <w:vAlign w:val="center"/>
                </w:tcPr>
                <w:p w14:paraId="2D0381B6" w14:textId="25950D1E" w:rsidR="00947FE1" w:rsidRPr="006A1454" w:rsidRDefault="00E07773" w:rsidP="0033786B">
                  <w:pPr>
                    <w:pStyle w:val="AA-1"/>
                    <w:rPr>
                      <w:color w:val="000000" w:themeColor="text1"/>
                    </w:rPr>
                  </w:pPr>
                  <w:r w:rsidRPr="006A1454">
                    <w:rPr>
                      <w:color w:val="000000" w:themeColor="text1"/>
                    </w:rPr>
                    <w:t>标准值</w:t>
                  </w:r>
                  <w:proofErr w:type="spellStart"/>
                  <w:r w:rsidRPr="006A1454">
                    <w:rPr>
                      <w:color w:val="000000" w:themeColor="text1"/>
                    </w:rPr>
                    <w:t>μg</w:t>
                  </w:r>
                  <w:proofErr w:type="spellEnd"/>
                  <w:r w:rsidRPr="006A1454">
                    <w:rPr>
                      <w:color w:val="000000" w:themeColor="text1"/>
                    </w:rPr>
                    <w:t>/m</w:t>
                  </w:r>
                  <w:r w:rsidRPr="006A1454">
                    <w:rPr>
                      <w:color w:val="000000" w:themeColor="text1"/>
                      <w:vertAlign w:val="superscript"/>
                    </w:rPr>
                    <w:t>3</w:t>
                  </w:r>
                </w:p>
              </w:tc>
              <w:tc>
                <w:tcPr>
                  <w:tcW w:w="713" w:type="pct"/>
                  <w:vAlign w:val="center"/>
                </w:tcPr>
                <w:p w14:paraId="1893093E" w14:textId="6224F5DD" w:rsidR="00947FE1" w:rsidRPr="006A1454" w:rsidRDefault="00E07773" w:rsidP="0033786B">
                  <w:pPr>
                    <w:pStyle w:val="AA-1"/>
                    <w:rPr>
                      <w:color w:val="000000" w:themeColor="text1"/>
                    </w:rPr>
                  </w:pPr>
                  <w:r w:rsidRPr="006A1454">
                    <w:rPr>
                      <w:color w:val="000000" w:themeColor="text1"/>
                    </w:rPr>
                    <w:t>占标率</w:t>
                  </w:r>
                  <w:r w:rsidRPr="006A1454">
                    <w:rPr>
                      <w:color w:val="000000" w:themeColor="text1"/>
                    </w:rPr>
                    <w:t>%</w:t>
                  </w:r>
                </w:p>
              </w:tc>
              <w:tc>
                <w:tcPr>
                  <w:tcW w:w="721" w:type="pct"/>
                  <w:vAlign w:val="center"/>
                </w:tcPr>
                <w:p w14:paraId="5BD645B2" w14:textId="77777777" w:rsidR="00947FE1" w:rsidRPr="006A1454" w:rsidRDefault="00E07773">
                  <w:pPr>
                    <w:pStyle w:val="AA-1"/>
                    <w:rPr>
                      <w:color w:val="000000" w:themeColor="text1"/>
                    </w:rPr>
                  </w:pPr>
                  <w:r w:rsidRPr="006A1454">
                    <w:rPr>
                      <w:color w:val="000000" w:themeColor="text1"/>
                    </w:rPr>
                    <w:t>达标情况</w:t>
                  </w:r>
                </w:p>
              </w:tc>
            </w:tr>
            <w:tr w:rsidR="006A1454" w:rsidRPr="006A1454" w14:paraId="57B436AE" w14:textId="77777777">
              <w:trPr>
                <w:trHeight w:val="415"/>
                <w:tblHeader/>
                <w:jc w:val="center"/>
              </w:trPr>
              <w:tc>
                <w:tcPr>
                  <w:tcW w:w="406" w:type="pct"/>
                  <w:vMerge w:val="restart"/>
                  <w:vAlign w:val="center"/>
                </w:tcPr>
                <w:p w14:paraId="1F6D0BF1" w14:textId="77777777" w:rsidR="00947FE1" w:rsidRPr="006A1454" w:rsidRDefault="00E07773">
                  <w:pPr>
                    <w:pStyle w:val="AA-1"/>
                    <w:rPr>
                      <w:color w:val="000000" w:themeColor="text1"/>
                    </w:rPr>
                  </w:pPr>
                  <w:r w:rsidRPr="006A1454">
                    <w:rPr>
                      <w:color w:val="000000" w:themeColor="text1"/>
                    </w:rPr>
                    <w:t>神木市</w:t>
                  </w:r>
                </w:p>
              </w:tc>
              <w:tc>
                <w:tcPr>
                  <w:tcW w:w="549" w:type="pct"/>
                  <w:vAlign w:val="center"/>
                </w:tcPr>
                <w:p w14:paraId="356FD1E7" w14:textId="77777777" w:rsidR="00947FE1" w:rsidRPr="006A1454" w:rsidRDefault="00E07773">
                  <w:pPr>
                    <w:pStyle w:val="AA-1"/>
                    <w:rPr>
                      <w:color w:val="000000" w:themeColor="text1"/>
                    </w:rPr>
                  </w:pPr>
                  <w:r w:rsidRPr="006A1454">
                    <w:rPr>
                      <w:color w:val="000000" w:themeColor="text1"/>
                    </w:rPr>
                    <w:t>SO</w:t>
                  </w:r>
                  <w:r w:rsidRPr="006A1454">
                    <w:rPr>
                      <w:color w:val="000000" w:themeColor="text1"/>
                      <w:vertAlign w:val="subscript"/>
                    </w:rPr>
                    <w:t>2</w:t>
                  </w:r>
                </w:p>
              </w:tc>
              <w:tc>
                <w:tcPr>
                  <w:tcW w:w="1179" w:type="pct"/>
                  <w:vAlign w:val="center"/>
                </w:tcPr>
                <w:p w14:paraId="1DD44AFC" w14:textId="77777777" w:rsidR="00947FE1" w:rsidRPr="006A1454" w:rsidRDefault="00E07773">
                  <w:pPr>
                    <w:pStyle w:val="AA-1"/>
                    <w:rPr>
                      <w:color w:val="000000" w:themeColor="text1"/>
                    </w:rPr>
                  </w:pPr>
                  <w:r w:rsidRPr="006A1454">
                    <w:rPr>
                      <w:color w:val="000000" w:themeColor="text1"/>
                    </w:rPr>
                    <w:t>年平均质量浓度</w:t>
                  </w:r>
                </w:p>
              </w:tc>
              <w:tc>
                <w:tcPr>
                  <w:tcW w:w="716" w:type="pct"/>
                  <w:vAlign w:val="center"/>
                </w:tcPr>
                <w:p w14:paraId="744D64A2" w14:textId="77777777" w:rsidR="00947FE1" w:rsidRPr="006A1454" w:rsidRDefault="00E07773">
                  <w:pPr>
                    <w:pStyle w:val="AA-1"/>
                    <w:rPr>
                      <w:color w:val="000000" w:themeColor="text1"/>
                    </w:rPr>
                  </w:pPr>
                  <w:r w:rsidRPr="006A1454">
                    <w:rPr>
                      <w:rFonts w:hint="eastAsia"/>
                      <w:color w:val="000000" w:themeColor="text1"/>
                    </w:rPr>
                    <w:t>11</w:t>
                  </w:r>
                </w:p>
              </w:tc>
              <w:tc>
                <w:tcPr>
                  <w:tcW w:w="716" w:type="pct"/>
                  <w:vAlign w:val="center"/>
                </w:tcPr>
                <w:p w14:paraId="581A98CE" w14:textId="77777777" w:rsidR="00947FE1" w:rsidRPr="006A1454" w:rsidRDefault="00E07773">
                  <w:pPr>
                    <w:pStyle w:val="AA-1"/>
                    <w:rPr>
                      <w:color w:val="000000" w:themeColor="text1"/>
                    </w:rPr>
                  </w:pPr>
                  <w:r w:rsidRPr="006A1454">
                    <w:rPr>
                      <w:color w:val="000000" w:themeColor="text1"/>
                    </w:rPr>
                    <w:t>60</w:t>
                  </w:r>
                </w:p>
              </w:tc>
              <w:tc>
                <w:tcPr>
                  <w:tcW w:w="713" w:type="pct"/>
                  <w:vAlign w:val="center"/>
                </w:tcPr>
                <w:p w14:paraId="0F64FDB7" w14:textId="77777777" w:rsidR="00947FE1" w:rsidRPr="006A1454" w:rsidRDefault="00E07773">
                  <w:pPr>
                    <w:pStyle w:val="AA-1"/>
                    <w:rPr>
                      <w:color w:val="000000" w:themeColor="text1"/>
                    </w:rPr>
                  </w:pPr>
                  <w:r w:rsidRPr="006A1454">
                    <w:rPr>
                      <w:rFonts w:hint="eastAsia"/>
                      <w:color w:val="000000" w:themeColor="text1"/>
                    </w:rPr>
                    <w:t>18.3</w:t>
                  </w:r>
                </w:p>
              </w:tc>
              <w:tc>
                <w:tcPr>
                  <w:tcW w:w="721" w:type="pct"/>
                  <w:vAlign w:val="center"/>
                </w:tcPr>
                <w:p w14:paraId="30661805" w14:textId="77777777" w:rsidR="00947FE1" w:rsidRPr="006A1454" w:rsidRDefault="00E07773">
                  <w:pPr>
                    <w:pStyle w:val="AA-1"/>
                    <w:rPr>
                      <w:color w:val="000000" w:themeColor="text1"/>
                    </w:rPr>
                  </w:pPr>
                  <w:r w:rsidRPr="006A1454">
                    <w:rPr>
                      <w:color w:val="000000" w:themeColor="text1"/>
                    </w:rPr>
                    <w:t>达标</w:t>
                  </w:r>
                </w:p>
              </w:tc>
            </w:tr>
            <w:tr w:rsidR="006A1454" w:rsidRPr="006A1454" w14:paraId="37690824" w14:textId="77777777">
              <w:trPr>
                <w:trHeight w:val="439"/>
                <w:tblHeader/>
                <w:jc w:val="center"/>
              </w:trPr>
              <w:tc>
                <w:tcPr>
                  <w:tcW w:w="406" w:type="pct"/>
                  <w:vMerge/>
                  <w:vAlign w:val="center"/>
                </w:tcPr>
                <w:p w14:paraId="37A29A43" w14:textId="77777777" w:rsidR="00947FE1" w:rsidRPr="006A1454" w:rsidRDefault="00947FE1">
                  <w:pPr>
                    <w:pStyle w:val="AA-1"/>
                    <w:rPr>
                      <w:color w:val="000000" w:themeColor="text1"/>
                    </w:rPr>
                  </w:pPr>
                </w:p>
              </w:tc>
              <w:tc>
                <w:tcPr>
                  <w:tcW w:w="549" w:type="pct"/>
                  <w:vAlign w:val="center"/>
                </w:tcPr>
                <w:p w14:paraId="7404C923" w14:textId="77777777" w:rsidR="00947FE1" w:rsidRPr="006A1454" w:rsidRDefault="00E07773">
                  <w:pPr>
                    <w:pStyle w:val="AA-1"/>
                    <w:rPr>
                      <w:color w:val="000000" w:themeColor="text1"/>
                    </w:rPr>
                  </w:pPr>
                  <w:r w:rsidRPr="006A1454">
                    <w:rPr>
                      <w:color w:val="000000" w:themeColor="text1"/>
                    </w:rPr>
                    <w:t>NO</w:t>
                  </w:r>
                  <w:r w:rsidRPr="006A1454">
                    <w:rPr>
                      <w:color w:val="000000" w:themeColor="text1"/>
                      <w:vertAlign w:val="subscript"/>
                    </w:rPr>
                    <w:t>2</w:t>
                  </w:r>
                </w:p>
              </w:tc>
              <w:tc>
                <w:tcPr>
                  <w:tcW w:w="1179" w:type="pct"/>
                  <w:vAlign w:val="center"/>
                </w:tcPr>
                <w:p w14:paraId="76A54AE2" w14:textId="77777777" w:rsidR="00947FE1" w:rsidRPr="006A1454" w:rsidRDefault="00E07773">
                  <w:pPr>
                    <w:pStyle w:val="AA-1"/>
                    <w:rPr>
                      <w:color w:val="000000" w:themeColor="text1"/>
                    </w:rPr>
                  </w:pPr>
                  <w:r w:rsidRPr="006A1454">
                    <w:rPr>
                      <w:color w:val="000000" w:themeColor="text1"/>
                    </w:rPr>
                    <w:t>年平均质量浓度</w:t>
                  </w:r>
                </w:p>
              </w:tc>
              <w:tc>
                <w:tcPr>
                  <w:tcW w:w="716" w:type="pct"/>
                  <w:vAlign w:val="center"/>
                </w:tcPr>
                <w:p w14:paraId="3E36B404" w14:textId="77777777" w:rsidR="00947FE1" w:rsidRPr="006A1454" w:rsidRDefault="00E07773">
                  <w:pPr>
                    <w:pStyle w:val="AA-1"/>
                    <w:rPr>
                      <w:color w:val="000000" w:themeColor="text1"/>
                    </w:rPr>
                  </w:pPr>
                  <w:r w:rsidRPr="006A1454">
                    <w:rPr>
                      <w:rFonts w:hint="eastAsia"/>
                      <w:color w:val="000000" w:themeColor="text1"/>
                    </w:rPr>
                    <w:t>34</w:t>
                  </w:r>
                </w:p>
              </w:tc>
              <w:tc>
                <w:tcPr>
                  <w:tcW w:w="716" w:type="pct"/>
                  <w:vAlign w:val="center"/>
                </w:tcPr>
                <w:p w14:paraId="53A4D74B" w14:textId="77777777" w:rsidR="00947FE1" w:rsidRPr="006A1454" w:rsidRDefault="00E07773">
                  <w:pPr>
                    <w:pStyle w:val="AA-1"/>
                    <w:rPr>
                      <w:color w:val="000000" w:themeColor="text1"/>
                    </w:rPr>
                  </w:pPr>
                  <w:r w:rsidRPr="006A1454">
                    <w:rPr>
                      <w:color w:val="000000" w:themeColor="text1"/>
                    </w:rPr>
                    <w:t>40</w:t>
                  </w:r>
                </w:p>
              </w:tc>
              <w:tc>
                <w:tcPr>
                  <w:tcW w:w="713" w:type="pct"/>
                  <w:vAlign w:val="center"/>
                </w:tcPr>
                <w:p w14:paraId="75E429EA" w14:textId="77777777" w:rsidR="00947FE1" w:rsidRPr="006A1454" w:rsidRDefault="00E07773">
                  <w:pPr>
                    <w:pStyle w:val="AA-1"/>
                    <w:rPr>
                      <w:color w:val="000000" w:themeColor="text1"/>
                    </w:rPr>
                  </w:pPr>
                  <w:r w:rsidRPr="006A1454">
                    <w:rPr>
                      <w:rFonts w:hint="eastAsia"/>
                      <w:color w:val="000000" w:themeColor="text1"/>
                    </w:rPr>
                    <w:t>85.0</w:t>
                  </w:r>
                </w:p>
              </w:tc>
              <w:tc>
                <w:tcPr>
                  <w:tcW w:w="721" w:type="pct"/>
                  <w:vAlign w:val="center"/>
                </w:tcPr>
                <w:p w14:paraId="4D28F5C3" w14:textId="77777777" w:rsidR="00947FE1" w:rsidRPr="006A1454" w:rsidRDefault="00E07773">
                  <w:pPr>
                    <w:pStyle w:val="AA-1"/>
                    <w:rPr>
                      <w:color w:val="000000" w:themeColor="text1"/>
                    </w:rPr>
                  </w:pPr>
                  <w:r w:rsidRPr="006A1454">
                    <w:rPr>
                      <w:color w:val="000000" w:themeColor="text1"/>
                    </w:rPr>
                    <w:t>达标</w:t>
                  </w:r>
                </w:p>
              </w:tc>
            </w:tr>
            <w:tr w:rsidR="006A1454" w:rsidRPr="006A1454" w14:paraId="3156B7FD" w14:textId="77777777">
              <w:trPr>
                <w:trHeight w:val="427"/>
                <w:tblHeader/>
                <w:jc w:val="center"/>
              </w:trPr>
              <w:tc>
                <w:tcPr>
                  <w:tcW w:w="406" w:type="pct"/>
                  <w:vMerge/>
                  <w:vAlign w:val="center"/>
                </w:tcPr>
                <w:p w14:paraId="536A1FCC" w14:textId="77777777" w:rsidR="00947FE1" w:rsidRPr="006A1454" w:rsidRDefault="00947FE1">
                  <w:pPr>
                    <w:pStyle w:val="AA-1"/>
                    <w:rPr>
                      <w:color w:val="000000" w:themeColor="text1"/>
                    </w:rPr>
                  </w:pPr>
                </w:p>
              </w:tc>
              <w:tc>
                <w:tcPr>
                  <w:tcW w:w="549" w:type="pct"/>
                  <w:vAlign w:val="center"/>
                </w:tcPr>
                <w:p w14:paraId="2952C355" w14:textId="77777777" w:rsidR="00947FE1" w:rsidRPr="006A1454" w:rsidRDefault="00E07773">
                  <w:pPr>
                    <w:pStyle w:val="AA-1"/>
                    <w:rPr>
                      <w:color w:val="000000" w:themeColor="text1"/>
                    </w:rPr>
                  </w:pPr>
                  <w:r w:rsidRPr="006A1454">
                    <w:rPr>
                      <w:color w:val="000000" w:themeColor="text1"/>
                    </w:rPr>
                    <w:t>PM</w:t>
                  </w:r>
                  <w:r w:rsidRPr="006A1454">
                    <w:rPr>
                      <w:color w:val="000000" w:themeColor="text1"/>
                      <w:vertAlign w:val="subscript"/>
                    </w:rPr>
                    <w:t>10</w:t>
                  </w:r>
                </w:p>
              </w:tc>
              <w:tc>
                <w:tcPr>
                  <w:tcW w:w="1179" w:type="pct"/>
                  <w:vAlign w:val="center"/>
                </w:tcPr>
                <w:p w14:paraId="671C4EC5" w14:textId="77777777" w:rsidR="00947FE1" w:rsidRPr="006A1454" w:rsidRDefault="00E07773">
                  <w:pPr>
                    <w:pStyle w:val="AA-1"/>
                    <w:rPr>
                      <w:color w:val="000000" w:themeColor="text1"/>
                    </w:rPr>
                  </w:pPr>
                  <w:r w:rsidRPr="006A1454">
                    <w:rPr>
                      <w:color w:val="000000" w:themeColor="text1"/>
                    </w:rPr>
                    <w:t>年平均质量浓度</w:t>
                  </w:r>
                </w:p>
              </w:tc>
              <w:tc>
                <w:tcPr>
                  <w:tcW w:w="716" w:type="pct"/>
                  <w:vAlign w:val="center"/>
                </w:tcPr>
                <w:p w14:paraId="4406D2ED" w14:textId="77777777" w:rsidR="00947FE1" w:rsidRPr="006A1454" w:rsidRDefault="00E07773">
                  <w:pPr>
                    <w:pStyle w:val="AA-1"/>
                    <w:rPr>
                      <w:color w:val="000000" w:themeColor="text1"/>
                    </w:rPr>
                  </w:pPr>
                  <w:r w:rsidRPr="006A1454">
                    <w:rPr>
                      <w:rFonts w:hint="eastAsia"/>
                      <w:color w:val="000000" w:themeColor="text1"/>
                    </w:rPr>
                    <w:t>70</w:t>
                  </w:r>
                </w:p>
              </w:tc>
              <w:tc>
                <w:tcPr>
                  <w:tcW w:w="716" w:type="pct"/>
                  <w:vAlign w:val="center"/>
                </w:tcPr>
                <w:p w14:paraId="54D6B57F" w14:textId="77777777" w:rsidR="00947FE1" w:rsidRPr="006A1454" w:rsidRDefault="00E07773">
                  <w:pPr>
                    <w:pStyle w:val="AA-1"/>
                    <w:rPr>
                      <w:color w:val="000000" w:themeColor="text1"/>
                    </w:rPr>
                  </w:pPr>
                  <w:r w:rsidRPr="006A1454">
                    <w:rPr>
                      <w:color w:val="000000" w:themeColor="text1"/>
                    </w:rPr>
                    <w:t>70</w:t>
                  </w:r>
                </w:p>
              </w:tc>
              <w:tc>
                <w:tcPr>
                  <w:tcW w:w="713" w:type="pct"/>
                  <w:vAlign w:val="center"/>
                </w:tcPr>
                <w:p w14:paraId="4BFDBC73" w14:textId="77777777" w:rsidR="00947FE1" w:rsidRPr="006A1454" w:rsidRDefault="00E07773">
                  <w:pPr>
                    <w:pStyle w:val="AA-1"/>
                    <w:rPr>
                      <w:color w:val="000000" w:themeColor="text1"/>
                    </w:rPr>
                  </w:pPr>
                  <w:r w:rsidRPr="006A1454">
                    <w:rPr>
                      <w:rFonts w:hint="eastAsia"/>
                      <w:color w:val="000000" w:themeColor="text1"/>
                    </w:rPr>
                    <w:t>100</w:t>
                  </w:r>
                </w:p>
              </w:tc>
              <w:tc>
                <w:tcPr>
                  <w:tcW w:w="721" w:type="pct"/>
                  <w:vAlign w:val="center"/>
                </w:tcPr>
                <w:p w14:paraId="60337685" w14:textId="77777777" w:rsidR="00947FE1" w:rsidRPr="006A1454" w:rsidRDefault="00E07773">
                  <w:pPr>
                    <w:pStyle w:val="AA-1"/>
                    <w:rPr>
                      <w:color w:val="000000" w:themeColor="text1"/>
                    </w:rPr>
                  </w:pPr>
                  <w:r w:rsidRPr="006A1454">
                    <w:rPr>
                      <w:color w:val="000000" w:themeColor="text1"/>
                    </w:rPr>
                    <w:t>达标</w:t>
                  </w:r>
                </w:p>
              </w:tc>
            </w:tr>
            <w:tr w:rsidR="006A1454" w:rsidRPr="006A1454" w14:paraId="5400A776" w14:textId="77777777">
              <w:trPr>
                <w:trHeight w:val="427"/>
                <w:tblHeader/>
                <w:jc w:val="center"/>
              </w:trPr>
              <w:tc>
                <w:tcPr>
                  <w:tcW w:w="406" w:type="pct"/>
                  <w:vMerge/>
                  <w:vAlign w:val="center"/>
                </w:tcPr>
                <w:p w14:paraId="66DD3F6C" w14:textId="77777777" w:rsidR="00947FE1" w:rsidRPr="006A1454" w:rsidRDefault="00947FE1">
                  <w:pPr>
                    <w:pStyle w:val="AA-1"/>
                    <w:rPr>
                      <w:color w:val="000000" w:themeColor="text1"/>
                    </w:rPr>
                  </w:pPr>
                </w:p>
              </w:tc>
              <w:tc>
                <w:tcPr>
                  <w:tcW w:w="549" w:type="pct"/>
                  <w:vAlign w:val="center"/>
                </w:tcPr>
                <w:p w14:paraId="50D6FC42" w14:textId="77777777" w:rsidR="00947FE1" w:rsidRPr="006A1454" w:rsidRDefault="00E07773">
                  <w:pPr>
                    <w:pStyle w:val="AA-1"/>
                    <w:rPr>
                      <w:color w:val="000000" w:themeColor="text1"/>
                    </w:rPr>
                  </w:pPr>
                  <w:r w:rsidRPr="006A1454">
                    <w:rPr>
                      <w:color w:val="000000" w:themeColor="text1"/>
                    </w:rPr>
                    <w:t>PM</w:t>
                  </w:r>
                  <w:r w:rsidRPr="006A1454">
                    <w:rPr>
                      <w:color w:val="000000" w:themeColor="text1"/>
                      <w:vertAlign w:val="subscript"/>
                    </w:rPr>
                    <w:t>2.5</w:t>
                  </w:r>
                </w:p>
              </w:tc>
              <w:tc>
                <w:tcPr>
                  <w:tcW w:w="1179" w:type="pct"/>
                  <w:vAlign w:val="center"/>
                </w:tcPr>
                <w:p w14:paraId="62984AA3" w14:textId="77777777" w:rsidR="00947FE1" w:rsidRPr="006A1454" w:rsidRDefault="00E07773">
                  <w:pPr>
                    <w:pStyle w:val="AA-1"/>
                    <w:rPr>
                      <w:color w:val="000000" w:themeColor="text1"/>
                    </w:rPr>
                  </w:pPr>
                  <w:r w:rsidRPr="006A1454">
                    <w:rPr>
                      <w:color w:val="000000" w:themeColor="text1"/>
                    </w:rPr>
                    <w:t>年平均质量浓度</w:t>
                  </w:r>
                </w:p>
              </w:tc>
              <w:tc>
                <w:tcPr>
                  <w:tcW w:w="716" w:type="pct"/>
                  <w:vAlign w:val="center"/>
                </w:tcPr>
                <w:p w14:paraId="0774472E" w14:textId="77777777" w:rsidR="00947FE1" w:rsidRPr="006A1454" w:rsidRDefault="00E07773">
                  <w:pPr>
                    <w:pStyle w:val="AA-1"/>
                    <w:rPr>
                      <w:color w:val="000000" w:themeColor="text1"/>
                    </w:rPr>
                  </w:pPr>
                  <w:r w:rsidRPr="006A1454">
                    <w:rPr>
                      <w:rFonts w:hint="eastAsia"/>
                      <w:color w:val="000000" w:themeColor="text1"/>
                    </w:rPr>
                    <w:t>29</w:t>
                  </w:r>
                </w:p>
              </w:tc>
              <w:tc>
                <w:tcPr>
                  <w:tcW w:w="716" w:type="pct"/>
                  <w:vAlign w:val="center"/>
                </w:tcPr>
                <w:p w14:paraId="12DB5BC6" w14:textId="77777777" w:rsidR="00947FE1" w:rsidRPr="006A1454" w:rsidRDefault="00E07773">
                  <w:pPr>
                    <w:pStyle w:val="AA-1"/>
                    <w:rPr>
                      <w:color w:val="000000" w:themeColor="text1"/>
                    </w:rPr>
                  </w:pPr>
                  <w:r w:rsidRPr="006A1454">
                    <w:rPr>
                      <w:color w:val="000000" w:themeColor="text1"/>
                    </w:rPr>
                    <w:t>35</w:t>
                  </w:r>
                </w:p>
              </w:tc>
              <w:tc>
                <w:tcPr>
                  <w:tcW w:w="713" w:type="pct"/>
                  <w:vAlign w:val="center"/>
                </w:tcPr>
                <w:p w14:paraId="045C66EB" w14:textId="77777777" w:rsidR="00947FE1" w:rsidRPr="006A1454" w:rsidRDefault="00E07773">
                  <w:pPr>
                    <w:pStyle w:val="AA-1"/>
                    <w:rPr>
                      <w:color w:val="000000" w:themeColor="text1"/>
                    </w:rPr>
                  </w:pPr>
                  <w:r w:rsidRPr="006A1454">
                    <w:rPr>
                      <w:rFonts w:hint="eastAsia"/>
                      <w:color w:val="000000" w:themeColor="text1"/>
                    </w:rPr>
                    <w:t>82.9</w:t>
                  </w:r>
                </w:p>
              </w:tc>
              <w:tc>
                <w:tcPr>
                  <w:tcW w:w="721" w:type="pct"/>
                  <w:vAlign w:val="center"/>
                </w:tcPr>
                <w:p w14:paraId="67E4EA62" w14:textId="77777777" w:rsidR="00947FE1" w:rsidRPr="006A1454" w:rsidRDefault="00E07773">
                  <w:pPr>
                    <w:pStyle w:val="AA-1"/>
                    <w:rPr>
                      <w:color w:val="000000" w:themeColor="text1"/>
                    </w:rPr>
                  </w:pPr>
                  <w:r w:rsidRPr="006A1454">
                    <w:rPr>
                      <w:color w:val="000000" w:themeColor="text1"/>
                    </w:rPr>
                    <w:t>达标</w:t>
                  </w:r>
                </w:p>
              </w:tc>
            </w:tr>
            <w:tr w:rsidR="006A1454" w:rsidRPr="006A1454" w14:paraId="7C56D714" w14:textId="77777777" w:rsidTr="00C923AB">
              <w:trPr>
                <w:trHeight w:val="704"/>
                <w:tblHeader/>
                <w:jc w:val="center"/>
              </w:trPr>
              <w:tc>
                <w:tcPr>
                  <w:tcW w:w="406" w:type="pct"/>
                  <w:vMerge/>
                  <w:vAlign w:val="center"/>
                </w:tcPr>
                <w:p w14:paraId="38254F5B" w14:textId="77777777" w:rsidR="00947FE1" w:rsidRPr="006A1454" w:rsidRDefault="00947FE1">
                  <w:pPr>
                    <w:pStyle w:val="AA-1"/>
                    <w:rPr>
                      <w:color w:val="000000" w:themeColor="text1"/>
                    </w:rPr>
                  </w:pPr>
                </w:p>
              </w:tc>
              <w:tc>
                <w:tcPr>
                  <w:tcW w:w="549" w:type="pct"/>
                  <w:vAlign w:val="center"/>
                </w:tcPr>
                <w:p w14:paraId="0A6228B5" w14:textId="77777777" w:rsidR="00947FE1" w:rsidRPr="006A1454" w:rsidRDefault="00E07773">
                  <w:pPr>
                    <w:pStyle w:val="AA-1"/>
                    <w:rPr>
                      <w:color w:val="000000" w:themeColor="text1"/>
                    </w:rPr>
                  </w:pPr>
                  <w:r w:rsidRPr="006A1454">
                    <w:rPr>
                      <w:color w:val="000000" w:themeColor="text1"/>
                    </w:rPr>
                    <w:t>CO</w:t>
                  </w:r>
                </w:p>
              </w:tc>
              <w:tc>
                <w:tcPr>
                  <w:tcW w:w="1179" w:type="pct"/>
                  <w:vAlign w:val="center"/>
                </w:tcPr>
                <w:p w14:paraId="72C068A4" w14:textId="77777777" w:rsidR="00947FE1" w:rsidRPr="006A1454" w:rsidRDefault="00E07773">
                  <w:pPr>
                    <w:pStyle w:val="AA-1"/>
                    <w:rPr>
                      <w:color w:val="000000" w:themeColor="text1"/>
                    </w:rPr>
                  </w:pPr>
                  <w:r w:rsidRPr="006A1454">
                    <w:rPr>
                      <w:color w:val="000000" w:themeColor="text1"/>
                    </w:rPr>
                    <w:t>第</w:t>
                  </w:r>
                  <w:r w:rsidRPr="006A1454">
                    <w:rPr>
                      <w:color w:val="000000" w:themeColor="text1"/>
                    </w:rPr>
                    <w:t>95</w:t>
                  </w:r>
                  <w:proofErr w:type="gramStart"/>
                  <w:r w:rsidRPr="006A1454">
                    <w:rPr>
                      <w:color w:val="000000" w:themeColor="text1"/>
                    </w:rPr>
                    <w:t>百</w:t>
                  </w:r>
                  <w:proofErr w:type="gramEnd"/>
                  <w:r w:rsidRPr="006A1454">
                    <w:rPr>
                      <w:color w:val="000000" w:themeColor="text1"/>
                    </w:rPr>
                    <w:t>分位数</w:t>
                  </w:r>
                  <w:r w:rsidRPr="006A1454">
                    <w:rPr>
                      <w:rFonts w:hint="eastAsia"/>
                      <w:color w:val="000000" w:themeColor="text1"/>
                    </w:rPr>
                    <w:t>24h</w:t>
                  </w:r>
                  <w:r w:rsidRPr="006A1454">
                    <w:rPr>
                      <w:rFonts w:hint="eastAsia"/>
                      <w:color w:val="000000" w:themeColor="text1"/>
                    </w:rPr>
                    <w:t>均值</w:t>
                  </w:r>
                </w:p>
              </w:tc>
              <w:tc>
                <w:tcPr>
                  <w:tcW w:w="716" w:type="pct"/>
                  <w:vAlign w:val="center"/>
                </w:tcPr>
                <w:p w14:paraId="5A7B40F4" w14:textId="77777777" w:rsidR="00947FE1" w:rsidRPr="006A1454" w:rsidRDefault="00E07773">
                  <w:pPr>
                    <w:pStyle w:val="AA-1"/>
                    <w:rPr>
                      <w:color w:val="000000" w:themeColor="text1"/>
                    </w:rPr>
                  </w:pPr>
                  <w:r w:rsidRPr="006A1454">
                    <w:rPr>
                      <w:rFonts w:hint="eastAsia"/>
                      <w:color w:val="000000" w:themeColor="text1"/>
                    </w:rPr>
                    <w:t>1300</w:t>
                  </w:r>
                </w:p>
              </w:tc>
              <w:tc>
                <w:tcPr>
                  <w:tcW w:w="716" w:type="pct"/>
                  <w:vAlign w:val="center"/>
                </w:tcPr>
                <w:p w14:paraId="4577C7B4" w14:textId="77777777" w:rsidR="00947FE1" w:rsidRPr="006A1454" w:rsidRDefault="00E07773">
                  <w:pPr>
                    <w:pStyle w:val="AA-1"/>
                    <w:rPr>
                      <w:color w:val="000000" w:themeColor="text1"/>
                    </w:rPr>
                  </w:pPr>
                  <w:r w:rsidRPr="006A1454">
                    <w:rPr>
                      <w:color w:val="000000" w:themeColor="text1"/>
                    </w:rPr>
                    <w:t>4000</w:t>
                  </w:r>
                </w:p>
              </w:tc>
              <w:tc>
                <w:tcPr>
                  <w:tcW w:w="713" w:type="pct"/>
                  <w:vAlign w:val="center"/>
                </w:tcPr>
                <w:p w14:paraId="1F350FEC" w14:textId="77777777" w:rsidR="00947FE1" w:rsidRPr="006A1454" w:rsidRDefault="00E07773">
                  <w:pPr>
                    <w:pStyle w:val="AA-1"/>
                    <w:rPr>
                      <w:color w:val="000000" w:themeColor="text1"/>
                    </w:rPr>
                  </w:pPr>
                  <w:r w:rsidRPr="006A1454">
                    <w:rPr>
                      <w:rFonts w:hint="eastAsia"/>
                      <w:color w:val="000000" w:themeColor="text1"/>
                    </w:rPr>
                    <w:t>32.5</w:t>
                  </w:r>
                </w:p>
              </w:tc>
              <w:tc>
                <w:tcPr>
                  <w:tcW w:w="721" w:type="pct"/>
                  <w:vAlign w:val="center"/>
                </w:tcPr>
                <w:p w14:paraId="51B087CE" w14:textId="77777777" w:rsidR="00947FE1" w:rsidRPr="006A1454" w:rsidRDefault="00E07773">
                  <w:pPr>
                    <w:pStyle w:val="AA-1"/>
                    <w:rPr>
                      <w:color w:val="000000" w:themeColor="text1"/>
                    </w:rPr>
                  </w:pPr>
                  <w:r w:rsidRPr="006A1454">
                    <w:rPr>
                      <w:color w:val="000000" w:themeColor="text1"/>
                    </w:rPr>
                    <w:t>达标</w:t>
                  </w:r>
                </w:p>
              </w:tc>
            </w:tr>
            <w:tr w:rsidR="006A1454" w:rsidRPr="006A1454" w14:paraId="70EC0A04" w14:textId="77777777" w:rsidTr="00C923AB">
              <w:trPr>
                <w:trHeight w:val="689"/>
                <w:tblHeader/>
                <w:jc w:val="center"/>
              </w:trPr>
              <w:tc>
                <w:tcPr>
                  <w:tcW w:w="406" w:type="pct"/>
                  <w:vMerge/>
                  <w:vAlign w:val="center"/>
                </w:tcPr>
                <w:p w14:paraId="2A861407" w14:textId="77777777" w:rsidR="00947FE1" w:rsidRPr="006A1454" w:rsidRDefault="00947FE1">
                  <w:pPr>
                    <w:pStyle w:val="AA-1"/>
                    <w:rPr>
                      <w:color w:val="000000" w:themeColor="text1"/>
                    </w:rPr>
                  </w:pPr>
                </w:p>
              </w:tc>
              <w:tc>
                <w:tcPr>
                  <w:tcW w:w="549" w:type="pct"/>
                  <w:vAlign w:val="center"/>
                </w:tcPr>
                <w:p w14:paraId="74BB0A76" w14:textId="77777777" w:rsidR="00947FE1" w:rsidRPr="006A1454" w:rsidRDefault="00E07773">
                  <w:pPr>
                    <w:pStyle w:val="AA-1"/>
                    <w:rPr>
                      <w:color w:val="000000" w:themeColor="text1"/>
                    </w:rPr>
                  </w:pPr>
                  <w:r w:rsidRPr="006A1454">
                    <w:rPr>
                      <w:color w:val="000000" w:themeColor="text1"/>
                    </w:rPr>
                    <w:t>O</w:t>
                  </w:r>
                  <w:r w:rsidRPr="006A1454">
                    <w:rPr>
                      <w:color w:val="000000" w:themeColor="text1"/>
                      <w:vertAlign w:val="subscript"/>
                    </w:rPr>
                    <w:t>3</w:t>
                  </w:r>
                </w:p>
              </w:tc>
              <w:tc>
                <w:tcPr>
                  <w:tcW w:w="1179" w:type="pct"/>
                  <w:vAlign w:val="center"/>
                </w:tcPr>
                <w:p w14:paraId="468D3A5E" w14:textId="77777777" w:rsidR="00947FE1" w:rsidRPr="006A1454" w:rsidRDefault="00E07773">
                  <w:pPr>
                    <w:pStyle w:val="AA-1"/>
                    <w:rPr>
                      <w:color w:val="000000" w:themeColor="text1"/>
                    </w:rPr>
                  </w:pPr>
                  <w:r w:rsidRPr="006A1454">
                    <w:rPr>
                      <w:color w:val="000000" w:themeColor="text1"/>
                    </w:rPr>
                    <w:t>第</w:t>
                  </w:r>
                  <w:r w:rsidRPr="006A1454">
                    <w:rPr>
                      <w:color w:val="000000" w:themeColor="text1"/>
                    </w:rPr>
                    <w:t>90</w:t>
                  </w:r>
                  <w:proofErr w:type="gramStart"/>
                  <w:r w:rsidRPr="006A1454">
                    <w:rPr>
                      <w:color w:val="000000" w:themeColor="text1"/>
                    </w:rPr>
                    <w:t>百</w:t>
                  </w:r>
                  <w:proofErr w:type="gramEnd"/>
                  <w:r w:rsidRPr="006A1454">
                    <w:rPr>
                      <w:color w:val="000000" w:themeColor="text1"/>
                    </w:rPr>
                    <w:t>分位数日最大</w:t>
                  </w:r>
                  <w:r w:rsidRPr="006A1454">
                    <w:rPr>
                      <w:color w:val="000000" w:themeColor="text1"/>
                    </w:rPr>
                    <w:t>8h</w:t>
                  </w:r>
                  <w:r w:rsidRPr="006A1454">
                    <w:rPr>
                      <w:color w:val="000000" w:themeColor="text1"/>
                    </w:rPr>
                    <w:t>平均值</w:t>
                  </w:r>
                </w:p>
              </w:tc>
              <w:tc>
                <w:tcPr>
                  <w:tcW w:w="716" w:type="pct"/>
                  <w:vAlign w:val="center"/>
                </w:tcPr>
                <w:p w14:paraId="3304F866" w14:textId="77777777" w:rsidR="00947FE1" w:rsidRPr="006A1454" w:rsidRDefault="00E07773">
                  <w:pPr>
                    <w:pStyle w:val="AA-1"/>
                    <w:rPr>
                      <w:color w:val="000000" w:themeColor="text1"/>
                    </w:rPr>
                  </w:pPr>
                  <w:r w:rsidRPr="006A1454">
                    <w:rPr>
                      <w:rFonts w:hint="eastAsia"/>
                      <w:color w:val="000000" w:themeColor="text1"/>
                    </w:rPr>
                    <w:t>156</w:t>
                  </w:r>
                </w:p>
              </w:tc>
              <w:tc>
                <w:tcPr>
                  <w:tcW w:w="716" w:type="pct"/>
                  <w:vAlign w:val="center"/>
                </w:tcPr>
                <w:p w14:paraId="60BA2922" w14:textId="77777777" w:rsidR="00947FE1" w:rsidRPr="006A1454" w:rsidRDefault="00E07773">
                  <w:pPr>
                    <w:pStyle w:val="AA-1"/>
                    <w:rPr>
                      <w:color w:val="000000" w:themeColor="text1"/>
                    </w:rPr>
                  </w:pPr>
                  <w:r w:rsidRPr="006A1454">
                    <w:rPr>
                      <w:color w:val="000000" w:themeColor="text1"/>
                    </w:rPr>
                    <w:t>160</w:t>
                  </w:r>
                </w:p>
              </w:tc>
              <w:tc>
                <w:tcPr>
                  <w:tcW w:w="713" w:type="pct"/>
                  <w:vAlign w:val="center"/>
                </w:tcPr>
                <w:p w14:paraId="60C8F383" w14:textId="77777777" w:rsidR="00947FE1" w:rsidRPr="006A1454" w:rsidRDefault="00E07773">
                  <w:pPr>
                    <w:pStyle w:val="AA-1"/>
                    <w:rPr>
                      <w:color w:val="000000" w:themeColor="text1"/>
                    </w:rPr>
                  </w:pPr>
                  <w:r w:rsidRPr="006A1454">
                    <w:rPr>
                      <w:rFonts w:hint="eastAsia"/>
                      <w:color w:val="000000" w:themeColor="text1"/>
                    </w:rPr>
                    <w:t>97.5</w:t>
                  </w:r>
                </w:p>
              </w:tc>
              <w:tc>
                <w:tcPr>
                  <w:tcW w:w="721" w:type="pct"/>
                  <w:vAlign w:val="center"/>
                </w:tcPr>
                <w:p w14:paraId="1832D397" w14:textId="77777777" w:rsidR="00947FE1" w:rsidRPr="006A1454" w:rsidRDefault="00E07773">
                  <w:pPr>
                    <w:pStyle w:val="AA-1"/>
                    <w:rPr>
                      <w:color w:val="000000" w:themeColor="text1"/>
                    </w:rPr>
                  </w:pPr>
                  <w:r w:rsidRPr="006A1454">
                    <w:rPr>
                      <w:color w:val="000000" w:themeColor="text1"/>
                    </w:rPr>
                    <w:t>达标</w:t>
                  </w:r>
                </w:p>
              </w:tc>
            </w:tr>
          </w:tbl>
          <w:p w14:paraId="2A492434" w14:textId="77777777" w:rsidR="00947FE1" w:rsidRPr="006A1454" w:rsidRDefault="00E07773">
            <w:pPr>
              <w:pStyle w:val="afffff8"/>
              <w:autoSpaceDE w:val="0"/>
              <w:autoSpaceDN w:val="0"/>
              <w:spacing w:line="440" w:lineRule="exact"/>
              <w:ind w:firstLine="482"/>
              <w:rPr>
                <w:color w:val="000000" w:themeColor="text1"/>
              </w:rPr>
            </w:pPr>
            <w:r w:rsidRPr="006A1454">
              <w:rPr>
                <w:color w:val="000000" w:themeColor="text1"/>
              </w:rPr>
              <w:t>根据上表可知，</w:t>
            </w:r>
            <w:r w:rsidRPr="006A1454">
              <w:rPr>
                <w:color w:val="000000" w:themeColor="text1"/>
              </w:rPr>
              <w:t>2023</w:t>
            </w:r>
            <w:r w:rsidRPr="006A1454">
              <w:rPr>
                <w:color w:val="000000" w:themeColor="text1"/>
              </w:rPr>
              <w:t>年神木市为环境空气质量达标区。</w:t>
            </w:r>
          </w:p>
          <w:p w14:paraId="52FEB655" w14:textId="77777777" w:rsidR="00947FE1" w:rsidRPr="006A1454" w:rsidRDefault="00E07773">
            <w:pPr>
              <w:widowControl/>
              <w:spacing w:line="440" w:lineRule="exact"/>
              <w:ind w:firstLineChars="200" w:firstLine="480"/>
              <w:rPr>
                <w:color w:val="000000" w:themeColor="text1"/>
                <w:kern w:val="0"/>
                <w:sz w:val="24"/>
                <w:szCs w:val="20"/>
              </w:rPr>
            </w:pPr>
            <w:r w:rsidRPr="006A1454">
              <w:rPr>
                <w:color w:val="000000" w:themeColor="text1"/>
                <w:kern w:val="0"/>
                <w:sz w:val="24"/>
                <w:szCs w:val="20"/>
              </w:rPr>
              <w:t>（</w:t>
            </w:r>
            <w:r w:rsidRPr="006A1454">
              <w:rPr>
                <w:color w:val="000000" w:themeColor="text1"/>
                <w:kern w:val="0"/>
                <w:sz w:val="24"/>
                <w:szCs w:val="20"/>
              </w:rPr>
              <w:t>2</w:t>
            </w:r>
            <w:r w:rsidRPr="006A1454">
              <w:rPr>
                <w:color w:val="000000" w:themeColor="text1"/>
                <w:kern w:val="0"/>
                <w:sz w:val="24"/>
                <w:szCs w:val="20"/>
              </w:rPr>
              <w:t>）其他污染物环境质量现状监测</w:t>
            </w:r>
          </w:p>
          <w:p w14:paraId="10A5B3BF" w14:textId="77777777" w:rsidR="00947FE1" w:rsidRPr="006A1454" w:rsidRDefault="00E07773">
            <w:pPr>
              <w:adjustRightInd w:val="0"/>
              <w:snapToGrid w:val="0"/>
              <w:spacing w:line="420" w:lineRule="exact"/>
              <w:ind w:firstLineChars="200" w:firstLine="480"/>
              <w:rPr>
                <w:color w:val="000000" w:themeColor="text1"/>
                <w:sz w:val="24"/>
              </w:rPr>
            </w:pPr>
            <w:r w:rsidRPr="006A1454">
              <w:rPr>
                <w:rFonts w:hint="eastAsia"/>
                <w:color w:val="000000" w:themeColor="text1"/>
                <w:sz w:val="24"/>
              </w:rPr>
              <w:t>神木市污水处理厂均按照自行监测计划开展日常监测，根据现有工程检测报告（陕环</w:t>
            </w:r>
            <w:proofErr w:type="gramStart"/>
            <w:r w:rsidRPr="006A1454">
              <w:rPr>
                <w:rFonts w:hint="eastAsia"/>
                <w:color w:val="000000" w:themeColor="text1"/>
                <w:sz w:val="24"/>
              </w:rPr>
              <w:t>咨</w:t>
            </w:r>
            <w:proofErr w:type="gramEnd"/>
            <w:r w:rsidRPr="006A1454">
              <w:rPr>
                <w:rFonts w:hint="eastAsia"/>
                <w:color w:val="000000" w:themeColor="text1"/>
                <w:sz w:val="24"/>
              </w:rPr>
              <w:t>监字（</w:t>
            </w:r>
            <w:r w:rsidRPr="006A1454">
              <w:rPr>
                <w:rFonts w:hint="eastAsia"/>
                <w:color w:val="000000" w:themeColor="text1"/>
                <w:sz w:val="24"/>
              </w:rPr>
              <w:t>2023</w:t>
            </w:r>
            <w:r w:rsidRPr="006A1454">
              <w:rPr>
                <w:rFonts w:hint="eastAsia"/>
                <w:color w:val="000000" w:themeColor="text1"/>
                <w:sz w:val="24"/>
              </w:rPr>
              <w:t>）第</w:t>
            </w:r>
            <w:r w:rsidRPr="006A1454">
              <w:rPr>
                <w:rFonts w:hint="eastAsia"/>
                <w:color w:val="000000" w:themeColor="text1"/>
                <w:sz w:val="24"/>
              </w:rPr>
              <w:t>1834</w:t>
            </w:r>
            <w:r w:rsidRPr="006A1454">
              <w:rPr>
                <w:rFonts w:hint="eastAsia"/>
                <w:color w:val="000000" w:themeColor="text1"/>
                <w:sz w:val="24"/>
              </w:rPr>
              <w:t>号、陕环</w:t>
            </w:r>
            <w:proofErr w:type="gramStart"/>
            <w:r w:rsidRPr="006A1454">
              <w:rPr>
                <w:rFonts w:hint="eastAsia"/>
                <w:color w:val="000000" w:themeColor="text1"/>
                <w:sz w:val="24"/>
              </w:rPr>
              <w:t>咨</w:t>
            </w:r>
            <w:proofErr w:type="gramEnd"/>
            <w:r w:rsidRPr="006A1454">
              <w:rPr>
                <w:rFonts w:hint="eastAsia"/>
                <w:color w:val="000000" w:themeColor="text1"/>
                <w:sz w:val="24"/>
              </w:rPr>
              <w:t>监字（</w:t>
            </w:r>
            <w:r w:rsidRPr="006A1454">
              <w:rPr>
                <w:rFonts w:hint="eastAsia"/>
                <w:color w:val="000000" w:themeColor="text1"/>
                <w:sz w:val="24"/>
              </w:rPr>
              <w:t>2023</w:t>
            </w:r>
            <w:r w:rsidRPr="006A1454">
              <w:rPr>
                <w:rFonts w:hint="eastAsia"/>
                <w:color w:val="000000" w:themeColor="text1"/>
                <w:sz w:val="24"/>
              </w:rPr>
              <w:t>）第</w:t>
            </w:r>
            <w:r w:rsidRPr="006A1454">
              <w:rPr>
                <w:rFonts w:hint="eastAsia"/>
                <w:color w:val="000000" w:themeColor="text1"/>
                <w:sz w:val="24"/>
              </w:rPr>
              <w:t>1835</w:t>
            </w:r>
            <w:r w:rsidRPr="006A1454">
              <w:rPr>
                <w:rFonts w:hint="eastAsia"/>
                <w:color w:val="000000" w:themeColor="text1"/>
                <w:sz w:val="24"/>
              </w:rPr>
              <w:t>号），现有处理站废气厂界无组织氨、硫化氢、臭气浓度排放浓度满足《城镇污水处理厂污染物排放标准》（</w:t>
            </w:r>
            <w:r w:rsidRPr="006A1454">
              <w:rPr>
                <w:rFonts w:hint="eastAsia"/>
                <w:color w:val="000000" w:themeColor="text1"/>
                <w:sz w:val="24"/>
              </w:rPr>
              <w:t>GB18918-2002</w:t>
            </w:r>
            <w:r w:rsidRPr="006A1454">
              <w:rPr>
                <w:rFonts w:hint="eastAsia"/>
                <w:color w:val="000000" w:themeColor="text1"/>
                <w:sz w:val="24"/>
              </w:rPr>
              <w:t>）中表</w:t>
            </w:r>
            <w:r w:rsidRPr="006A1454">
              <w:rPr>
                <w:rFonts w:hint="eastAsia"/>
                <w:color w:val="000000" w:themeColor="text1"/>
                <w:sz w:val="24"/>
              </w:rPr>
              <w:t>4</w:t>
            </w:r>
            <w:r w:rsidRPr="006A1454">
              <w:rPr>
                <w:rFonts w:hint="eastAsia"/>
                <w:color w:val="000000" w:themeColor="text1"/>
                <w:sz w:val="24"/>
              </w:rPr>
              <w:t>限值；且根据《建设项目环境影响报告表》内容、格式及编制技术指南常见问题解答：技术指南中提到“排放国家、地方环境空气质量标准中有标准限值要求的特征污染物”，其中环境空气质量标准指《环境空气质量标准》（</w:t>
            </w:r>
            <w:r w:rsidRPr="006A1454">
              <w:rPr>
                <w:rFonts w:hint="eastAsia"/>
                <w:color w:val="000000" w:themeColor="text1"/>
                <w:sz w:val="24"/>
              </w:rPr>
              <w:t>GB3095</w:t>
            </w:r>
            <w:r w:rsidRPr="006A1454">
              <w:rPr>
                <w:rFonts w:hint="eastAsia"/>
                <w:color w:val="000000" w:themeColor="text1"/>
                <w:sz w:val="24"/>
              </w:rPr>
              <w:t>）和地方的环境空气质量标准，不包括《环境影响评价技术导则</w:t>
            </w:r>
            <w:r w:rsidRPr="006A1454">
              <w:rPr>
                <w:rFonts w:hint="eastAsia"/>
                <w:color w:val="000000" w:themeColor="text1"/>
                <w:sz w:val="24"/>
              </w:rPr>
              <w:t xml:space="preserve"> </w:t>
            </w:r>
            <w:r w:rsidRPr="006A1454">
              <w:rPr>
                <w:rFonts w:hint="eastAsia"/>
                <w:color w:val="000000" w:themeColor="text1"/>
                <w:sz w:val="24"/>
              </w:rPr>
              <w:t>大气环境》（</w:t>
            </w:r>
            <w:r w:rsidRPr="006A1454">
              <w:rPr>
                <w:rFonts w:hint="eastAsia"/>
                <w:color w:val="000000" w:themeColor="text1"/>
                <w:sz w:val="24"/>
              </w:rPr>
              <w:t>HJ2.2-2018</w:t>
            </w:r>
            <w:r w:rsidRPr="006A1454">
              <w:rPr>
                <w:rFonts w:hint="eastAsia"/>
                <w:color w:val="000000" w:themeColor="text1"/>
                <w:sz w:val="24"/>
              </w:rPr>
              <w:t>）附录</w:t>
            </w:r>
            <w:r w:rsidRPr="006A1454">
              <w:rPr>
                <w:rFonts w:hint="eastAsia"/>
                <w:color w:val="000000" w:themeColor="text1"/>
                <w:sz w:val="24"/>
              </w:rPr>
              <w:t>D</w:t>
            </w:r>
            <w:r w:rsidRPr="006A1454">
              <w:rPr>
                <w:rFonts w:hint="eastAsia"/>
                <w:color w:val="000000" w:themeColor="text1"/>
                <w:sz w:val="24"/>
              </w:rPr>
              <w:t>、《工业企业设计卫生标准》（</w:t>
            </w:r>
            <w:r w:rsidRPr="006A1454">
              <w:rPr>
                <w:rFonts w:hint="eastAsia"/>
                <w:color w:val="000000" w:themeColor="text1"/>
                <w:sz w:val="24"/>
              </w:rPr>
              <w:t>TJ36-97</w:t>
            </w:r>
            <w:r w:rsidRPr="006A1454">
              <w:rPr>
                <w:rFonts w:hint="eastAsia"/>
                <w:color w:val="000000" w:themeColor="text1"/>
                <w:sz w:val="24"/>
              </w:rPr>
              <w:t>）、《前苏联居住区标准》（</w:t>
            </w:r>
            <w:r w:rsidRPr="006A1454">
              <w:rPr>
                <w:rFonts w:hint="eastAsia"/>
                <w:color w:val="000000" w:themeColor="text1"/>
                <w:sz w:val="24"/>
              </w:rPr>
              <w:t>CH245-71</w:t>
            </w:r>
            <w:r w:rsidRPr="006A1454">
              <w:rPr>
                <w:rFonts w:hint="eastAsia"/>
                <w:color w:val="000000" w:themeColor="text1"/>
                <w:sz w:val="24"/>
              </w:rPr>
              <w:t>）、《环境影响评价技术导则</w:t>
            </w:r>
            <w:r w:rsidRPr="006A1454">
              <w:rPr>
                <w:rFonts w:hint="eastAsia"/>
                <w:color w:val="000000" w:themeColor="text1"/>
                <w:sz w:val="24"/>
              </w:rPr>
              <w:t xml:space="preserve"> </w:t>
            </w:r>
            <w:r w:rsidRPr="006A1454">
              <w:rPr>
                <w:rFonts w:hint="eastAsia"/>
                <w:color w:val="000000" w:themeColor="text1"/>
                <w:sz w:val="24"/>
              </w:rPr>
              <w:t>制药建设项目》（</w:t>
            </w:r>
            <w:r w:rsidRPr="006A1454">
              <w:rPr>
                <w:rFonts w:hint="eastAsia"/>
                <w:color w:val="000000" w:themeColor="text1"/>
                <w:sz w:val="24"/>
              </w:rPr>
              <w:t>HJ611-2011</w:t>
            </w:r>
            <w:r w:rsidRPr="006A1454">
              <w:rPr>
                <w:rFonts w:hint="eastAsia"/>
                <w:color w:val="000000" w:themeColor="text1"/>
                <w:sz w:val="24"/>
              </w:rPr>
              <w:t>）、《大气污染物综合排放标准详解》等导则或参考资料。排放的特征污染物需要在国家、地方环境空气质量标准中有限值要求才涉及现状监测，且优先引用现有监测数据。</w:t>
            </w:r>
          </w:p>
          <w:p w14:paraId="3FED6A32" w14:textId="77777777" w:rsidR="00947FE1" w:rsidRPr="006A1454" w:rsidRDefault="00E07773">
            <w:pPr>
              <w:adjustRightInd w:val="0"/>
              <w:snapToGrid w:val="0"/>
              <w:spacing w:line="420" w:lineRule="exact"/>
              <w:ind w:firstLineChars="200" w:firstLine="480"/>
              <w:rPr>
                <w:color w:val="000000" w:themeColor="text1"/>
                <w:sz w:val="24"/>
              </w:rPr>
            </w:pPr>
            <w:r w:rsidRPr="006A1454">
              <w:rPr>
                <w:rFonts w:hint="eastAsia"/>
                <w:color w:val="000000" w:themeColor="text1"/>
                <w:sz w:val="24"/>
              </w:rPr>
              <w:t>本项目特征污染物氨、硫化氢、臭气浓度暂时无国家、地方环境空气质量标</w:t>
            </w:r>
            <w:r w:rsidRPr="006A1454">
              <w:rPr>
                <w:rFonts w:hint="eastAsia"/>
                <w:color w:val="000000" w:themeColor="text1"/>
                <w:sz w:val="24"/>
              </w:rPr>
              <w:lastRenderedPageBreak/>
              <w:t>准要求，因此本次不涉及补充监测。</w:t>
            </w:r>
          </w:p>
          <w:p w14:paraId="120FE8C4" w14:textId="77777777" w:rsidR="00947FE1" w:rsidRPr="006A1454" w:rsidRDefault="00E07773">
            <w:pPr>
              <w:widowControl/>
              <w:spacing w:line="420" w:lineRule="exact"/>
              <w:ind w:firstLineChars="200" w:firstLine="482"/>
              <w:rPr>
                <w:b/>
                <w:color w:val="000000" w:themeColor="text1"/>
                <w:kern w:val="0"/>
                <w:sz w:val="24"/>
                <w:szCs w:val="20"/>
              </w:rPr>
            </w:pPr>
            <w:r w:rsidRPr="006A1454">
              <w:rPr>
                <w:b/>
                <w:color w:val="000000" w:themeColor="text1"/>
                <w:kern w:val="0"/>
                <w:sz w:val="24"/>
                <w:szCs w:val="20"/>
              </w:rPr>
              <w:t>2</w:t>
            </w:r>
            <w:r w:rsidRPr="006A1454">
              <w:rPr>
                <w:b/>
                <w:color w:val="000000" w:themeColor="text1"/>
                <w:kern w:val="0"/>
                <w:sz w:val="24"/>
                <w:szCs w:val="20"/>
              </w:rPr>
              <w:t>、地表水</w:t>
            </w:r>
          </w:p>
          <w:p w14:paraId="07617090" w14:textId="77777777" w:rsidR="00947FE1" w:rsidRPr="006A1454" w:rsidRDefault="00E07773">
            <w:pPr>
              <w:spacing w:line="420" w:lineRule="exact"/>
              <w:ind w:firstLineChars="200" w:firstLine="480"/>
              <w:outlineLvl w:val="2"/>
              <w:rPr>
                <w:color w:val="000000" w:themeColor="text1"/>
                <w:kern w:val="0"/>
                <w:sz w:val="24"/>
              </w:rPr>
            </w:pPr>
            <w:r w:rsidRPr="006A1454">
              <w:rPr>
                <w:rFonts w:hint="eastAsia"/>
                <w:color w:val="000000" w:themeColor="text1"/>
                <w:kern w:val="0"/>
                <w:sz w:val="24"/>
              </w:rPr>
              <w:t>据陕西省生态环境厅于</w:t>
            </w:r>
            <w:r w:rsidRPr="006A1454">
              <w:rPr>
                <w:rFonts w:hint="eastAsia"/>
                <w:color w:val="000000" w:themeColor="text1"/>
                <w:kern w:val="0"/>
                <w:sz w:val="24"/>
              </w:rPr>
              <w:t>2024</w:t>
            </w:r>
            <w:r w:rsidRPr="006A1454">
              <w:rPr>
                <w:rFonts w:hint="eastAsia"/>
                <w:color w:val="000000" w:themeColor="text1"/>
                <w:kern w:val="0"/>
                <w:sz w:val="24"/>
              </w:rPr>
              <w:t>年</w:t>
            </w:r>
            <w:r w:rsidRPr="006A1454">
              <w:rPr>
                <w:rFonts w:hint="eastAsia"/>
                <w:color w:val="000000" w:themeColor="text1"/>
                <w:kern w:val="0"/>
                <w:sz w:val="24"/>
              </w:rPr>
              <w:t>1</w:t>
            </w:r>
            <w:r w:rsidRPr="006A1454">
              <w:rPr>
                <w:rFonts w:hint="eastAsia"/>
                <w:color w:val="000000" w:themeColor="text1"/>
                <w:kern w:val="0"/>
                <w:sz w:val="24"/>
              </w:rPr>
              <w:t>月</w:t>
            </w:r>
            <w:r w:rsidRPr="006A1454">
              <w:rPr>
                <w:rFonts w:hint="eastAsia"/>
                <w:color w:val="000000" w:themeColor="text1"/>
                <w:kern w:val="0"/>
                <w:sz w:val="24"/>
              </w:rPr>
              <w:t>19</w:t>
            </w:r>
            <w:r w:rsidRPr="006A1454">
              <w:rPr>
                <w:rFonts w:hint="eastAsia"/>
                <w:color w:val="000000" w:themeColor="text1"/>
                <w:kern w:val="0"/>
                <w:sz w:val="24"/>
              </w:rPr>
              <w:t>日发布的《环保快报》中的数据，窟野</w:t>
            </w:r>
            <w:proofErr w:type="gramStart"/>
            <w:r w:rsidRPr="006A1454">
              <w:rPr>
                <w:rFonts w:hint="eastAsia"/>
                <w:color w:val="000000" w:themeColor="text1"/>
                <w:kern w:val="0"/>
                <w:sz w:val="24"/>
              </w:rPr>
              <w:t>河国控</w:t>
            </w:r>
            <w:proofErr w:type="gramEnd"/>
            <w:r w:rsidRPr="006A1454">
              <w:rPr>
                <w:rFonts w:hint="eastAsia"/>
                <w:color w:val="000000" w:themeColor="text1"/>
                <w:kern w:val="0"/>
                <w:sz w:val="24"/>
              </w:rPr>
              <w:t>断面监测水质状况良好，现状满足《地表水环境质量标准》（</w:t>
            </w:r>
            <w:r w:rsidRPr="006A1454">
              <w:rPr>
                <w:rFonts w:hint="eastAsia"/>
                <w:color w:val="000000" w:themeColor="text1"/>
                <w:kern w:val="0"/>
                <w:sz w:val="24"/>
              </w:rPr>
              <w:t>GB3838-2002</w:t>
            </w:r>
            <w:r w:rsidRPr="006A1454">
              <w:rPr>
                <w:rFonts w:hint="eastAsia"/>
                <w:color w:val="000000" w:themeColor="text1"/>
                <w:kern w:val="0"/>
                <w:sz w:val="24"/>
              </w:rPr>
              <w:t>）中Ⅱ类水域标准。</w:t>
            </w:r>
          </w:p>
          <w:p w14:paraId="4027F11F" w14:textId="77777777" w:rsidR="00947FE1" w:rsidRPr="006A1454" w:rsidRDefault="00E07773">
            <w:pPr>
              <w:spacing w:line="420" w:lineRule="exact"/>
              <w:ind w:firstLineChars="200" w:firstLine="482"/>
              <w:outlineLvl w:val="2"/>
              <w:rPr>
                <w:b/>
                <w:bCs/>
                <w:color w:val="000000" w:themeColor="text1"/>
                <w:sz w:val="24"/>
                <w:szCs w:val="22"/>
              </w:rPr>
            </w:pPr>
            <w:r w:rsidRPr="006A1454">
              <w:rPr>
                <w:b/>
                <w:bCs/>
                <w:color w:val="000000" w:themeColor="text1"/>
                <w:sz w:val="24"/>
                <w:szCs w:val="22"/>
              </w:rPr>
              <w:t>3</w:t>
            </w:r>
            <w:r w:rsidRPr="006A1454">
              <w:rPr>
                <w:b/>
                <w:bCs/>
                <w:color w:val="000000" w:themeColor="text1"/>
                <w:sz w:val="24"/>
                <w:szCs w:val="22"/>
              </w:rPr>
              <w:t>、声环境</w:t>
            </w:r>
          </w:p>
          <w:p w14:paraId="114609C5" w14:textId="0368C82D" w:rsidR="004C3530" w:rsidRPr="004B0192" w:rsidRDefault="004C3530" w:rsidP="004C3530">
            <w:pPr>
              <w:spacing w:line="440" w:lineRule="exact"/>
              <w:ind w:firstLineChars="200" w:firstLine="480"/>
              <w:rPr>
                <w:sz w:val="24"/>
                <w:szCs w:val="22"/>
              </w:rPr>
            </w:pPr>
            <w:bookmarkStart w:id="31" w:name="_Hlk181690950"/>
            <w:r w:rsidRPr="004B0192">
              <w:rPr>
                <w:rFonts w:hint="eastAsia"/>
                <w:sz w:val="24"/>
                <w:szCs w:val="22"/>
              </w:rPr>
              <w:t>2</w:t>
            </w:r>
            <w:r w:rsidRPr="004B0192">
              <w:rPr>
                <w:sz w:val="24"/>
                <w:szCs w:val="22"/>
              </w:rPr>
              <w:t>02</w:t>
            </w:r>
            <w:r>
              <w:rPr>
                <w:rFonts w:hint="eastAsia"/>
                <w:sz w:val="24"/>
                <w:szCs w:val="22"/>
              </w:rPr>
              <w:t>4</w:t>
            </w:r>
            <w:r w:rsidRPr="004B0192">
              <w:rPr>
                <w:rFonts w:hint="eastAsia"/>
                <w:sz w:val="24"/>
                <w:szCs w:val="22"/>
              </w:rPr>
              <w:t>年</w:t>
            </w:r>
            <w:r w:rsidR="006F39D2">
              <w:rPr>
                <w:rFonts w:hint="eastAsia"/>
                <w:sz w:val="24"/>
                <w:szCs w:val="22"/>
              </w:rPr>
              <w:t>1</w:t>
            </w:r>
            <w:r>
              <w:rPr>
                <w:rFonts w:hint="eastAsia"/>
                <w:sz w:val="24"/>
                <w:szCs w:val="22"/>
              </w:rPr>
              <w:t>1</w:t>
            </w:r>
            <w:r w:rsidRPr="004B0192">
              <w:rPr>
                <w:rFonts w:hint="eastAsia"/>
                <w:sz w:val="24"/>
                <w:szCs w:val="22"/>
              </w:rPr>
              <w:t>月，企业委托</w:t>
            </w:r>
            <w:r w:rsidR="00E94AF0" w:rsidRPr="00E94AF0">
              <w:rPr>
                <w:rFonts w:hint="eastAsia"/>
                <w:sz w:val="24"/>
                <w:szCs w:val="22"/>
              </w:rPr>
              <w:t>陕西</w:t>
            </w:r>
            <w:proofErr w:type="gramStart"/>
            <w:r w:rsidR="00E94AF0" w:rsidRPr="00E94AF0">
              <w:rPr>
                <w:rFonts w:hint="eastAsia"/>
                <w:sz w:val="24"/>
                <w:szCs w:val="22"/>
              </w:rPr>
              <w:t>展峰力致</w:t>
            </w:r>
            <w:proofErr w:type="gramEnd"/>
            <w:r w:rsidR="00E94AF0" w:rsidRPr="00E94AF0">
              <w:rPr>
                <w:rFonts w:hint="eastAsia"/>
                <w:sz w:val="24"/>
                <w:szCs w:val="22"/>
              </w:rPr>
              <w:t>生态环境监测有限公司</w:t>
            </w:r>
            <w:r w:rsidRPr="004B0192">
              <w:rPr>
                <w:rFonts w:hint="eastAsia"/>
                <w:sz w:val="24"/>
                <w:szCs w:val="22"/>
              </w:rPr>
              <w:t>对项目所在区域噪声敏感点进行了声环境质量现状监测，监测报告编号：</w:t>
            </w:r>
            <w:r w:rsidR="00E94AF0" w:rsidRPr="00E94AF0">
              <w:rPr>
                <w:rFonts w:hint="eastAsia"/>
                <w:sz w:val="24"/>
                <w:szCs w:val="22"/>
              </w:rPr>
              <w:t xml:space="preserve">  </w:t>
            </w:r>
            <w:proofErr w:type="gramStart"/>
            <w:r w:rsidR="00E94AF0" w:rsidRPr="00E94AF0">
              <w:rPr>
                <w:rFonts w:hint="eastAsia"/>
                <w:sz w:val="24"/>
                <w:szCs w:val="22"/>
              </w:rPr>
              <w:t>展峰力致检</w:t>
            </w:r>
            <w:proofErr w:type="gramEnd"/>
            <w:r w:rsidR="00E94AF0" w:rsidRPr="00E94AF0">
              <w:rPr>
                <w:rFonts w:hint="eastAsia"/>
                <w:sz w:val="24"/>
                <w:szCs w:val="22"/>
              </w:rPr>
              <w:t>（现）字﹝</w:t>
            </w:r>
            <w:r w:rsidR="00E94AF0" w:rsidRPr="00E94AF0">
              <w:rPr>
                <w:rFonts w:hint="eastAsia"/>
                <w:sz w:val="24"/>
                <w:szCs w:val="22"/>
              </w:rPr>
              <w:t>2024</w:t>
            </w:r>
            <w:r w:rsidR="00E94AF0" w:rsidRPr="00E94AF0">
              <w:rPr>
                <w:rFonts w:hint="eastAsia"/>
                <w:sz w:val="24"/>
                <w:szCs w:val="22"/>
              </w:rPr>
              <w:t>﹞第</w:t>
            </w:r>
            <w:r w:rsidR="00E94AF0">
              <w:rPr>
                <w:rFonts w:hint="eastAsia"/>
                <w:sz w:val="24"/>
                <w:szCs w:val="22"/>
              </w:rPr>
              <w:t>204</w:t>
            </w:r>
            <w:r w:rsidR="00E94AF0" w:rsidRPr="00E94AF0">
              <w:rPr>
                <w:rFonts w:hint="eastAsia"/>
                <w:sz w:val="24"/>
                <w:szCs w:val="22"/>
              </w:rPr>
              <w:t>号</w:t>
            </w:r>
            <w:r w:rsidRPr="004B0192">
              <w:rPr>
                <w:rFonts w:hint="eastAsia"/>
                <w:sz w:val="24"/>
                <w:szCs w:val="22"/>
              </w:rPr>
              <w:t>，检测结果如下：</w:t>
            </w:r>
          </w:p>
          <w:p w14:paraId="46F191D3"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w:t>
            </w:r>
            <w:r w:rsidRPr="004B0192">
              <w:rPr>
                <w:rFonts w:hint="eastAsia"/>
                <w:sz w:val="24"/>
                <w:szCs w:val="22"/>
              </w:rPr>
              <w:t>1</w:t>
            </w:r>
            <w:r w:rsidRPr="004B0192">
              <w:rPr>
                <w:rFonts w:hint="eastAsia"/>
                <w:sz w:val="24"/>
                <w:szCs w:val="22"/>
              </w:rPr>
              <w:t>）监测布点</w:t>
            </w:r>
          </w:p>
          <w:p w14:paraId="3C741B87" w14:textId="65DEFC97" w:rsidR="004C3530" w:rsidRPr="004B0192" w:rsidRDefault="004C3530" w:rsidP="004C3530">
            <w:pPr>
              <w:spacing w:line="440" w:lineRule="exact"/>
              <w:ind w:firstLineChars="200" w:firstLine="480"/>
              <w:rPr>
                <w:sz w:val="24"/>
                <w:szCs w:val="22"/>
              </w:rPr>
            </w:pPr>
            <w:r w:rsidRPr="004B0192">
              <w:rPr>
                <w:rFonts w:hint="eastAsia"/>
                <w:sz w:val="24"/>
                <w:szCs w:val="22"/>
              </w:rPr>
              <w:t>根据项目厂区特点及周围敏感点分布情况，共设置</w:t>
            </w:r>
            <w:r w:rsidRPr="004B0192">
              <w:rPr>
                <w:rFonts w:hint="eastAsia"/>
                <w:sz w:val="24"/>
                <w:szCs w:val="22"/>
              </w:rPr>
              <w:t>1</w:t>
            </w:r>
            <w:r w:rsidRPr="004B0192">
              <w:rPr>
                <w:rFonts w:hint="eastAsia"/>
                <w:sz w:val="24"/>
                <w:szCs w:val="22"/>
              </w:rPr>
              <w:t>个监测点，监测点位于</w:t>
            </w:r>
            <w:r>
              <w:rPr>
                <w:rFonts w:hint="eastAsia"/>
                <w:sz w:val="24"/>
                <w:szCs w:val="22"/>
              </w:rPr>
              <w:t>项目北</w:t>
            </w:r>
            <w:r w:rsidRPr="004B0192">
              <w:rPr>
                <w:rFonts w:hint="eastAsia"/>
                <w:sz w:val="24"/>
                <w:szCs w:val="22"/>
              </w:rPr>
              <w:t>侧</w:t>
            </w:r>
            <w:r>
              <w:rPr>
                <w:rFonts w:hint="eastAsia"/>
                <w:sz w:val="24"/>
                <w:szCs w:val="22"/>
              </w:rPr>
              <w:t>10</w:t>
            </w:r>
            <w:r w:rsidRPr="004B0192">
              <w:rPr>
                <w:rFonts w:hint="eastAsia"/>
                <w:sz w:val="24"/>
                <w:szCs w:val="22"/>
              </w:rPr>
              <w:t>m</w:t>
            </w:r>
            <w:r w:rsidRPr="004B0192">
              <w:rPr>
                <w:rFonts w:hint="eastAsia"/>
                <w:sz w:val="24"/>
                <w:szCs w:val="22"/>
              </w:rPr>
              <w:t>处的</w:t>
            </w:r>
            <w:r>
              <w:rPr>
                <w:rFonts w:hint="eastAsia"/>
                <w:sz w:val="24"/>
                <w:szCs w:val="22"/>
              </w:rPr>
              <w:t>玉林南苑住宅小区</w:t>
            </w:r>
            <w:r w:rsidRPr="004B0192">
              <w:rPr>
                <w:rFonts w:hint="eastAsia"/>
                <w:sz w:val="24"/>
                <w:szCs w:val="22"/>
              </w:rPr>
              <w:t>。</w:t>
            </w:r>
          </w:p>
          <w:p w14:paraId="4D50D5A5"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w:t>
            </w:r>
            <w:r w:rsidRPr="004B0192">
              <w:rPr>
                <w:rFonts w:hint="eastAsia"/>
                <w:sz w:val="24"/>
                <w:szCs w:val="22"/>
              </w:rPr>
              <w:t>2</w:t>
            </w:r>
            <w:r w:rsidRPr="004B0192">
              <w:rPr>
                <w:rFonts w:hint="eastAsia"/>
                <w:sz w:val="24"/>
                <w:szCs w:val="22"/>
              </w:rPr>
              <w:t>）监测项目</w:t>
            </w:r>
          </w:p>
          <w:p w14:paraId="3120FF59"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等效</w:t>
            </w:r>
            <w:r w:rsidRPr="004B0192">
              <w:rPr>
                <w:rFonts w:hint="eastAsia"/>
                <w:sz w:val="24"/>
                <w:szCs w:val="22"/>
              </w:rPr>
              <w:t>A</w:t>
            </w:r>
            <w:r w:rsidRPr="004B0192">
              <w:rPr>
                <w:rFonts w:hint="eastAsia"/>
                <w:sz w:val="24"/>
                <w:szCs w:val="22"/>
              </w:rPr>
              <w:t>声级</w:t>
            </w:r>
            <w:proofErr w:type="spellStart"/>
            <w:r w:rsidRPr="004B0192">
              <w:rPr>
                <w:rFonts w:hint="eastAsia"/>
                <w:sz w:val="24"/>
                <w:szCs w:val="22"/>
              </w:rPr>
              <w:t>Leq</w:t>
            </w:r>
            <w:proofErr w:type="spellEnd"/>
            <w:r w:rsidRPr="004B0192">
              <w:rPr>
                <w:rFonts w:hint="eastAsia"/>
                <w:sz w:val="24"/>
                <w:szCs w:val="22"/>
              </w:rPr>
              <w:t>(A)</w:t>
            </w:r>
            <w:r w:rsidRPr="004B0192">
              <w:rPr>
                <w:rFonts w:hint="eastAsia"/>
                <w:sz w:val="24"/>
                <w:szCs w:val="22"/>
              </w:rPr>
              <w:t>。</w:t>
            </w:r>
          </w:p>
          <w:p w14:paraId="59F0BC18"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w:t>
            </w:r>
            <w:r w:rsidRPr="004B0192">
              <w:rPr>
                <w:rFonts w:hint="eastAsia"/>
                <w:sz w:val="24"/>
                <w:szCs w:val="22"/>
              </w:rPr>
              <w:t>3</w:t>
            </w:r>
            <w:r w:rsidRPr="004B0192">
              <w:rPr>
                <w:rFonts w:hint="eastAsia"/>
                <w:sz w:val="24"/>
                <w:szCs w:val="22"/>
              </w:rPr>
              <w:t>）监测时段</w:t>
            </w:r>
          </w:p>
          <w:p w14:paraId="036CB87E"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监测</w:t>
            </w:r>
            <w:r w:rsidRPr="004B0192">
              <w:rPr>
                <w:rFonts w:hint="eastAsia"/>
                <w:sz w:val="24"/>
                <w:szCs w:val="22"/>
              </w:rPr>
              <w:t>1</w:t>
            </w:r>
            <w:r w:rsidRPr="004B0192">
              <w:rPr>
                <w:rFonts w:hint="eastAsia"/>
                <w:sz w:val="24"/>
                <w:szCs w:val="22"/>
              </w:rPr>
              <w:t>天，昼、夜间各</w:t>
            </w:r>
            <w:r w:rsidRPr="004B0192">
              <w:rPr>
                <w:rFonts w:hint="eastAsia"/>
                <w:sz w:val="24"/>
                <w:szCs w:val="22"/>
              </w:rPr>
              <w:t>1</w:t>
            </w:r>
            <w:r w:rsidRPr="004B0192">
              <w:rPr>
                <w:rFonts w:hint="eastAsia"/>
                <w:sz w:val="24"/>
                <w:szCs w:val="22"/>
              </w:rPr>
              <w:t>次。</w:t>
            </w:r>
          </w:p>
          <w:p w14:paraId="7CEE7018"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w:t>
            </w:r>
            <w:r w:rsidRPr="004B0192">
              <w:rPr>
                <w:rFonts w:hint="eastAsia"/>
                <w:sz w:val="24"/>
                <w:szCs w:val="22"/>
              </w:rPr>
              <w:t>4</w:t>
            </w:r>
            <w:r w:rsidRPr="004B0192">
              <w:rPr>
                <w:rFonts w:hint="eastAsia"/>
                <w:sz w:val="24"/>
                <w:szCs w:val="22"/>
              </w:rPr>
              <w:t>）监测方法</w:t>
            </w:r>
          </w:p>
          <w:p w14:paraId="624F3D01" w14:textId="77777777" w:rsidR="004C3530" w:rsidRPr="004B0192" w:rsidRDefault="004C3530" w:rsidP="004C3530">
            <w:pPr>
              <w:spacing w:line="440" w:lineRule="exact"/>
              <w:ind w:firstLineChars="200" w:firstLine="480"/>
              <w:rPr>
                <w:sz w:val="24"/>
                <w:szCs w:val="22"/>
              </w:rPr>
            </w:pPr>
            <w:r w:rsidRPr="004B0192">
              <w:rPr>
                <w:rFonts w:hint="eastAsia"/>
                <w:sz w:val="24"/>
                <w:szCs w:val="22"/>
              </w:rPr>
              <w:t>按《声环境质量标准》（</w:t>
            </w:r>
            <w:r w:rsidRPr="004B0192">
              <w:rPr>
                <w:rFonts w:hint="eastAsia"/>
                <w:sz w:val="24"/>
                <w:szCs w:val="22"/>
              </w:rPr>
              <w:t>GB3096-2008</w:t>
            </w:r>
            <w:r w:rsidRPr="004B0192">
              <w:rPr>
                <w:rFonts w:hint="eastAsia"/>
                <w:sz w:val="24"/>
                <w:szCs w:val="22"/>
              </w:rPr>
              <w:t>）的规定，采用符合国家计量规定的声级计进行监测。同步记录室外测量的气象条件。</w:t>
            </w:r>
          </w:p>
          <w:p w14:paraId="14E44BF9" w14:textId="77777777" w:rsidR="004C3530" w:rsidRPr="004B0192" w:rsidRDefault="004C3530" w:rsidP="004C3530">
            <w:pPr>
              <w:spacing w:line="440" w:lineRule="exact"/>
              <w:ind w:firstLineChars="200" w:firstLine="480"/>
              <w:rPr>
                <w:snapToGrid w:val="0"/>
                <w:sz w:val="24"/>
              </w:rPr>
            </w:pPr>
            <w:r w:rsidRPr="004B0192">
              <w:rPr>
                <w:rFonts w:hint="eastAsia"/>
                <w:snapToGrid w:val="0"/>
                <w:sz w:val="24"/>
              </w:rPr>
              <w:t>（</w:t>
            </w:r>
            <w:r w:rsidRPr="004B0192">
              <w:rPr>
                <w:rFonts w:hint="eastAsia"/>
                <w:snapToGrid w:val="0"/>
                <w:sz w:val="24"/>
              </w:rPr>
              <w:t>5</w:t>
            </w:r>
            <w:r w:rsidRPr="004B0192">
              <w:rPr>
                <w:rFonts w:hint="eastAsia"/>
                <w:snapToGrid w:val="0"/>
                <w:sz w:val="24"/>
              </w:rPr>
              <w:t>）监测</w:t>
            </w:r>
            <w:r w:rsidRPr="004B0192">
              <w:rPr>
                <w:snapToGrid w:val="0"/>
                <w:sz w:val="24"/>
              </w:rPr>
              <w:t>结果与评价</w:t>
            </w:r>
          </w:p>
          <w:p w14:paraId="1543458F" w14:textId="3CED151C" w:rsidR="004C3530" w:rsidRPr="004B0192" w:rsidRDefault="004C3530" w:rsidP="004C3530">
            <w:pPr>
              <w:spacing w:line="440" w:lineRule="exact"/>
              <w:ind w:firstLineChars="200" w:firstLine="482"/>
              <w:jc w:val="left"/>
              <w:rPr>
                <w:b/>
                <w:sz w:val="24"/>
              </w:rPr>
            </w:pPr>
            <w:r w:rsidRPr="004B0192">
              <w:rPr>
                <w:b/>
                <w:snapToGrid w:val="0"/>
                <w:sz w:val="24"/>
              </w:rPr>
              <w:t>表</w:t>
            </w:r>
            <w:r w:rsidR="002F5619">
              <w:rPr>
                <w:rFonts w:hint="eastAsia"/>
                <w:b/>
                <w:snapToGrid w:val="0"/>
                <w:sz w:val="24"/>
              </w:rPr>
              <w:t>3-2</w:t>
            </w:r>
            <w:r w:rsidRPr="004B0192">
              <w:rPr>
                <w:rFonts w:hint="eastAsia"/>
                <w:b/>
                <w:snapToGrid w:val="0"/>
                <w:sz w:val="24"/>
              </w:rPr>
              <w:t xml:space="preserve"> </w:t>
            </w:r>
            <w:r w:rsidRPr="004B0192">
              <w:rPr>
                <w:b/>
                <w:snapToGrid w:val="0"/>
                <w:sz w:val="24"/>
              </w:rPr>
              <w:t xml:space="preserve">   </w:t>
            </w:r>
            <w:r w:rsidRPr="004B0192">
              <w:rPr>
                <w:b/>
                <w:snapToGrid w:val="0"/>
                <w:sz w:val="24"/>
              </w:rPr>
              <w:t>噪声现状监测</w:t>
            </w:r>
            <w:r w:rsidRPr="004B0192">
              <w:rPr>
                <w:rFonts w:hint="eastAsia"/>
                <w:b/>
                <w:snapToGrid w:val="0"/>
                <w:sz w:val="24"/>
              </w:rPr>
              <w:t>与评价</w:t>
            </w:r>
            <w:r w:rsidRPr="004B0192">
              <w:rPr>
                <w:b/>
                <w:snapToGrid w:val="0"/>
                <w:sz w:val="24"/>
              </w:rPr>
              <w:t>结果</w:t>
            </w:r>
            <w:r w:rsidRPr="004B0192">
              <w:rPr>
                <w:rFonts w:hint="eastAsia"/>
                <w:b/>
                <w:snapToGrid w:val="0"/>
                <w:sz w:val="24"/>
              </w:rPr>
              <w:t xml:space="preserve"> </w:t>
            </w:r>
            <w:r w:rsidRPr="004B0192">
              <w:rPr>
                <w:b/>
                <w:snapToGrid w:val="0"/>
                <w:sz w:val="24"/>
              </w:rPr>
              <w:t xml:space="preserve">               </w:t>
            </w:r>
            <w:r w:rsidRPr="004B0192">
              <w:rPr>
                <w:rFonts w:hint="eastAsia"/>
                <w:b/>
                <w:snapToGrid w:val="0"/>
                <w:sz w:val="24"/>
              </w:rPr>
              <w:t xml:space="preserve"> </w:t>
            </w:r>
            <w:r w:rsidRPr="004B0192">
              <w:rPr>
                <w:b/>
                <w:snapToGrid w:val="0"/>
                <w:sz w:val="24"/>
              </w:rPr>
              <w:t>单位：</w:t>
            </w:r>
            <w:r w:rsidRPr="004B0192">
              <w:rPr>
                <w:b/>
                <w:snapToGrid w:val="0"/>
                <w:sz w:val="24"/>
              </w:rPr>
              <w:t>dB</w:t>
            </w:r>
            <w:r w:rsidRPr="004B0192">
              <w:rPr>
                <w:b/>
                <w:snapToGrid w:val="0"/>
                <w:sz w:val="24"/>
              </w:rPr>
              <w:t>（</w:t>
            </w:r>
            <w:r w:rsidRPr="004B0192">
              <w:rPr>
                <w:b/>
                <w:snapToGrid w:val="0"/>
                <w:sz w:val="24"/>
              </w:rPr>
              <w:t>A</w:t>
            </w:r>
            <w:r w:rsidRPr="004B0192">
              <w:rPr>
                <w:b/>
                <w:snapToGrid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134"/>
              <w:gridCol w:w="1049"/>
              <w:gridCol w:w="1174"/>
              <w:gridCol w:w="1027"/>
              <w:gridCol w:w="1027"/>
              <w:gridCol w:w="982"/>
            </w:tblGrid>
            <w:tr w:rsidR="004C3530" w:rsidRPr="004B0192" w14:paraId="053595FF" w14:textId="77777777" w:rsidTr="00C923AB">
              <w:trPr>
                <w:trHeight w:hRule="exact" w:val="397"/>
              </w:trPr>
              <w:tc>
                <w:tcPr>
                  <w:tcW w:w="1171" w:type="pct"/>
                  <w:vMerge w:val="restart"/>
                  <w:vAlign w:val="center"/>
                </w:tcPr>
                <w:p w14:paraId="50D037F8" w14:textId="77777777" w:rsidR="004C3530" w:rsidRPr="004B0192" w:rsidRDefault="004C3530" w:rsidP="004C3530">
                  <w:pPr>
                    <w:widowControl/>
                    <w:adjustRightInd w:val="0"/>
                    <w:snapToGrid w:val="0"/>
                    <w:spacing w:line="360" w:lineRule="exact"/>
                    <w:jc w:val="center"/>
                  </w:pPr>
                  <w:r w:rsidRPr="004B0192">
                    <w:t>监测点</w:t>
                  </w:r>
                </w:p>
              </w:tc>
              <w:tc>
                <w:tcPr>
                  <w:tcW w:w="1307" w:type="pct"/>
                  <w:gridSpan w:val="2"/>
                  <w:vAlign w:val="center"/>
                </w:tcPr>
                <w:p w14:paraId="5F0007B3" w14:textId="77777777" w:rsidR="004C3530" w:rsidRPr="004B0192" w:rsidRDefault="004C3530" w:rsidP="004C3530">
                  <w:pPr>
                    <w:widowControl/>
                    <w:adjustRightInd w:val="0"/>
                    <w:snapToGrid w:val="0"/>
                    <w:spacing w:line="360" w:lineRule="exact"/>
                    <w:jc w:val="center"/>
                  </w:pPr>
                  <w:r w:rsidRPr="004B0192">
                    <w:t>现状值</w:t>
                  </w:r>
                </w:p>
              </w:tc>
              <w:tc>
                <w:tcPr>
                  <w:tcW w:w="1318" w:type="pct"/>
                  <w:gridSpan w:val="2"/>
                  <w:vAlign w:val="center"/>
                </w:tcPr>
                <w:p w14:paraId="1F34395E" w14:textId="77777777" w:rsidR="004C3530" w:rsidRPr="004B0192" w:rsidRDefault="004C3530" w:rsidP="004C3530">
                  <w:pPr>
                    <w:widowControl/>
                    <w:adjustRightInd w:val="0"/>
                    <w:snapToGrid w:val="0"/>
                    <w:spacing w:line="360" w:lineRule="exact"/>
                    <w:jc w:val="center"/>
                  </w:pPr>
                  <w:r w:rsidRPr="004B0192">
                    <w:t>标准值</w:t>
                  </w:r>
                </w:p>
              </w:tc>
              <w:tc>
                <w:tcPr>
                  <w:tcW w:w="1203" w:type="pct"/>
                  <w:gridSpan w:val="2"/>
                  <w:vAlign w:val="center"/>
                </w:tcPr>
                <w:p w14:paraId="31898EBC" w14:textId="77777777" w:rsidR="004C3530" w:rsidRPr="004B0192" w:rsidRDefault="004C3530" w:rsidP="004C3530">
                  <w:pPr>
                    <w:widowControl/>
                    <w:adjustRightInd w:val="0"/>
                    <w:snapToGrid w:val="0"/>
                    <w:spacing w:line="360" w:lineRule="exact"/>
                    <w:jc w:val="center"/>
                  </w:pPr>
                  <w:r w:rsidRPr="004B0192">
                    <w:t>评价结果</w:t>
                  </w:r>
                </w:p>
              </w:tc>
            </w:tr>
            <w:tr w:rsidR="004C3530" w:rsidRPr="004B0192" w14:paraId="704F25EB" w14:textId="77777777" w:rsidTr="00C923AB">
              <w:trPr>
                <w:trHeight w:hRule="exact" w:val="397"/>
              </w:trPr>
              <w:tc>
                <w:tcPr>
                  <w:tcW w:w="1171" w:type="pct"/>
                  <w:vMerge/>
                  <w:vAlign w:val="center"/>
                </w:tcPr>
                <w:p w14:paraId="73C806FD" w14:textId="77777777" w:rsidR="004C3530" w:rsidRPr="004B0192" w:rsidRDefault="004C3530" w:rsidP="004C3530">
                  <w:pPr>
                    <w:widowControl/>
                    <w:adjustRightInd w:val="0"/>
                    <w:snapToGrid w:val="0"/>
                    <w:spacing w:line="360" w:lineRule="exact"/>
                    <w:jc w:val="center"/>
                  </w:pPr>
                </w:p>
              </w:tc>
              <w:tc>
                <w:tcPr>
                  <w:tcW w:w="679" w:type="pct"/>
                  <w:vAlign w:val="center"/>
                </w:tcPr>
                <w:p w14:paraId="5BC11052" w14:textId="77777777" w:rsidR="004C3530" w:rsidRPr="004B0192" w:rsidRDefault="004C3530" w:rsidP="004C3530">
                  <w:pPr>
                    <w:widowControl/>
                    <w:adjustRightInd w:val="0"/>
                    <w:snapToGrid w:val="0"/>
                    <w:spacing w:line="360" w:lineRule="exact"/>
                    <w:jc w:val="center"/>
                  </w:pPr>
                  <w:r w:rsidRPr="004B0192">
                    <w:t>昼间</w:t>
                  </w:r>
                </w:p>
              </w:tc>
              <w:tc>
                <w:tcPr>
                  <w:tcW w:w="628" w:type="pct"/>
                  <w:vAlign w:val="center"/>
                </w:tcPr>
                <w:p w14:paraId="189BEFBC" w14:textId="77777777" w:rsidR="004C3530" w:rsidRPr="004B0192" w:rsidRDefault="004C3530" w:rsidP="004C3530">
                  <w:pPr>
                    <w:widowControl/>
                    <w:adjustRightInd w:val="0"/>
                    <w:snapToGrid w:val="0"/>
                    <w:spacing w:line="360" w:lineRule="exact"/>
                    <w:jc w:val="center"/>
                  </w:pPr>
                  <w:r w:rsidRPr="004B0192">
                    <w:t>夜间</w:t>
                  </w:r>
                </w:p>
              </w:tc>
              <w:tc>
                <w:tcPr>
                  <w:tcW w:w="703" w:type="pct"/>
                  <w:vAlign w:val="center"/>
                </w:tcPr>
                <w:p w14:paraId="3148BFE3" w14:textId="77777777" w:rsidR="004C3530" w:rsidRPr="004B0192" w:rsidRDefault="004C3530" w:rsidP="004C3530">
                  <w:pPr>
                    <w:widowControl/>
                    <w:adjustRightInd w:val="0"/>
                    <w:snapToGrid w:val="0"/>
                    <w:spacing w:line="360" w:lineRule="exact"/>
                    <w:jc w:val="center"/>
                  </w:pPr>
                  <w:r w:rsidRPr="004B0192">
                    <w:t>昼间</w:t>
                  </w:r>
                </w:p>
              </w:tc>
              <w:tc>
                <w:tcPr>
                  <w:tcW w:w="615" w:type="pct"/>
                  <w:vAlign w:val="center"/>
                </w:tcPr>
                <w:p w14:paraId="4EF630F8" w14:textId="77777777" w:rsidR="004C3530" w:rsidRPr="004B0192" w:rsidRDefault="004C3530" w:rsidP="004C3530">
                  <w:pPr>
                    <w:widowControl/>
                    <w:adjustRightInd w:val="0"/>
                    <w:snapToGrid w:val="0"/>
                    <w:spacing w:line="360" w:lineRule="exact"/>
                    <w:jc w:val="center"/>
                  </w:pPr>
                  <w:r w:rsidRPr="004B0192">
                    <w:t>夜间</w:t>
                  </w:r>
                </w:p>
              </w:tc>
              <w:tc>
                <w:tcPr>
                  <w:tcW w:w="615" w:type="pct"/>
                  <w:vAlign w:val="center"/>
                </w:tcPr>
                <w:p w14:paraId="55C17B33" w14:textId="77777777" w:rsidR="004C3530" w:rsidRPr="004B0192" w:rsidRDefault="004C3530" w:rsidP="004C3530">
                  <w:pPr>
                    <w:widowControl/>
                    <w:adjustRightInd w:val="0"/>
                    <w:snapToGrid w:val="0"/>
                    <w:spacing w:line="360" w:lineRule="exact"/>
                    <w:jc w:val="center"/>
                  </w:pPr>
                  <w:r w:rsidRPr="004B0192">
                    <w:t>昼间</w:t>
                  </w:r>
                </w:p>
              </w:tc>
              <w:tc>
                <w:tcPr>
                  <w:tcW w:w="588" w:type="pct"/>
                  <w:vAlign w:val="center"/>
                </w:tcPr>
                <w:p w14:paraId="7AA03CF3" w14:textId="77777777" w:rsidR="004C3530" w:rsidRPr="004B0192" w:rsidRDefault="004C3530" w:rsidP="004C3530">
                  <w:pPr>
                    <w:widowControl/>
                    <w:adjustRightInd w:val="0"/>
                    <w:snapToGrid w:val="0"/>
                    <w:spacing w:line="360" w:lineRule="exact"/>
                    <w:jc w:val="center"/>
                  </w:pPr>
                  <w:r w:rsidRPr="004B0192">
                    <w:t>夜间</w:t>
                  </w:r>
                </w:p>
              </w:tc>
            </w:tr>
            <w:tr w:rsidR="004C3530" w:rsidRPr="004B0192" w14:paraId="465054AC" w14:textId="77777777" w:rsidTr="00C923AB">
              <w:trPr>
                <w:trHeight w:hRule="exact" w:val="397"/>
              </w:trPr>
              <w:tc>
                <w:tcPr>
                  <w:tcW w:w="1171" w:type="pct"/>
                  <w:vAlign w:val="center"/>
                </w:tcPr>
                <w:p w14:paraId="276E9B17" w14:textId="2F8960EE" w:rsidR="004C3530" w:rsidRPr="004B0192" w:rsidRDefault="004C3530" w:rsidP="004C3530">
                  <w:pPr>
                    <w:widowControl/>
                    <w:adjustRightInd w:val="0"/>
                    <w:snapToGrid w:val="0"/>
                    <w:spacing w:line="360" w:lineRule="exact"/>
                    <w:jc w:val="center"/>
                  </w:pPr>
                  <w:r>
                    <w:rPr>
                      <w:rFonts w:hint="eastAsia"/>
                    </w:rPr>
                    <w:t>玉林南苑住宅小区</w:t>
                  </w:r>
                </w:p>
              </w:tc>
              <w:tc>
                <w:tcPr>
                  <w:tcW w:w="679" w:type="pct"/>
                  <w:vAlign w:val="center"/>
                </w:tcPr>
                <w:p w14:paraId="5940786D" w14:textId="6D844771" w:rsidR="004C3530" w:rsidRPr="004B0192" w:rsidRDefault="00E94AF0" w:rsidP="004C3530">
                  <w:pPr>
                    <w:widowControl/>
                    <w:adjustRightInd w:val="0"/>
                    <w:snapToGrid w:val="0"/>
                    <w:spacing w:line="360" w:lineRule="exact"/>
                    <w:jc w:val="center"/>
                  </w:pPr>
                  <w:r>
                    <w:rPr>
                      <w:rFonts w:hint="eastAsia"/>
                    </w:rPr>
                    <w:t>50</w:t>
                  </w:r>
                </w:p>
              </w:tc>
              <w:tc>
                <w:tcPr>
                  <w:tcW w:w="628" w:type="pct"/>
                  <w:vAlign w:val="center"/>
                </w:tcPr>
                <w:p w14:paraId="1958DAD9" w14:textId="16E8D0C5" w:rsidR="004C3530" w:rsidRPr="004B0192" w:rsidRDefault="00E94AF0" w:rsidP="004C3530">
                  <w:pPr>
                    <w:widowControl/>
                    <w:adjustRightInd w:val="0"/>
                    <w:snapToGrid w:val="0"/>
                    <w:spacing w:line="360" w:lineRule="exact"/>
                    <w:jc w:val="center"/>
                  </w:pPr>
                  <w:r>
                    <w:rPr>
                      <w:rFonts w:hint="eastAsia"/>
                    </w:rPr>
                    <w:t>40</w:t>
                  </w:r>
                </w:p>
              </w:tc>
              <w:tc>
                <w:tcPr>
                  <w:tcW w:w="703" w:type="pct"/>
                  <w:vAlign w:val="center"/>
                </w:tcPr>
                <w:p w14:paraId="00D063DE" w14:textId="77777777" w:rsidR="004C3530" w:rsidRPr="004B0192" w:rsidRDefault="004C3530" w:rsidP="004C3530">
                  <w:pPr>
                    <w:widowControl/>
                    <w:adjustRightInd w:val="0"/>
                    <w:snapToGrid w:val="0"/>
                    <w:spacing w:line="360" w:lineRule="exact"/>
                    <w:jc w:val="center"/>
                  </w:pPr>
                  <w:r w:rsidRPr="004B0192">
                    <w:t>60</w:t>
                  </w:r>
                </w:p>
              </w:tc>
              <w:tc>
                <w:tcPr>
                  <w:tcW w:w="615" w:type="pct"/>
                  <w:vAlign w:val="center"/>
                </w:tcPr>
                <w:p w14:paraId="5593F57E" w14:textId="77777777" w:rsidR="004C3530" w:rsidRPr="004B0192" w:rsidRDefault="004C3530" w:rsidP="004C3530">
                  <w:pPr>
                    <w:widowControl/>
                    <w:adjustRightInd w:val="0"/>
                    <w:snapToGrid w:val="0"/>
                    <w:spacing w:line="360" w:lineRule="exact"/>
                    <w:jc w:val="center"/>
                  </w:pPr>
                  <w:r w:rsidRPr="004B0192">
                    <w:t>50</w:t>
                  </w:r>
                </w:p>
              </w:tc>
              <w:tc>
                <w:tcPr>
                  <w:tcW w:w="615" w:type="pct"/>
                  <w:vAlign w:val="center"/>
                </w:tcPr>
                <w:p w14:paraId="283DC54F" w14:textId="77777777" w:rsidR="004C3530" w:rsidRPr="004B0192" w:rsidRDefault="004C3530" w:rsidP="004C3530">
                  <w:pPr>
                    <w:widowControl/>
                    <w:adjustRightInd w:val="0"/>
                    <w:snapToGrid w:val="0"/>
                    <w:spacing w:line="360" w:lineRule="exact"/>
                    <w:jc w:val="center"/>
                  </w:pPr>
                  <w:r w:rsidRPr="004B0192">
                    <w:t>达标</w:t>
                  </w:r>
                </w:p>
              </w:tc>
              <w:tc>
                <w:tcPr>
                  <w:tcW w:w="588" w:type="pct"/>
                  <w:vAlign w:val="center"/>
                </w:tcPr>
                <w:p w14:paraId="64C7212B" w14:textId="77777777" w:rsidR="004C3530" w:rsidRPr="004B0192" w:rsidRDefault="004C3530" w:rsidP="004C3530">
                  <w:pPr>
                    <w:widowControl/>
                    <w:adjustRightInd w:val="0"/>
                    <w:snapToGrid w:val="0"/>
                    <w:spacing w:line="360" w:lineRule="exact"/>
                    <w:jc w:val="center"/>
                  </w:pPr>
                  <w:r w:rsidRPr="004B0192">
                    <w:t>达标</w:t>
                  </w:r>
                </w:p>
              </w:tc>
            </w:tr>
          </w:tbl>
          <w:p w14:paraId="5759FD90" w14:textId="35E46F1F" w:rsidR="00947FE1" w:rsidRPr="006A1454" w:rsidRDefault="004C3530">
            <w:pPr>
              <w:adjustRightInd w:val="0"/>
              <w:snapToGrid w:val="0"/>
              <w:spacing w:line="420" w:lineRule="exact"/>
              <w:ind w:firstLineChars="200" w:firstLine="480"/>
              <w:rPr>
                <w:snapToGrid w:val="0"/>
                <w:color w:val="000000" w:themeColor="text1"/>
                <w:sz w:val="24"/>
              </w:rPr>
            </w:pPr>
            <w:r w:rsidRPr="004B0192">
              <w:rPr>
                <w:snapToGrid w:val="0"/>
                <w:sz w:val="24"/>
              </w:rPr>
              <w:t>监测表明，</w:t>
            </w:r>
            <w:r w:rsidRPr="004B0192">
              <w:rPr>
                <w:rFonts w:hint="eastAsia"/>
                <w:snapToGrid w:val="0"/>
                <w:sz w:val="24"/>
              </w:rPr>
              <w:t>项目</w:t>
            </w:r>
            <w:r w:rsidRPr="004C3530">
              <w:rPr>
                <w:rFonts w:hint="eastAsia"/>
                <w:snapToGrid w:val="0"/>
                <w:sz w:val="24"/>
              </w:rPr>
              <w:t>玉林南苑住宅小区</w:t>
            </w:r>
            <w:r w:rsidRPr="004B0192">
              <w:rPr>
                <w:rFonts w:hint="eastAsia"/>
                <w:snapToGrid w:val="0"/>
                <w:sz w:val="24"/>
              </w:rPr>
              <w:t>居民点噪声值</w:t>
            </w:r>
            <w:proofErr w:type="gramStart"/>
            <w:r w:rsidRPr="004B0192">
              <w:rPr>
                <w:rFonts w:hint="eastAsia"/>
                <w:snapToGrid w:val="0"/>
                <w:sz w:val="24"/>
              </w:rPr>
              <w:t>昼间为</w:t>
            </w:r>
            <w:proofErr w:type="gramEnd"/>
            <w:r w:rsidR="00E94AF0">
              <w:rPr>
                <w:rFonts w:hint="eastAsia"/>
                <w:snapToGrid w:val="0"/>
                <w:sz w:val="24"/>
              </w:rPr>
              <w:t>50</w:t>
            </w:r>
            <w:r w:rsidRPr="004B0192">
              <w:rPr>
                <w:rFonts w:hint="eastAsia"/>
                <w:snapToGrid w:val="0"/>
                <w:sz w:val="24"/>
              </w:rPr>
              <w:t>dB</w:t>
            </w:r>
            <w:r w:rsidRPr="004B0192">
              <w:rPr>
                <w:rFonts w:hint="eastAsia"/>
                <w:snapToGrid w:val="0"/>
                <w:sz w:val="24"/>
              </w:rPr>
              <w:t>（</w:t>
            </w:r>
            <w:r w:rsidRPr="004B0192">
              <w:rPr>
                <w:rFonts w:hint="eastAsia"/>
                <w:snapToGrid w:val="0"/>
                <w:sz w:val="24"/>
              </w:rPr>
              <w:t>A</w:t>
            </w:r>
            <w:r w:rsidRPr="004B0192">
              <w:rPr>
                <w:rFonts w:hint="eastAsia"/>
                <w:snapToGrid w:val="0"/>
                <w:sz w:val="24"/>
              </w:rPr>
              <w:t>），夜间为</w:t>
            </w:r>
            <w:r w:rsidR="00E94AF0">
              <w:rPr>
                <w:rFonts w:hint="eastAsia"/>
                <w:snapToGrid w:val="0"/>
                <w:sz w:val="24"/>
              </w:rPr>
              <w:t>40</w:t>
            </w:r>
            <w:r w:rsidRPr="004B0192">
              <w:rPr>
                <w:rFonts w:hint="eastAsia"/>
                <w:snapToGrid w:val="0"/>
                <w:sz w:val="24"/>
              </w:rPr>
              <w:t>dB</w:t>
            </w:r>
            <w:r w:rsidRPr="004B0192">
              <w:rPr>
                <w:rFonts w:hint="eastAsia"/>
                <w:snapToGrid w:val="0"/>
                <w:sz w:val="24"/>
              </w:rPr>
              <w:t>（</w:t>
            </w:r>
            <w:r w:rsidRPr="004B0192">
              <w:rPr>
                <w:rFonts w:hint="eastAsia"/>
                <w:snapToGrid w:val="0"/>
                <w:sz w:val="24"/>
              </w:rPr>
              <w:t>A</w:t>
            </w:r>
            <w:r w:rsidRPr="004B0192">
              <w:rPr>
                <w:rFonts w:hint="eastAsia"/>
                <w:snapToGrid w:val="0"/>
                <w:sz w:val="24"/>
              </w:rPr>
              <w:t>），满足《声环境质量标准》（</w:t>
            </w:r>
            <w:r w:rsidRPr="004B0192">
              <w:rPr>
                <w:rFonts w:hint="eastAsia"/>
                <w:snapToGrid w:val="0"/>
                <w:sz w:val="24"/>
              </w:rPr>
              <w:t>GB3096-2008</w:t>
            </w:r>
            <w:r w:rsidRPr="004B0192">
              <w:rPr>
                <w:rFonts w:hint="eastAsia"/>
                <w:snapToGrid w:val="0"/>
                <w:sz w:val="24"/>
              </w:rPr>
              <w:t>）</w:t>
            </w:r>
            <w:r w:rsidRPr="004B0192">
              <w:rPr>
                <w:snapToGrid w:val="0"/>
                <w:sz w:val="24"/>
              </w:rPr>
              <w:t>2</w:t>
            </w:r>
            <w:r w:rsidRPr="004B0192">
              <w:rPr>
                <w:rFonts w:hint="eastAsia"/>
                <w:snapToGrid w:val="0"/>
                <w:sz w:val="24"/>
              </w:rPr>
              <w:t>类标准要求。</w:t>
            </w:r>
          </w:p>
          <w:bookmarkEnd w:id="31"/>
          <w:p w14:paraId="32616C35" w14:textId="77777777" w:rsidR="00947FE1" w:rsidRPr="006A1454" w:rsidRDefault="00E07773">
            <w:pPr>
              <w:adjustRightInd w:val="0"/>
              <w:snapToGrid w:val="0"/>
              <w:spacing w:line="420" w:lineRule="exact"/>
              <w:ind w:firstLineChars="200" w:firstLine="482"/>
              <w:rPr>
                <w:b/>
                <w:color w:val="000000" w:themeColor="text1"/>
                <w:sz w:val="24"/>
              </w:rPr>
            </w:pPr>
            <w:r w:rsidRPr="006A1454">
              <w:rPr>
                <w:b/>
                <w:color w:val="000000" w:themeColor="text1"/>
                <w:sz w:val="24"/>
              </w:rPr>
              <w:t>4</w:t>
            </w:r>
            <w:r w:rsidRPr="006A1454">
              <w:rPr>
                <w:b/>
                <w:color w:val="000000" w:themeColor="text1"/>
                <w:sz w:val="24"/>
              </w:rPr>
              <w:t>、生态环境</w:t>
            </w:r>
          </w:p>
          <w:p w14:paraId="5E81007F" w14:textId="77777777" w:rsidR="00947FE1" w:rsidRPr="006A1454" w:rsidRDefault="00E07773">
            <w:pPr>
              <w:adjustRightInd w:val="0"/>
              <w:snapToGrid w:val="0"/>
              <w:spacing w:line="420" w:lineRule="exact"/>
              <w:ind w:firstLineChars="200" w:firstLine="480"/>
              <w:rPr>
                <w:snapToGrid w:val="0"/>
                <w:color w:val="000000" w:themeColor="text1"/>
                <w:kern w:val="0"/>
                <w:sz w:val="24"/>
              </w:rPr>
            </w:pPr>
            <w:r w:rsidRPr="006A1454">
              <w:rPr>
                <w:snapToGrid w:val="0"/>
                <w:color w:val="000000" w:themeColor="text1"/>
                <w:kern w:val="0"/>
                <w:sz w:val="24"/>
              </w:rPr>
              <w:t>本项目在</w:t>
            </w:r>
            <w:r w:rsidRPr="006A1454">
              <w:rPr>
                <w:rFonts w:hint="eastAsia"/>
                <w:snapToGrid w:val="0"/>
                <w:color w:val="000000" w:themeColor="text1"/>
                <w:kern w:val="0"/>
                <w:sz w:val="24"/>
              </w:rPr>
              <w:t>陕西省榆林市神木市污水处理厂北侧进行建设</w:t>
            </w:r>
            <w:r w:rsidRPr="006A1454">
              <w:rPr>
                <w:snapToGrid w:val="0"/>
                <w:color w:val="000000" w:themeColor="text1"/>
                <w:kern w:val="0"/>
                <w:sz w:val="24"/>
              </w:rPr>
              <w:t>，</w:t>
            </w:r>
            <w:r w:rsidRPr="006A1454">
              <w:rPr>
                <w:rFonts w:hint="eastAsia"/>
                <w:snapToGrid w:val="0"/>
                <w:color w:val="000000" w:themeColor="text1"/>
                <w:kern w:val="0"/>
                <w:sz w:val="24"/>
              </w:rPr>
              <w:t>占地现状为城南印象生态园，不存在野生动植物，</w:t>
            </w:r>
            <w:r w:rsidRPr="006A1454">
              <w:rPr>
                <w:snapToGrid w:val="0"/>
                <w:color w:val="000000" w:themeColor="text1"/>
                <w:kern w:val="0"/>
                <w:sz w:val="24"/>
              </w:rPr>
              <w:t>故不需进行生态现状调查。</w:t>
            </w:r>
          </w:p>
          <w:p w14:paraId="3D1DF4CF" w14:textId="77777777" w:rsidR="00C923AB" w:rsidRDefault="00C923AB">
            <w:pPr>
              <w:adjustRightInd w:val="0"/>
              <w:snapToGrid w:val="0"/>
              <w:spacing w:line="420" w:lineRule="exact"/>
              <w:ind w:firstLineChars="200" w:firstLine="482"/>
              <w:rPr>
                <w:b/>
                <w:bCs/>
                <w:color w:val="000000" w:themeColor="text1"/>
                <w:sz w:val="24"/>
                <w:szCs w:val="20"/>
              </w:rPr>
            </w:pPr>
          </w:p>
          <w:p w14:paraId="15FD00C6" w14:textId="1DE03355" w:rsidR="00947FE1" w:rsidRPr="006A1454" w:rsidRDefault="00E07773">
            <w:pPr>
              <w:adjustRightInd w:val="0"/>
              <w:snapToGrid w:val="0"/>
              <w:spacing w:line="420" w:lineRule="exact"/>
              <w:ind w:firstLineChars="200" w:firstLine="482"/>
              <w:rPr>
                <w:b/>
                <w:bCs/>
                <w:color w:val="000000" w:themeColor="text1"/>
                <w:sz w:val="24"/>
                <w:szCs w:val="20"/>
              </w:rPr>
            </w:pPr>
            <w:r w:rsidRPr="006A1454">
              <w:rPr>
                <w:b/>
                <w:bCs/>
                <w:color w:val="000000" w:themeColor="text1"/>
                <w:sz w:val="24"/>
                <w:szCs w:val="20"/>
              </w:rPr>
              <w:lastRenderedPageBreak/>
              <w:t>5</w:t>
            </w:r>
            <w:r w:rsidRPr="006A1454">
              <w:rPr>
                <w:b/>
                <w:bCs/>
                <w:color w:val="000000" w:themeColor="text1"/>
                <w:sz w:val="24"/>
                <w:szCs w:val="20"/>
              </w:rPr>
              <w:t>、电磁辐射</w:t>
            </w:r>
          </w:p>
          <w:p w14:paraId="26137057" w14:textId="77777777" w:rsidR="00947FE1" w:rsidRPr="006A1454" w:rsidRDefault="00E07773">
            <w:pPr>
              <w:adjustRightInd w:val="0"/>
              <w:snapToGrid w:val="0"/>
              <w:spacing w:line="420" w:lineRule="exact"/>
              <w:ind w:firstLineChars="200" w:firstLine="480"/>
              <w:rPr>
                <w:snapToGrid w:val="0"/>
                <w:color w:val="000000" w:themeColor="text1"/>
                <w:kern w:val="0"/>
                <w:sz w:val="24"/>
              </w:rPr>
            </w:pPr>
            <w:r w:rsidRPr="006A1454">
              <w:rPr>
                <w:snapToGrid w:val="0"/>
                <w:color w:val="000000" w:themeColor="text1"/>
                <w:kern w:val="0"/>
                <w:sz w:val="24"/>
              </w:rPr>
              <w:t>本项目不涉及电磁辐射对环境的影响。</w:t>
            </w:r>
          </w:p>
          <w:p w14:paraId="52C98D3A" w14:textId="77777777" w:rsidR="00947FE1" w:rsidRPr="006A1454" w:rsidRDefault="00E07773">
            <w:pPr>
              <w:adjustRightInd w:val="0"/>
              <w:snapToGrid w:val="0"/>
              <w:spacing w:line="420" w:lineRule="exact"/>
              <w:ind w:firstLineChars="200" w:firstLine="482"/>
              <w:jc w:val="left"/>
              <w:rPr>
                <w:b/>
                <w:bCs/>
                <w:color w:val="000000" w:themeColor="text1"/>
                <w:kern w:val="0"/>
                <w:sz w:val="24"/>
                <w:szCs w:val="22"/>
              </w:rPr>
            </w:pPr>
            <w:r w:rsidRPr="006A1454">
              <w:rPr>
                <w:b/>
                <w:bCs/>
                <w:color w:val="000000" w:themeColor="text1"/>
                <w:kern w:val="0"/>
                <w:sz w:val="24"/>
                <w:szCs w:val="22"/>
              </w:rPr>
              <w:t>6</w:t>
            </w:r>
            <w:r w:rsidRPr="006A1454">
              <w:rPr>
                <w:b/>
                <w:bCs/>
                <w:color w:val="000000" w:themeColor="text1"/>
                <w:kern w:val="0"/>
                <w:sz w:val="24"/>
                <w:szCs w:val="22"/>
              </w:rPr>
              <w:t>、地下水</w:t>
            </w:r>
          </w:p>
          <w:p w14:paraId="193BB8D3" w14:textId="53D44272" w:rsidR="00947FE1" w:rsidRPr="006A1454" w:rsidRDefault="00E07773">
            <w:pPr>
              <w:adjustRightInd w:val="0"/>
              <w:snapToGrid w:val="0"/>
              <w:spacing w:line="420" w:lineRule="exact"/>
              <w:ind w:firstLineChars="200" w:firstLine="480"/>
              <w:jc w:val="left"/>
              <w:rPr>
                <w:color w:val="000000" w:themeColor="text1"/>
                <w:kern w:val="0"/>
                <w:sz w:val="24"/>
                <w:szCs w:val="22"/>
              </w:rPr>
            </w:pPr>
            <w:r w:rsidRPr="006A1454">
              <w:rPr>
                <w:rFonts w:hint="eastAsia"/>
                <w:color w:val="000000" w:themeColor="text1"/>
                <w:kern w:val="0"/>
                <w:sz w:val="24"/>
                <w:szCs w:val="22"/>
              </w:rPr>
              <w:t>本项目厂区设置</w:t>
            </w:r>
            <w:r w:rsidRPr="006A1454">
              <w:rPr>
                <w:rFonts w:hint="eastAsia"/>
                <w:color w:val="000000" w:themeColor="text1"/>
                <w:kern w:val="0"/>
                <w:sz w:val="24"/>
                <w:szCs w:val="22"/>
              </w:rPr>
              <w:t>1</w:t>
            </w:r>
            <w:r w:rsidRPr="006A1454">
              <w:rPr>
                <w:rFonts w:hint="eastAsia"/>
                <w:color w:val="000000" w:themeColor="text1"/>
                <w:kern w:val="0"/>
                <w:sz w:val="24"/>
                <w:szCs w:val="22"/>
              </w:rPr>
              <w:t>个地下水监测点位，根据企业</w:t>
            </w:r>
            <w:r w:rsidRPr="006A1454">
              <w:rPr>
                <w:rFonts w:hint="eastAsia"/>
                <w:color w:val="000000" w:themeColor="text1"/>
                <w:kern w:val="0"/>
                <w:sz w:val="24"/>
                <w:szCs w:val="22"/>
              </w:rPr>
              <w:t>2023</w:t>
            </w:r>
            <w:r w:rsidRPr="006A1454">
              <w:rPr>
                <w:rFonts w:hint="eastAsia"/>
                <w:color w:val="000000" w:themeColor="text1"/>
                <w:kern w:val="0"/>
                <w:sz w:val="24"/>
                <w:szCs w:val="22"/>
              </w:rPr>
              <w:t>年</w:t>
            </w:r>
            <w:r w:rsidRPr="006A1454">
              <w:rPr>
                <w:rFonts w:hint="eastAsia"/>
                <w:color w:val="000000" w:themeColor="text1"/>
                <w:kern w:val="0"/>
                <w:sz w:val="24"/>
                <w:szCs w:val="22"/>
              </w:rPr>
              <w:t>6</w:t>
            </w:r>
            <w:r w:rsidRPr="006A1454">
              <w:rPr>
                <w:rFonts w:hint="eastAsia"/>
                <w:color w:val="000000" w:themeColor="text1"/>
                <w:kern w:val="0"/>
                <w:sz w:val="24"/>
                <w:szCs w:val="22"/>
              </w:rPr>
              <w:t>月的自行监测报告（陕环</w:t>
            </w:r>
            <w:proofErr w:type="gramStart"/>
            <w:r w:rsidRPr="006A1454">
              <w:rPr>
                <w:rFonts w:hint="eastAsia"/>
                <w:color w:val="000000" w:themeColor="text1"/>
                <w:kern w:val="0"/>
                <w:sz w:val="24"/>
                <w:szCs w:val="22"/>
              </w:rPr>
              <w:t>咨</w:t>
            </w:r>
            <w:proofErr w:type="gramEnd"/>
            <w:r w:rsidRPr="006A1454">
              <w:rPr>
                <w:rFonts w:hint="eastAsia"/>
                <w:color w:val="000000" w:themeColor="text1"/>
                <w:kern w:val="0"/>
                <w:sz w:val="24"/>
                <w:szCs w:val="22"/>
              </w:rPr>
              <w:t>监字（</w:t>
            </w:r>
            <w:r w:rsidRPr="006A1454">
              <w:rPr>
                <w:rFonts w:hint="eastAsia"/>
                <w:color w:val="000000" w:themeColor="text1"/>
                <w:kern w:val="0"/>
                <w:sz w:val="24"/>
                <w:szCs w:val="22"/>
              </w:rPr>
              <w:t>2023</w:t>
            </w:r>
            <w:r w:rsidRPr="006A1454">
              <w:rPr>
                <w:rFonts w:hint="eastAsia"/>
                <w:color w:val="000000" w:themeColor="text1"/>
                <w:kern w:val="0"/>
                <w:sz w:val="24"/>
                <w:szCs w:val="22"/>
              </w:rPr>
              <w:t>）第</w:t>
            </w:r>
            <w:r w:rsidRPr="006A1454">
              <w:rPr>
                <w:rFonts w:hint="eastAsia"/>
                <w:color w:val="000000" w:themeColor="text1"/>
                <w:kern w:val="0"/>
                <w:sz w:val="24"/>
                <w:szCs w:val="22"/>
              </w:rPr>
              <w:t>1161</w:t>
            </w:r>
            <w:r w:rsidRPr="006A1454">
              <w:rPr>
                <w:rFonts w:hint="eastAsia"/>
                <w:color w:val="000000" w:themeColor="text1"/>
                <w:kern w:val="0"/>
                <w:sz w:val="24"/>
                <w:szCs w:val="22"/>
              </w:rPr>
              <w:t>号），区域地下水监测数据如下</w:t>
            </w:r>
            <w:r w:rsidR="00C923AB">
              <w:rPr>
                <w:rFonts w:hint="eastAsia"/>
                <w:color w:val="000000" w:themeColor="text1"/>
                <w:kern w:val="0"/>
                <w:sz w:val="24"/>
                <w:szCs w:val="22"/>
              </w:rPr>
              <w:t>：</w:t>
            </w:r>
          </w:p>
          <w:p w14:paraId="232E2675" w14:textId="7EBEDF83" w:rsidR="00947FE1" w:rsidRPr="006A1454" w:rsidRDefault="00E07773">
            <w:pPr>
              <w:adjustRightInd w:val="0"/>
              <w:snapToGrid w:val="0"/>
              <w:spacing w:line="420" w:lineRule="exact"/>
              <w:ind w:firstLineChars="200" w:firstLine="482"/>
              <w:jc w:val="left"/>
              <w:rPr>
                <w:b/>
                <w:bCs/>
                <w:color w:val="000000" w:themeColor="text1"/>
                <w:kern w:val="0"/>
                <w:sz w:val="24"/>
                <w:szCs w:val="22"/>
              </w:rPr>
            </w:pPr>
            <w:r w:rsidRPr="006A1454">
              <w:rPr>
                <w:rFonts w:hint="eastAsia"/>
                <w:b/>
                <w:bCs/>
                <w:color w:val="000000" w:themeColor="text1"/>
                <w:kern w:val="0"/>
                <w:sz w:val="24"/>
                <w:szCs w:val="22"/>
              </w:rPr>
              <w:t>表</w:t>
            </w:r>
            <w:r w:rsidRPr="006A1454">
              <w:rPr>
                <w:rFonts w:hint="eastAsia"/>
                <w:b/>
                <w:bCs/>
                <w:color w:val="000000" w:themeColor="text1"/>
                <w:kern w:val="0"/>
                <w:sz w:val="24"/>
                <w:szCs w:val="22"/>
              </w:rPr>
              <w:t>3-</w:t>
            </w:r>
            <w:r w:rsidR="002F5619">
              <w:rPr>
                <w:rFonts w:hint="eastAsia"/>
                <w:b/>
                <w:bCs/>
                <w:color w:val="000000" w:themeColor="text1"/>
                <w:kern w:val="0"/>
                <w:sz w:val="24"/>
                <w:szCs w:val="22"/>
              </w:rPr>
              <w:t>3</w:t>
            </w:r>
            <w:r w:rsidRPr="006A1454">
              <w:rPr>
                <w:rFonts w:hint="eastAsia"/>
                <w:b/>
                <w:bCs/>
                <w:color w:val="000000" w:themeColor="text1"/>
                <w:kern w:val="0"/>
                <w:sz w:val="24"/>
                <w:szCs w:val="22"/>
              </w:rPr>
              <w:t xml:space="preserve">    </w:t>
            </w:r>
            <w:r w:rsidRPr="006A1454">
              <w:rPr>
                <w:rFonts w:hint="eastAsia"/>
                <w:b/>
                <w:bCs/>
                <w:color w:val="000000" w:themeColor="text1"/>
                <w:kern w:val="0"/>
                <w:sz w:val="24"/>
                <w:szCs w:val="22"/>
              </w:rPr>
              <w:t>区域地下水监测结果</w:t>
            </w:r>
            <w:r w:rsidRPr="006A1454">
              <w:rPr>
                <w:rFonts w:hint="eastAsia"/>
                <w:b/>
                <w:bCs/>
                <w:color w:val="000000" w:themeColor="text1"/>
                <w:kern w:val="0"/>
                <w:sz w:val="24"/>
                <w:szCs w:val="22"/>
              </w:rPr>
              <w:t xml:space="preserve">       </w:t>
            </w:r>
            <w:r w:rsidRPr="006A1454">
              <w:rPr>
                <w:rFonts w:hint="eastAsia"/>
                <w:b/>
                <w:bCs/>
                <w:color w:val="000000" w:themeColor="text1"/>
                <w:kern w:val="0"/>
                <w:sz w:val="24"/>
                <w:szCs w:val="22"/>
              </w:rPr>
              <w:t>（单位：</w:t>
            </w:r>
            <w:r w:rsidRPr="006A1454">
              <w:rPr>
                <w:rFonts w:hint="eastAsia"/>
                <w:b/>
                <w:bCs/>
                <w:color w:val="000000" w:themeColor="text1"/>
                <w:kern w:val="0"/>
                <w:sz w:val="24"/>
                <w:szCs w:val="22"/>
              </w:rPr>
              <w:t>mg/L</w:t>
            </w:r>
            <w:r w:rsidRPr="006A1454">
              <w:rPr>
                <w:rFonts w:hint="eastAsia"/>
                <w:b/>
                <w:bCs/>
                <w:color w:val="000000" w:themeColor="text1"/>
                <w:kern w:val="0"/>
                <w:sz w:val="24"/>
                <w:szCs w:val="22"/>
              </w:rPr>
              <w:t>，</w:t>
            </w:r>
            <w:r w:rsidRPr="006A1454">
              <w:rPr>
                <w:rFonts w:hint="eastAsia"/>
                <w:b/>
                <w:bCs/>
                <w:color w:val="000000" w:themeColor="text1"/>
                <w:kern w:val="0"/>
                <w:sz w:val="24"/>
                <w:szCs w:val="22"/>
              </w:rPr>
              <w:t>pH</w:t>
            </w:r>
            <w:r w:rsidRPr="006A1454">
              <w:rPr>
                <w:rFonts w:hint="eastAsia"/>
                <w:b/>
                <w:bCs/>
                <w:color w:val="000000" w:themeColor="text1"/>
                <w:kern w:val="0"/>
                <w:sz w:val="24"/>
                <w:szCs w:val="22"/>
              </w:rPr>
              <w:t>除外）</w:t>
            </w:r>
          </w:p>
          <w:tbl>
            <w:tblPr>
              <w:tblStyle w:val="affd"/>
              <w:tblW w:w="0" w:type="auto"/>
              <w:jc w:val="center"/>
              <w:tblLayout w:type="fixed"/>
              <w:tblCellMar>
                <w:left w:w="0" w:type="dxa"/>
                <w:right w:w="0" w:type="dxa"/>
              </w:tblCellMar>
              <w:tblLook w:val="04A0" w:firstRow="1" w:lastRow="0" w:firstColumn="1" w:lastColumn="0" w:noHBand="0" w:noVBand="1"/>
            </w:tblPr>
            <w:tblGrid>
              <w:gridCol w:w="1867"/>
              <w:gridCol w:w="2126"/>
              <w:gridCol w:w="2127"/>
              <w:gridCol w:w="2228"/>
            </w:tblGrid>
            <w:tr w:rsidR="006A1454" w:rsidRPr="006A1454" w14:paraId="7DE47A24" w14:textId="77777777">
              <w:trPr>
                <w:jc w:val="center"/>
              </w:trPr>
              <w:tc>
                <w:tcPr>
                  <w:tcW w:w="1867" w:type="dxa"/>
                  <w:vAlign w:val="center"/>
                </w:tcPr>
                <w:p w14:paraId="3C862BFF"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监测点位</w:t>
                  </w:r>
                </w:p>
              </w:tc>
              <w:tc>
                <w:tcPr>
                  <w:tcW w:w="2126" w:type="dxa"/>
                  <w:vAlign w:val="center"/>
                </w:tcPr>
                <w:p w14:paraId="0252B925"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项目</w:t>
                  </w:r>
                </w:p>
              </w:tc>
              <w:tc>
                <w:tcPr>
                  <w:tcW w:w="2127" w:type="dxa"/>
                  <w:vAlign w:val="center"/>
                </w:tcPr>
                <w:p w14:paraId="3A957C4F"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标准值</w:t>
                  </w:r>
                </w:p>
              </w:tc>
              <w:tc>
                <w:tcPr>
                  <w:tcW w:w="2228" w:type="dxa"/>
                  <w:vAlign w:val="center"/>
                </w:tcPr>
                <w:p w14:paraId="13CEC190"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监测结果</w:t>
                  </w:r>
                </w:p>
              </w:tc>
            </w:tr>
            <w:tr w:rsidR="006A1454" w:rsidRPr="006A1454" w14:paraId="0C4268A1" w14:textId="77777777">
              <w:trPr>
                <w:jc w:val="center"/>
              </w:trPr>
              <w:tc>
                <w:tcPr>
                  <w:tcW w:w="1867" w:type="dxa"/>
                  <w:vMerge w:val="restart"/>
                  <w:vAlign w:val="center"/>
                </w:tcPr>
                <w:p w14:paraId="412EA632"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厂区地下水监测水井</w:t>
                  </w:r>
                </w:p>
              </w:tc>
              <w:tc>
                <w:tcPr>
                  <w:tcW w:w="2126" w:type="dxa"/>
                  <w:vAlign w:val="center"/>
                </w:tcPr>
                <w:p w14:paraId="35AAB464"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pH</w:t>
                  </w:r>
                </w:p>
              </w:tc>
              <w:tc>
                <w:tcPr>
                  <w:tcW w:w="2127" w:type="dxa"/>
                  <w:vAlign w:val="center"/>
                </w:tcPr>
                <w:p w14:paraId="70D72D34"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6~9</w:t>
                  </w:r>
                </w:p>
              </w:tc>
              <w:tc>
                <w:tcPr>
                  <w:tcW w:w="2228" w:type="dxa"/>
                  <w:vAlign w:val="center"/>
                </w:tcPr>
                <w:p w14:paraId="09EE0BA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7.6</w:t>
                  </w:r>
                </w:p>
              </w:tc>
            </w:tr>
            <w:tr w:rsidR="006A1454" w:rsidRPr="006A1454" w14:paraId="0DD99F39" w14:textId="77777777">
              <w:trPr>
                <w:jc w:val="center"/>
              </w:trPr>
              <w:tc>
                <w:tcPr>
                  <w:tcW w:w="1867" w:type="dxa"/>
                  <w:vMerge/>
                  <w:vAlign w:val="center"/>
                </w:tcPr>
                <w:p w14:paraId="6AB4A33B"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2EE6F7D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氨氮</w:t>
                  </w:r>
                </w:p>
              </w:tc>
              <w:tc>
                <w:tcPr>
                  <w:tcW w:w="2127" w:type="dxa"/>
                  <w:vAlign w:val="center"/>
                </w:tcPr>
                <w:p w14:paraId="6DBF7C33"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0.5</w:t>
                  </w:r>
                </w:p>
              </w:tc>
              <w:tc>
                <w:tcPr>
                  <w:tcW w:w="2228" w:type="dxa"/>
                  <w:vAlign w:val="center"/>
                </w:tcPr>
                <w:p w14:paraId="660CA317"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0.254</w:t>
                  </w:r>
                </w:p>
              </w:tc>
            </w:tr>
            <w:tr w:rsidR="006A1454" w:rsidRPr="006A1454" w14:paraId="7DBB4B31" w14:textId="77777777">
              <w:trPr>
                <w:jc w:val="center"/>
              </w:trPr>
              <w:tc>
                <w:tcPr>
                  <w:tcW w:w="1867" w:type="dxa"/>
                  <w:vMerge/>
                  <w:vAlign w:val="center"/>
                </w:tcPr>
                <w:p w14:paraId="70BDF677"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42A52C3D"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氯化物</w:t>
                  </w:r>
                </w:p>
              </w:tc>
              <w:tc>
                <w:tcPr>
                  <w:tcW w:w="2127" w:type="dxa"/>
                  <w:vAlign w:val="center"/>
                </w:tcPr>
                <w:p w14:paraId="559F077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250</w:t>
                  </w:r>
                </w:p>
              </w:tc>
              <w:tc>
                <w:tcPr>
                  <w:tcW w:w="2228" w:type="dxa"/>
                  <w:vAlign w:val="center"/>
                </w:tcPr>
                <w:p w14:paraId="50EF0C64"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62</w:t>
                  </w:r>
                </w:p>
              </w:tc>
            </w:tr>
            <w:tr w:rsidR="006A1454" w:rsidRPr="006A1454" w14:paraId="36264591" w14:textId="77777777">
              <w:trPr>
                <w:jc w:val="center"/>
              </w:trPr>
              <w:tc>
                <w:tcPr>
                  <w:tcW w:w="1867" w:type="dxa"/>
                  <w:vMerge/>
                  <w:vAlign w:val="center"/>
                </w:tcPr>
                <w:p w14:paraId="1540821A"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66CBD71D"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氟化物</w:t>
                  </w:r>
                </w:p>
              </w:tc>
              <w:tc>
                <w:tcPr>
                  <w:tcW w:w="2127" w:type="dxa"/>
                  <w:vAlign w:val="center"/>
                </w:tcPr>
                <w:p w14:paraId="3508722A"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1.0</w:t>
                  </w:r>
                </w:p>
              </w:tc>
              <w:tc>
                <w:tcPr>
                  <w:tcW w:w="2228" w:type="dxa"/>
                  <w:vAlign w:val="center"/>
                </w:tcPr>
                <w:p w14:paraId="20108E0D"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0.30</w:t>
                  </w:r>
                </w:p>
              </w:tc>
            </w:tr>
            <w:tr w:rsidR="006A1454" w:rsidRPr="006A1454" w14:paraId="271CA34F" w14:textId="77777777">
              <w:trPr>
                <w:jc w:val="center"/>
              </w:trPr>
              <w:tc>
                <w:tcPr>
                  <w:tcW w:w="1867" w:type="dxa"/>
                  <w:vMerge/>
                  <w:vAlign w:val="center"/>
                </w:tcPr>
                <w:p w14:paraId="75479208"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55BA2C40"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钠</w:t>
                  </w:r>
                </w:p>
              </w:tc>
              <w:tc>
                <w:tcPr>
                  <w:tcW w:w="2127" w:type="dxa"/>
                  <w:vAlign w:val="center"/>
                </w:tcPr>
                <w:p w14:paraId="62406A17"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200</w:t>
                  </w:r>
                </w:p>
              </w:tc>
              <w:tc>
                <w:tcPr>
                  <w:tcW w:w="2228" w:type="dxa"/>
                  <w:vAlign w:val="center"/>
                </w:tcPr>
                <w:p w14:paraId="5C32E233"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47.0</w:t>
                  </w:r>
                </w:p>
              </w:tc>
            </w:tr>
            <w:tr w:rsidR="006A1454" w:rsidRPr="006A1454" w14:paraId="4AF0345E" w14:textId="77777777">
              <w:trPr>
                <w:jc w:val="center"/>
              </w:trPr>
              <w:tc>
                <w:tcPr>
                  <w:tcW w:w="1867" w:type="dxa"/>
                  <w:vMerge/>
                  <w:vAlign w:val="center"/>
                </w:tcPr>
                <w:p w14:paraId="10B1CCF1"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100FF8B8"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总硬度</w:t>
                  </w:r>
                </w:p>
              </w:tc>
              <w:tc>
                <w:tcPr>
                  <w:tcW w:w="2127" w:type="dxa"/>
                  <w:vAlign w:val="center"/>
                </w:tcPr>
                <w:p w14:paraId="4FC5630A"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450</w:t>
                  </w:r>
                </w:p>
              </w:tc>
              <w:tc>
                <w:tcPr>
                  <w:tcW w:w="2228" w:type="dxa"/>
                  <w:vAlign w:val="center"/>
                </w:tcPr>
                <w:p w14:paraId="62755950"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228</w:t>
                  </w:r>
                </w:p>
              </w:tc>
            </w:tr>
            <w:tr w:rsidR="006A1454" w:rsidRPr="006A1454" w14:paraId="6DA779F0" w14:textId="77777777">
              <w:trPr>
                <w:jc w:val="center"/>
              </w:trPr>
              <w:tc>
                <w:tcPr>
                  <w:tcW w:w="1867" w:type="dxa"/>
                  <w:vMerge/>
                  <w:vAlign w:val="center"/>
                </w:tcPr>
                <w:p w14:paraId="7C15DFF9"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6E3E4DE3"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硝酸盐氮</w:t>
                  </w:r>
                </w:p>
              </w:tc>
              <w:tc>
                <w:tcPr>
                  <w:tcW w:w="2127" w:type="dxa"/>
                  <w:vAlign w:val="center"/>
                </w:tcPr>
                <w:p w14:paraId="673EF62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20</w:t>
                  </w:r>
                </w:p>
              </w:tc>
              <w:tc>
                <w:tcPr>
                  <w:tcW w:w="2228" w:type="dxa"/>
                  <w:vAlign w:val="center"/>
                </w:tcPr>
                <w:p w14:paraId="7576E7C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0.42</w:t>
                  </w:r>
                </w:p>
              </w:tc>
            </w:tr>
            <w:tr w:rsidR="006A1454" w:rsidRPr="006A1454" w14:paraId="3465F438" w14:textId="77777777">
              <w:trPr>
                <w:jc w:val="center"/>
              </w:trPr>
              <w:tc>
                <w:tcPr>
                  <w:tcW w:w="1867" w:type="dxa"/>
                  <w:vMerge/>
                  <w:vAlign w:val="center"/>
                </w:tcPr>
                <w:p w14:paraId="4CFDDDB4"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422F236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亚硝酸盐氮</w:t>
                  </w:r>
                </w:p>
              </w:tc>
              <w:tc>
                <w:tcPr>
                  <w:tcW w:w="2127" w:type="dxa"/>
                  <w:vAlign w:val="center"/>
                </w:tcPr>
                <w:p w14:paraId="256EC8B1"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1.0</w:t>
                  </w:r>
                </w:p>
              </w:tc>
              <w:tc>
                <w:tcPr>
                  <w:tcW w:w="2228" w:type="dxa"/>
                  <w:vAlign w:val="center"/>
                </w:tcPr>
                <w:p w14:paraId="2615FBB4"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w:t>
                  </w:r>
                  <w:proofErr w:type="gramStart"/>
                  <w:r w:rsidRPr="006A1454">
                    <w:rPr>
                      <w:rFonts w:hint="eastAsia"/>
                      <w:color w:val="000000" w:themeColor="text1"/>
                      <w:kern w:val="0"/>
                      <w:szCs w:val="20"/>
                    </w:rPr>
                    <w:t>003ND</w:t>
                  </w:r>
                  <w:proofErr w:type="gramEnd"/>
                </w:p>
              </w:tc>
            </w:tr>
            <w:tr w:rsidR="006A1454" w:rsidRPr="006A1454" w14:paraId="65D67A1F" w14:textId="77777777">
              <w:trPr>
                <w:jc w:val="center"/>
              </w:trPr>
              <w:tc>
                <w:tcPr>
                  <w:tcW w:w="1867" w:type="dxa"/>
                  <w:vMerge/>
                  <w:vAlign w:val="center"/>
                </w:tcPr>
                <w:p w14:paraId="4656DB4A"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0D2782A6"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溶解性总固体</w:t>
                  </w:r>
                </w:p>
              </w:tc>
              <w:tc>
                <w:tcPr>
                  <w:tcW w:w="2127" w:type="dxa"/>
                  <w:vAlign w:val="center"/>
                </w:tcPr>
                <w:p w14:paraId="3FCBC8D6"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1000</w:t>
                  </w:r>
                </w:p>
              </w:tc>
              <w:tc>
                <w:tcPr>
                  <w:tcW w:w="2228" w:type="dxa"/>
                  <w:vAlign w:val="center"/>
                </w:tcPr>
                <w:p w14:paraId="07E48BDE"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736</w:t>
                  </w:r>
                </w:p>
              </w:tc>
            </w:tr>
            <w:tr w:rsidR="006A1454" w:rsidRPr="006A1454" w14:paraId="7A649BC6" w14:textId="77777777">
              <w:trPr>
                <w:jc w:val="center"/>
              </w:trPr>
              <w:tc>
                <w:tcPr>
                  <w:tcW w:w="1867" w:type="dxa"/>
                  <w:vMerge/>
                  <w:vAlign w:val="center"/>
                </w:tcPr>
                <w:p w14:paraId="7017D31F"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5D0B40A0"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碳酸盐</w:t>
                  </w:r>
                </w:p>
              </w:tc>
              <w:tc>
                <w:tcPr>
                  <w:tcW w:w="2127" w:type="dxa"/>
                  <w:vAlign w:val="center"/>
                </w:tcPr>
                <w:p w14:paraId="13BB176A"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250</w:t>
                  </w:r>
                </w:p>
              </w:tc>
              <w:tc>
                <w:tcPr>
                  <w:tcW w:w="2228" w:type="dxa"/>
                  <w:vAlign w:val="center"/>
                </w:tcPr>
                <w:p w14:paraId="0B7DF675"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118</w:t>
                  </w:r>
                </w:p>
              </w:tc>
            </w:tr>
            <w:tr w:rsidR="006A1454" w:rsidRPr="006A1454" w14:paraId="431388C0" w14:textId="77777777">
              <w:trPr>
                <w:jc w:val="center"/>
              </w:trPr>
              <w:tc>
                <w:tcPr>
                  <w:tcW w:w="1867" w:type="dxa"/>
                  <w:vMerge/>
                  <w:vAlign w:val="center"/>
                </w:tcPr>
                <w:p w14:paraId="00B900C1" w14:textId="77777777" w:rsidR="00947FE1" w:rsidRPr="006A1454" w:rsidRDefault="00947FE1">
                  <w:pPr>
                    <w:adjustRightInd w:val="0"/>
                    <w:snapToGrid w:val="0"/>
                    <w:spacing w:line="360" w:lineRule="exact"/>
                    <w:jc w:val="center"/>
                    <w:rPr>
                      <w:color w:val="000000" w:themeColor="text1"/>
                      <w:kern w:val="0"/>
                      <w:szCs w:val="20"/>
                    </w:rPr>
                  </w:pPr>
                </w:p>
              </w:tc>
              <w:tc>
                <w:tcPr>
                  <w:tcW w:w="2126" w:type="dxa"/>
                  <w:vAlign w:val="center"/>
                </w:tcPr>
                <w:p w14:paraId="545EAF79"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挥发</w:t>
                  </w:r>
                  <w:proofErr w:type="gramStart"/>
                  <w:r w:rsidRPr="006A1454">
                    <w:rPr>
                      <w:rFonts w:hint="eastAsia"/>
                      <w:color w:val="000000" w:themeColor="text1"/>
                      <w:kern w:val="0"/>
                      <w:szCs w:val="20"/>
                    </w:rPr>
                    <w:t>酚</w:t>
                  </w:r>
                  <w:proofErr w:type="gramEnd"/>
                </w:p>
              </w:tc>
              <w:tc>
                <w:tcPr>
                  <w:tcW w:w="2127" w:type="dxa"/>
                  <w:vAlign w:val="center"/>
                </w:tcPr>
                <w:p w14:paraId="4F7E9A1C"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0.002</w:t>
                  </w:r>
                </w:p>
              </w:tc>
              <w:tc>
                <w:tcPr>
                  <w:tcW w:w="2228" w:type="dxa"/>
                  <w:vAlign w:val="center"/>
                </w:tcPr>
                <w:p w14:paraId="46EB11B8" w14:textId="77777777" w:rsidR="00947FE1" w:rsidRPr="006A1454" w:rsidRDefault="00E07773">
                  <w:pPr>
                    <w:adjustRightInd w:val="0"/>
                    <w:snapToGrid w:val="0"/>
                    <w:spacing w:line="360" w:lineRule="exact"/>
                    <w:jc w:val="center"/>
                    <w:rPr>
                      <w:color w:val="000000" w:themeColor="text1"/>
                      <w:kern w:val="0"/>
                      <w:szCs w:val="20"/>
                    </w:rPr>
                  </w:pPr>
                  <w:r w:rsidRPr="006A1454">
                    <w:rPr>
                      <w:rFonts w:hint="eastAsia"/>
                      <w:color w:val="000000" w:themeColor="text1"/>
                      <w:kern w:val="0"/>
                      <w:szCs w:val="20"/>
                    </w:rPr>
                    <w:t>0.0006</w:t>
                  </w:r>
                </w:p>
              </w:tc>
            </w:tr>
          </w:tbl>
          <w:p w14:paraId="5F71FD79" w14:textId="77777777" w:rsidR="00947FE1" w:rsidRPr="006A1454" w:rsidRDefault="00E07773">
            <w:pPr>
              <w:adjustRightInd w:val="0"/>
              <w:snapToGrid w:val="0"/>
              <w:spacing w:line="420" w:lineRule="exact"/>
              <w:ind w:firstLineChars="200" w:firstLine="472"/>
              <w:jc w:val="left"/>
              <w:rPr>
                <w:color w:val="000000" w:themeColor="text1"/>
                <w:kern w:val="0"/>
                <w:szCs w:val="21"/>
              </w:rPr>
            </w:pPr>
            <w:r w:rsidRPr="006A1454">
              <w:rPr>
                <w:rFonts w:hint="eastAsia"/>
                <w:color w:val="000000" w:themeColor="text1"/>
                <w:spacing w:val="-2"/>
                <w:kern w:val="0"/>
                <w:sz w:val="24"/>
                <w:szCs w:val="22"/>
              </w:rPr>
              <w:t>由检测结果可知，本项目区域地下水满足《地下水质量标准》（</w:t>
            </w:r>
            <w:r w:rsidRPr="006A1454">
              <w:rPr>
                <w:rFonts w:hint="eastAsia"/>
                <w:color w:val="000000" w:themeColor="text1"/>
                <w:spacing w:val="-2"/>
                <w:kern w:val="0"/>
                <w:sz w:val="24"/>
                <w:szCs w:val="22"/>
              </w:rPr>
              <w:t>GB/T14848-2017</w:t>
            </w:r>
            <w:r w:rsidRPr="006A1454">
              <w:rPr>
                <w:rFonts w:hint="eastAsia"/>
                <w:color w:val="000000" w:themeColor="text1"/>
                <w:spacing w:val="-2"/>
                <w:kern w:val="0"/>
                <w:sz w:val="24"/>
                <w:szCs w:val="22"/>
              </w:rPr>
              <w:t>）Ⅲ类标准。</w:t>
            </w:r>
          </w:p>
        </w:tc>
      </w:tr>
      <w:tr w:rsidR="006A1454" w:rsidRPr="006A1454" w14:paraId="3A230DF7" w14:textId="77777777">
        <w:trPr>
          <w:trHeight w:val="2400"/>
          <w:jc w:val="center"/>
        </w:trPr>
        <w:tc>
          <w:tcPr>
            <w:tcW w:w="340" w:type="dxa"/>
            <w:vAlign w:val="center"/>
          </w:tcPr>
          <w:p w14:paraId="6B7E2631" w14:textId="77777777" w:rsidR="00947FE1" w:rsidRPr="006A1454" w:rsidRDefault="00E07773">
            <w:pPr>
              <w:adjustRightInd w:val="0"/>
              <w:snapToGrid w:val="0"/>
              <w:spacing w:line="440" w:lineRule="exact"/>
              <w:jc w:val="center"/>
              <w:rPr>
                <w:color w:val="000000" w:themeColor="text1"/>
                <w:kern w:val="0"/>
                <w:szCs w:val="21"/>
              </w:rPr>
            </w:pPr>
            <w:r w:rsidRPr="006A1454">
              <w:rPr>
                <w:b/>
                <w:bCs/>
                <w:color w:val="000000" w:themeColor="text1"/>
                <w:kern w:val="0"/>
                <w:sz w:val="24"/>
              </w:rPr>
              <w:lastRenderedPageBreak/>
              <w:t>环境保护目标</w:t>
            </w:r>
          </w:p>
        </w:tc>
        <w:tc>
          <w:tcPr>
            <w:tcW w:w="8574" w:type="dxa"/>
            <w:vAlign w:val="center"/>
          </w:tcPr>
          <w:p w14:paraId="618C0E2D" w14:textId="1D940FAF" w:rsidR="00947FE1" w:rsidRPr="006A1454" w:rsidRDefault="00E07773">
            <w:pPr>
              <w:spacing w:line="440" w:lineRule="exact"/>
              <w:ind w:firstLineChars="200" w:firstLine="480"/>
              <w:jc w:val="left"/>
              <w:rPr>
                <w:color w:val="000000" w:themeColor="text1"/>
                <w:sz w:val="24"/>
                <w:szCs w:val="22"/>
              </w:rPr>
            </w:pPr>
            <w:r w:rsidRPr="006A1454">
              <w:rPr>
                <w:color w:val="000000" w:themeColor="text1"/>
                <w:sz w:val="24"/>
                <w:szCs w:val="22"/>
              </w:rPr>
              <w:t>根据项目工程特点、评价区域环境特征，确定本项目环境保护目标及保护级别见表</w:t>
            </w:r>
            <w:r w:rsidRPr="006A1454">
              <w:rPr>
                <w:rFonts w:hint="eastAsia"/>
                <w:color w:val="000000" w:themeColor="text1"/>
                <w:sz w:val="24"/>
                <w:szCs w:val="22"/>
              </w:rPr>
              <w:t>3-</w:t>
            </w:r>
            <w:r w:rsidR="002F5619">
              <w:rPr>
                <w:rFonts w:hint="eastAsia"/>
                <w:color w:val="000000" w:themeColor="text1"/>
                <w:sz w:val="24"/>
                <w:szCs w:val="22"/>
              </w:rPr>
              <w:t>4</w:t>
            </w:r>
            <w:r w:rsidRPr="006A1454">
              <w:rPr>
                <w:color w:val="000000" w:themeColor="text1"/>
                <w:sz w:val="24"/>
                <w:szCs w:val="22"/>
              </w:rPr>
              <w:t>。</w:t>
            </w:r>
          </w:p>
          <w:p w14:paraId="5508AF3C" w14:textId="7C8AB829" w:rsidR="00947FE1" w:rsidRPr="006A1454" w:rsidRDefault="00E07773">
            <w:pPr>
              <w:keepNext/>
              <w:widowControl/>
              <w:spacing w:line="360" w:lineRule="exact"/>
              <w:ind w:left="482"/>
              <w:rPr>
                <w:b/>
                <w:color w:val="000000" w:themeColor="text1"/>
                <w:sz w:val="24"/>
              </w:rPr>
            </w:pPr>
            <w:bookmarkStart w:id="32" w:name="_Ref369164422"/>
            <w:r w:rsidRPr="006A1454">
              <w:rPr>
                <w:b/>
                <w:color w:val="000000" w:themeColor="text1"/>
                <w:sz w:val="24"/>
              </w:rPr>
              <w:t>表</w:t>
            </w:r>
            <w:r w:rsidRPr="006A1454">
              <w:rPr>
                <w:rFonts w:hint="eastAsia"/>
                <w:b/>
                <w:color w:val="000000" w:themeColor="text1"/>
                <w:sz w:val="24"/>
              </w:rPr>
              <w:t>3-</w:t>
            </w:r>
            <w:r w:rsidR="002F5619">
              <w:rPr>
                <w:rFonts w:hint="eastAsia"/>
                <w:b/>
                <w:color w:val="000000" w:themeColor="text1"/>
                <w:sz w:val="24"/>
              </w:rPr>
              <w:t>4</w:t>
            </w:r>
            <w:r w:rsidRPr="006A1454">
              <w:rPr>
                <w:b/>
                <w:color w:val="000000" w:themeColor="text1"/>
                <w:sz w:val="24"/>
              </w:rPr>
              <w:t xml:space="preserve">    </w:t>
            </w:r>
            <w:r w:rsidRPr="006A1454">
              <w:rPr>
                <w:b/>
                <w:color w:val="000000" w:themeColor="text1"/>
                <w:sz w:val="24"/>
              </w:rPr>
              <w:t>主要环境保护目标及保护级别</w:t>
            </w:r>
            <w:bookmarkEnd w:id="32"/>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933"/>
              <w:gridCol w:w="1275"/>
              <w:gridCol w:w="1135"/>
              <w:gridCol w:w="851"/>
              <w:gridCol w:w="567"/>
              <w:gridCol w:w="851"/>
              <w:gridCol w:w="2129"/>
            </w:tblGrid>
            <w:tr w:rsidR="006A1454" w:rsidRPr="006A1454" w14:paraId="336162CC" w14:textId="77777777" w:rsidTr="00C923AB">
              <w:trPr>
                <w:trHeight w:val="20"/>
                <w:jc w:val="center"/>
              </w:trPr>
              <w:tc>
                <w:tcPr>
                  <w:tcW w:w="314" w:type="pct"/>
                  <w:vMerge w:val="restart"/>
                  <w:vAlign w:val="center"/>
                </w:tcPr>
                <w:p w14:paraId="4937774C" w14:textId="77777777" w:rsidR="00947FE1" w:rsidRPr="006A1454" w:rsidRDefault="00E07773">
                  <w:pPr>
                    <w:widowControl/>
                    <w:adjustRightInd w:val="0"/>
                    <w:snapToGrid w:val="0"/>
                    <w:spacing w:line="340" w:lineRule="exact"/>
                    <w:jc w:val="center"/>
                    <w:rPr>
                      <w:color w:val="000000" w:themeColor="text1"/>
                      <w:szCs w:val="21"/>
                    </w:rPr>
                  </w:pPr>
                  <w:bookmarkStart w:id="33" w:name="_Hlk181690991"/>
                  <w:r w:rsidRPr="006A1454">
                    <w:rPr>
                      <w:color w:val="000000" w:themeColor="text1"/>
                      <w:szCs w:val="21"/>
                    </w:rPr>
                    <w:t>环境</w:t>
                  </w:r>
                </w:p>
                <w:p w14:paraId="6FE88B07"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要素</w:t>
                  </w:r>
                </w:p>
              </w:tc>
              <w:tc>
                <w:tcPr>
                  <w:tcW w:w="565" w:type="pct"/>
                  <w:vMerge w:val="restart"/>
                  <w:vAlign w:val="center"/>
                </w:tcPr>
                <w:p w14:paraId="472A8560"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保护目标</w:t>
                  </w:r>
                </w:p>
              </w:tc>
              <w:tc>
                <w:tcPr>
                  <w:tcW w:w="1459" w:type="pct"/>
                  <w:gridSpan w:val="2"/>
                  <w:vAlign w:val="center"/>
                </w:tcPr>
                <w:p w14:paraId="454B9B33"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坐标</w:t>
                  </w:r>
                  <w:r w:rsidRPr="006A1454">
                    <w:rPr>
                      <w:color w:val="000000" w:themeColor="text1"/>
                      <w:szCs w:val="21"/>
                    </w:rPr>
                    <w:t>/</w:t>
                  </w:r>
                </w:p>
              </w:tc>
              <w:tc>
                <w:tcPr>
                  <w:tcW w:w="515" w:type="pct"/>
                  <w:vMerge w:val="restart"/>
                  <w:vAlign w:val="center"/>
                </w:tcPr>
                <w:p w14:paraId="008DDFE1"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保护内容</w:t>
                  </w:r>
                </w:p>
              </w:tc>
              <w:tc>
                <w:tcPr>
                  <w:tcW w:w="343" w:type="pct"/>
                  <w:vMerge w:val="restart"/>
                  <w:vAlign w:val="center"/>
                </w:tcPr>
                <w:p w14:paraId="5DD260E0"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方位</w:t>
                  </w:r>
                </w:p>
              </w:tc>
              <w:tc>
                <w:tcPr>
                  <w:tcW w:w="515" w:type="pct"/>
                  <w:vMerge w:val="restart"/>
                  <w:vAlign w:val="center"/>
                </w:tcPr>
                <w:p w14:paraId="6ADB5CAC"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最近距离（</w:t>
                  </w:r>
                  <w:r w:rsidRPr="006A1454">
                    <w:rPr>
                      <w:color w:val="000000" w:themeColor="text1"/>
                      <w:szCs w:val="21"/>
                    </w:rPr>
                    <w:t>m</w:t>
                  </w:r>
                  <w:r w:rsidRPr="006A1454">
                    <w:rPr>
                      <w:color w:val="000000" w:themeColor="text1"/>
                      <w:szCs w:val="21"/>
                    </w:rPr>
                    <w:t>）</w:t>
                  </w:r>
                </w:p>
              </w:tc>
              <w:tc>
                <w:tcPr>
                  <w:tcW w:w="1289" w:type="pct"/>
                  <w:vMerge w:val="restart"/>
                  <w:vAlign w:val="center"/>
                </w:tcPr>
                <w:p w14:paraId="7C7F1BFB"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功能要求</w:t>
                  </w:r>
                </w:p>
              </w:tc>
            </w:tr>
            <w:tr w:rsidR="004C3530" w:rsidRPr="006A1454" w14:paraId="484F022A" w14:textId="77777777" w:rsidTr="00C923AB">
              <w:trPr>
                <w:trHeight w:val="20"/>
                <w:jc w:val="center"/>
              </w:trPr>
              <w:tc>
                <w:tcPr>
                  <w:tcW w:w="314" w:type="pct"/>
                  <w:vMerge/>
                  <w:vAlign w:val="center"/>
                </w:tcPr>
                <w:p w14:paraId="3A17F444" w14:textId="77777777" w:rsidR="00947FE1" w:rsidRPr="006A1454" w:rsidRDefault="00947FE1">
                  <w:pPr>
                    <w:widowControl/>
                    <w:adjustRightInd w:val="0"/>
                    <w:snapToGrid w:val="0"/>
                    <w:spacing w:line="340" w:lineRule="exact"/>
                    <w:jc w:val="center"/>
                    <w:rPr>
                      <w:color w:val="000000" w:themeColor="text1"/>
                      <w:szCs w:val="21"/>
                    </w:rPr>
                  </w:pPr>
                </w:p>
              </w:tc>
              <w:tc>
                <w:tcPr>
                  <w:tcW w:w="565" w:type="pct"/>
                  <w:vMerge/>
                  <w:vAlign w:val="center"/>
                </w:tcPr>
                <w:p w14:paraId="4402AB78" w14:textId="77777777" w:rsidR="00947FE1" w:rsidRPr="006A1454" w:rsidRDefault="00947FE1">
                  <w:pPr>
                    <w:widowControl/>
                    <w:adjustRightInd w:val="0"/>
                    <w:snapToGrid w:val="0"/>
                    <w:spacing w:line="340" w:lineRule="exact"/>
                    <w:jc w:val="center"/>
                    <w:rPr>
                      <w:color w:val="000000" w:themeColor="text1"/>
                      <w:szCs w:val="21"/>
                    </w:rPr>
                  </w:pPr>
                </w:p>
              </w:tc>
              <w:tc>
                <w:tcPr>
                  <w:tcW w:w="772" w:type="pct"/>
                  <w:vAlign w:val="center"/>
                </w:tcPr>
                <w:p w14:paraId="35790179"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经度</w:t>
                  </w:r>
                  <w:r w:rsidRPr="006A1454">
                    <w:rPr>
                      <w:color w:val="000000" w:themeColor="text1"/>
                      <w:szCs w:val="21"/>
                    </w:rPr>
                    <w:t>/°</w:t>
                  </w:r>
                </w:p>
              </w:tc>
              <w:tc>
                <w:tcPr>
                  <w:tcW w:w="687" w:type="pct"/>
                  <w:vAlign w:val="center"/>
                </w:tcPr>
                <w:p w14:paraId="7E3A417D" w14:textId="77777777" w:rsidR="00947FE1" w:rsidRPr="006A1454" w:rsidRDefault="00E07773">
                  <w:pPr>
                    <w:widowControl/>
                    <w:adjustRightInd w:val="0"/>
                    <w:snapToGrid w:val="0"/>
                    <w:spacing w:line="340" w:lineRule="exact"/>
                    <w:jc w:val="center"/>
                    <w:rPr>
                      <w:color w:val="000000" w:themeColor="text1"/>
                      <w:szCs w:val="21"/>
                    </w:rPr>
                  </w:pPr>
                  <w:r w:rsidRPr="006A1454">
                    <w:rPr>
                      <w:color w:val="000000" w:themeColor="text1"/>
                      <w:szCs w:val="21"/>
                    </w:rPr>
                    <w:t>纬度</w:t>
                  </w:r>
                  <w:r w:rsidRPr="006A1454">
                    <w:rPr>
                      <w:color w:val="000000" w:themeColor="text1"/>
                      <w:szCs w:val="21"/>
                    </w:rPr>
                    <w:t>/°</w:t>
                  </w:r>
                </w:p>
              </w:tc>
              <w:tc>
                <w:tcPr>
                  <w:tcW w:w="515" w:type="pct"/>
                  <w:vMerge/>
                  <w:vAlign w:val="center"/>
                </w:tcPr>
                <w:p w14:paraId="1BEF6401" w14:textId="77777777" w:rsidR="00947FE1" w:rsidRPr="006A1454" w:rsidRDefault="00947FE1">
                  <w:pPr>
                    <w:widowControl/>
                    <w:adjustRightInd w:val="0"/>
                    <w:snapToGrid w:val="0"/>
                    <w:spacing w:line="340" w:lineRule="exact"/>
                    <w:jc w:val="center"/>
                    <w:rPr>
                      <w:color w:val="000000" w:themeColor="text1"/>
                      <w:szCs w:val="21"/>
                    </w:rPr>
                  </w:pPr>
                </w:p>
              </w:tc>
              <w:tc>
                <w:tcPr>
                  <w:tcW w:w="343" w:type="pct"/>
                  <w:vMerge/>
                  <w:vAlign w:val="center"/>
                </w:tcPr>
                <w:p w14:paraId="49DC3D20" w14:textId="77777777" w:rsidR="00947FE1" w:rsidRPr="006A1454" w:rsidRDefault="00947FE1">
                  <w:pPr>
                    <w:widowControl/>
                    <w:adjustRightInd w:val="0"/>
                    <w:snapToGrid w:val="0"/>
                    <w:spacing w:line="340" w:lineRule="exact"/>
                    <w:jc w:val="center"/>
                    <w:rPr>
                      <w:color w:val="000000" w:themeColor="text1"/>
                      <w:szCs w:val="21"/>
                    </w:rPr>
                  </w:pPr>
                </w:p>
              </w:tc>
              <w:tc>
                <w:tcPr>
                  <w:tcW w:w="515" w:type="pct"/>
                  <w:vMerge/>
                  <w:vAlign w:val="center"/>
                </w:tcPr>
                <w:p w14:paraId="2121C866" w14:textId="77777777" w:rsidR="00947FE1" w:rsidRPr="006A1454" w:rsidRDefault="00947FE1">
                  <w:pPr>
                    <w:widowControl/>
                    <w:adjustRightInd w:val="0"/>
                    <w:snapToGrid w:val="0"/>
                    <w:spacing w:line="340" w:lineRule="exact"/>
                    <w:jc w:val="center"/>
                    <w:rPr>
                      <w:color w:val="000000" w:themeColor="text1"/>
                      <w:szCs w:val="21"/>
                    </w:rPr>
                  </w:pPr>
                </w:p>
              </w:tc>
              <w:tc>
                <w:tcPr>
                  <w:tcW w:w="1289" w:type="pct"/>
                  <w:vMerge/>
                  <w:vAlign w:val="center"/>
                </w:tcPr>
                <w:p w14:paraId="2811A761" w14:textId="77777777" w:rsidR="00947FE1" w:rsidRPr="006A1454" w:rsidRDefault="00947FE1">
                  <w:pPr>
                    <w:widowControl/>
                    <w:adjustRightInd w:val="0"/>
                    <w:snapToGrid w:val="0"/>
                    <w:spacing w:line="340" w:lineRule="exact"/>
                    <w:jc w:val="center"/>
                    <w:rPr>
                      <w:color w:val="000000" w:themeColor="text1"/>
                      <w:szCs w:val="21"/>
                    </w:rPr>
                  </w:pPr>
                </w:p>
              </w:tc>
            </w:tr>
            <w:tr w:rsidR="004C3530" w:rsidRPr="006A1454" w14:paraId="71AF39F1" w14:textId="77777777" w:rsidTr="00C923AB">
              <w:trPr>
                <w:trHeight w:val="447"/>
                <w:jc w:val="center"/>
              </w:trPr>
              <w:tc>
                <w:tcPr>
                  <w:tcW w:w="314" w:type="pct"/>
                  <w:vMerge w:val="restart"/>
                  <w:vAlign w:val="center"/>
                </w:tcPr>
                <w:p w14:paraId="20DC127C" w14:textId="5AB9F720" w:rsidR="00C71643" w:rsidRPr="006A1454" w:rsidRDefault="00C71643" w:rsidP="00F55221">
                  <w:pPr>
                    <w:adjustRightInd w:val="0"/>
                    <w:snapToGrid w:val="0"/>
                    <w:spacing w:line="340" w:lineRule="exact"/>
                    <w:jc w:val="center"/>
                    <w:rPr>
                      <w:color w:val="000000" w:themeColor="text1"/>
                      <w:szCs w:val="21"/>
                    </w:rPr>
                  </w:pPr>
                  <w:r w:rsidRPr="006A1454">
                    <w:rPr>
                      <w:color w:val="000000" w:themeColor="text1"/>
                      <w:szCs w:val="21"/>
                    </w:rPr>
                    <w:t>大气环境</w:t>
                  </w:r>
                </w:p>
              </w:tc>
              <w:tc>
                <w:tcPr>
                  <w:tcW w:w="565" w:type="pct"/>
                  <w:vAlign w:val="center"/>
                </w:tcPr>
                <w:p w14:paraId="35BDED6C" w14:textId="15EF4DF4" w:rsidR="00C71643" w:rsidRPr="006A1454" w:rsidRDefault="00C923AB">
                  <w:pPr>
                    <w:widowControl/>
                    <w:adjustRightInd w:val="0"/>
                    <w:snapToGrid w:val="0"/>
                    <w:spacing w:line="340" w:lineRule="exact"/>
                    <w:jc w:val="center"/>
                    <w:rPr>
                      <w:color w:val="000000" w:themeColor="text1"/>
                      <w:szCs w:val="21"/>
                    </w:rPr>
                  </w:pPr>
                  <w:r>
                    <w:rPr>
                      <w:rFonts w:hint="eastAsia"/>
                      <w:color w:val="000000" w:themeColor="text1"/>
                      <w:szCs w:val="21"/>
                    </w:rPr>
                    <w:t>玉林南苑小区</w:t>
                  </w:r>
                </w:p>
              </w:tc>
              <w:tc>
                <w:tcPr>
                  <w:tcW w:w="772" w:type="pct"/>
                  <w:vAlign w:val="center"/>
                </w:tcPr>
                <w:p w14:paraId="524A21EC" w14:textId="6F5224B3" w:rsidR="00C71643" w:rsidRPr="006A1454" w:rsidRDefault="00C71643">
                  <w:pPr>
                    <w:widowControl/>
                    <w:adjustRightInd w:val="0"/>
                    <w:snapToGrid w:val="0"/>
                    <w:spacing w:line="340" w:lineRule="exact"/>
                    <w:jc w:val="center"/>
                    <w:rPr>
                      <w:color w:val="000000" w:themeColor="text1"/>
                      <w:szCs w:val="21"/>
                    </w:rPr>
                  </w:pPr>
                  <w:r>
                    <w:rPr>
                      <w:rFonts w:hint="eastAsia"/>
                      <w:color w:val="000000" w:themeColor="text1"/>
                      <w:szCs w:val="21"/>
                    </w:rPr>
                    <w:t>110.517870</w:t>
                  </w:r>
                </w:p>
              </w:tc>
              <w:tc>
                <w:tcPr>
                  <w:tcW w:w="687" w:type="pct"/>
                  <w:vAlign w:val="center"/>
                </w:tcPr>
                <w:p w14:paraId="010444D6" w14:textId="0539F90D" w:rsidR="00C71643" w:rsidRPr="006A1454" w:rsidRDefault="00C71643">
                  <w:pPr>
                    <w:widowControl/>
                    <w:adjustRightInd w:val="0"/>
                    <w:snapToGrid w:val="0"/>
                    <w:spacing w:line="340" w:lineRule="exact"/>
                    <w:jc w:val="center"/>
                    <w:rPr>
                      <w:color w:val="000000" w:themeColor="text1"/>
                      <w:szCs w:val="21"/>
                    </w:rPr>
                  </w:pPr>
                  <w:r>
                    <w:rPr>
                      <w:rFonts w:hint="eastAsia"/>
                      <w:color w:val="000000" w:themeColor="text1"/>
                      <w:szCs w:val="21"/>
                    </w:rPr>
                    <w:t>38.790452</w:t>
                  </w:r>
                </w:p>
              </w:tc>
              <w:tc>
                <w:tcPr>
                  <w:tcW w:w="515" w:type="pct"/>
                  <w:vAlign w:val="center"/>
                </w:tcPr>
                <w:p w14:paraId="1BD18103" w14:textId="5B8A0282" w:rsidR="00C71643" w:rsidRPr="006A1454" w:rsidRDefault="00C71643">
                  <w:pPr>
                    <w:widowControl/>
                    <w:adjustRightInd w:val="0"/>
                    <w:snapToGrid w:val="0"/>
                    <w:spacing w:line="340" w:lineRule="exact"/>
                    <w:jc w:val="center"/>
                    <w:rPr>
                      <w:color w:val="000000" w:themeColor="text1"/>
                      <w:szCs w:val="21"/>
                    </w:rPr>
                  </w:pPr>
                  <w:r>
                    <w:rPr>
                      <w:rFonts w:hint="eastAsia"/>
                      <w:color w:val="000000" w:themeColor="text1"/>
                      <w:szCs w:val="21"/>
                    </w:rPr>
                    <w:t>200</w:t>
                  </w:r>
                  <w:r>
                    <w:rPr>
                      <w:rFonts w:hint="eastAsia"/>
                      <w:color w:val="000000" w:themeColor="text1"/>
                      <w:szCs w:val="21"/>
                    </w:rPr>
                    <w:t>人</w:t>
                  </w:r>
                </w:p>
              </w:tc>
              <w:tc>
                <w:tcPr>
                  <w:tcW w:w="343" w:type="pct"/>
                  <w:vAlign w:val="center"/>
                </w:tcPr>
                <w:p w14:paraId="4F4F1D91" w14:textId="588F1908" w:rsidR="00C71643" w:rsidRPr="006A1454" w:rsidRDefault="00C71643">
                  <w:pPr>
                    <w:widowControl/>
                    <w:adjustRightInd w:val="0"/>
                    <w:snapToGrid w:val="0"/>
                    <w:spacing w:line="340" w:lineRule="exact"/>
                    <w:jc w:val="center"/>
                    <w:rPr>
                      <w:color w:val="000000" w:themeColor="text1"/>
                      <w:szCs w:val="21"/>
                    </w:rPr>
                  </w:pPr>
                  <w:r>
                    <w:rPr>
                      <w:rFonts w:hint="eastAsia"/>
                      <w:color w:val="000000" w:themeColor="text1"/>
                      <w:szCs w:val="21"/>
                    </w:rPr>
                    <w:t>N</w:t>
                  </w:r>
                </w:p>
              </w:tc>
              <w:tc>
                <w:tcPr>
                  <w:tcW w:w="515" w:type="pct"/>
                  <w:vAlign w:val="center"/>
                </w:tcPr>
                <w:p w14:paraId="292E21FA" w14:textId="598AF1AE" w:rsidR="00C71643" w:rsidRPr="006A1454" w:rsidRDefault="00C71643">
                  <w:pPr>
                    <w:widowControl/>
                    <w:adjustRightInd w:val="0"/>
                    <w:snapToGrid w:val="0"/>
                    <w:spacing w:line="340" w:lineRule="exact"/>
                    <w:jc w:val="center"/>
                    <w:rPr>
                      <w:color w:val="000000" w:themeColor="text1"/>
                      <w:szCs w:val="21"/>
                    </w:rPr>
                  </w:pPr>
                  <w:r>
                    <w:rPr>
                      <w:rFonts w:hint="eastAsia"/>
                      <w:color w:val="000000" w:themeColor="text1"/>
                      <w:szCs w:val="21"/>
                    </w:rPr>
                    <w:t>40</w:t>
                  </w:r>
                </w:p>
              </w:tc>
              <w:tc>
                <w:tcPr>
                  <w:tcW w:w="1289" w:type="pct"/>
                  <w:vMerge w:val="restart"/>
                  <w:vAlign w:val="center"/>
                </w:tcPr>
                <w:p w14:paraId="69DA2AF7" w14:textId="2BBA8E3F" w:rsidR="00C71643" w:rsidRPr="006A1454" w:rsidRDefault="00C71643" w:rsidP="008D0295">
                  <w:pPr>
                    <w:adjustRightInd w:val="0"/>
                    <w:snapToGrid w:val="0"/>
                    <w:spacing w:line="340" w:lineRule="exact"/>
                    <w:jc w:val="center"/>
                    <w:rPr>
                      <w:color w:val="000000" w:themeColor="text1"/>
                      <w:szCs w:val="21"/>
                    </w:rPr>
                  </w:pPr>
                  <w:r w:rsidRPr="006A1454">
                    <w:rPr>
                      <w:color w:val="000000" w:themeColor="text1"/>
                      <w:szCs w:val="21"/>
                    </w:rPr>
                    <w:t>《环境空气质量标准》（</w:t>
                  </w:r>
                  <w:r w:rsidRPr="006A1454">
                    <w:rPr>
                      <w:color w:val="000000" w:themeColor="text1"/>
                      <w:szCs w:val="21"/>
                    </w:rPr>
                    <w:t>GB3095-2012</w:t>
                  </w:r>
                  <w:r w:rsidRPr="006A1454">
                    <w:rPr>
                      <w:color w:val="000000" w:themeColor="text1"/>
                      <w:szCs w:val="21"/>
                    </w:rPr>
                    <w:t>）及修改单中二级标准</w:t>
                  </w:r>
                  <w:r w:rsidRPr="006A1454">
                    <w:rPr>
                      <w:color w:val="000000" w:themeColor="text1"/>
                      <w:szCs w:val="21"/>
                    </w:rPr>
                    <w:t xml:space="preserve"> </w:t>
                  </w:r>
                </w:p>
              </w:tc>
            </w:tr>
            <w:tr w:rsidR="004C3530" w:rsidRPr="006A1454" w14:paraId="1E5E858D" w14:textId="77777777" w:rsidTr="00C923AB">
              <w:trPr>
                <w:trHeight w:val="577"/>
                <w:jc w:val="center"/>
              </w:trPr>
              <w:tc>
                <w:tcPr>
                  <w:tcW w:w="314" w:type="pct"/>
                  <w:vMerge/>
                  <w:vAlign w:val="center"/>
                </w:tcPr>
                <w:p w14:paraId="1A12DB81" w14:textId="2FFEBD89" w:rsidR="00C71643" w:rsidRPr="006A1454" w:rsidRDefault="00C71643">
                  <w:pPr>
                    <w:widowControl/>
                    <w:adjustRightInd w:val="0"/>
                    <w:snapToGrid w:val="0"/>
                    <w:spacing w:line="340" w:lineRule="exact"/>
                    <w:jc w:val="center"/>
                    <w:rPr>
                      <w:color w:val="000000" w:themeColor="text1"/>
                      <w:szCs w:val="21"/>
                    </w:rPr>
                  </w:pPr>
                </w:p>
              </w:tc>
              <w:tc>
                <w:tcPr>
                  <w:tcW w:w="565" w:type="pct"/>
                  <w:vAlign w:val="center"/>
                </w:tcPr>
                <w:p w14:paraId="607B99F6"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农科路社区</w:t>
                  </w:r>
                </w:p>
              </w:tc>
              <w:tc>
                <w:tcPr>
                  <w:tcW w:w="772" w:type="pct"/>
                  <w:vAlign w:val="center"/>
                </w:tcPr>
                <w:p w14:paraId="00CE51C1"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110.520492</w:t>
                  </w:r>
                </w:p>
              </w:tc>
              <w:tc>
                <w:tcPr>
                  <w:tcW w:w="687" w:type="pct"/>
                  <w:vAlign w:val="center"/>
                </w:tcPr>
                <w:p w14:paraId="0623155C"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38.791366</w:t>
                  </w:r>
                </w:p>
              </w:tc>
              <w:tc>
                <w:tcPr>
                  <w:tcW w:w="515" w:type="pct"/>
                  <w:vAlign w:val="center"/>
                </w:tcPr>
                <w:p w14:paraId="0AF71F67"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800</w:t>
                  </w:r>
                  <w:r w:rsidRPr="006A1454">
                    <w:rPr>
                      <w:rFonts w:hint="eastAsia"/>
                      <w:color w:val="000000" w:themeColor="text1"/>
                      <w:szCs w:val="21"/>
                    </w:rPr>
                    <w:t>人</w:t>
                  </w:r>
                </w:p>
              </w:tc>
              <w:tc>
                <w:tcPr>
                  <w:tcW w:w="343" w:type="pct"/>
                  <w:vAlign w:val="center"/>
                </w:tcPr>
                <w:p w14:paraId="457C5B23"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NE</w:t>
                  </w:r>
                </w:p>
              </w:tc>
              <w:tc>
                <w:tcPr>
                  <w:tcW w:w="515" w:type="pct"/>
                  <w:vAlign w:val="center"/>
                </w:tcPr>
                <w:p w14:paraId="4EC1286F"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105</w:t>
                  </w:r>
                </w:p>
              </w:tc>
              <w:tc>
                <w:tcPr>
                  <w:tcW w:w="1289" w:type="pct"/>
                  <w:vMerge/>
                  <w:vAlign w:val="center"/>
                </w:tcPr>
                <w:p w14:paraId="63390AC1" w14:textId="4BE1AD1A" w:rsidR="00C71643" w:rsidRPr="006A1454" w:rsidRDefault="00C71643">
                  <w:pPr>
                    <w:widowControl/>
                    <w:adjustRightInd w:val="0"/>
                    <w:snapToGrid w:val="0"/>
                    <w:spacing w:line="340" w:lineRule="exact"/>
                    <w:jc w:val="center"/>
                    <w:rPr>
                      <w:color w:val="000000" w:themeColor="text1"/>
                      <w:szCs w:val="21"/>
                    </w:rPr>
                  </w:pPr>
                </w:p>
              </w:tc>
            </w:tr>
            <w:tr w:rsidR="004C3530" w:rsidRPr="006A1454" w14:paraId="29DCC6CF" w14:textId="77777777" w:rsidTr="00C923AB">
              <w:trPr>
                <w:trHeight w:val="397"/>
                <w:jc w:val="center"/>
              </w:trPr>
              <w:tc>
                <w:tcPr>
                  <w:tcW w:w="314" w:type="pct"/>
                  <w:vMerge/>
                  <w:vAlign w:val="center"/>
                </w:tcPr>
                <w:p w14:paraId="2B363A3B" w14:textId="77777777" w:rsidR="00C71643" w:rsidRPr="006A1454" w:rsidRDefault="00C71643">
                  <w:pPr>
                    <w:widowControl/>
                    <w:adjustRightInd w:val="0"/>
                    <w:snapToGrid w:val="0"/>
                    <w:spacing w:line="340" w:lineRule="exact"/>
                    <w:jc w:val="center"/>
                    <w:rPr>
                      <w:color w:val="000000" w:themeColor="text1"/>
                      <w:szCs w:val="21"/>
                    </w:rPr>
                  </w:pPr>
                </w:p>
              </w:tc>
              <w:tc>
                <w:tcPr>
                  <w:tcW w:w="565" w:type="pct"/>
                  <w:vAlign w:val="center"/>
                </w:tcPr>
                <w:p w14:paraId="5A64B243"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赵家沟村</w:t>
                  </w:r>
                </w:p>
              </w:tc>
              <w:tc>
                <w:tcPr>
                  <w:tcW w:w="772" w:type="pct"/>
                  <w:vAlign w:val="center"/>
                </w:tcPr>
                <w:p w14:paraId="6417A375"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110.518690</w:t>
                  </w:r>
                </w:p>
              </w:tc>
              <w:tc>
                <w:tcPr>
                  <w:tcW w:w="687" w:type="pct"/>
                  <w:vAlign w:val="center"/>
                </w:tcPr>
                <w:p w14:paraId="79E6A7A7"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38.783319</w:t>
                  </w:r>
                </w:p>
              </w:tc>
              <w:tc>
                <w:tcPr>
                  <w:tcW w:w="515" w:type="pct"/>
                  <w:vAlign w:val="center"/>
                </w:tcPr>
                <w:p w14:paraId="20BA9DF1"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80</w:t>
                  </w:r>
                  <w:r w:rsidRPr="006A1454">
                    <w:rPr>
                      <w:rFonts w:hint="eastAsia"/>
                      <w:color w:val="000000" w:themeColor="text1"/>
                      <w:szCs w:val="21"/>
                    </w:rPr>
                    <w:t>人</w:t>
                  </w:r>
                </w:p>
              </w:tc>
              <w:tc>
                <w:tcPr>
                  <w:tcW w:w="343" w:type="pct"/>
                  <w:vAlign w:val="center"/>
                </w:tcPr>
                <w:p w14:paraId="3249EC29"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SW</w:t>
                  </w:r>
                </w:p>
              </w:tc>
              <w:tc>
                <w:tcPr>
                  <w:tcW w:w="515" w:type="pct"/>
                  <w:vAlign w:val="center"/>
                </w:tcPr>
                <w:p w14:paraId="58F5B0EB"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250</w:t>
                  </w:r>
                </w:p>
              </w:tc>
              <w:tc>
                <w:tcPr>
                  <w:tcW w:w="1289" w:type="pct"/>
                  <w:vMerge/>
                  <w:vAlign w:val="center"/>
                </w:tcPr>
                <w:p w14:paraId="649100E9" w14:textId="77777777" w:rsidR="00C71643" w:rsidRPr="006A1454" w:rsidRDefault="00C71643">
                  <w:pPr>
                    <w:widowControl/>
                    <w:adjustRightInd w:val="0"/>
                    <w:snapToGrid w:val="0"/>
                    <w:spacing w:line="340" w:lineRule="exact"/>
                    <w:jc w:val="center"/>
                    <w:rPr>
                      <w:color w:val="000000" w:themeColor="text1"/>
                      <w:szCs w:val="21"/>
                    </w:rPr>
                  </w:pPr>
                </w:p>
              </w:tc>
            </w:tr>
            <w:tr w:rsidR="004C3530" w:rsidRPr="006A1454" w14:paraId="758887D4" w14:textId="77777777" w:rsidTr="00C923AB">
              <w:trPr>
                <w:trHeight w:val="577"/>
                <w:jc w:val="center"/>
              </w:trPr>
              <w:tc>
                <w:tcPr>
                  <w:tcW w:w="314" w:type="pct"/>
                  <w:vMerge/>
                  <w:vAlign w:val="center"/>
                </w:tcPr>
                <w:p w14:paraId="15C3B6B6" w14:textId="77777777" w:rsidR="00C71643" w:rsidRPr="006A1454" w:rsidRDefault="00C71643">
                  <w:pPr>
                    <w:widowControl/>
                    <w:adjustRightInd w:val="0"/>
                    <w:snapToGrid w:val="0"/>
                    <w:spacing w:line="340" w:lineRule="exact"/>
                    <w:jc w:val="center"/>
                    <w:rPr>
                      <w:color w:val="000000" w:themeColor="text1"/>
                      <w:szCs w:val="21"/>
                    </w:rPr>
                  </w:pPr>
                </w:p>
              </w:tc>
              <w:tc>
                <w:tcPr>
                  <w:tcW w:w="565" w:type="pct"/>
                  <w:vAlign w:val="center"/>
                </w:tcPr>
                <w:p w14:paraId="104530D9"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神木市五中</w:t>
                  </w:r>
                </w:p>
              </w:tc>
              <w:tc>
                <w:tcPr>
                  <w:tcW w:w="772" w:type="pct"/>
                  <w:vAlign w:val="center"/>
                </w:tcPr>
                <w:p w14:paraId="496FA84F"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110.521801</w:t>
                  </w:r>
                </w:p>
              </w:tc>
              <w:tc>
                <w:tcPr>
                  <w:tcW w:w="687" w:type="pct"/>
                  <w:vAlign w:val="center"/>
                </w:tcPr>
                <w:p w14:paraId="5B98B05F"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38.794349</w:t>
                  </w:r>
                </w:p>
              </w:tc>
              <w:tc>
                <w:tcPr>
                  <w:tcW w:w="515" w:type="pct"/>
                  <w:vAlign w:val="center"/>
                </w:tcPr>
                <w:p w14:paraId="0BB305E8"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1000</w:t>
                  </w:r>
                  <w:r w:rsidRPr="006A1454">
                    <w:rPr>
                      <w:rFonts w:hint="eastAsia"/>
                      <w:color w:val="000000" w:themeColor="text1"/>
                      <w:szCs w:val="21"/>
                    </w:rPr>
                    <w:t>人</w:t>
                  </w:r>
                </w:p>
              </w:tc>
              <w:tc>
                <w:tcPr>
                  <w:tcW w:w="343" w:type="pct"/>
                  <w:vAlign w:val="center"/>
                </w:tcPr>
                <w:p w14:paraId="6DF63D24"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NE</w:t>
                  </w:r>
                </w:p>
              </w:tc>
              <w:tc>
                <w:tcPr>
                  <w:tcW w:w="515" w:type="pct"/>
                  <w:vAlign w:val="center"/>
                </w:tcPr>
                <w:p w14:paraId="1A948032"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430</w:t>
                  </w:r>
                </w:p>
              </w:tc>
              <w:tc>
                <w:tcPr>
                  <w:tcW w:w="1289" w:type="pct"/>
                  <w:vMerge/>
                  <w:vAlign w:val="center"/>
                </w:tcPr>
                <w:p w14:paraId="4E06CA37" w14:textId="77777777" w:rsidR="00C71643" w:rsidRPr="006A1454" w:rsidRDefault="00C71643">
                  <w:pPr>
                    <w:widowControl/>
                    <w:adjustRightInd w:val="0"/>
                    <w:snapToGrid w:val="0"/>
                    <w:spacing w:line="340" w:lineRule="exact"/>
                    <w:jc w:val="center"/>
                    <w:rPr>
                      <w:color w:val="000000" w:themeColor="text1"/>
                      <w:szCs w:val="21"/>
                    </w:rPr>
                  </w:pPr>
                </w:p>
              </w:tc>
            </w:tr>
            <w:tr w:rsidR="004C3530" w:rsidRPr="006A1454" w14:paraId="6080F3EE" w14:textId="77777777" w:rsidTr="00C923AB">
              <w:trPr>
                <w:trHeight w:val="577"/>
                <w:jc w:val="center"/>
              </w:trPr>
              <w:tc>
                <w:tcPr>
                  <w:tcW w:w="314" w:type="pct"/>
                  <w:vMerge/>
                  <w:vAlign w:val="center"/>
                </w:tcPr>
                <w:p w14:paraId="11CFC6C8" w14:textId="77777777" w:rsidR="00C71643" w:rsidRPr="006A1454" w:rsidRDefault="00C71643">
                  <w:pPr>
                    <w:widowControl/>
                    <w:adjustRightInd w:val="0"/>
                    <w:snapToGrid w:val="0"/>
                    <w:spacing w:line="340" w:lineRule="exact"/>
                    <w:jc w:val="center"/>
                    <w:rPr>
                      <w:color w:val="000000" w:themeColor="text1"/>
                      <w:szCs w:val="21"/>
                    </w:rPr>
                  </w:pPr>
                </w:p>
              </w:tc>
              <w:tc>
                <w:tcPr>
                  <w:tcW w:w="565" w:type="pct"/>
                  <w:vAlign w:val="center"/>
                </w:tcPr>
                <w:p w14:paraId="6B099662"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杏花新苑小区</w:t>
                  </w:r>
                </w:p>
              </w:tc>
              <w:tc>
                <w:tcPr>
                  <w:tcW w:w="772" w:type="pct"/>
                  <w:vAlign w:val="center"/>
                </w:tcPr>
                <w:p w14:paraId="69DB227D"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110.521629</w:t>
                  </w:r>
                </w:p>
              </w:tc>
              <w:tc>
                <w:tcPr>
                  <w:tcW w:w="687" w:type="pct"/>
                  <w:vAlign w:val="center"/>
                </w:tcPr>
                <w:p w14:paraId="16C6FD0A"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38.779929</w:t>
                  </w:r>
                </w:p>
              </w:tc>
              <w:tc>
                <w:tcPr>
                  <w:tcW w:w="515" w:type="pct"/>
                  <w:vAlign w:val="center"/>
                </w:tcPr>
                <w:p w14:paraId="6AE62420"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650</w:t>
                  </w:r>
                  <w:r w:rsidRPr="006A1454">
                    <w:rPr>
                      <w:rFonts w:hint="eastAsia"/>
                      <w:color w:val="000000" w:themeColor="text1"/>
                      <w:szCs w:val="21"/>
                    </w:rPr>
                    <w:t>人</w:t>
                  </w:r>
                </w:p>
              </w:tc>
              <w:tc>
                <w:tcPr>
                  <w:tcW w:w="343" w:type="pct"/>
                  <w:vAlign w:val="center"/>
                </w:tcPr>
                <w:p w14:paraId="1A04C202"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SE</w:t>
                  </w:r>
                </w:p>
              </w:tc>
              <w:tc>
                <w:tcPr>
                  <w:tcW w:w="515" w:type="pct"/>
                  <w:vAlign w:val="center"/>
                </w:tcPr>
                <w:p w14:paraId="43938D3C" w14:textId="77777777" w:rsidR="00C71643" w:rsidRPr="006A1454" w:rsidRDefault="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450</w:t>
                  </w:r>
                </w:p>
              </w:tc>
              <w:tc>
                <w:tcPr>
                  <w:tcW w:w="1289" w:type="pct"/>
                  <w:vMerge/>
                  <w:vAlign w:val="center"/>
                </w:tcPr>
                <w:p w14:paraId="0E9E0DB8" w14:textId="77777777" w:rsidR="00C71643" w:rsidRPr="006A1454" w:rsidRDefault="00C71643">
                  <w:pPr>
                    <w:widowControl/>
                    <w:adjustRightInd w:val="0"/>
                    <w:snapToGrid w:val="0"/>
                    <w:spacing w:line="340" w:lineRule="exact"/>
                    <w:jc w:val="center"/>
                    <w:rPr>
                      <w:color w:val="000000" w:themeColor="text1"/>
                      <w:szCs w:val="21"/>
                    </w:rPr>
                  </w:pPr>
                </w:p>
              </w:tc>
            </w:tr>
          </w:tbl>
          <w:bookmarkEnd w:id="33"/>
          <w:p w14:paraId="45CEC538" w14:textId="44B56946" w:rsidR="004C3530" w:rsidRPr="006A1454" w:rsidRDefault="004C3530" w:rsidP="004C3530">
            <w:pPr>
              <w:keepNext/>
              <w:widowControl/>
              <w:spacing w:line="360" w:lineRule="exact"/>
              <w:ind w:left="482"/>
              <w:rPr>
                <w:b/>
                <w:color w:val="000000" w:themeColor="text1"/>
                <w:sz w:val="24"/>
              </w:rPr>
            </w:pPr>
            <w:r>
              <w:rPr>
                <w:rFonts w:hint="eastAsia"/>
                <w:b/>
                <w:color w:val="000000" w:themeColor="text1"/>
                <w:sz w:val="24"/>
              </w:rPr>
              <w:lastRenderedPageBreak/>
              <w:t>续</w:t>
            </w:r>
            <w:r w:rsidRPr="006A1454">
              <w:rPr>
                <w:b/>
                <w:color w:val="000000" w:themeColor="text1"/>
                <w:sz w:val="24"/>
              </w:rPr>
              <w:t>表</w:t>
            </w:r>
            <w:r w:rsidRPr="006A1454">
              <w:rPr>
                <w:rFonts w:hint="eastAsia"/>
                <w:b/>
                <w:color w:val="000000" w:themeColor="text1"/>
                <w:sz w:val="24"/>
              </w:rPr>
              <w:t>3-</w:t>
            </w:r>
            <w:r w:rsidR="002F5619">
              <w:rPr>
                <w:rFonts w:hint="eastAsia"/>
                <w:b/>
                <w:color w:val="000000" w:themeColor="text1"/>
                <w:sz w:val="24"/>
              </w:rPr>
              <w:t>4</w:t>
            </w:r>
            <w:r w:rsidRPr="006A1454">
              <w:rPr>
                <w:b/>
                <w:color w:val="000000" w:themeColor="text1"/>
                <w:sz w:val="24"/>
              </w:rPr>
              <w:t xml:space="preserve">    </w:t>
            </w:r>
            <w:r w:rsidRPr="006A1454">
              <w:rPr>
                <w:b/>
                <w:color w:val="000000" w:themeColor="text1"/>
                <w:sz w:val="24"/>
              </w:rPr>
              <w:t>主要环境保护目标及保护级别</w:t>
            </w:r>
          </w:p>
          <w:tbl>
            <w:tblPr>
              <w:tblW w:w="8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8"/>
              <w:gridCol w:w="779"/>
              <w:gridCol w:w="83"/>
              <w:gridCol w:w="1062"/>
              <w:gridCol w:w="1137"/>
              <w:gridCol w:w="710"/>
              <w:gridCol w:w="544"/>
              <w:gridCol w:w="23"/>
              <w:gridCol w:w="843"/>
              <w:gridCol w:w="2561"/>
            </w:tblGrid>
            <w:tr w:rsidR="004C3530" w:rsidRPr="006A1454" w14:paraId="63114809" w14:textId="77777777" w:rsidTr="004F2961">
              <w:trPr>
                <w:trHeight w:val="20"/>
              </w:trPr>
              <w:tc>
                <w:tcPr>
                  <w:tcW w:w="314" w:type="pct"/>
                  <w:vMerge w:val="restart"/>
                  <w:vAlign w:val="center"/>
                </w:tcPr>
                <w:p w14:paraId="2870CD50" w14:textId="77777777" w:rsidR="004C3530" w:rsidRPr="006A1454" w:rsidRDefault="004C3530" w:rsidP="004C3530">
                  <w:pPr>
                    <w:widowControl/>
                    <w:adjustRightInd w:val="0"/>
                    <w:snapToGrid w:val="0"/>
                    <w:spacing w:line="340" w:lineRule="exact"/>
                    <w:jc w:val="center"/>
                    <w:rPr>
                      <w:color w:val="000000" w:themeColor="text1"/>
                      <w:szCs w:val="21"/>
                    </w:rPr>
                  </w:pPr>
                  <w:bookmarkStart w:id="34" w:name="_Hlk181691007"/>
                  <w:r w:rsidRPr="006A1454">
                    <w:rPr>
                      <w:color w:val="000000" w:themeColor="text1"/>
                      <w:szCs w:val="21"/>
                    </w:rPr>
                    <w:t>环境</w:t>
                  </w:r>
                </w:p>
                <w:p w14:paraId="0A8132FC"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要素</w:t>
                  </w:r>
                </w:p>
              </w:tc>
              <w:tc>
                <w:tcPr>
                  <w:tcW w:w="472" w:type="pct"/>
                  <w:vMerge w:val="restart"/>
                  <w:vAlign w:val="center"/>
                </w:tcPr>
                <w:p w14:paraId="198D9483"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保护目标</w:t>
                  </w:r>
                </w:p>
              </w:tc>
              <w:tc>
                <w:tcPr>
                  <w:tcW w:w="1381" w:type="pct"/>
                  <w:gridSpan w:val="3"/>
                  <w:vAlign w:val="center"/>
                </w:tcPr>
                <w:p w14:paraId="67872A72"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坐标</w:t>
                  </w:r>
                  <w:r w:rsidRPr="006A1454">
                    <w:rPr>
                      <w:color w:val="000000" w:themeColor="text1"/>
                      <w:szCs w:val="21"/>
                    </w:rPr>
                    <w:t>/</w:t>
                  </w:r>
                </w:p>
              </w:tc>
              <w:tc>
                <w:tcPr>
                  <w:tcW w:w="430" w:type="pct"/>
                  <w:vMerge w:val="restart"/>
                  <w:vAlign w:val="center"/>
                </w:tcPr>
                <w:p w14:paraId="477454D8"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保护内容</w:t>
                  </w:r>
                </w:p>
              </w:tc>
              <w:tc>
                <w:tcPr>
                  <w:tcW w:w="343" w:type="pct"/>
                  <w:gridSpan w:val="2"/>
                  <w:vMerge w:val="restart"/>
                  <w:vAlign w:val="center"/>
                </w:tcPr>
                <w:p w14:paraId="54E7BEDB"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方位</w:t>
                  </w:r>
                </w:p>
              </w:tc>
              <w:tc>
                <w:tcPr>
                  <w:tcW w:w="510" w:type="pct"/>
                  <w:vMerge w:val="restart"/>
                  <w:vAlign w:val="center"/>
                </w:tcPr>
                <w:p w14:paraId="5991AFF9"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最近距离（</w:t>
                  </w:r>
                  <w:r w:rsidRPr="006A1454">
                    <w:rPr>
                      <w:color w:val="000000" w:themeColor="text1"/>
                      <w:szCs w:val="21"/>
                    </w:rPr>
                    <w:t>m</w:t>
                  </w:r>
                  <w:r w:rsidRPr="006A1454">
                    <w:rPr>
                      <w:color w:val="000000" w:themeColor="text1"/>
                      <w:szCs w:val="21"/>
                    </w:rPr>
                    <w:t>）</w:t>
                  </w:r>
                </w:p>
              </w:tc>
              <w:tc>
                <w:tcPr>
                  <w:tcW w:w="1550" w:type="pct"/>
                  <w:vMerge w:val="restart"/>
                  <w:vAlign w:val="center"/>
                </w:tcPr>
                <w:p w14:paraId="4518CA2F"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功能要求</w:t>
                  </w:r>
                </w:p>
              </w:tc>
            </w:tr>
            <w:tr w:rsidR="004C3530" w:rsidRPr="006A1454" w14:paraId="3F17E011" w14:textId="77777777" w:rsidTr="004F2961">
              <w:trPr>
                <w:trHeight w:val="20"/>
              </w:trPr>
              <w:tc>
                <w:tcPr>
                  <w:tcW w:w="314" w:type="pct"/>
                  <w:vMerge/>
                  <w:vAlign w:val="center"/>
                </w:tcPr>
                <w:p w14:paraId="29056EBE" w14:textId="77777777" w:rsidR="004C3530" w:rsidRPr="006A1454" w:rsidRDefault="004C3530" w:rsidP="004C3530">
                  <w:pPr>
                    <w:widowControl/>
                    <w:adjustRightInd w:val="0"/>
                    <w:snapToGrid w:val="0"/>
                    <w:spacing w:line="340" w:lineRule="exact"/>
                    <w:jc w:val="center"/>
                    <w:rPr>
                      <w:color w:val="000000" w:themeColor="text1"/>
                      <w:szCs w:val="21"/>
                    </w:rPr>
                  </w:pPr>
                </w:p>
              </w:tc>
              <w:tc>
                <w:tcPr>
                  <w:tcW w:w="472" w:type="pct"/>
                  <w:vMerge/>
                  <w:vAlign w:val="center"/>
                </w:tcPr>
                <w:p w14:paraId="507630F6" w14:textId="77777777" w:rsidR="004C3530" w:rsidRPr="006A1454" w:rsidRDefault="004C3530" w:rsidP="004C3530">
                  <w:pPr>
                    <w:widowControl/>
                    <w:adjustRightInd w:val="0"/>
                    <w:snapToGrid w:val="0"/>
                    <w:spacing w:line="340" w:lineRule="exact"/>
                    <w:jc w:val="center"/>
                    <w:rPr>
                      <w:color w:val="000000" w:themeColor="text1"/>
                      <w:szCs w:val="21"/>
                    </w:rPr>
                  </w:pPr>
                </w:p>
              </w:tc>
              <w:tc>
                <w:tcPr>
                  <w:tcW w:w="693" w:type="pct"/>
                  <w:gridSpan w:val="2"/>
                  <w:vAlign w:val="center"/>
                </w:tcPr>
                <w:p w14:paraId="61412136"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经度</w:t>
                  </w:r>
                  <w:r w:rsidRPr="006A1454">
                    <w:rPr>
                      <w:color w:val="000000" w:themeColor="text1"/>
                      <w:szCs w:val="21"/>
                    </w:rPr>
                    <w:t>/°</w:t>
                  </w:r>
                </w:p>
              </w:tc>
              <w:tc>
                <w:tcPr>
                  <w:tcW w:w="688" w:type="pct"/>
                  <w:vAlign w:val="center"/>
                </w:tcPr>
                <w:p w14:paraId="1AA3F846" w14:textId="77777777" w:rsidR="004C3530" w:rsidRPr="006A1454" w:rsidRDefault="004C3530" w:rsidP="004C3530">
                  <w:pPr>
                    <w:widowControl/>
                    <w:adjustRightInd w:val="0"/>
                    <w:snapToGrid w:val="0"/>
                    <w:spacing w:line="340" w:lineRule="exact"/>
                    <w:jc w:val="center"/>
                    <w:rPr>
                      <w:color w:val="000000" w:themeColor="text1"/>
                      <w:szCs w:val="21"/>
                    </w:rPr>
                  </w:pPr>
                  <w:r w:rsidRPr="006A1454">
                    <w:rPr>
                      <w:color w:val="000000" w:themeColor="text1"/>
                      <w:szCs w:val="21"/>
                    </w:rPr>
                    <w:t>纬度</w:t>
                  </w:r>
                  <w:r w:rsidRPr="006A1454">
                    <w:rPr>
                      <w:color w:val="000000" w:themeColor="text1"/>
                      <w:szCs w:val="21"/>
                    </w:rPr>
                    <w:t>/°</w:t>
                  </w:r>
                </w:p>
              </w:tc>
              <w:tc>
                <w:tcPr>
                  <w:tcW w:w="430" w:type="pct"/>
                  <w:vMerge/>
                  <w:vAlign w:val="center"/>
                </w:tcPr>
                <w:p w14:paraId="1F785F3D" w14:textId="77777777" w:rsidR="004C3530" w:rsidRPr="006A1454" w:rsidRDefault="004C3530" w:rsidP="004C3530">
                  <w:pPr>
                    <w:widowControl/>
                    <w:adjustRightInd w:val="0"/>
                    <w:snapToGrid w:val="0"/>
                    <w:spacing w:line="340" w:lineRule="exact"/>
                    <w:jc w:val="center"/>
                    <w:rPr>
                      <w:color w:val="000000" w:themeColor="text1"/>
                      <w:szCs w:val="21"/>
                    </w:rPr>
                  </w:pPr>
                </w:p>
              </w:tc>
              <w:tc>
                <w:tcPr>
                  <w:tcW w:w="343" w:type="pct"/>
                  <w:gridSpan w:val="2"/>
                  <w:vMerge/>
                  <w:vAlign w:val="center"/>
                </w:tcPr>
                <w:p w14:paraId="67EA5769" w14:textId="77777777" w:rsidR="004C3530" w:rsidRPr="006A1454" w:rsidRDefault="004C3530" w:rsidP="004C3530">
                  <w:pPr>
                    <w:widowControl/>
                    <w:adjustRightInd w:val="0"/>
                    <w:snapToGrid w:val="0"/>
                    <w:spacing w:line="340" w:lineRule="exact"/>
                    <w:jc w:val="center"/>
                    <w:rPr>
                      <w:color w:val="000000" w:themeColor="text1"/>
                      <w:szCs w:val="21"/>
                    </w:rPr>
                  </w:pPr>
                </w:p>
              </w:tc>
              <w:tc>
                <w:tcPr>
                  <w:tcW w:w="510" w:type="pct"/>
                  <w:vMerge/>
                  <w:vAlign w:val="center"/>
                </w:tcPr>
                <w:p w14:paraId="24285673" w14:textId="77777777" w:rsidR="004C3530" w:rsidRPr="006A1454" w:rsidRDefault="004C3530" w:rsidP="004C3530">
                  <w:pPr>
                    <w:widowControl/>
                    <w:adjustRightInd w:val="0"/>
                    <w:snapToGrid w:val="0"/>
                    <w:spacing w:line="340" w:lineRule="exact"/>
                    <w:jc w:val="center"/>
                    <w:rPr>
                      <w:color w:val="000000" w:themeColor="text1"/>
                      <w:szCs w:val="21"/>
                    </w:rPr>
                  </w:pPr>
                </w:p>
              </w:tc>
              <w:tc>
                <w:tcPr>
                  <w:tcW w:w="1550" w:type="pct"/>
                  <w:vMerge/>
                  <w:vAlign w:val="center"/>
                </w:tcPr>
                <w:p w14:paraId="3A89448E" w14:textId="77777777" w:rsidR="004C3530" w:rsidRPr="006A1454" w:rsidRDefault="004C3530" w:rsidP="004C3530">
                  <w:pPr>
                    <w:widowControl/>
                    <w:adjustRightInd w:val="0"/>
                    <w:snapToGrid w:val="0"/>
                    <w:spacing w:line="340" w:lineRule="exact"/>
                    <w:jc w:val="center"/>
                    <w:rPr>
                      <w:color w:val="000000" w:themeColor="text1"/>
                      <w:szCs w:val="21"/>
                    </w:rPr>
                  </w:pPr>
                </w:p>
              </w:tc>
            </w:tr>
            <w:tr w:rsidR="00C71643" w:rsidRPr="006A1454" w14:paraId="51267FC6" w14:textId="77777777" w:rsidTr="00C71643">
              <w:trPr>
                <w:trHeight w:val="577"/>
              </w:trPr>
              <w:tc>
                <w:tcPr>
                  <w:tcW w:w="314" w:type="pct"/>
                  <w:vAlign w:val="center"/>
                </w:tcPr>
                <w:p w14:paraId="4E1AD21E" w14:textId="77777777" w:rsidR="00C71643" w:rsidRPr="006A1454" w:rsidRDefault="00C71643" w:rsidP="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地表水</w:t>
                  </w:r>
                </w:p>
              </w:tc>
              <w:tc>
                <w:tcPr>
                  <w:tcW w:w="2283" w:type="pct"/>
                  <w:gridSpan w:val="5"/>
                  <w:vAlign w:val="center"/>
                </w:tcPr>
                <w:p w14:paraId="75FBAEDF" w14:textId="77777777" w:rsidR="00C71643" w:rsidRPr="006A1454" w:rsidRDefault="00C71643" w:rsidP="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窟野河</w:t>
                  </w:r>
                </w:p>
              </w:tc>
              <w:tc>
                <w:tcPr>
                  <w:tcW w:w="343" w:type="pct"/>
                  <w:gridSpan w:val="2"/>
                  <w:vAlign w:val="center"/>
                </w:tcPr>
                <w:p w14:paraId="5370A961" w14:textId="77777777" w:rsidR="00C71643" w:rsidRPr="006A1454" w:rsidRDefault="00C71643" w:rsidP="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W</w:t>
                  </w:r>
                </w:p>
              </w:tc>
              <w:tc>
                <w:tcPr>
                  <w:tcW w:w="510" w:type="pct"/>
                  <w:vAlign w:val="center"/>
                </w:tcPr>
                <w:p w14:paraId="241EDE8F" w14:textId="77777777" w:rsidR="00C71643" w:rsidRPr="006A1454" w:rsidRDefault="00C71643" w:rsidP="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紧邻</w:t>
                  </w:r>
                </w:p>
              </w:tc>
              <w:tc>
                <w:tcPr>
                  <w:tcW w:w="1550" w:type="pct"/>
                  <w:vAlign w:val="center"/>
                </w:tcPr>
                <w:p w14:paraId="4F4CD224" w14:textId="77777777" w:rsidR="00C71643" w:rsidRPr="006A1454" w:rsidRDefault="00C71643" w:rsidP="00C71643">
                  <w:pPr>
                    <w:widowControl/>
                    <w:adjustRightInd w:val="0"/>
                    <w:snapToGrid w:val="0"/>
                    <w:spacing w:line="340" w:lineRule="exact"/>
                    <w:jc w:val="center"/>
                    <w:rPr>
                      <w:color w:val="000000" w:themeColor="text1"/>
                      <w:szCs w:val="21"/>
                    </w:rPr>
                  </w:pPr>
                  <w:r w:rsidRPr="006A1454">
                    <w:rPr>
                      <w:rFonts w:hint="eastAsia"/>
                      <w:color w:val="000000" w:themeColor="text1"/>
                      <w:szCs w:val="21"/>
                    </w:rPr>
                    <w:t>《地表水环境质量标准》（</w:t>
                  </w:r>
                  <w:r w:rsidRPr="006A1454">
                    <w:rPr>
                      <w:rFonts w:hint="eastAsia"/>
                      <w:color w:val="000000" w:themeColor="text1"/>
                      <w:szCs w:val="21"/>
                    </w:rPr>
                    <w:t>GB3838-2002</w:t>
                  </w:r>
                  <w:r w:rsidRPr="006A1454">
                    <w:rPr>
                      <w:rFonts w:hint="eastAsia"/>
                      <w:color w:val="000000" w:themeColor="text1"/>
                      <w:szCs w:val="21"/>
                    </w:rPr>
                    <w:t>）中Ⅲ类标准</w:t>
                  </w:r>
                </w:p>
              </w:tc>
            </w:tr>
            <w:tr w:rsidR="00C71643" w:rsidRPr="006A1454" w14:paraId="541A0089" w14:textId="77777777" w:rsidTr="00C71643">
              <w:trPr>
                <w:trHeight w:val="20"/>
              </w:trPr>
              <w:tc>
                <w:tcPr>
                  <w:tcW w:w="314" w:type="pct"/>
                  <w:vAlign w:val="center"/>
                </w:tcPr>
                <w:p w14:paraId="4D00C0D2"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地下水</w:t>
                  </w:r>
                </w:p>
              </w:tc>
              <w:tc>
                <w:tcPr>
                  <w:tcW w:w="3136" w:type="pct"/>
                  <w:gridSpan w:val="8"/>
                  <w:vAlign w:val="center"/>
                </w:tcPr>
                <w:p w14:paraId="30F215BA"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厂界外</w:t>
                  </w:r>
                  <w:r w:rsidRPr="006A1454">
                    <w:rPr>
                      <w:rFonts w:hint="eastAsia"/>
                      <w:color w:val="000000" w:themeColor="text1"/>
                      <w:szCs w:val="21"/>
                    </w:rPr>
                    <w:t xml:space="preserve">500 </w:t>
                  </w:r>
                  <w:proofErr w:type="gramStart"/>
                  <w:r w:rsidRPr="006A1454">
                    <w:rPr>
                      <w:rFonts w:hint="eastAsia"/>
                      <w:color w:val="000000" w:themeColor="text1"/>
                      <w:szCs w:val="21"/>
                    </w:rPr>
                    <w:t>米范围</w:t>
                  </w:r>
                  <w:proofErr w:type="gramEnd"/>
                  <w:r w:rsidRPr="006A1454">
                    <w:rPr>
                      <w:rFonts w:hint="eastAsia"/>
                      <w:color w:val="000000" w:themeColor="text1"/>
                      <w:szCs w:val="21"/>
                    </w:rPr>
                    <w:t>内无地下水集中式饮用水水源和热水、矿泉水、温泉等特殊地下水资源保护目标</w:t>
                  </w:r>
                </w:p>
              </w:tc>
              <w:tc>
                <w:tcPr>
                  <w:tcW w:w="1550" w:type="pct"/>
                  <w:vAlign w:val="center"/>
                </w:tcPr>
                <w:p w14:paraId="52384774"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《地下水质量标准》（</w:t>
                  </w:r>
                  <w:r w:rsidRPr="006A1454">
                    <w:rPr>
                      <w:rFonts w:hint="eastAsia"/>
                      <w:color w:val="000000" w:themeColor="text1"/>
                      <w:szCs w:val="21"/>
                    </w:rPr>
                    <w:t>GB/T14848-2007)III</w:t>
                  </w:r>
                  <w:r w:rsidRPr="006A1454">
                    <w:rPr>
                      <w:rFonts w:hint="eastAsia"/>
                      <w:color w:val="000000" w:themeColor="text1"/>
                      <w:szCs w:val="21"/>
                    </w:rPr>
                    <w:t>类标准</w:t>
                  </w:r>
                </w:p>
              </w:tc>
            </w:tr>
            <w:tr w:rsidR="00C71643" w:rsidRPr="006A1454" w14:paraId="6D3AA4E1" w14:textId="77777777" w:rsidTr="00C71643">
              <w:trPr>
                <w:trHeight w:val="20"/>
              </w:trPr>
              <w:tc>
                <w:tcPr>
                  <w:tcW w:w="314" w:type="pct"/>
                  <w:vAlign w:val="center"/>
                </w:tcPr>
                <w:p w14:paraId="049367FB"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声环境</w:t>
                  </w:r>
                </w:p>
              </w:tc>
              <w:tc>
                <w:tcPr>
                  <w:tcW w:w="522" w:type="pct"/>
                  <w:gridSpan w:val="2"/>
                  <w:vAlign w:val="center"/>
                </w:tcPr>
                <w:p w14:paraId="3AC8CF63" w14:textId="4F7453C8" w:rsidR="00C71643" w:rsidRPr="006A1454" w:rsidRDefault="00C923AB" w:rsidP="00C71643">
                  <w:pPr>
                    <w:widowControl/>
                    <w:adjustRightInd w:val="0"/>
                    <w:snapToGrid w:val="0"/>
                    <w:spacing w:line="360" w:lineRule="exact"/>
                    <w:jc w:val="center"/>
                    <w:rPr>
                      <w:color w:val="000000" w:themeColor="text1"/>
                      <w:szCs w:val="21"/>
                    </w:rPr>
                  </w:pPr>
                  <w:r w:rsidRPr="00C923AB">
                    <w:rPr>
                      <w:rFonts w:hint="eastAsia"/>
                      <w:color w:val="000000" w:themeColor="text1"/>
                      <w:szCs w:val="21"/>
                    </w:rPr>
                    <w:t>玉林南苑小区</w:t>
                  </w:r>
                </w:p>
              </w:tc>
              <w:tc>
                <w:tcPr>
                  <w:tcW w:w="643" w:type="pct"/>
                  <w:vAlign w:val="center"/>
                </w:tcPr>
                <w:p w14:paraId="44C8E5F3" w14:textId="23F0A548" w:rsidR="00C71643" w:rsidRPr="006A1454" w:rsidRDefault="00C71643" w:rsidP="00C71643">
                  <w:pPr>
                    <w:widowControl/>
                    <w:adjustRightInd w:val="0"/>
                    <w:snapToGrid w:val="0"/>
                    <w:spacing w:line="360" w:lineRule="exact"/>
                    <w:jc w:val="center"/>
                    <w:rPr>
                      <w:color w:val="000000" w:themeColor="text1"/>
                      <w:szCs w:val="21"/>
                    </w:rPr>
                  </w:pPr>
                  <w:r>
                    <w:rPr>
                      <w:rFonts w:hint="eastAsia"/>
                      <w:color w:val="000000" w:themeColor="text1"/>
                      <w:szCs w:val="21"/>
                    </w:rPr>
                    <w:t>110.517870</w:t>
                  </w:r>
                </w:p>
              </w:tc>
              <w:tc>
                <w:tcPr>
                  <w:tcW w:w="688" w:type="pct"/>
                  <w:vAlign w:val="center"/>
                </w:tcPr>
                <w:p w14:paraId="6A2A8513" w14:textId="62018316" w:rsidR="00C71643" w:rsidRPr="006A1454" w:rsidRDefault="00C71643" w:rsidP="00C71643">
                  <w:pPr>
                    <w:widowControl/>
                    <w:adjustRightInd w:val="0"/>
                    <w:snapToGrid w:val="0"/>
                    <w:spacing w:line="360" w:lineRule="exact"/>
                    <w:jc w:val="center"/>
                    <w:rPr>
                      <w:color w:val="000000" w:themeColor="text1"/>
                      <w:szCs w:val="21"/>
                    </w:rPr>
                  </w:pPr>
                  <w:r>
                    <w:rPr>
                      <w:rFonts w:hint="eastAsia"/>
                      <w:color w:val="000000" w:themeColor="text1"/>
                      <w:szCs w:val="21"/>
                    </w:rPr>
                    <w:t>38.790452</w:t>
                  </w:r>
                </w:p>
              </w:tc>
              <w:tc>
                <w:tcPr>
                  <w:tcW w:w="430" w:type="pct"/>
                  <w:vAlign w:val="center"/>
                </w:tcPr>
                <w:p w14:paraId="7C401605" w14:textId="6F0ECB37" w:rsidR="00C71643" w:rsidRPr="006A1454" w:rsidRDefault="00C71643" w:rsidP="00C71643">
                  <w:pPr>
                    <w:widowControl/>
                    <w:adjustRightInd w:val="0"/>
                    <w:snapToGrid w:val="0"/>
                    <w:spacing w:line="360" w:lineRule="exact"/>
                    <w:jc w:val="center"/>
                    <w:rPr>
                      <w:color w:val="000000" w:themeColor="text1"/>
                      <w:szCs w:val="21"/>
                    </w:rPr>
                  </w:pPr>
                  <w:r>
                    <w:rPr>
                      <w:rFonts w:hint="eastAsia"/>
                      <w:color w:val="000000" w:themeColor="text1"/>
                      <w:szCs w:val="21"/>
                    </w:rPr>
                    <w:t>200</w:t>
                  </w:r>
                  <w:r>
                    <w:rPr>
                      <w:rFonts w:hint="eastAsia"/>
                      <w:color w:val="000000" w:themeColor="text1"/>
                      <w:szCs w:val="21"/>
                    </w:rPr>
                    <w:t>人</w:t>
                  </w:r>
                </w:p>
              </w:tc>
              <w:tc>
                <w:tcPr>
                  <w:tcW w:w="329" w:type="pct"/>
                  <w:vAlign w:val="center"/>
                </w:tcPr>
                <w:p w14:paraId="4199C224" w14:textId="2596F039" w:rsidR="00C71643" w:rsidRPr="006A1454" w:rsidRDefault="00C71643" w:rsidP="00C71643">
                  <w:pPr>
                    <w:widowControl/>
                    <w:adjustRightInd w:val="0"/>
                    <w:snapToGrid w:val="0"/>
                    <w:spacing w:line="360" w:lineRule="exact"/>
                    <w:jc w:val="center"/>
                    <w:rPr>
                      <w:color w:val="000000" w:themeColor="text1"/>
                      <w:szCs w:val="21"/>
                    </w:rPr>
                  </w:pPr>
                  <w:r>
                    <w:rPr>
                      <w:rFonts w:hint="eastAsia"/>
                      <w:color w:val="000000" w:themeColor="text1"/>
                      <w:szCs w:val="21"/>
                    </w:rPr>
                    <w:t>N</w:t>
                  </w:r>
                </w:p>
              </w:tc>
              <w:tc>
                <w:tcPr>
                  <w:tcW w:w="524" w:type="pct"/>
                  <w:gridSpan w:val="2"/>
                  <w:vAlign w:val="center"/>
                </w:tcPr>
                <w:p w14:paraId="2608C45A" w14:textId="2A8A7C45" w:rsidR="00C71643" w:rsidRPr="006A1454" w:rsidRDefault="00C71643" w:rsidP="00C71643">
                  <w:pPr>
                    <w:widowControl/>
                    <w:adjustRightInd w:val="0"/>
                    <w:snapToGrid w:val="0"/>
                    <w:spacing w:line="360" w:lineRule="exact"/>
                    <w:jc w:val="center"/>
                    <w:rPr>
                      <w:color w:val="000000" w:themeColor="text1"/>
                      <w:szCs w:val="21"/>
                    </w:rPr>
                  </w:pPr>
                  <w:r>
                    <w:rPr>
                      <w:rFonts w:hint="eastAsia"/>
                      <w:color w:val="000000" w:themeColor="text1"/>
                      <w:szCs w:val="21"/>
                    </w:rPr>
                    <w:t>40</w:t>
                  </w:r>
                </w:p>
              </w:tc>
              <w:tc>
                <w:tcPr>
                  <w:tcW w:w="1550" w:type="pct"/>
                  <w:vAlign w:val="center"/>
                </w:tcPr>
                <w:p w14:paraId="39618511"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《声环境质量标准》</w:t>
                  </w:r>
                  <w:r w:rsidRPr="006A1454">
                    <w:rPr>
                      <w:rFonts w:hint="eastAsia"/>
                      <w:color w:val="000000" w:themeColor="text1"/>
                      <w:szCs w:val="21"/>
                    </w:rPr>
                    <w:t>(GB3096-2008</w:t>
                  </w:r>
                  <w:r w:rsidRPr="006A1454">
                    <w:rPr>
                      <w:rFonts w:hint="eastAsia"/>
                      <w:color w:val="000000" w:themeColor="text1"/>
                      <w:szCs w:val="21"/>
                    </w:rPr>
                    <w:t>）</w:t>
                  </w:r>
                  <w:r w:rsidRPr="006A1454">
                    <w:rPr>
                      <w:rFonts w:hint="eastAsia"/>
                      <w:color w:val="000000" w:themeColor="text1"/>
                      <w:szCs w:val="21"/>
                    </w:rPr>
                    <w:t>2</w:t>
                  </w:r>
                  <w:r w:rsidRPr="006A1454">
                    <w:rPr>
                      <w:rFonts w:hint="eastAsia"/>
                      <w:color w:val="000000" w:themeColor="text1"/>
                      <w:szCs w:val="21"/>
                    </w:rPr>
                    <w:t>类标准</w:t>
                  </w:r>
                </w:p>
              </w:tc>
            </w:tr>
            <w:tr w:rsidR="00C71643" w:rsidRPr="006A1454" w14:paraId="6B5D9D89" w14:textId="77777777" w:rsidTr="00C71643">
              <w:trPr>
                <w:trHeight w:val="20"/>
              </w:trPr>
              <w:tc>
                <w:tcPr>
                  <w:tcW w:w="314" w:type="pct"/>
                  <w:vAlign w:val="center"/>
                </w:tcPr>
                <w:p w14:paraId="7DD4456B"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土壤环境</w:t>
                  </w:r>
                </w:p>
              </w:tc>
              <w:tc>
                <w:tcPr>
                  <w:tcW w:w="3136" w:type="pct"/>
                  <w:gridSpan w:val="8"/>
                  <w:vAlign w:val="center"/>
                </w:tcPr>
                <w:p w14:paraId="53781979"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项目建设厂区内土壤</w:t>
                  </w:r>
                </w:p>
              </w:tc>
              <w:tc>
                <w:tcPr>
                  <w:tcW w:w="1550" w:type="pct"/>
                  <w:vAlign w:val="center"/>
                </w:tcPr>
                <w:p w14:paraId="41761DAF" w14:textId="3E7A3F4A"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《土壤环境</w:t>
                  </w:r>
                  <w:r w:rsidRPr="006A1454">
                    <w:rPr>
                      <w:color w:val="000000" w:themeColor="text1"/>
                      <w:szCs w:val="21"/>
                    </w:rPr>
                    <w:t xml:space="preserve"> </w:t>
                  </w:r>
                  <w:r w:rsidRPr="006A1454">
                    <w:rPr>
                      <w:color w:val="000000" w:themeColor="text1"/>
                      <w:szCs w:val="21"/>
                    </w:rPr>
                    <w:t>建设用地土壤污染风险管控标准（试行）》（</w:t>
                  </w:r>
                  <w:r w:rsidRPr="006A1454">
                    <w:rPr>
                      <w:color w:val="000000" w:themeColor="text1"/>
                      <w:szCs w:val="21"/>
                    </w:rPr>
                    <w:t>GB36600-2018</w:t>
                  </w:r>
                  <w:r w:rsidRPr="006A1454">
                    <w:rPr>
                      <w:color w:val="000000" w:themeColor="text1"/>
                      <w:szCs w:val="21"/>
                    </w:rPr>
                    <w:t>）表</w:t>
                  </w:r>
                  <w:r w:rsidRPr="006A1454">
                    <w:rPr>
                      <w:color w:val="000000" w:themeColor="text1"/>
                      <w:szCs w:val="21"/>
                    </w:rPr>
                    <w:t>1</w:t>
                  </w:r>
                  <w:r w:rsidRPr="006A1454">
                    <w:rPr>
                      <w:color w:val="000000" w:themeColor="text1"/>
                      <w:szCs w:val="21"/>
                    </w:rPr>
                    <w:t>中的第二类用地的筛选值标准</w:t>
                  </w:r>
                  <w:r w:rsidRPr="006A1454">
                    <w:rPr>
                      <w:rFonts w:hint="eastAsia"/>
                      <w:color w:val="000000" w:themeColor="text1"/>
                      <w:szCs w:val="21"/>
                    </w:rPr>
                    <w:t>；</w:t>
                  </w:r>
                </w:p>
              </w:tc>
            </w:tr>
            <w:tr w:rsidR="00C71643" w:rsidRPr="006A1454" w14:paraId="7EF48304" w14:textId="77777777" w:rsidTr="00C71643">
              <w:trPr>
                <w:trHeight w:val="1151"/>
              </w:trPr>
              <w:tc>
                <w:tcPr>
                  <w:tcW w:w="314" w:type="pct"/>
                  <w:vAlign w:val="center"/>
                </w:tcPr>
                <w:p w14:paraId="01717E3E" w14:textId="77777777" w:rsidR="00C71643" w:rsidRPr="006A1454" w:rsidRDefault="00C71643" w:rsidP="00C71643">
                  <w:pPr>
                    <w:widowControl/>
                    <w:adjustRightInd w:val="0"/>
                    <w:snapToGrid w:val="0"/>
                    <w:spacing w:line="360" w:lineRule="exact"/>
                    <w:jc w:val="center"/>
                    <w:rPr>
                      <w:color w:val="000000" w:themeColor="text1"/>
                      <w:kern w:val="0"/>
                      <w:szCs w:val="21"/>
                    </w:rPr>
                  </w:pPr>
                  <w:r w:rsidRPr="006A1454">
                    <w:rPr>
                      <w:color w:val="000000" w:themeColor="text1"/>
                      <w:kern w:val="0"/>
                      <w:szCs w:val="21"/>
                    </w:rPr>
                    <w:t>环境风险</w:t>
                  </w:r>
                </w:p>
              </w:tc>
              <w:tc>
                <w:tcPr>
                  <w:tcW w:w="3136" w:type="pct"/>
                  <w:gridSpan w:val="8"/>
                  <w:vAlign w:val="center"/>
                </w:tcPr>
                <w:p w14:paraId="7A04D288"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大气：项目周围</w:t>
                  </w:r>
                  <w:r w:rsidRPr="006A1454">
                    <w:rPr>
                      <w:color w:val="000000" w:themeColor="text1"/>
                      <w:szCs w:val="21"/>
                    </w:rPr>
                    <w:t>500m</w:t>
                  </w:r>
                  <w:r w:rsidRPr="006A1454">
                    <w:rPr>
                      <w:color w:val="000000" w:themeColor="text1"/>
                      <w:szCs w:val="21"/>
                    </w:rPr>
                    <w:t>环境敏感点及周边企业</w:t>
                  </w:r>
                </w:p>
                <w:p w14:paraId="260DAC96"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地表水：厂区废水不直接外排地表水体；地下水：厂址及周边区域地下水</w:t>
                  </w:r>
                </w:p>
              </w:tc>
              <w:tc>
                <w:tcPr>
                  <w:tcW w:w="1550" w:type="pct"/>
                  <w:vAlign w:val="center"/>
                </w:tcPr>
                <w:p w14:paraId="75A2BB33"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color w:val="000000" w:themeColor="text1"/>
                      <w:szCs w:val="21"/>
                    </w:rPr>
                    <w:t>风险处于可防控水平</w:t>
                  </w:r>
                </w:p>
              </w:tc>
            </w:tr>
            <w:tr w:rsidR="00C71643" w:rsidRPr="006A1454" w14:paraId="327BF5F9" w14:textId="77777777" w:rsidTr="00C71643">
              <w:trPr>
                <w:trHeight w:val="784"/>
              </w:trPr>
              <w:tc>
                <w:tcPr>
                  <w:tcW w:w="314" w:type="pct"/>
                  <w:vAlign w:val="center"/>
                </w:tcPr>
                <w:p w14:paraId="05533B73" w14:textId="77777777" w:rsidR="00C71643" w:rsidRPr="006A1454" w:rsidRDefault="00C71643" w:rsidP="00C71643">
                  <w:pPr>
                    <w:widowControl/>
                    <w:adjustRightInd w:val="0"/>
                    <w:snapToGrid w:val="0"/>
                    <w:spacing w:line="360" w:lineRule="exact"/>
                    <w:jc w:val="center"/>
                    <w:rPr>
                      <w:color w:val="000000" w:themeColor="text1"/>
                      <w:kern w:val="0"/>
                      <w:szCs w:val="21"/>
                    </w:rPr>
                  </w:pPr>
                  <w:r w:rsidRPr="006A1454">
                    <w:rPr>
                      <w:color w:val="000000" w:themeColor="text1"/>
                      <w:kern w:val="0"/>
                      <w:szCs w:val="21"/>
                    </w:rPr>
                    <w:t>生态环境</w:t>
                  </w:r>
                </w:p>
              </w:tc>
              <w:tc>
                <w:tcPr>
                  <w:tcW w:w="3136" w:type="pct"/>
                  <w:gridSpan w:val="8"/>
                  <w:vAlign w:val="center"/>
                </w:tcPr>
                <w:p w14:paraId="651C5C27"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szCs w:val="21"/>
                    </w:rPr>
                    <w:t>厂区</w:t>
                  </w:r>
                  <w:r w:rsidRPr="006A1454">
                    <w:rPr>
                      <w:color w:val="000000" w:themeColor="text1"/>
                      <w:szCs w:val="21"/>
                    </w:rPr>
                    <w:t>生态环境</w:t>
                  </w:r>
                </w:p>
              </w:tc>
              <w:tc>
                <w:tcPr>
                  <w:tcW w:w="1550" w:type="pct"/>
                  <w:vAlign w:val="center"/>
                </w:tcPr>
                <w:p w14:paraId="0C0838E9" w14:textId="77777777" w:rsidR="00C71643" w:rsidRPr="006A1454" w:rsidRDefault="00C71643" w:rsidP="00C7164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不恶化</w:t>
                  </w:r>
                </w:p>
              </w:tc>
            </w:tr>
            <w:bookmarkEnd w:id="34"/>
          </w:tbl>
          <w:p w14:paraId="65AD0844" w14:textId="77777777" w:rsidR="00947FE1" w:rsidRPr="006A1454" w:rsidRDefault="00947FE1">
            <w:pPr>
              <w:adjustRightInd w:val="0"/>
              <w:snapToGrid w:val="0"/>
              <w:spacing w:line="440" w:lineRule="exact"/>
              <w:jc w:val="left"/>
              <w:rPr>
                <w:color w:val="000000" w:themeColor="text1"/>
                <w:kern w:val="0"/>
                <w:szCs w:val="21"/>
              </w:rPr>
            </w:pPr>
          </w:p>
        </w:tc>
      </w:tr>
      <w:tr w:rsidR="006A1454" w:rsidRPr="006A1454" w14:paraId="13863CAD" w14:textId="77777777">
        <w:trPr>
          <w:trHeight w:val="983"/>
          <w:jc w:val="center"/>
        </w:trPr>
        <w:tc>
          <w:tcPr>
            <w:tcW w:w="340" w:type="dxa"/>
            <w:tcMar>
              <w:left w:w="28" w:type="dxa"/>
              <w:right w:w="28" w:type="dxa"/>
            </w:tcMar>
            <w:vAlign w:val="center"/>
          </w:tcPr>
          <w:p w14:paraId="6DDBA0D5" w14:textId="77777777" w:rsidR="00947FE1" w:rsidRPr="006A1454" w:rsidRDefault="00E07773">
            <w:pPr>
              <w:adjustRightInd w:val="0"/>
              <w:snapToGrid w:val="0"/>
              <w:spacing w:line="440" w:lineRule="exact"/>
              <w:jc w:val="center"/>
              <w:rPr>
                <w:b/>
                <w:bCs/>
                <w:color w:val="000000" w:themeColor="text1"/>
                <w:kern w:val="0"/>
                <w:sz w:val="24"/>
              </w:rPr>
            </w:pPr>
            <w:r w:rsidRPr="006A1454">
              <w:rPr>
                <w:b/>
                <w:bCs/>
                <w:color w:val="000000" w:themeColor="text1"/>
                <w:kern w:val="0"/>
                <w:sz w:val="24"/>
              </w:rPr>
              <w:lastRenderedPageBreak/>
              <w:t>污染</w:t>
            </w:r>
          </w:p>
          <w:p w14:paraId="1DB5FEFF" w14:textId="77777777" w:rsidR="00947FE1" w:rsidRPr="006A1454" w:rsidRDefault="00E07773">
            <w:pPr>
              <w:adjustRightInd w:val="0"/>
              <w:snapToGrid w:val="0"/>
              <w:spacing w:line="440" w:lineRule="exact"/>
              <w:jc w:val="center"/>
              <w:rPr>
                <w:b/>
                <w:bCs/>
                <w:color w:val="000000" w:themeColor="text1"/>
                <w:kern w:val="0"/>
                <w:sz w:val="24"/>
              </w:rPr>
            </w:pPr>
            <w:r w:rsidRPr="006A1454">
              <w:rPr>
                <w:b/>
                <w:bCs/>
                <w:color w:val="000000" w:themeColor="text1"/>
                <w:kern w:val="0"/>
                <w:sz w:val="24"/>
              </w:rPr>
              <w:t>物排</w:t>
            </w:r>
          </w:p>
          <w:p w14:paraId="6A043A9A" w14:textId="77777777" w:rsidR="00947FE1" w:rsidRPr="006A1454" w:rsidRDefault="00E07773">
            <w:pPr>
              <w:adjustRightInd w:val="0"/>
              <w:snapToGrid w:val="0"/>
              <w:spacing w:line="440" w:lineRule="exact"/>
              <w:jc w:val="center"/>
              <w:rPr>
                <w:b/>
                <w:bCs/>
                <w:color w:val="000000" w:themeColor="text1"/>
                <w:kern w:val="0"/>
                <w:sz w:val="24"/>
              </w:rPr>
            </w:pPr>
            <w:r w:rsidRPr="006A1454">
              <w:rPr>
                <w:b/>
                <w:bCs/>
                <w:color w:val="000000" w:themeColor="text1"/>
                <w:kern w:val="0"/>
                <w:sz w:val="24"/>
              </w:rPr>
              <w:t>放控</w:t>
            </w:r>
          </w:p>
          <w:p w14:paraId="3F49081A" w14:textId="77777777" w:rsidR="00947FE1" w:rsidRPr="006A1454" w:rsidRDefault="00E07773">
            <w:pPr>
              <w:adjustRightInd w:val="0"/>
              <w:snapToGrid w:val="0"/>
              <w:spacing w:line="440" w:lineRule="exact"/>
              <w:jc w:val="center"/>
              <w:rPr>
                <w:b/>
                <w:bCs/>
                <w:color w:val="000000" w:themeColor="text1"/>
                <w:kern w:val="0"/>
                <w:sz w:val="24"/>
              </w:rPr>
            </w:pPr>
            <w:r w:rsidRPr="006A1454">
              <w:rPr>
                <w:b/>
                <w:bCs/>
                <w:color w:val="000000" w:themeColor="text1"/>
                <w:kern w:val="0"/>
                <w:sz w:val="24"/>
              </w:rPr>
              <w:t>制标</w:t>
            </w:r>
          </w:p>
          <w:p w14:paraId="6FC8A555" w14:textId="77777777" w:rsidR="00947FE1" w:rsidRPr="006A1454" w:rsidRDefault="00E07773">
            <w:pPr>
              <w:adjustRightInd w:val="0"/>
              <w:snapToGrid w:val="0"/>
              <w:spacing w:line="440" w:lineRule="exact"/>
              <w:jc w:val="center"/>
              <w:rPr>
                <w:color w:val="000000" w:themeColor="text1"/>
                <w:kern w:val="0"/>
                <w:szCs w:val="21"/>
              </w:rPr>
            </w:pPr>
            <w:r w:rsidRPr="006A1454">
              <w:rPr>
                <w:b/>
                <w:bCs/>
                <w:color w:val="000000" w:themeColor="text1"/>
                <w:kern w:val="0"/>
                <w:sz w:val="24"/>
              </w:rPr>
              <w:t>准</w:t>
            </w:r>
          </w:p>
        </w:tc>
        <w:tc>
          <w:tcPr>
            <w:tcW w:w="8574" w:type="dxa"/>
            <w:vAlign w:val="center"/>
          </w:tcPr>
          <w:p w14:paraId="7F7BB08D" w14:textId="77777777" w:rsidR="00947FE1" w:rsidRPr="006A1454" w:rsidRDefault="00E07773">
            <w:pPr>
              <w:widowControl/>
              <w:spacing w:line="440" w:lineRule="exact"/>
              <w:ind w:firstLineChars="200" w:firstLine="480"/>
              <w:rPr>
                <w:color w:val="000000" w:themeColor="text1"/>
                <w:kern w:val="0"/>
                <w:sz w:val="24"/>
                <w:szCs w:val="20"/>
              </w:rPr>
            </w:pPr>
            <w:r w:rsidRPr="006A1454">
              <w:rPr>
                <w:color w:val="000000" w:themeColor="text1"/>
                <w:kern w:val="0"/>
                <w:sz w:val="24"/>
                <w:szCs w:val="20"/>
              </w:rPr>
              <w:t>（</w:t>
            </w:r>
            <w:r w:rsidRPr="006A1454">
              <w:rPr>
                <w:color w:val="000000" w:themeColor="text1"/>
                <w:kern w:val="0"/>
                <w:sz w:val="24"/>
                <w:szCs w:val="20"/>
              </w:rPr>
              <w:t>1</w:t>
            </w:r>
            <w:r w:rsidRPr="006A1454">
              <w:rPr>
                <w:color w:val="000000" w:themeColor="text1"/>
                <w:kern w:val="0"/>
                <w:sz w:val="24"/>
                <w:szCs w:val="20"/>
              </w:rPr>
              <w:t>）废气</w:t>
            </w:r>
          </w:p>
          <w:p w14:paraId="47310908" w14:textId="77777777" w:rsidR="00947FE1" w:rsidRPr="006A1454" w:rsidRDefault="00E07773">
            <w:pPr>
              <w:widowControl/>
              <w:spacing w:line="440" w:lineRule="exact"/>
              <w:ind w:firstLineChars="200" w:firstLine="482"/>
              <w:rPr>
                <w:color w:val="000000" w:themeColor="text1"/>
                <w:kern w:val="0"/>
                <w:sz w:val="24"/>
                <w:szCs w:val="20"/>
              </w:rPr>
            </w:pPr>
            <w:r w:rsidRPr="006A1454">
              <w:rPr>
                <w:b/>
                <w:bCs/>
                <w:color w:val="000000" w:themeColor="text1"/>
                <w:sz w:val="24"/>
                <w:szCs w:val="22"/>
              </w:rPr>
              <w:t>施工期：</w:t>
            </w:r>
            <w:r w:rsidRPr="006A1454">
              <w:rPr>
                <w:color w:val="000000" w:themeColor="text1"/>
                <w:sz w:val="24"/>
                <w:szCs w:val="22"/>
              </w:rPr>
              <w:t>扬尘执行</w:t>
            </w:r>
            <w:r w:rsidRPr="006A1454">
              <w:rPr>
                <w:rFonts w:hint="eastAsia"/>
                <w:color w:val="000000" w:themeColor="text1"/>
                <w:sz w:val="24"/>
                <w:szCs w:val="22"/>
              </w:rPr>
              <w:t>陕西省</w:t>
            </w:r>
            <w:r w:rsidRPr="006A1454">
              <w:rPr>
                <w:color w:val="000000" w:themeColor="text1"/>
                <w:sz w:val="24"/>
                <w:szCs w:val="22"/>
              </w:rPr>
              <w:t>地方标准</w:t>
            </w:r>
            <w:r w:rsidRPr="006A1454">
              <w:rPr>
                <w:rFonts w:hint="eastAsia"/>
                <w:bCs/>
                <w:color w:val="000000" w:themeColor="text1"/>
                <w:sz w:val="24"/>
                <w:szCs w:val="22"/>
              </w:rPr>
              <w:t>《施工场界扬尘排放限值》（</w:t>
            </w:r>
            <w:r w:rsidRPr="006A1454">
              <w:rPr>
                <w:rFonts w:hint="eastAsia"/>
                <w:bCs/>
                <w:color w:val="000000" w:themeColor="text1"/>
                <w:sz w:val="24"/>
                <w:szCs w:val="22"/>
              </w:rPr>
              <w:t>DB61/1078-2017</w:t>
            </w:r>
            <w:r w:rsidRPr="006A1454">
              <w:rPr>
                <w:rFonts w:hint="eastAsia"/>
                <w:bCs/>
                <w:color w:val="000000" w:themeColor="text1"/>
                <w:sz w:val="24"/>
                <w:szCs w:val="22"/>
              </w:rPr>
              <w:t>）表</w:t>
            </w:r>
            <w:r w:rsidRPr="006A1454">
              <w:rPr>
                <w:rFonts w:hint="eastAsia"/>
                <w:bCs/>
                <w:color w:val="000000" w:themeColor="text1"/>
                <w:sz w:val="24"/>
                <w:szCs w:val="22"/>
              </w:rPr>
              <w:t>1</w:t>
            </w:r>
            <w:r w:rsidRPr="006A1454">
              <w:rPr>
                <w:rFonts w:hint="eastAsia"/>
                <w:bCs/>
                <w:color w:val="000000" w:themeColor="text1"/>
                <w:sz w:val="24"/>
                <w:szCs w:val="22"/>
              </w:rPr>
              <w:t>规定的浓度限值</w:t>
            </w:r>
            <w:r w:rsidRPr="006A1454">
              <w:rPr>
                <w:color w:val="000000" w:themeColor="text1"/>
                <w:kern w:val="0"/>
                <w:sz w:val="24"/>
                <w:szCs w:val="20"/>
              </w:rPr>
              <w:t>。</w:t>
            </w:r>
          </w:p>
          <w:p w14:paraId="3F3462D4" w14:textId="23DD18CE" w:rsidR="00947FE1" w:rsidRPr="006A1454" w:rsidRDefault="00E07773">
            <w:pPr>
              <w:widowControl/>
              <w:spacing w:line="440" w:lineRule="exact"/>
              <w:ind w:firstLineChars="200" w:firstLine="482"/>
              <w:rPr>
                <w:b/>
                <w:bCs/>
                <w:color w:val="000000" w:themeColor="text1"/>
                <w:kern w:val="0"/>
                <w:sz w:val="24"/>
                <w:szCs w:val="20"/>
              </w:rPr>
            </w:pPr>
            <w:r w:rsidRPr="006A1454">
              <w:rPr>
                <w:b/>
                <w:bCs/>
                <w:color w:val="000000" w:themeColor="text1"/>
                <w:kern w:val="0"/>
                <w:sz w:val="24"/>
                <w:szCs w:val="20"/>
              </w:rPr>
              <w:t>表</w:t>
            </w:r>
            <w:r w:rsidRPr="006A1454">
              <w:rPr>
                <w:rFonts w:hint="eastAsia"/>
                <w:b/>
                <w:bCs/>
                <w:color w:val="000000" w:themeColor="text1"/>
                <w:kern w:val="0"/>
                <w:sz w:val="24"/>
                <w:szCs w:val="20"/>
              </w:rPr>
              <w:t>3-</w:t>
            </w:r>
            <w:r w:rsidR="002F5619">
              <w:rPr>
                <w:rFonts w:hint="eastAsia"/>
                <w:b/>
                <w:bCs/>
                <w:color w:val="000000" w:themeColor="text1"/>
                <w:kern w:val="0"/>
                <w:sz w:val="24"/>
                <w:szCs w:val="20"/>
              </w:rPr>
              <w:t>5</w:t>
            </w:r>
            <w:r w:rsidRPr="006A1454">
              <w:rPr>
                <w:b/>
                <w:bCs/>
                <w:color w:val="000000" w:themeColor="text1"/>
                <w:kern w:val="0"/>
                <w:sz w:val="24"/>
                <w:szCs w:val="20"/>
              </w:rPr>
              <w:t xml:space="preserve">    </w:t>
            </w:r>
            <w:r w:rsidRPr="006A1454">
              <w:rPr>
                <w:b/>
                <w:bCs/>
                <w:color w:val="000000" w:themeColor="text1"/>
                <w:kern w:val="0"/>
                <w:sz w:val="24"/>
                <w:szCs w:val="20"/>
              </w:rPr>
              <w:t>施工期大气污染物排放标准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925"/>
              <w:gridCol w:w="1781"/>
              <w:gridCol w:w="1339"/>
              <w:gridCol w:w="2616"/>
            </w:tblGrid>
            <w:tr w:rsidR="006A1454" w:rsidRPr="006A1454" w14:paraId="2510571E" w14:textId="77777777">
              <w:trPr>
                <w:trHeight w:val="86"/>
              </w:trPr>
              <w:tc>
                <w:tcPr>
                  <w:tcW w:w="1010" w:type="pct"/>
                  <w:tcBorders>
                    <w:top w:val="single" w:sz="4" w:space="0" w:color="auto"/>
                    <w:left w:val="single" w:sz="4" w:space="0" w:color="auto"/>
                    <w:bottom w:val="single" w:sz="4" w:space="0" w:color="auto"/>
                    <w:right w:val="single" w:sz="4" w:space="0" w:color="auto"/>
                  </w:tcBorders>
                  <w:vAlign w:val="center"/>
                </w:tcPr>
                <w:p w14:paraId="57C04092"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项目</w:t>
                  </w:r>
                </w:p>
              </w:tc>
              <w:tc>
                <w:tcPr>
                  <w:tcW w:w="554" w:type="pct"/>
                  <w:tcBorders>
                    <w:top w:val="single" w:sz="4" w:space="0" w:color="auto"/>
                    <w:left w:val="single" w:sz="4" w:space="0" w:color="auto"/>
                    <w:bottom w:val="single" w:sz="4" w:space="0" w:color="auto"/>
                    <w:right w:val="single" w:sz="4" w:space="0" w:color="auto"/>
                  </w:tcBorders>
                  <w:vAlign w:val="center"/>
                </w:tcPr>
                <w:p w14:paraId="057A0DEA"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污染物</w:t>
                  </w:r>
                </w:p>
              </w:tc>
              <w:tc>
                <w:tcPr>
                  <w:tcW w:w="1067" w:type="pct"/>
                  <w:tcBorders>
                    <w:top w:val="single" w:sz="4" w:space="0" w:color="auto"/>
                    <w:left w:val="single" w:sz="4" w:space="0" w:color="auto"/>
                    <w:bottom w:val="single" w:sz="4" w:space="0" w:color="auto"/>
                    <w:right w:val="single" w:sz="4" w:space="0" w:color="auto"/>
                  </w:tcBorders>
                  <w:vAlign w:val="center"/>
                </w:tcPr>
                <w:p w14:paraId="36747A90"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监控点</w:t>
                  </w:r>
                </w:p>
              </w:tc>
              <w:tc>
                <w:tcPr>
                  <w:tcW w:w="802" w:type="pct"/>
                  <w:tcBorders>
                    <w:top w:val="single" w:sz="4" w:space="0" w:color="auto"/>
                    <w:left w:val="single" w:sz="4" w:space="0" w:color="auto"/>
                    <w:bottom w:val="single" w:sz="4" w:space="0" w:color="auto"/>
                    <w:right w:val="single" w:sz="4" w:space="0" w:color="auto"/>
                  </w:tcBorders>
                  <w:vAlign w:val="center"/>
                </w:tcPr>
                <w:p w14:paraId="2D8EB4C4"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限值</w:t>
                  </w:r>
                </w:p>
              </w:tc>
              <w:tc>
                <w:tcPr>
                  <w:tcW w:w="1568" w:type="pct"/>
                  <w:tcBorders>
                    <w:top w:val="single" w:sz="4" w:space="0" w:color="auto"/>
                    <w:left w:val="single" w:sz="4" w:space="0" w:color="auto"/>
                    <w:bottom w:val="single" w:sz="4" w:space="0" w:color="auto"/>
                    <w:right w:val="single" w:sz="4" w:space="0" w:color="auto"/>
                  </w:tcBorders>
                  <w:vAlign w:val="center"/>
                </w:tcPr>
                <w:p w14:paraId="56B97D7F"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标准来源</w:t>
                  </w:r>
                </w:p>
              </w:tc>
            </w:tr>
            <w:tr w:rsidR="006A1454" w:rsidRPr="006A1454" w14:paraId="19A563F6" w14:textId="77777777">
              <w:trPr>
                <w:trHeight w:val="86"/>
              </w:trPr>
              <w:tc>
                <w:tcPr>
                  <w:tcW w:w="1010" w:type="pct"/>
                  <w:tcBorders>
                    <w:top w:val="single" w:sz="4" w:space="0" w:color="auto"/>
                    <w:left w:val="single" w:sz="4" w:space="0" w:color="auto"/>
                    <w:right w:val="single" w:sz="4" w:space="0" w:color="auto"/>
                  </w:tcBorders>
                  <w:vAlign w:val="center"/>
                </w:tcPr>
                <w:p w14:paraId="7EEAD58A"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土方及地基</w:t>
                  </w:r>
                </w:p>
              </w:tc>
              <w:tc>
                <w:tcPr>
                  <w:tcW w:w="554" w:type="pct"/>
                  <w:vMerge w:val="restart"/>
                  <w:tcBorders>
                    <w:top w:val="single" w:sz="4" w:space="0" w:color="auto"/>
                    <w:left w:val="single" w:sz="4" w:space="0" w:color="auto"/>
                    <w:right w:val="single" w:sz="4" w:space="0" w:color="auto"/>
                  </w:tcBorders>
                  <w:vAlign w:val="center"/>
                </w:tcPr>
                <w:p w14:paraId="120EFF74"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扬尘</w:t>
                  </w:r>
                </w:p>
              </w:tc>
              <w:tc>
                <w:tcPr>
                  <w:tcW w:w="1067" w:type="pct"/>
                  <w:vMerge w:val="restart"/>
                  <w:tcBorders>
                    <w:top w:val="single" w:sz="4" w:space="0" w:color="auto"/>
                    <w:left w:val="single" w:sz="4" w:space="0" w:color="auto"/>
                    <w:right w:val="single" w:sz="4" w:space="0" w:color="auto"/>
                  </w:tcBorders>
                  <w:vAlign w:val="center"/>
                </w:tcPr>
                <w:p w14:paraId="646AC367"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周界外浓度最高点浓度限值</w:t>
                  </w:r>
                </w:p>
              </w:tc>
              <w:tc>
                <w:tcPr>
                  <w:tcW w:w="802" w:type="pct"/>
                  <w:tcBorders>
                    <w:top w:val="single" w:sz="4" w:space="0" w:color="auto"/>
                    <w:left w:val="single" w:sz="4" w:space="0" w:color="auto"/>
                    <w:bottom w:val="single" w:sz="4" w:space="0" w:color="auto"/>
                    <w:right w:val="single" w:sz="4" w:space="0" w:color="auto"/>
                  </w:tcBorders>
                  <w:vAlign w:val="center"/>
                </w:tcPr>
                <w:p w14:paraId="6ED74472"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0.8</w:t>
                  </w:r>
                  <w:r w:rsidRPr="006A1454">
                    <w:rPr>
                      <w:color w:val="000000" w:themeColor="text1"/>
                      <w:kern w:val="0"/>
                      <w:szCs w:val="21"/>
                    </w:rPr>
                    <w:t xml:space="preserve"> mg/m</w:t>
                  </w:r>
                  <w:r w:rsidRPr="006A1454">
                    <w:rPr>
                      <w:color w:val="000000" w:themeColor="text1"/>
                      <w:kern w:val="0"/>
                      <w:szCs w:val="21"/>
                      <w:vertAlign w:val="superscript"/>
                    </w:rPr>
                    <w:t>3</w:t>
                  </w:r>
                </w:p>
              </w:tc>
              <w:tc>
                <w:tcPr>
                  <w:tcW w:w="1568" w:type="pct"/>
                  <w:vMerge w:val="restart"/>
                  <w:tcBorders>
                    <w:top w:val="single" w:sz="4" w:space="0" w:color="auto"/>
                    <w:left w:val="single" w:sz="4" w:space="0" w:color="auto"/>
                    <w:right w:val="single" w:sz="4" w:space="0" w:color="auto"/>
                  </w:tcBorders>
                  <w:vAlign w:val="center"/>
                </w:tcPr>
                <w:p w14:paraId="5369B72F"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《施工场界扬尘排放限值》</w:t>
                  </w:r>
                  <w:r w:rsidRPr="006A1454">
                    <w:rPr>
                      <w:color w:val="000000" w:themeColor="text1"/>
                      <w:szCs w:val="21"/>
                    </w:rPr>
                    <w:t>(DB61/1078-2017)</w:t>
                  </w:r>
                  <w:r w:rsidRPr="006A1454">
                    <w:rPr>
                      <w:color w:val="000000" w:themeColor="text1"/>
                      <w:szCs w:val="21"/>
                    </w:rPr>
                    <w:t>表</w:t>
                  </w:r>
                  <w:r w:rsidRPr="006A1454">
                    <w:rPr>
                      <w:color w:val="000000" w:themeColor="text1"/>
                      <w:szCs w:val="21"/>
                    </w:rPr>
                    <w:t>1</w:t>
                  </w:r>
                  <w:r w:rsidRPr="006A1454">
                    <w:rPr>
                      <w:color w:val="000000" w:themeColor="text1"/>
                      <w:szCs w:val="21"/>
                    </w:rPr>
                    <w:t>规定的浓度限值</w:t>
                  </w:r>
                </w:p>
              </w:tc>
            </w:tr>
            <w:tr w:rsidR="006A1454" w:rsidRPr="006A1454" w14:paraId="3F6CC888" w14:textId="77777777">
              <w:trPr>
                <w:trHeight w:val="86"/>
              </w:trPr>
              <w:tc>
                <w:tcPr>
                  <w:tcW w:w="1010" w:type="pct"/>
                  <w:tcBorders>
                    <w:left w:val="single" w:sz="4" w:space="0" w:color="auto"/>
                    <w:right w:val="single" w:sz="4" w:space="0" w:color="auto"/>
                  </w:tcBorders>
                  <w:vAlign w:val="center"/>
                </w:tcPr>
                <w:p w14:paraId="78F89EB1"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基础结构及装饰</w:t>
                  </w:r>
                </w:p>
              </w:tc>
              <w:tc>
                <w:tcPr>
                  <w:tcW w:w="554" w:type="pct"/>
                  <w:vMerge/>
                  <w:tcBorders>
                    <w:left w:val="single" w:sz="4" w:space="0" w:color="auto"/>
                    <w:right w:val="single" w:sz="4" w:space="0" w:color="auto"/>
                  </w:tcBorders>
                  <w:vAlign w:val="center"/>
                </w:tcPr>
                <w:p w14:paraId="74ECF3B1" w14:textId="77777777" w:rsidR="00947FE1" w:rsidRPr="006A1454" w:rsidRDefault="00947FE1">
                  <w:pPr>
                    <w:overflowPunct w:val="0"/>
                    <w:autoSpaceDE w:val="0"/>
                    <w:autoSpaceDN w:val="0"/>
                    <w:spacing w:line="360" w:lineRule="exact"/>
                    <w:jc w:val="center"/>
                    <w:rPr>
                      <w:color w:val="000000" w:themeColor="text1"/>
                      <w:szCs w:val="21"/>
                    </w:rPr>
                  </w:pPr>
                </w:p>
              </w:tc>
              <w:tc>
                <w:tcPr>
                  <w:tcW w:w="1067" w:type="pct"/>
                  <w:vMerge/>
                  <w:tcBorders>
                    <w:left w:val="single" w:sz="4" w:space="0" w:color="auto"/>
                    <w:right w:val="single" w:sz="4" w:space="0" w:color="auto"/>
                  </w:tcBorders>
                  <w:vAlign w:val="center"/>
                </w:tcPr>
                <w:p w14:paraId="414DD632" w14:textId="77777777" w:rsidR="00947FE1" w:rsidRPr="006A1454" w:rsidRDefault="00947FE1">
                  <w:pPr>
                    <w:overflowPunct w:val="0"/>
                    <w:autoSpaceDE w:val="0"/>
                    <w:autoSpaceDN w:val="0"/>
                    <w:spacing w:line="360" w:lineRule="exact"/>
                    <w:jc w:val="center"/>
                    <w:rPr>
                      <w:color w:val="000000" w:themeColor="text1"/>
                      <w:szCs w:val="21"/>
                    </w:rPr>
                  </w:pPr>
                </w:p>
              </w:tc>
              <w:tc>
                <w:tcPr>
                  <w:tcW w:w="802" w:type="pct"/>
                  <w:tcBorders>
                    <w:top w:val="single" w:sz="4" w:space="0" w:color="auto"/>
                    <w:left w:val="single" w:sz="4" w:space="0" w:color="auto"/>
                    <w:bottom w:val="single" w:sz="4" w:space="0" w:color="auto"/>
                    <w:right w:val="single" w:sz="4" w:space="0" w:color="auto"/>
                  </w:tcBorders>
                  <w:vAlign w:val="center"/>
                </w:tcPr>
                <w:p w14:paraId="621F109B" w14:textId="77777777" w:rsidR="00947FE1" w:rsidRPr="006A1454" w:rsidRDefault="00E07773">
                  <w:pPr>
                    <w:overflowPunct w:val="0"/>
                    <w:autoSpaceDE w:val="0"/>
                    <w:autoSpaceDN w:val="0"/>
                    <w:spacing w:line="360" w:lineRule="exact"/>
                    <w:jc w:val="center"/>
                    <w:rPr>
                      <w:color w:val="000000" w:themeColor="text1"/>
                      <w:szCs w:val="21"/>
                    </w:rPr>
                  </w:pPr>
                  <w:r w:rsidRPr="006A1454">
                    <w:rPr>
                      <w:color w:val="000000" w:themeColor="text1"/>
                      <w:szCs w:val="21"/>
                    </w:rPr>
                    <w:t>0.7</w:t>
                  </w:r>
                  <w:r w:rsidRPr="006A1454">
                    <w:rPr>
                      <w:color w:val="000000" w:themeColor="text1"/>
                      <w:kern w:val="0"/>
                      <w:szCs w:val="21"/>
                    </w:rPr>
                    <w:t xml:space="preserve"> mg/m</w:t>
                  </w:r>
                  <w:r w:rsidRPr="006A1454">
                    <w:rPr>
                      <w:color w:val="000000" w:themeColor="text1"/>
                      <w:kern w:val="0"/>
                      <w:szCs w:val="21"/>
                      <w:vertAlign w:val="superscript"/>
                    </w:rPr>
                    <w:t>3</w:t>
                  </w:r>
                </w:p>
              </w:tc>
              <w:tc>
                <w:tcPr>
                  <w:tcW w:w="1568" w:type="pct"/>
                  <w:vMerge/>
                  <w:tcBorders>
                    <w:left w:val="single" w:sz="4" w:space="0" w:color="auto"/>
                    <w:right w:val="single" w:sz="4" w:space="0" w:color="auto"/>
                  </w:tcBorders>
                  <w:vAlign w:val="center"/>
                </w:tcPr>
                <w:p w14:paraId="5CCCFF58" w14:textId="77777777" w:rsidR="00947FE1" w:rsidRPr="006A1454" w:rsidRDefault="00947FE1">
                  <w:pPr>
                    <w:overflowPunct w:val="0"/>
                    <w:autoSpaceDE w:val="0"/>
                    <w:autoSpaceDN w:val="0"/>
                    <w:spacing w:line="360" w:lineRule="exact"/>
                    <w:jc w:val="center"/>
                    <w:rPr>
                      <w:color w:val="000000" w:themeColor="text1"/>
                      <w:szCs w:val="21"/>
                    </w:rPr>
                  </w:pPr>
                </w:p>
              </w:tc>
            </w:tr>
          </w:tbl>
          <w:p w14:paraId="4B55E305" w14:textId="77777777" w:rsidR="00947FE1" w:rsidRPr="006A1454" w:rsidRDefault="00E07773">
            <w:pPr>
              <w:spacing w:line="440" w:lineRule="exact"/>
              <w:ind w:firstLineChars="200" w:firstLine="482"/>
              <w:rPr>
                <w:color w:val="000000" w:themeColor="text1"/>
                <w:kern w:val="0"/>
                <w:sz w:val="24"/>
              </w:rPr>
            </w:pPr>
            <w:r w:rsidRPr="006A1454">
              <w:rPr>
                <w:b/>
                <w:bCs/>
                <w:color w:val="000000" w:themeColor="text1"/>
                <w:sz w:val="24"/>
              </w:rPr>
              <w:t>运营期：</w:t>
            </w:r>
            <w:r w:rsidRPr="006A1454">
              <w:rPr>
                <w:color w:val="000000" w:themeColor="text1"/>
                <w:sz w:val="24"/>
              </w:rPr>
              <w:t>运营期</w:t>
            </w:r>
            <w:r w:rsidRPr="006A1454">
              <w:rPr>
                <w:rFonts w:hint="eastAsia"/>
                <w:color w:val="000000" w:themeColor="text1"/>
                <w:kern w:val="0"/>
                <w:sz w:val="24"/>
              </w:rPr>
              <w:t>有组织废气</w:t>
            </w:r>
            <w:r w:rsidRPr="006A1454">
              <w:rPr>
                <w:rFonts w:hint="eastAsia"/>
                <w:color w:val="000000" w:themeColor="text1"/>
                <w:kern w:val="0"/>
                <w:sz w:val="24"/>
              </w:rPr>
              <w:t>NH</w:t>
            </w:r>
            <w:r w:rsidRPr="006A1454">
              <w:rPr>
                <w:rFonts w:hint="eastAsia"/>
                <w:color w:val="000000" w:themeColor="text1"/>
                <w:kern w:val="0"/>
                <w:sz w:val="24"/>
                <w:vertAlign w:val="subscript"/>
              </w:rPr>
              <w:t>3</w:t>
            </w:r>
            <w:r w:rsidRPr="006A1454">
              <w:rPr>
                <w:rFonts w:hint="eastAsia"/>
                <w:color w:val="000000" w:themeColor="text1"/>
                <w:kern w:val="0"/>
                <w:sz w:val="24"/>
              </w:rPr>
              <w:t>、</w:t>
            </w:r>
            <w:r w:rsidRPr="006A1454">
              <w:rPr>
                <w:rFonts w:hint="eastAsia"/>
                <w:color w:val="000000" w:themeColor="text1"/>
                <w:kern w:val="0"/>
                <w:sz w:val="24"/>
              </w:rPr>
              <w:t>H</w:t>
            </w:r>
            <w:r w:rsidRPr="006A1454">
              <w:rPr>
                <w:rFonts w:hint="eastAsia"/>
                <w:color w:val="000000" w:themeColor="text1"/>
                <w:kern w:val="0"/>
                <w:sz w:val="24"/>
                <w:vertAlign w:val="subscript"/>
              </w:rPr>
              <w:t>2</w:t>
            </w:r>
            <w:r w:rsidRPr="006A1454">
              <w:rPr>
                <w:rFonts w:hint="eastAsia"/>
                <w:color w:val="000000" w:themeColor="text1"/>
                <w:kern w:val="0"/>
                <w:sz w:val="24"/>
              </w:rPr>
              <w:t>S</w:t>
            </w:r>
            <w:r w:rsidRPr="006A1454">
              <w:rPr>
                <w:rFonts w:hint="eastAsia"/>
                <w:color w:val="000000" w:themeColor="text1"/>
                <w:kern w:val="0"/>
                <w:sz w:val="24"/>
              </w:rPr>
              <w:t>、</w:t>
            </w:r>
            <w:r w:rsidRPr="006A1454">
              <w:rPr>
                <w:color w:val="000000" w:themeColor="text1"/>
                <w:kern w:val="0"/>
                <w:sz w:val="24"/>
              </w:rPr>
              <w:t>臭气浓度</w:t>
            </w:r>
            <w:r w:rsidRPr="006A1454">
              <w:rPr>
                <w:rFonts w:hint="eastAsia"/>
                <w:color w:val="000000" w:themeColor="text1"/>
                <w:kern w:val="0"/>
                <w:sz w:val="24"/>
              </w:rPr>
              <w:t>执行《恶臭污染物排放标准》（</w:t>
            </w:r>
            <w:r w:rsidRPr="006A1454">
              <w:rPr>
                <w:rFonts w:hint="eastAsia"/>
                <w:color w:val="000000" w:themeColor="text1"/>
                <w:kern w:val="0"/>
                <w:sz w:val="24"/>
              </w:rPr>
              <w:t>GB14554-93</w:t>
            </w:r>
            <w:r w:rsidRPr="006A1454">
              <w:rPr>
                <w:rFonts w:hint="eastAsia"/>
                <w:color w:val="000000" w:themeColor="text1"/>
                <w:kern w:val="0"/>
                <w:sz w:val="24"/>
              </w:rPr>
              <w:t>）中二级标准，无组织废气</w:t>
            </w:r>
            <w:r w:rsidRPr="006A1454">
              <w:rPr>
                <w:rFonts w:hint="eastAsia"/>
                <w:color w:val="000000" w:themeColor="text1"/>
                <w:kern w:val="0"/>
                <w:sz w:val="24"/>
              </w:rPr>
              <w:t>NH</w:t>
            </w:r>
            <w:r w:rsidRPr="006A1454">
              <w:rPr>
                <w:rFonts w:hint="eastAsia"/>
                <w:color w:val="000000" w:themeColor="text1"/>
                <w:kern w:val="0"/>
                <w:sz w:val="24"/>
                <w:vertAlign w:val="subscript"/>
              </w:rPr>
              <w:t>3</w:t>
            </w:r>
            <w:r w:rsidRPr="006A1454">
              <w:rPr>
                <w:rFonts w:hint="eastAsia"/>
                <w:color w:val="000000" w:themeColor="text1"/>
                <w:kern w:val="0"/>
                <w:sz w:val="24"/>
              </w:rPr>
              <w:t>、</w:t>
            </w:r>
            <w:r w:rsidRPr="006A1454">
              <w:rPr>
                <w:rFonts w:hint="eastAsia"/>
                <w:color w:val="000000" w:themeColor="text1"/>
                <w:kern w:val="0"/>
                <w:sz w:val="24"/>
              </w:rPr>
              <w:t>H</w:t>
            </w:r>
            <w:r w:rsidRPr="006A1454">
              <w:rPr>
                <w:rFonts w:hint="eastAsia"/>
                <w:color w:val="000000" w:themeColor="text1"/>
                <w:kern w:val="0"/>
                <w:sz w:val="24"/>
                <w:vertAlign w:val="subscript"/>
              </w:rPr>
              <w:t>2</w:t>
            </w:r>
            <w:r w:rsidRPr="006A1454">
              <w:rPr>
                <w:rFonts w:hint="eastAsia"/>
                <w:color w:val="000000" w:themeColor="text1"/>
                <w:kern w:val="0"/>
                <w:sz w:val="24"/>
              </w:rPr>
              <w:t>S</w:t>
            </w:r>
            <w:r w:rsidRPr="006A1454">
              <w:rPr>
                <w:rFonts w:hint="eastAsia"/>
                <w:color w:val="000000" w:themeColor="text1"/>
                <w:kern w:val="0"/>
                <w:sz w:val="24"/>
              </w:rPr>
              <w:t>、</w:t>
            </w:r>
            <w:r w:rsidRPr="006A1454">
              <w:rPr>
                <w:rFonts w:hint="eastAsia"/>
                <w:color w:val="000000" w:themeColor="text1"/>
                <w:kern w:val="0"/>
                <w:sz w:val="24"/>
              </w:rPr>
              <w:t>CH</w:t>
            </w:r>
            <w:r w:rsidRPr="006A1454">
              <w:rPr>
                <w:rFonts w:hint="eastAsia"/>
                <w:color w:val="000000" w:themeColor="text1"/>
                <w:kern w:val="0"/>
                <w:sz w:val="24"/>
                <w:vertAlign w:val="subscript"/>
              </w:rPr>
              <w:t>4</w:t>
            </w:r>
            <w:r w:rsidRPr="006A1454">
              <w:rPr>
                <w:rFonts w:hint="eastAsia"/>
                <w:color w:val="000000" w:themeColor="text1"/>
                <w:kern w:val="0"/>
                <w:sz w:val="24"/>
              </w:rPr>
              <w:t>、</w:t>
            </w:r>
            <w:r w:rsidRPr="006A1454">
              <w:rPr>
                <w:color w:val="000000" w:themeColor="text1"/>
                <w:kern w:val="0"/>
                <w:sz w:val="24"/>
              </w:rPr>
              <w:t>臭气浓度</w:t>
            </w:r>
            <w:r w:rsidRPr="006A1454">
              <w:rPr>
                <w:rFonts w:hint="eastAsia"/>
                <w:color w:val="000000" w:themeColor="text1"/>
                <w:kern w:val="0"/>
                <w:sz w:val="24"/>
              </w:rPr>
              <w:t>执行《城镇污水处理厂污染物排放标准》（</w:t>
            </w:r>
            <w:r w:rsidRPr="006A1454">
              <w:rPr>
                <w:rFonts w:hint="eastAsia"/>
                <w:color w:val="000000" w:themeColor="text1"/>
                <w:kern w:val="0"/>
                <w:sz w:val="24"/>
              </w:rPr>
              <w:t>GB18918-2002</w:t>
            </w:r>
            <w:r w:rsidRPr="006A1454">
              <w:rPr>
                <w:rFonts w:hint="eastAsia"/>
                <w:color w:val="000000" w:themeColor="text1"/>
                <w:kern w:val="0"/>
                <w:sz w:val="24"/>
              </w:rPr>
              <w:t>）</w:t>
            </w:r>
            <w:r w:rsidRPr="006A1454">
              <w:rPr>
                <w:rFonts w:hint="eastAsia"/>
                <w:color w:val="000000" w:themeColor="text1"/>
                <w:sz w:val="24"/>
              </w:rPr>
              <w:t>。</w:t>
            </w:r>
          </w:p>
          <w:p w14:paraId="43E30B0A" w14:textId="77777777" w:rsidR="006F39D2" w:rsidRDefault="006F39D2">
            <w:pPr>
              <w:spacing w:line="440" w:lineRule="exact"/>
              <w:ind w:firstLineChars="200" w:firstLine="482"/>
              <w:rPr>
                <w:b/>
                <w:color w:val="000000" w:themeColor="text1"/>
                <w:sz w:val="24"/>
              </w:rPr>
            </w:pPr>
          </w:p>
          <w:p w14:paraId="38F319F3" w14:textId="3BF8690E" w:rsidR="00947FE1" w:rsidRPr="006A1454" w:rsidRDefault="00E07773">
            <w:pPr>
              <w:spacing w:line="440" w:lineRule="exact"/>
              <w:ind w:firstLineChars="200" w:firstLine="482"/>
              <w:rPr>
                <w:b/>
                <w:bCs/>
                <w:color w:val="000000" w:themeColor="text1"/>
                <w:sz w:val="24"/>
              </w:rPr>
            </w:pPr>
            <w:r w:rsidRPr="006A1454">
              <w:rPr>
                <w:b/>
                <w:color w:val="000000" w:themeColor="text1"/>
                <w:sz w:val="24"/>
              </w:rPr>
              <w:lastRenderedPageBreak/>
              <w:t>表</w:t>
            </w:r>
            <w:r w:rsidRPr="006A1454">
              <w:rPr>
                <w:rFonts w:hint="eastAsia"/>
                <w:b/>
                <w:color w:val="000000" w:themeColor="text1"/>
                <w:sz w:val="24"/>
              </w:rPr>
              <w:t>3-</w:t>
            </w:r>
            <w:r w:rsidR="002F5619">
              <w:rPr>
                <w:rFonts w:hint="eastAsia"/>
                <w:b/>
                <w:color w:val="000000" w:themeColor="text1"/>
                <w:sz w:val="24"/>
              </w:rPr>
              <w:t>6</w:t>
            </w:r>
            <w:r w:rsidRPr="006A1454">
              <w:rPr>
                <w:b/>
                <w:color w:val="000000" w:themeColor="text1"/>
                <w:sz w:val="24"/>
              </w:rPr>
              <w:t xml:space="preserve">    </w:t>
            </w:r>
            <w:r w:rsidRPr="006A1454">
              <w:rPr>
                <w:b/>
                <w:color w:val="000000" w:themeColor="text1"/>
                <w:sz w:val="24"/>
              </w:rPr>
              <w:t>运营期废气</w:t>
            </w:r>
            <w:r w:rsidRPr="006A1454">
              <w:rPr>
                <w:b/>
                <w:bCs/>
                <w:color w:val="000000" w:themeColor="text1"/>
                <w:sz w:val="24"/>
              </w:rPr>
              <w:t>排放标准一览表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6"/>
              <w:gridCol w:w="2006"/>
              <w:gridCol w:w="1417"/>
              <w:gridCol w:w="1560"/>
              <w:gridCol w:w="2214"/>
            </w:tblGrid>
            <w:tr w:rsidR="006A1454" w:rsidRPr="006A1454" w14:paraId="5E6D3BCE" w14:textId="77777777" w:rsidTr="004C3530">
              <w:trPr>
                <w:trHeight w:val="397"/>
                <w:jc w:val="center"/>
              </w:trPr>
              <w:tc>
                <w:tcPr>
                  <w:tcW w:w="687" w:type="pct"/>
                  <w:tcBorders>
                    <w:top w:val="single" w:sz="4" w:space="0" w:color="auto"/>
                    <w:left w:val="single" w:sz="4" w:space="0" w:color="auto"/>
                    <w:bottom w:val="single" w:sz="4" w:space="0" w:color="auto"/>
                    <w:right w:val="single" w:sz="4" w:space="0" w:color="auto"/>
                  </w:tcBorders>
                  <w:vAlign w:val="center"/>
                </w:tcPr>
                <w:p w14:paraId="61373EAA"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项目</w:t>
                  </w:r>
                </w:p>
              </w:tc>
              <w:tc>
                <w:tcPr>
                  <w:tcW w:w="1202" w:type="pct"/>
                  <w:tcBorders>
                    <w:top w:val="single" w:sz="4" w:space="0" w:color="auto"/>
                    <w:left w:val="single" w:sz="4" w:space="0" w:color="auto"/>
                    <w:bottom w:val="single" w:sz="4" w:space="0" w:color="auto"/>
                    <w:right w:val="single" w:sz="4" w:space="0" w:color="auto"/>
                  </w:tcBorders>
                  <w:vAlign w:val="center"/>
                </w:tcPr>
                <w:p w14:paraId="1F6BF33A"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污染物</w:t>
                  </w:r>
                </w:p>
              </w:tc>
              <w:tc>
                <w:tcPr>
                  <w:tcW w:w="849" w:type="pct"/>
                  <w:tcBorders>
                    <w:top w:val="single" w:sz="4" w:space="0" w:color="auto"/>
                    <w:left w:val="single" w:sz="4" w:space="0" w:color="auto"/>
                    <w:bottom w:val="single" w:sz="4" w:space="0" w:color="auto"/>
                    <w:right w:val="single" w:sz="4" w:space="0" w:color="auto"/>
                  </w:tcBorders>
                  <w:vAlign w:val="center"/>
                </w:tcPr>
                <w:p w14:paraId="0B5EA807"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监控点</w:t>
                  </w:r>
                </w:p>
              </w:tc>
              <w:tc>
                <w:tcPr>
                  <w:tcW w:w="935" w:type="pct"/>
                  <w:tcBorders>
                    <w:top w:val="single" w:sz="4" w:space="0" w:color="auto"/>
                    <w:left w:val="single" w:sz="4" w:space="0" w:color="auto"/>
                    <w:bottom w:val="single" w:sz="4" w:space="0" w:color="auto"/>
                    <w:right w:val="single" w:sz="4" w:space="0" w:color="auto"/>
                  </w:tcBorders>
                  <w:vAlign w:val="center"/>
                </w:tcPr>
                <w:p w14:paraId="4960D19C"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限值</w:t>
                  </w:r>
                </w:p>
              </w:tc>
              <w:tc>
                <w:tcPr>
                  <w:tcW w:w="1327" w:type="pct"/>
                  <w:tcBorders>
                    <w:top w:val="single" w:sz="4" w:space="0" w:color="auto"/>
                    <w:left w:val="single" w:sz="4" w:space="0" w:color="auto"/>
                    <w:bottom w:val="single" w:sz="4" w:space="0" w:color="auto"/>
                    <w:right w:val="single" w:sz="4" w:space="0" w:color="auto"/>
                  </w:tcBorders>
                  <w:vAlign w:val="center"/>
                </w:tcPr>
                <w:p w14:paraId="225628F0"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标准来源</w:t>
                  </w:r>
                </w:p>
              </w:tc>
            </w:tr>
            <w:tr w:rsidR="006A1454" w:rsidRPr="006A1454" w14:paraId="0FDCADB2" w14:textId="77777777" w:rsidTr="004C3530">
              <w:trPr>
                <w:trHeight w:val="397"/>
                <w:jc w:val="center"/>
              </w:trPr>
              <w:tc>
                <w:tcPr>
                  <w:tcW w:w="687" w:type="pct"/>
                  <w:vMerge w:val="restart"/>
                  <w:tcBorders>
                    <w:top w:val="single" w:sz="4" w:space="0" w:color="auto"/>
                    <w:left w:val="single" w:sz="4" w:space="0" w:color="auto"/>
                    <w:right w:val="single" w:sz="4" w:space="0" w:color="auto"/>
                  </w:tcBorders>
                  <w:vAlign w:val="center"/>
                </w:tcPr>
                <w:p w14:paraId="1F9C25A7"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有组织废气</w:t>
                  </w:r>
                </w:p>
              </w:tc>
              <w:tc>
                <w:tcPr>
                  <w:tcW w:w="1202" w:type="pct"/>
                  <w:tcBorders>
                    <w:left w:val="single" w:sz="4" w:space="0" w:color="auto"/>
                    <w:right w:val="single" w:sz="4" w:space="0" w:color="auto"/>
                  </w:tcBorders>
                  <w:vAlign w:val="center"/>
                </w:tcPr>
                <w:p w14:paraId="445D4D03"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氨</w:t>
                  </w:r>
                </w:p>
              </w:tc>
              <w:tc>
                <w:tcPr>
                  <w:tcW w:w="849" w:type="pct"/>
                  <w:vMerge w:val="restart"/>
                  <w:tcBorders>
                    <w:left w:val="single" w:sz="4" w:space="0" w:color="auto"/>
                    <w:right w:val="single" w:sz="4" w:space="0" w:color="auto"/>
                  </w:tcBorders>
                  <w:vAlign w:val="center"/>
                </w:tcPr>
                <w:p w14:paraId="4A6041A8"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1</w:t>
                  </w:r>
                  <w:r w:rsidRPr="006A1454">
                    <w:rPr>
                      <w:color w:val="000000" w:themeColor="text1"/>
                      <w:szCs w:val="21"/>
                    </w:rPr>
                    <w:t>5m</w:t>
                  </w:r>
                  <w:r w:rsidRPr="006A1454">
                    <w:rPr>
                      <w:rFonts w:hint="eastAsia"/>
                      <w:color w:val="000000" w:themeColor="text1"/>
                      <w:szCs w:val="21"/>
                    </w:rPr>
                    <w:t>高排气筒</w:t>
                  </w:r>
                </w:p>
              </w:tc>
              <w:tc>
                <w:tcPr>
                  <w:tcW w:w="935" w:type="pct"/>
                  <w:tcBorders>
                    <w:top w:val="single" w:sz="4" w:space="0" w:color="auto"/>
                    <w:left w:val="single" w:sz="4" w:space="0" w:color="auto"/>
                    <w:bottom w:val="single" w:sz="4" w:space="0" w:color="auto"/>
                    <w:right w:val="single" w:sz="4" w:space="0" w:color="auto"/>
                  </w:tcBorders>
                  <w:vAlign w:val="center"/>
                </w:tcPr>
                <w:p w14:paraId="69C3B481"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4</w:t>
                  </w:r>
                  <w:r w:rsidRPr="006A1454">
                    <w:rPr>
                      <w:color w:val="000000" w:themeColor="text1"/>
                      <w:szCs w:val="21"/>
                    </w:rPr>
                    <w:t>.9kg/h</w:t>
                  </w:r>
                </w:p>
              </w:tc>
              <w:tc>
                <w:tcPr>
                  <w:tcW w:w="1327" w:type="pct"/>
                  <w:vMerge w:val="restart"/>
                  <w:tcBorders>
                    <w:left w:val="single" w:sz="4" w:space="0" w:color="auto"/>
                    <w:right w:val="single" w:sz="4" w:space="0" w:color="auto"/>
                  </w:tcBorders>
                  <w:vAlign w:val="center"/>
                </w:tcPr>
                <w:p w14:paraId="13F096FA"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《恶臭污染物排放标准》（</w:t>
                  </w:r>
                  <w:r w:rsidRPr="006A1454">
                    <w:rPr>
                      <w:rFonts w:hint="eastAsia"/>
                      <w:color w:val="000000" w:themeColor="text1"/>
                      <w:szCs w:val="21"/>
                    </w:rPr>
                    <w:t>GB14554-93</w:t>
                  </w:r>
                  <w:r w:rsidRPr="006A1454">
                    <w:rPr>
                      <w:rFonts w:hint="eastAsia"/>
                      <w:color w:val="000000" w:themeColor="text1"/>
                      <w:szCs w:val="21"/>
                    </w:rPr>
                    <w:t>）中二级标准</w:t>
                  </w:r>
                </w:p>
              </w:tc>
            </w:tr>
            <w:tr w:rsidR="006A1454" w:rsidRPr="006A1454" w14:paraId="1E6F42CA" w14:textId="77777777" w:rsidTr="004C3530">
              <w:trPr>
                <w:trHeight w:val="397"/>
                <w:jc w:val="center"/>
              </w:trPr>
              <w:tc>
                <w:tcPr>
                  <w:tcW w:w="687" w:type="pct"/>
                  <w:vMerge/>
                  <w:tcBorders>
                    <w:left w:val="single" w:sz="4" w:space="0" w:color="auto"/>
                    <w:right w:val="single" w:sz="4" w:space="0" w:color="auto"/>
                  </w:tcBorders>
                  <w:vAlign w:val="center"/>
                </w:tcPr>
                <w:p w14:paraId="200033F9" w14:textId="77777777" w:rsidR="00947FE1" w:rsidRPr="006A1454" w:rsidRDefault="00947FE1">
                  <w:pPr>
                    <w:overflowPunct w:val="0"/>
                    <w:autoSpaceDE w:val="0"/>
                    <w:autoSpaceDN w:val="0"/>
                    <w:spacing w:line="340" w:lineRule="exact"/>
                    <w:jc w:val="center"/>
                    <w:rPr>
                      <w:color w:val="000000" w:themeColor="text1"/>
                      <w:szCs w:val="21"/>
                    </w:rPr>
                  </w:pPr>
                </w:p>
              </w:tc>
              <w:tc>
                <w:tcPr>
                  <w:tcW w:w="1202" w:type="pct"/>
                  <w:tcBorders>
                    <w:left w:val="single" w:sz="4" w:space="0" w:color="auto"/>
                    <w:right w:val="single" w:sz="4" w:space="0" w:color="auto"/>
                  </w:tcBorders>
                  <w:vAlign w:val="center"/>
                </w:tcPr>
                <w:p w14:paraId="42D694AC"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硫化</w:t>
                  </w:r>
                  <w:r w:rsidRPr="006A1454">
                    <w:rPr>
                      <w:color w:val="000000" w:themeColor="text1"/>
                      <w:szCs w:val="21"/>
                    </w:rPr>
                    <w:t>氢</w:t>
                  </w:r>
                </w:p>
              </w:tc>
              <w:tc>
                <w:tcPr>
                  <w:tcW w:w="849" w:type="pct"/>
                  <w:vMerge/>
                  <w:tcBorders>
                    <w:left w:val="single" w:sz="4" w:space="0" w:color="auto"/>
                    <w:right w:val="single" w:sz="4" w:space="0" w:color="auto"/>
                  </w:tcBorders>
                  <w:vAlign w:val="center"/>
                </w:tcPr>
                <w:p w14:paraId="3D1273AF" w14:textId="77777777" w:rsidR="00947FE1" w:rsidRPr="006A1454" w:rsidRDefault="00947FE1">
                  <w:pPr>
                    <w:overflowPunct w:val="0"/>
                    <w:autoSpaceDE w:val="0"/>
                    <w:autoSpaceDN w:val="0"/>
                    <w:spacing w:line="340" w:lineRule="exact"/>
                    <w:jc w:val="center"/>
                    <w:rPr>
                      <w:color w:val="000000" w:themeColor="text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07ECDB51"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0</w:t>
                  </w:r>
                  <w:r w:rsidRPr="006A1454">
                    <w:rPr>
                      <w:color w:val="000000" w:themeColor="text1"/>
                      <w:szCs w:val="21"/>
                    </w:rPr>
                    <w:t>.33 kg/h</w:t>
                  </w:r>
                </w:p>
              </w:tc>
              <w:tc>
                <w:tcPr>
                  <w:tcW w:w="1327" w:type="pct"/>
                  <w:vMerge/>
                  <w:tcBorders>
                    <w:left w:val="single" w:sz="4" w:space="0" w:color="auto"/>
                    <w:right w:val="single" w:sz="4" w:space="0" w:color="auto"/>
                  </w:tcBorders>
                  <w:vAlign w:val="center"/>
                </w:tcPr>
                <w:p w14:paraId="24A664A1" w14:textId="77777777" w:rsidR="00947FE1" w:rsidRPr="006A1454" w:rsidRDefault="00947FE1">
                  <w:pPr>
                    <w:overflowPunct w:val="0"/>
                    <w:autoSpaceDE w:val="0"/>
                    <w:autoSpaceDN w:val="0"/>
                    <w:spacing w:line="340" w:lineRule="exact"/>
                    <w:jc w:val="center"/>
                    <w:rPr>
                      <w:color w:val="000000" w:themeColor="text1"/>
                      <w:szCs w:val="21"/>
                    </w:rPr>
                  </w:pPr>
                </w:p>
              </w:tc>
            </w:tr>
            <w:tr w:rsidR="006A1454" w:rsidRPr="006A1454" w14:paraId="2B7E56AA" w14:textId="77777777" w:rsidTr="004C3530">
              <w:trPr>
                <w:trHeight w:val="397"/>
                <w:jc w:val="center"/>
              </w:trPr>
              <w:tc>
                <w:tcPr>
                  <w:tcW w:w="687" w:type="pct"/>
                  <w:vMerge/>
                  <w:tcBorders>
                    <w:left w:val="single" w:sz="4" w:space="0" w:color="auto"/>
                    <w:right w:val="single" w:sz="4" w:space="0" w:color="auto"/>
                  </w:tcBorders>
                  <w:vAlign w:val="center"/>
                </w:tcPr>
                <w:p w14:paraId="2D62121B" w14:textId="77777777" w:rsidR="00947FE1" w:rsidRPr="006A1454" w:rsidRDefault="00947FE1">
                  <w:pPr>
                    <w:overflowPunct w:val="0"/>
                    <w:autoSpaceDE w:val="0"/>
                    <w:autoSpaceDN w:val="0"/>
                    <w:spacing w:line="340" w:lineRule="exact"/>
                    <w:jc w:val="center"/>
                    <w:rPr>
                      <w:color w:val="000000" w:themeColor="text1"/>
                      <w:szCs w:val="21"/>
                    </w:rPr>
                  </w:pPr>
                </w:p>
              </w:tc>
              <w:tc>
                <w:tcPr>
                  <w:tcW w:w="1202" w:type="pct"/>
                  <w:tcBorders>
                    <w:left w:val="single" w:sz="4" w:space="0" w:color="auto"/>
                    <w:right w:val="single" w:sz="4" w:space="0" w:color="auto"/>
                  </w:tcBorders>
                  <w:vAlign w:val="center"/>
                </w:tcPr>
                <w:p w14:paraId="265D5DAB"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臭气浓度（无量纲）</w:t>
                  </w:r>
                </w:p>
              </w:tc>
              <w:tc>
                <w:tcPr>
                  <w:tcW w:w="849" w:type="pct"/>
                  <w:vMerge/>
                  <w:tcBorders>
                    <w:left w:val="single" w:sz="4" w:space="0" w:color="auto"/>
                    <w:right w:val="single" w:sz="4" w:space="0" w:color="auto"/>
                  </w:tcBorders>
                  <w:vAlign w:val="center"/>
                </w:tcPr>
                <w:p w14:paraId="66DF2403" w14:textId="77777777" w:rsidR="00947FE1" w:rsidRPr="006A1454" w:rsidRDefault="00947FE1">
                  <w:pPr>
                    <w:overflowPunct w:val="0"/>
                    <w:autoSpaceDE w:val="0"/>
                    <w:autoSpaceDN w:val="0"/>
                    <w:spacing w:line="340" w:lineRule="exact"/>
                    <w:jc w:val="center"/>
                    <w:rPr>
                      <w:color w:val="000000" w:themeColor="text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19757E74"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2</w:t>
                  </w:r>
                  <w:r w:rsidRPr="006A1454">
                    <w:rPr>
                      <w:color w:val="000000" w:themeColor="text1"/>
                      <w:szCs w:val="21"/>
                    </w:rPr>
                    <w:t>000</w:t>
                  </w:r>
                </w:p>
              </w:tc>
              <w:tc>
                <w:tcPr>
                  <w:tcW w:w="1327" w:type="pct"/>
                  <w:vMerge/>
                  <w:tcBorders>
                    <w:left w:val="single" w:sz="4" w:space="0" w:color="auto"/>
                    <w:right w:val="single" w:sz="4" w:space="0" w:color="auto"/>
                  </w:tcBorders>
                  <w:vAlign w:val="center"/>
                </w:tcPr>
                <w:p w14:paraId="4B80E92E" w14:textId="77777777" w:rsidR="00947FE1" w:rsidRPr="006A1454" w:rsidRDefault="00947FE1">
                  <w:pPr>
                    <w:overflowPunct w:val="0"/>
                    <w:autoSpaceDE w:val="0"/>
                    <w:autoSpaceDN w:val="0"/>
                    <w:spacing w:line="340" w:lineRule="exact"/>
                    <w:jc w:val="center"/>
                    <w:rPr>
                      <w:color w:val="000000" w:themeColor="text1"/>
                      <w:szCs w:val="21"/>
                    </w:rPr>
                  </w:pPr>
                </w:p>
              </w:tc>
            </w:tr>
            <w:tr w:rsidR="006A1454" w:rsidRPr="006A1454" w14:paraId="7E5D3698" w14:textId="77777777" w:rsidTr="004C3530">
              <w:trPr>
                <w:trHeight w:val="397"/>
                <w:jc w:val="center"/>
              </w:trPr>
              <w:tc>
                <w:tcPr>
                  <w:tcW w:w="687" w:type="pct"/>
                  <w:vMerge w:val="restart"/>
                  <w:tcBorders>
                    <w:top w:val="single" w:sz="4" w:space="0" w:color="auto"/>
                    <w:left w:val="single" w:sz="4" w:space="0" w:color="auto"/>
                    <w:right w:val="single" w:sz="4" w:space="0" w:color="auto"/>
                  </w:tcBorders>
                  <w:vAlign w:val="center"/>
                </w:tcPr>
                <w:p w14:paraId="28CF8024" w14:textId="77777777" w:rsidR="00947FE1" w:rsidRPr="006A1454" w:rsidRDefault="00E07773">
                  <w:pPr>
                    <w:overflowPunct w:val="0"/>
                    <w:autoSpaceDE w:val="0"/>
                    <w:autoSpaceDN w:val="0"/>
                    <w:spacing w:line="340" w:lineRule="exact"/>
                    <w:jc w:val="center"/>
                    <w:rPr>
                      <w:color w:val="000000" w:themeColor="text1"/>
                      <w:szCs w:val="21"/>
                    </w:rPr>
                  </w:pPr>
                  <w:r w:rsidRPr="006A1454">
                    <w:rPr>
                      <w:color w:val="000000" w:themeColor="text1"/>
                      <w:szCs w:val="21"/>
                    </w:rPr>
                    <w:t>无组织废气</w:t>
                  </w:r>
                </w:p>
              </w:tc>
              <w:tc>
                <w:tcPr>
                  <w:tcW w:w="1202" w:type="pct"/>
                  <w:tcBorders>
                    <w:left w:val="single" w:sz="4" w:space="0" w:color="auto"/>
                    <w:right w:val="single" w:sz="4" w:space="0" w:color="auto"/>
                  </w:tcBorders>
                  <w:vAlign w:val="center"/>
                </w:tcPr>
                <w:p w14:paraId="3B73AA63"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氨</w:t>
                  </w:r>
                </w:p>
              </w:tc>
              <w:tc>
                <w:tcPr>
                  <w:tcW w:w="849" w:type="pct"/>
                  <w:vMerge w:val="restart"/>
                  <w:tcBorders>
                    <w:left w:val="single" w:sz="4" w:space="0" w:color="auto"/>
                    <w:right w:val="single" w:sz="4" w:space="0" w:color="auto"/>
                  </w:tcBorders>
                  <w:vAlign w:val="center"/>
                </w:tcPr>
                <w:p w14:paraId="5F5C727A"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厂界浓度最高点</w:t>
                  </w:r>
                </w:p>
              </w:tc>
              <w:tc>
                <w:tcPr>
                  <w:tcW w:w="935" w:type="pct"/>
                  <w:tcBorders>
                    <w:top w:val="single" w:sz="4" w:space="0" w:color="auto"/>
                    <w:left w:val="single" w:sz="4" w:space="0" w:color="auto"/>
                    <w:bottom w:val="single" w:sz="4" w:space="0" w:color="auto"/>
                    <w:right w:val="single" w:sz="4" w:space="0" w:color="auto"/>
                  </w:tcBorders>
                  <w:vAlign w:val="center"/>
                </w:tcPr>
                <w:p w14:paraId="78A09C57"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1</w:t>
                  </w:r>
                  <w:r w:rsidRPr="006A1454">
                    <w:rPr>
                      <w:color w:val="000000" w:themeColor="text1"/>
                      <w:szCs w:val="21"/>
                    </w:rPr>
                    <w:t>.5</w:t>
                  </w:r>
                  <w:r w:rsidRPr="006A1454">
                    <w:rPr>
                      <w:color w:val="000000" w:themeColor="text1"/>
                      <w:kern w:val="0"/>
                      <w:szCs w:val="21"/>
                    </w:rPr>
                    <w:t xml:space="preserve"> mg/m</w:t>
                  </w:r>
                  <w:r w:rsidRPr="006A1454">
                    <w:rPr>
                      <w:color w:val="000000" w:themeColor="text1"/>
                      <w:kern w:val="0"/>
                      <w:szCs w:val="21"/>
                      <w:vertAlign w:val="superscript"/>
                    </w:rPr>
                    <w:t>3</w:t>
                  </w:r>
                </w:p>
              </w:tc>
              <w:tc>
                <w:tcPr>
                  <w:tcW w:w="1327" w:type="pct"/>
                  <w:vMerge w:val="restart"/>
                  <w:tcBorders>
                    <w:left w:val="single" w:sz="4" w:space="0" w:color="auto"/>
                    <w:right w:val="single" w:sz="4" w:space="0" w:color="auto"/>
                  </w:tcBorders>
                  <w:vAlign w:val="center"/>
                </w:tcPr>
                <w:p w14:paraId="449AB6A2" w14:textId="5800A394" w:rsidR="00947FE1" w:rsidRPr="006A1454" w:rsidRDefault="000F36A7">
                  <w:pPr>
                    <w:overflowPunct w:val="0"/>
                    <w:autoSpaceDE w:val="0"/>
                    <w:autoSpaceDN w:val="0"/>
                    <w:spacing w:line="340" w:lineRule="exact"/>
                    <w:jc w:val="center"/>
                    <w:rPr>
                      <w:color w:val="000000" w:themeColor="text1"/>
                      <w:szCs w:val="21"/>
                    </w:rPr>
                  </w:pPr>
                  <w:r w:rsidRPr="000F36A7">
                    <w:rPr>
                      <w:rFonts w:hint="eastAsia"/>
                      <w:color w:val="000000" w:themeColor="text1"/>
                      <w:szCs w:val="21"/>
                    </w:rPr>
                    <w:t>《城镇污水处理厂污染物排放标准》（</w:t>
                  </w:r>
                  <w:r w:rsidRPr="000F36A7">
                    <w:rPr>
                      <w:rFonts w:hint="eastAsia"/>
                      <w:color w:val="000000" w:themeColor="text1"/>
                      <w:szCs w:val="21"/>
                    </w:rPr>
                    <w:t>GB18918-2002</w:t>
                  </w:r>
                  <w:r w:rsidRPr="000F36A7">
                    <w:rPr>
                      <w:rFonts w:hint="eastAsia"/>
                      <w:color w:val="000000" w:themeColor="text1"/>
                      <w:szCs w:val="21"/>
                    </w:rPr>
                    <w:t>）及修改单中表</w:t>
                  </w:r>
                  <w:r w:rsidRPr="000F36A7">
                    <w:rPr>
                      <w:rFonts w:hint="eastAsia"/>
                      <w:color w:val="000000" w:themeColor="text1"/>
                      <w:szCs w:val="21"/>
                    </w:rPr>
                    <w:t>4</w:t>
                  </w:r>
                  <w:r w:rsidRPr="000F36A7">
                    <w:rPr>
                      <w:rFonts w:hint="eastAsia"/>
                      <w:color w:val="000000" w:themeColor="text1"/>
                      <w:szCs w:val="21"/>
                    </w:rPr>
                    <w:t>二级标准</w:t>
                  </w:r>
                </w:p>
              </w:tc>
            </w:tr>
            <w:tr w:rsidR="006A1454" w:rsidRPr="006A1454" w14:paraId="04539597" w14:textId="77777777" w:rsidTr="004C3530">
              <w:trPr>
                <w:trHeight w:val="397"/>
                <w:jc w:val="center"/>
              </w:trPr>
              <w:tc>
                <w:tcPr>
                  <w:tcW w:w="687" w:type="pct"/>
                  <w:vMerge/>
                  <w:tcBorders>
                    <w:left w:val="single" w:sz="4" w:space="0" w:color="auto"/>
                    <w:right w:val="single" w:sz="4" w:space="0" w:color="auto"/>
                  </w:tcBorders>
                  <w:vAlign w:val="center"/>
                </w:tcPr>
                <w:p w14:paraId="59046BF0" w14:textId="77777777" w:rsidR="00947FE1" w:rsidRPr="006A1454" w:rsidRDefault="00947FE1">
                  <w:pPr>
                    <w:overflowPunct w:val="0"/>
                    <w:autoSpaceDE w:val="0"/>
                    <w:autoSpaceDN w:val="0"/>
                    <w:spacing w:line="340" w:lineRule="exact"/>
                    <w:jc w:val="center"/>
                    <w:rPr>
                      <w:color w:val="000000" w:themeColor="text1"/>
                      <w:szCs w:val="21"/>
                    </w:rPr>
                  </w:pPr>
                </w:p>
              </w:tc>
              <w:tc>
                <w:tcPr>
                  <w:tcW w:w="1202" w:type="pct"/>
                  <w:tcBorders>
                    <w:left w:val="single" w:sz="4" w:space="0" w:color="auto"/>
                    <w:right w:val="single" w:sz="4" w:space="0" w:color="auto"/>
                  </w:tcBorders>
                  <w:vAlign w:val="center"/>
                </w:tcPr>
                <w:p w14:paraId="19ADC6CF"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硫化</w:t>
                  </w:r>
                  <w:r w:rsidRPr="006A1454">
                    <w:rPr>
                      <w:color w:val="000000" w:themeColor="text1"/>
                      <w:szCs w:val="21"/>
                    </w:rPr>
                    <w:t>氢</w:t>
                  </w:r>
                </w:p>
              </w:tc>
              <w:tc>
                <w:tcPr>
                  <w:tcW w:w="849" w:type="pct"/>
                  <w:vMerge/>
                  <w:tcBorders>
                    <w:left w:val="single" w:sz="4" w:space="0" w:color="auto"/>
                    <w:right w:val="single" w:sz="4" w:space="0" w:color="auto"/>
                  </w:tcBorders>
                  <w:vAlign w:val="center"/>
                </w:tcPr>
                <w:p w14:paraId="3AB0A6E7" w14:textId="77777777" w:rsidR="00947FE1" w:rsidRPr="006A1454" w:rsidRDefault="00947FE1">
                  <w:pPr>
                    <w:overflowPunct w:val="0"/>
                    <w:autoSpaceDE w:val="0"/>
                    <w:autoSpaceDN w:val="0"/>
                    <w:spacing w:line="340" w:lineRule="exact"/>
                    <w:jc w:val="center"/>
                    <w:rPr>
                      <w:color w:val="000000" w:themeColor="text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25FFAC22"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0</w:t>
                  </w:r>
                  <w:r w:rsidRPr="006A1454">
                    <w:rPr>
                      <w:color w:val="000000" w:themeColor="text1"/>
                      <w:szCs w:val="21"/>
                    </w:rPr>
                    <w:t>.06</w:t>
                  </w:r>
                  <w:r w:rsidRPr="006A1454">
                    <w:rPr>
                      <w:color w:val="000000" w:themeColor="text1"/>
                      <w:kern w:val="0"/>
                      <w:szCs w:val="21"/>
                    </w:rPr>
                    <w:t xml:space="preserve"> mg/m</w:t>
                  </w:r>
                  <w:r w:rsidRPr="006A1454">
                    <w:rPr>
                      <w:color w:val="000000" w:themeColor="text1"/>
                      <w:kern w:val="0"/>
                      <w:szCs w:val="21"/>
                      <w:vertAlign w:val="superscript"/>
                    </w:rPr>
                    <w:t>3</w:t>
                  </w:r>
                </w:p>
              </w:tc>
              <w:tc>
                <w:tcPr>
                  <w:tcW w:w="1327" w:type="pct"/>
                  <w:vMerge/>
                  <w:tcBorders>
                    <w:left w:val="single" w:sz="4" w:space="0" w:color="auto"/>
                    <w:right w:val="single" w:sz="4" w:space="0" w:color="auto"/>
                  </w:tcBorders>
                  <w:vAlign w:val="center"/>
                </w:tcPr>
                <w:p w14:paraId="5C7B6160" w14:textId="77777777" w:rsidR="00947FE1" w:rsidRPr="006A1454" w:rsidRDefault="00947FE1">
                  <w:pPr>
                    <w:pStyle w:val="TableParagraph"/>
                    <w:overflowPunct w:val="0"/>
                    <w:spacing w:line="340" w:lineRule="exact"/>
                    <w:ind w:left="154" w:right="161"/>
                    <w:rPr>
                      <w:color w:val="000000" w:themeColor="text1"/>
                      <w:sz w:val="21"/>
                      <w:szCs w:val="21"/>
                      <w:lang w:eastAsia="zh-CN"/>
                    </w:rPr>
                  </w:pPr>
                </w:p>
              </w:tc>
            </w:tr>
            <w:tr w:rsidR="006A1454" w:rsidRPr="006A1454" w14:paraId="5518D493" w14:textId="77777777" w:rsidTr="004C3530">
              <w:trPr>
                <w:trHeight w:val="397"/>
                <w:jc w:val="center"/>
              </w:trPr>
              <w:tc>
                <w:tcPr>
                  <w:tcW w:w="687" w:type="pct"/>
                  <w:vMerge/>
                  <w:tcBorders>
                    <w:left w:val="single" w:sz="4" w:space="0" w:color="auto"/>
                    <w:right w:val="single" w:sz="4" w:space="0" w:color="auto"/>
                  </w:tcBorders>
                  <w:vAlign w:val="center"/>
                </w:tcPr>
                <w:p w14:paraId="159E830C" w14:textId="77777777" w:rsidR="00947FE1" w:rsidRPr="006A1454" w:rsidRDefault="00947FE1">
                  <w:pPr>
                    <w:overflowPunct w:val="0"/>
                    <w:autoSpaceDE w:val="0"/>
                    <w:autoSpaceDN w:val="0"/>
                    <w:spacing w:line="340" w:lineRule="exact"/>
                    <w:jc w:val="center"/>
                    <w:rPr>
                      <w:color w:val="000000" w:themeColor="text1"/>
                      <w:szCs w:val="21"/>
                    </w:rPr>
                  </w:pPr>
                </w:p>
              </w:tc>
              <w:tc>
                <w:tcPr>
                  <w:tcW w:w="1202" w:type="pct"/>
                  <w:tcBorders>
                    <w:left w:val="single" w:sz="4" w:space="0" w:color="auto"/>
                    <w:right w:val="single" w:sz="4" w:space="0" w:color="auto"/>
                  </w:tcBorders>
                  <w:vAlign w:val="center"/>
                </w:tcPr>
                <w:p w14:paraId="7D1617E1"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臭气浓度（无量纲）</w:t>
                  </w:r>
                </w:p>
              </w:tc>
              <w:tc>
                <w:tcPr>
                  <w:tcW w:w="849" w:type="pct"/>
                  <w:vMerge/>
                  <w:tcBorders>
                    <w:left w:val="single" w:sz="4" w:space="0" w:color="auto"/>
                    <w:right w:val="single" w:sz="4" w:space="0" w:color="auto"/>
                  </w:tcBorders>
                  <w:vAlign w:val="center"/>
                </w:tcPr>
                <w:p w14:paraId="539F1F9A" w14:textId="77777777" w:rsidR="00947FE1" w:rsidRPr="006A1454" w:rsidRDefault="00947FE1">
                  <w:pPr>
                    <w:overflowPunct w:val="0"/>
                    <w:autoSpaceDE w:val="0"/>
                    <w:autoSpaceDN w:val="0"/>
                    <w:spacing w:line="340" w:lineRule="exact"/>
                    <w:jc w:val="center"/>
                    <w:rPr>
                      <w:color w:val="000000" w:themeColor="text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1A8C435F"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2</w:t>
                  </w:r>
                  <w:r w:rsidRPr="006A1454">
                    <w:rPr>
                      <w:color w:val="000000" w:themeColor="text1"/>
                      <w:szCs w:val="21"/>
                    </w:rPr>
                    <w:t>0</w:t>
                  </w:r>
                  <w:r w:rsidRPr="006A1454">
                    <w:rPr>
                      <w:rFonts w:hint="eastAsia"/>
                      <w:color w:val="000000" w:themeColor="text1"/>
                      <w:szCs w:val="21"/>
                    </w:rPr>
                    <w:t>（无</w:t>
                  </w:r>
                  <w:r w:rsidRPr="006A1454">
                    <w:rPr>
                      <w:color w:val="000000" w:themeColor="text1"/>
                      <w:szCs w:val="21"/>
                    </w:rPr>
                    <w:t>量纲</w:t>
                  </w:r>
                  <w:r w:rsidRPr="006A1454">
                    <w:rPr>
                      <w:rFonts w:hint="eastAsia"/>
                      <w:color w:val="000000" w:themeColor="text1"/>
                      <w:szCs w:val="21"/>
                    </w:rPr>
                    <w:t>）</w:t>
                  </w:r>
                </w:p>
              </w:tc>
              <w:tc>
                <w:tcPr>
                  <w:tcW w:w="1327" w:type="pct"/>
                  <w:vMerge/>
                  <w:tcBorders>
                    <w:left w:val="single" w:sz="4" w:space="0" w:color="auto"/>
                    <w:right w:val="single" w:sz="4" w:space="0" w:color="auto"/>
                  </w:tcBorders>
                  <w:vAlign w:val="center"/>
                </w:tcPr>
                <w:p w14:paraId="1201409F" w14:textId="77777777" w:rsidR="00947FE1" w:rsidRPr="006A1454" w:rsidRDefault="00947FE1">
                  <w:pPr>
                    <w:pStyle w:val="TableParagraph"/>
                    <w:overflowPunct w:val="0"/>
                    <w:spacing w:line="340" w:lineRule="exact"/>
                    <w:ind w:left="154" w:right="161"/>
                    <w:rPr>
                      <w:color w:val="000000" w:themeColor="text1"/>
                      <w:sz w:val="21"/>
                      <w:szCs w:val="21"/>
                      <w:lang w:eastAsia="zh-CN"/>
                    </w:rPr>
                  </w:pPr>
                </w:p>
              </w:tc>
            </w:tr>
            <w:tr w:rsidR="006A1454" w:rsidRPr="006A1454" w14:paraId="2CCB7CA1" w14:textId="77777777" w:rsidTr="004C3530">
              <w:trPr>
                <w:trHeight w:val="397"/>
                <w:jc w:val="center"/>
              </w:trPr>
              <w:tc>
                <w:tcPr>
                  <w:tcW w:w="687" w:type="pct"/>
                  <w:vMerge/>
                  <w:tcBorders>
                    <w:left w:val="single" w:sz="4" w:space="0" w:color="auto"/>
                    <w:bottom w:val="single" w:sz="4" w:space="0" w:color="auto"/>
                    <w:right w:val="single" w:sz="4" w:space="0" w:color="auto"/>
                  </w:tcBorders>
                  <w:vAlign w:val="center"/>
                </w:tcPr>
                <w:p w14:paraId="349FE9D0" w14:textId="77777777" w:rsidR="00947FE1" w:rsidRPr="006A1454" w:rsidRDefault="00947FE1">
                  <w:pPr>
                    <w:overflowPunct w:val="0"/>
                    <w:autoSpaceDE w:val="0"/>
                    <w:autoSpaceDN w:val="0"/>
                    <w:spacing w:line="340" w:lineRule="exact"/>
                    <w:jc w:val="center"/>
                    <w:rPr>
                      <w:color w:val="000000" w:themeColor="text1"/>
                      <w:szCs w:val="21"/>
                    </w:rPr>
                  </w:pPr>
                </w:p>
              </w:tc>
              <w:tc>
                <w:tcPr>
                  <w:tcW w:w="1202" w:type="pct"/>
                  <w:tcBorders>
                    <w:left w:val="single" w:sz="4" w:space="0" w:color="auto"/>
                    <w:right w:val="single" w:sz="4" w:space="0" w:color="auto"/>
                  </w:tcBorders>
                  <w:vAlign w:val="center"/>
                </w:tcPr>
                <w:p w14:paraId="75D9A54E"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甲</w:t>
                  </w:r>
                  <w:r w:rsidRPr="006A1454">
                    <w:rPr>
                      <w:color w:val="000000" w:themeColor="text1"/>
                      <w:szCs w:val="21"/>
                    </w:rPr>
                    <w:t>烷</w:t>
                  </w:r>
                </w:p>
              </w:tc>
              <w:tc>
                <w:tcPr>
                  <w:tcW w:w="849" w:type="pct"/>
                  <w:vMerge/>
                  <w:tcBorders>
                    <w:left w:val="single" w:sz="4" w:space="0" w:color="auto"/>
                    <w:right w:val="single" w:sz="4" w:space="0" w:color="auto"/>
                  </w:tcBorders>
                  <w:vAlign w:val="center"/>
                </w:tcPr>
                <w:p w14:paraId="39A78BE2" w14:textId="77777777" w:rsidR="00947FE1" w:rsidRPr="006A1454" w:rsidRDefault="00947FE1">
                  <w:pPr>
                    <w:overflowPunct w:val="0"/>
                    <w:autoSpaceDE w:val="0"/>
                    <w:autoSpaceDN w:val="0"/>
                    <w:spacing w:line="340" w:lineRule="exact"/>
                    <w:jc w:val="center"/>
                    <w:rPr>
                      <w:color w:val="000000" w:themeColor="text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6BAE4254" w14:textId="77777777" w:rsidR="00947FE1" w:rsidRPr="006A1454" w:rsidRDefault="00E07773">
                  <w:pPr>
                    <w:overflowPunct w:val="0"/>
                    <w:autoSpaceDE w:val="0"/>
                    <w:autoSpaceDN w:val="0"/>
                    <w:spacing w:line="340" w:lineRule="exact"/>
                    <w:jc w:val="center"/>
                    <w:rPr>
                      <w:color w:val="000000" w:themeColor="text1"/>
                      <w:szCs w:val="21"/>
                    </w:rPr>
                  </w:pPr>
                  <w:r w:rsidRPr="006A1454">
                    <w:rPr>
                      <w:rFonts w:hint="eastAsia"/>
                      <w:color w:val="000000" w:themeColor="text1"/>
                      <w:szCs w:val="21"/>
                    </w:rPr>
                    <w:t>1%</w:t>
                  </w:r>
                </w:p>
              </w:tc>
              <w:tc>
                <w:tcPr>
                  <w:tcW w:w="1327" w:type="pct"/>
                  <w:vMerge/>
                  <w:tcBorders>
                    <w:left w:val="single" w:sz="4" w:space="0" w:color="auto"/>
                    <w:right w:val="single" w:sz="4" w:space="0" w:color="auto"/>
                  </w:tcBorders>
                  <w:vAlign w:val="center"/>
                </w:tcPr>
                <w:p w14:paraId="17337991" w14:textId="77777777" w:rsidR="00947FE1" w:rsidRPr="006A1454" w:rsidRDefault="00947FE1">
                  <w:pPr>
                    <w:pStyle w:val="TableParagraph"/>
                    <w:overflowPunct w:val="0"/>
                    <w:spacing w:line="340" w:lineRule="exact"/>
                    <w:ind w:left="154" w:right="161"/>
                    <w:rPr>
                      <w:color w:val="000000" w:themeColor="text1"/>
                      <w:sz w:val="21"/>
                      <w:szCs w:val="21"/>
                      <w:lang w:eastAsia="zh-CN"/>
                    </w:rPr>
                  </w:pPr>
                </w:p>
              </w:tc>
            </w:tr>
          </w:tbl>
          <w:p w14:paraId="1578F4DF" w14:textId="77777777" w:rsidR="00947FE1" w:rsidRPr="006A1454" w:rsidRDefault="00E07773">
            <w:pPr>
              <w:spacing w:line="440" w:lineRule="atLeast"/>
              <w:ind w:firstLineChars="200" w:firstLine="480"/>
              <w:rPr>
                <w:color w:val="000000" w:themeColor="text1"/>
                <w:sz w:val="24"/>
              </w:rPr>
            </w:pPr>
            <w:r w:rsidRPr="006A1454">
              <w:rPr>
                <w:color w:val="000000" w:themeColor="text1"/>
                <w:sz w:val="24"/>
              </w:rPr>
              <w:t>（</w:t>
            </w:r>
            <w:r w:rsidRPr="006A1454">
              <w:rPr>
                <w:color w:val="000000" w:themeColor="text1"/>
                <w:sz w:val="24"/>
              </w:rPr>
              <w:t>2</w:t>
            </w:r>
            <w:r w:rsidRPr="006A1454">
              <w:rPr>
                <w:color w:val="000000" w:themeColor="text1"/>
                <w:sz w:val="24"/>
              </w:rPr>
              <w:t>）废水</w:t>
            </w:r>
          </w:p>
          <w:p w14:paraId="5C56D452" w14:textId="77777777" w:rsidR="00947FE1" w:rsidRPr="006A1454" w:rsidRDefault="00E07773">
            <w:pPr>
              <w:spacing w:line="440" w:lineRule="atLeast"/>
              <w:ind w:firstLineChars="200" w:firstLine="480"/>
              <w:rPr>
                <w:color w:val="000000" w:themeColor="text1"/>
                <w:sz w:val="24"/>
              </w:rPr>
            </w:pPr>
            <w:r w:rsidRPr="006A1454">
              <w:rPr>
                <w:rFonts w:hint="eastAsia"/>
                <w:color w:val="000000" w:themeColor="text1"/>
                <w:sz w:val="24"/>
              </w:rPr>
              <w:t>本项目建设完成后，全厂污水处理规模</w:t>
            </w:r>
            <w:r w:rsidRPr="006A1454">
              <w:rPr>
                <w:rFonts w:hint="eastAsia"/>
                <w:color w:val="000000" w:themeColor="text1"/>
                <w:sz w:val="24"/>
              </w:rPr>
              <w:t>8.5</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，其中</w:t>
            </w:r>
            <w:r w:rsidRPr="006A1454">
              <w:rPr>
                <w:rFonts w:hint="eastAsia"/>
                <w:color w:val="000000" w:themeColor="text1"/>
                <w:sz w:val="24"/>
              </w:rPr>
              <w:t>2.0</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中水回用于陕西神渭煤炭管道运输有限责任公司，</w:t>
            </w:r>
            <w:r w:rsidRPr="006A1454">
              <w:rPr>
                <w:rFonts w:hint="eastAsia"/>
                <w:color w:val="000000" w:themeColor="text1"/>
                <w:sz w:val="24"/>
              </w:rPr>
              <w:t>6.5</w:t>
            </w:r>
            <w:r w:rsidRPr="006A1454">
              <w:rPr>
                <w:rFonts w:hint="eastAsia"/>
                <w:color w:val="000000" w:themeColor="text1"/>
                <w:sz w:val="24"/>
              </w:rPr>
              <w:t>万</w:t>
            </w:r>
            <w:r w:rsidRPr="006A1454">
              <w:rPr>
                <w:rFonts w:hint="eastAsia"/>
                <w:color w:val="000000" w:themeColor="text1"/>
                <w:sz w:val="24"/>
              </w:rPr>
              <w:t>m</w:t>
            </w:r>
            <w:r w:rsidRPr="006A1454">
              <w:rPr>
                <w:rFonts w:hint="eastAsia"/>
                <w:color w:val="000000" w:themeColor="text1"/>
                <w:sz w:val="24"/>
                <w:vertAlign w:val="superscript"/>
              </w:rPr>
              <w:t>3</w:t>
            </w:r>
            <w:r w:rsidRPr="006A1454">
              <w:rPr>
                <w:rFonts w:hint="eastAsia"/>
                <w:color w:val="000000" w:themeColor="text1"/>
                <w:sz w:val="24"/>
              </w:rPr>
              <w:t>/d</w:t>
            </w:r>
            <w:r w:rsidRPr="006A1454">
              <w:rPr>
                <w:rFonts w:hint="eastAsia"/>
                <w:color w:val="000000" w:themeColor="text1"/>
                <w:sz w:val="24"/>
              </w:rPr>
              <w:t>依托现有污水排放口排入窟野河。出水执行《陕西省黄河流域污水综合排放标准》（</w:t>
            </w:r>
            <w:r w:rsidRPr="006A1454">
              <w:rPr>
                <w:rFonts w:hint="eastAsia"/>
                <w:color w:val="000000" w:themeColor="text1"/>
                <w:sz w:val="24"/>
              </w:rPr>
              <w:t>DB61/224 -2018</w:t>
            </w:r>
            <w:r w:rsidRPr="006A1454">
              <w:rPr>
                <w:rFonts w:hint="eastAsia"/>
                <w:color w:val="000000" w:themeColor="text1"/>
                <w:sz w:val="24"/>
              </w:rPr>
              <w:t>）中表</w:t>
            </w:r>
            <w:r w:rsidRPr="006A1454">
              <w:rPr>
                <w:rFonts w:hint="eastAsia"/>
                <w:color w:val="000000" w:themeColor="text1"/>
                <w:sz w:val="24"/>
              </w:rPr>
              <w:t>1</w:t>
            </w:r>
            <w:r w:rsidRPr="006A1454">
              <w:rPr>
                <w:rFonts w:hint="eastAsia"/>
                <w:color w:val="000000" w:themeColor="text1"/>
                <w:sz w:val="24"/>
              </w:rPr>
              <w:t>的</w:t>
            </w:r>
            <w:r w:rsidRPr="006A1454">
              <w:rPr>
                <w:rFonts w:hint="eastAsia"/>
                <w:color w:val="000000" w:themeColor="text1"/>
                <w:sz w:val="24"/>
              </w:rPr>
              <w:t>A</w:t>
            </w:r>
            <w:r w:rsidRPr="006A1454">
              <w:rPr>
                <w:rFonts w:hint="eastAsia"/>
                <w:color w:val="000000" w:themeColor="text1"/>
                <w:sz w:val="24"/>
              </w:rPr>
              <w:t>标准及《城市污水再生利用</w:t>
            </w:r>
            <w:r w:rsidRPr="006A1454">
              <w:rPr>
                <w:rFonts w:hint="eastAsia"/>
                <w:color w:val="000000" w:themeColor="text1"/>
                <w:sz w:val="24"/>
              </w:rPr>
              <w:t xml:space="preserve"> </w:t>
            </w:r>
            <w:r w:rsidRPr="006A1454">
              <w:rPr>
                <w:rFonts w:hint="eastAsia"/>
                <w:color w:val="000000" w:themeColor="text1"/>
                <w:sz w:val="24"/>
              </w:rPr>
              <w:t>工业用水水质》《</w:t>
            </w:r>
            <w:r w:rsidRPr="006A1454">
              <w:rPr>
                <w:rFonts w:hint="eastAsia"/>
                <w:color w:val="000000" w:themeColor="text1"/>
                <w:sz w:val="24"/>
              </w:rPr>
              <w:t>GB/T 19923-2024</w:t>
            </w:r>
            <w:r w:rsidRPr="006A1454">
              <w:rPr>
                <w:rFonts w:hint="eastAsia"/>
                <w:color w:val="000000" w:themeColor="text1"/>
                <w:sz w:val="24"/>
              </w:rPr>
              <w:t>》表</w:t>
            </w:r>
            <w:r w:rsidRPr="006A1454">
              <w:rPr>
                <w:rFonts w:hint="eastAsia"/>
                <w:color w:val="000000" w:themeColor="text1"/>
                <w:sz w:val="24"/>
              </w:rPr>
              <w:t>1</w:t>
            </w:r>
            <w:r w:rsidRPr="006A1454">
              <w:rPr>
                <w:rFonts w:hint="eastAsia"/>
                <w:color w:val="000000" w:themeColor="text1"/>
                <w:sz w:val="24"/>
              </w:rPr>
              <w:t>中洗涤用水标准。</w:t>
            </w:r>
          </w:p>
          <w:p w14:paraId="0A1C284E" w14:textId="30E280D3" w:rsidR="00947FE1" w:rsidRPr="006A1454" w:rsidRDefault="00E07773">
            <w:pPr>
              <w:overflowPunct w:val="0"/>
              <w:autoSpaceDE w:val="0"/>
              <w:autoSpaceDN w:val="0"/>
              <w:adjustRightInd w:val="0"/>
              <w:snapToGrid w:val="0"/>
              <w:spacing w:line="440" w:lineRule="exact"/>
              <w:ind w:firstLineChars="200" w:firstLine="482"/>
              <w:jc w:val="left"/>
              <w:rPr>
                <w:color w:val="000000" w:themeColor="text1"/>
                <w:kern w:val="0"/>
                <w:sz w:val="24"/>
              </w:rPr>
            </w:pPr>
            <w:r w:rsidRPr="006A1454">
              <w:rPr>
                <w:rFonts w:hint="eastAsia"/>
                <w:b/>
                <w:bCs/>
                <w:color w:val="000000" w:themeColor="text1"/>
                <w:kern w:val="0"/>
                <w:sz w:val="24"/>
              </w:rPr>
              <w:t>表</w:t>
            </w:r>
            <w:r w:rsidRPr="006A1454">
              <w:rPr>
                <w:b/>
                <w:bCs/>
                <w:color w:val="000000" w:themeColor="text1"/>
                <w:kern w:val="0"/>
                <w:sz w:val="24"/>
              </w:rPr>
              <w:t>3-</w:t>
            </w:r>
            <w:r w:rsidR="002F5619">
              <w:rPr>
                <w:rFonts w:hint="eastAsia"/>
                <w:b/>
                <w:bCs/>
                <w:color w:val="000000" w:themeColor="text1"/>
                <w:kern w:val="0"/>
                <w:sz w:val="24"/>
              </w:rPr>
              <w:t>7</w:t>
            </w:r>
            <w:r w:rsidRPr="006A1454">
              <w:rPr>
                <w:b/>
                <w:bCs/>
                <w:color w:val="000000" w:themeColor="text1"/>
                <w:kern w:val="0"/>
                <w:sz w:val="24"/>
              </w:rPr>
              <w:t xml:space="preserve">    </w:t>
            </w:r>
            <w:r w:rsidRPr="006A1454">
              <w:rPr>
                <w:rFonts w:hint="eastAsia"/>
                <w:b/>
                <w:bCs/>
                <w:color w:val="000000" w:themeColor="text1"/>
                <w:kern w:val="0"/>
                <w:sz w:val="24"/>
              </w:rPr>
              <w:t>运营期废水排放限值</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
              <w:gridCol w:w="1843"/>
              <w:gridCol w:w="2412"/>
              <w:gridCol w:w="2550"/>
              <w:gridCol w:w="899"/>
            </w:tblGrid>
            <w:tr w:rsidR="006A1454" w:rsidRPr="006A1454" w14:paraId="45BE18C4" w14:textId="77777777">
              <w:trPr>
                <w:trHeight w:val="541"/>
                <w:jc w:val="center"/>
              </w:trPr>
              <w:tc>
                <w:tcPr>
                  <w:tcW w:w="330" w:type="pct"/>
                  <w:vAlign w:val="center"/>
                </w:tcPr>
                <w:p w14:paraId="7542FBFE"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序号</w:t>
                  </w:r>
                </w:p>
              </w:tc>
              <w:tc>
                <w:tcPr>
                  <w:tcW w:w="1117" w:type="pct"/>
                  <w:vAlign w:val="center"/>
                </w:tcPr>
                <w:p w14:paraId="25CA404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污染物</w:t>
                  </w:r>
                </w:p>
              </w:tc>
              <w:tc>
                <w:tcPr>
                  <w:tcW w:w="1462" w:type="pct"/>
                  <w:vAlign w:val="center"/>
                </w:tcPr>
                <w:p w14:paraId="5B119BB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《陕西省黄河流域污水综合排放标准》（</w:t>
                  </w:r>
                  <w:r w:rsidRPr="006A1454">
                    <w:rPr>
                      <w:rFonts w:hint="eastAsia"/>
                      <w:color w:val="000000" w:themeColor="text1"/>
                      <w:spacing w:val="-4"/>
                      <w:kern w:val="0"/>
                      <w:szCs w:val="21"/>
                    </w:rPr>
                    <w:t>DB61/224 -2018</w:t>
                  </w:r>
                  <w:r w:rsidRPr="006A1454">
                    <w:rPr>
                      <w:rFonts w:hint="eastAsia"/>
                      <w:color w:val="000000" w:themeColor="text1"/>
                      <w:spacing w:val="-4"/>
                      <w:kern w:val="0"/>
                      <w:szCs w:val="21"/>
                    </w:rPr>
                    <w:t>）中表</w:t>
                  </w:r>
                  <w:r w:rsidRPr="006A1454">
                    <w:rPr>
                      <w:rFonts w:hint="eastAsia"/>
                      <w:color w:val="000000" w:themeColor="text1"/>
                      <w:spacing w:val="-4"/>
                      <w:kern w:val="0"/>
                      <w:szCs w:val="21"/>
                    </w:rPr>
                    <w:t>1</w:t>
                  </w:r>
                  <w:r w:rsidRPr="006A1454">
                    <w:rPr>
                      <w:rFonts w:hint="eastAsia"/>
                      <w:color w:val="000000" w:themeColor="text1"/>
                      <w:spacing w:val="-4"/>
                      <w:kern w:val="0"/>
                      <w:szCs w:val="21"/>
                    </w:rPr>
                    <w:t>的</w:t>
                  </w:r>
                  <w:r w:rsidRPr="006A1454">
                    <w:rPr>
                      <w:rFonts w:hint="eastAsia"/>
                      <w:color w:val="000000" w:themeColor="text1"/>
                      <w:spacing w:val="-4"/>
                      <w:kern w:val="0"/>
                      <w:szCs w:val="21"/>
                    </w:rPr>
                    <w:t>A</w:t>
                  </w:r>
                  <w:r w:rsidRPr="006A1454">
                    <w:rPr>
                      <w:rFonts w:hint="eastAsia"/>
                      <w:color w:val="000000" w:themeColor="text1"/>
                      <w:spacing w:val="-4"/>
                      <w:kern w:val="0"/>
                      <w:szCs w:val="21"/>
                    </w:rPr>
                    <w:t>标准</w:t>
                  </w:r>
                </w:p>
              </w:tc>
              <w:tc>
                <w:tcPr>
                  <w:tcW w:w="1546" w:type="pct"/>
                  <w:vAlign w:val="center"/>
                </w:tcPr>
                <w:p w14:paraId="4D8FC23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《城市污水再生利用</w:t>
                  </w:r>
                  <w:r w:rsidRPr="006A1454">
                    <w:rPr>
                      <w:rFonts w:hint="eastAsia"/>
                      <w:color w:val="000000" w:themeColor="text1"/>
                      <w:spacing w:val="-4"/>
                      <w:kern w:val="0"/>
                      <w:szCs w:val="21"/>
                    </w:rPr>
                    <w:t xml:space="preserve"> </w:t>
                  </w:r>
                  <w:r w:rsidRPr="006A1454">
                    <w:rPr>
                      <w:rFonts w:hint="eastAsia"/>
                      <w:color w:val="000000" w:themeColor="text1"/>
                      <w:spacing w:val="-4"/>
                      <w:kern w:val="0"/>
                      <w:szCs w:val="21"/>
                    </w:rPr>
                    <w:t>工业用水水质》《</w:t>
                  </w:r>
                  <w:r w:rsidRPr="006A1454">
                    <w:rPr>
                      <w:rFonts w:hint="eastAsia"/>
                      <w:color w:val="000000" w:themeColor="text1"/>
                      <w:spacing w:val="-4"/>
                      <w:kern w:val="0"/>
                      <w:szCs w:val="21"/>
                    </w:rPr>
                    <w:t>GB/T 19923-2024</w:t>
                  </w:r>
                  <w:r w:rsidRPr="006A1454">
                    <w:rPr>
                      <w:rFonts w:hint="eastAsia"/>
                      <w:color w:val="000000" w:themeColor="text1"/>
                      <w:spacing w:val="-4"/>
                      <w:kern w:val="0"/>
                      <w:szCs w:val="21"/>
                    </w:rPr>
                    <w:t>》表</w:t>
                  </w:r>
                  <w:r w:rsidRPr="006A1454">
                    <w:rPr>
                      <w:rFonts w:hint="eastAsia"/>
                      <w:color w:val="000000" w:themeColor="text1"/>
                      <w:spacing w:val="-4"/>
                      <w:kern w:val="0"/>
                      <w:szCs w:val="21"/>
                    </w:rPr>
                    <w:t>1</w:t>
                  </w:r>
                  <w:r w:rsidRPr="006A1454">
                    <w:rPr>
                      <w:rFonts w:hint="eastAsia"/>
                      <w:color w:val="000000" w:themeColor="text1"/>
                      <w:spacing w:val="-4"/>
                      <w:kern w:val="0"/>
                      <w:szCs w:val="21"/>
                    </w:rPr>
                    <w:t>中洗涤用水标准</w:t>
                  </w:r>
                </w:p>
              </w:tc>
              <w:tc>
                <w:tcPr>
                  <w:tcW w:w="545" w:type="pct"/>
                  <w:vAlign w:val="center"/>
                </w:tcPr>
                <w:p w14:paraId="1F1A0EF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本项目执行标准</w:t>
                  </w:r>
                </w:p>
              </w:tc>
            </w:tr>
            <w:tr w:rsidR="006A1454" w:rsidRPr="006A1454" w14:paraId="34348DE5" w14:textId="77777777" w:rsidTr="004C3530">
              <w:trPr>
                <w:trHeight w:hRule="exact" w:val="397"/>
                <w:jc w:val="center"/>
              </w:trPr>
              <w:tc>
                <w:tcPr>
                  <w:tcW w:w="330" w:type="pct"/>
                  <w:vAlign w:val="center"/>
                </w:tcPr>
                <w:p w14:paraId="28C8DFA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w:t>
                  </w:r>
                </w:p>
              </w:tc>
              <w:tc>
                <w:tcPr>
                  <w:tcW w:w="1117" w:type="pct"/>
                  <w:vAlign w:val="center"/>
                </w:tcPr>
                <w:p w14:paraId="3D3922AC"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COD</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53F3F6E0"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30</w:t>
                  </w:r>
                </w:p>
              </w:tc>
              <w:tc>
                <w:tcPr>
                  <w:tcW w:w="1546" w:type="pct"/>
                  <w:vAlign w:val="center"/>
                </w:tcPr>
                <w:p w14:paraId="5152D9C6"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50</w:t>
                  </w:r>
                </w:p>
              </w:tc>
              <w:tc>
                <w:tcPr>
                  <w:tcW w:w="545" w:type="pct"/>
                  <w:vAlign w:val="center"/>
                </w:tcPr>
                <w:p w14:paraId="7279581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30</w:t>
                  </w:r>
                </w:p>
              </w:tc>
            </w:tr>
            <w:tr w:rsidR="006A1454" w:rsidRPr="006A1454" w14:paraId="1146090A" w14:textId="77777777" w:rsidTr="004C3530">
              <w:trPr>
                <w:trHeight w:hRule="exact" w:val="397"/>
                <w:jc w:val="center"/>
              </w:trPr>
              <w:tc>
                <w:tcPr>
                  <w:tcW w:w="330" w:type="pct"/>
                  <w:vAlign w:val="center"/>
                </w:tcPr>
                <w:p w14:paraId="5F345EA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2</w:t>
                  </w:r>
                </w:p>
              </w:tc>
              <w:tc>
                <w:tcPr>
                  <w:tcW w:w="1117" w:type="pct"/>
                  <w:vAlign w:val="center"/>
                </w:tcPr>
                <w:p w14:paraId="771F61E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T</w:t>
                  </w:r>
                  <w:r w:rsidRPr="006A1454">
                    <w:rPr>
                      <w:color w:val="000000" w:themeColor="text1"/>
                      <w:spacing w:val="-4"/>
                      <w:kern w:val="0"/>
                      <w:szCs w:val="21"/>
                    </w:rPr>
                    <w:t>N</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09FB370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15</w:t>
                  </w:r>
                </w:p>
              </w:tc>
              <w:tc>
                <w:tcPr>
                  <w:tcW w:w="1546" w:type="pct"/>
                  <w:vAlign w:val="center"/>
                </w:tcPr>
                <w:p w14:paraId="057AE13C"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15</w:t>
                  </w:r>
                </w:p>
              </w:tc>
              <w:tc>
                <w:tcPr>
                  <w:tcW w:w="545" w:type="pct"/>
                  <w:vAlign w:val="center"/>
                </w:tcPr>
                <w:p w14:paraId="561F7E8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15</w:t>
                  </w:r>
                </w:p>
              </w:tc>
            </w:tr>
            <w:tr w:rsidR="006A1454" w:rsidRPr="006A1454" w14:paraId="5D79AEF6" w14:textId="77777777" w:rsidTr="004C3530">
              <w:trPr>
                <w:trHeight w:hRule="exact" w:val="397"/>
                <w:jc w:val="center"/>
              </w:trPr>
              <w:tc>
                <w:tcPr>
                  <w:tcW w:w="330" w:type="pct"/>
                  <w:vAlign w:val="center"/>
                </w:tcPr>
                <w:p w14:paraId="51C31005"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3</w:t>
                  </w:r>
                </w:p>
              </w:tc>
              <w:tc>
                <w:tcPr>
                  <w:tcW w:w="1117" w:type="pct"/>
                  <w:vAlign w:val="center"/>
                </w:tcPr>
                <w:p w14:paraId="434A69E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NH</w:t>
                  </w:r>
                  <w:r w:rsidRPr="006A1454">
                    <w:rPr>
                      <w:color w:val="000000" w:themeColor="text1"/>
                      <w:spacing w:val="-4"/>
                      <w:kern w:val="0"/>
                      <w:szCs w:val="21"/>
                      <w:vertAlign w:val="subscript"/>
                    </w:rPr>
                    <w:t>3</w:t>
                  </w:r>
                  <w:r w:rsidRPr="006A1454">
                    <w:rPr>
                      <w:color w:val="000000" w:themeColor="text1"/>
                      <w:spacing w:val="-4"/>
                      <w:kern w:val="0"/>
                      <w:szCs w:val="21"/>
                    </w:rPr>
                    <w:t>-N</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18CCC35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1.5(3)</w:t>
                  </w:r>
                </w:p>
              </w:tc>
              <w:tc>
                <w:tcPr>
                  <w:tcW w:w="1546" w:type="pct"/>
                  <w:vAlign w:val="center"/>
                </w:tcPr>
                <w:p w14:paraId="026DC775"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5</w:t>
                  </w:r>
                </w:p>
              </w:tc>
              <w:tc>
                <w:tcPr>
                  <w:tcW w:w="545" w:type="pct"/>
                  <w:vAlign w:val="center"/>
                </w:tcPr>
                <w:p w14:paraId="48897C7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1.5(3)</w:t>
                  </w:r>
                </w:p>
              </w:tc>
            </w:tr>
            <w:tr w:rsidR="006A1454" w:rsidRPr="006A1454" w14:paraId="10FC33D3" w14:textId="77777777" w:rsidTr="004C3530">
              <w:trPr>
                <w:trHeight w:hRule="exact" w:val="397"/>
                <w:jc w:val="center"/>
              </w:trPr>
              <w:tc>
                <w:tcPr>
                  <w:tcW w:w="330" w:type="pct"/>
                  <w:vAlign w:val="center"/>
                </w:tcPr>
                <w:p w14:paraId="203A054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4</w:t>
                  </w:r>
                </w:p>
              </w:tc>
              <w:tc>
                <w:tcPr>
                  <w:tcW w:w="1117" w:type="pct"/>
                  <w:vAlign w:val="center"/>
                </w:tcPr>
                <w:p w14:paraId="6CE8926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TP</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3145B36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0.3</w:t>
                  </w:r>
                </w:p>
              </w:tc>
              <w:tc>
                <w:tcPr>
                  <w:tcW w:w="1546" w:type="pct"/>
                  <w:vAlign w:val="center"/>
                </w:tcPr>
                <w:p w14:paraId="59FFD6D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0.5</w:t>
                  </w:r>
                </w:p>
              </w:tc>
              <w:tc>
                <w:tcPr>
                  <w:tcW w:w="545" w:type="pct"/>
                  <w:vAlign w:val="center"/>
                </w:tcPr>
                <w:p w14:paraId="46E3172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0.3</w:t>
                  </w:r>
                </w:p>
              </w:tc>
            </w:tr>
            <w:tr w:rsidR="006A1454" w:rsidRPr="006A1454" w14:paraId="0508BD74" w14:textId="77777777" w:rsidTr="004C3530">
              <w:trPr>
                <w:trHeight w:hRule="exact" w:val="397"/>
                <w:jc w:val="center"/>
              </w:trPr>
              <w:tc>
                <w:tcPr>
                  <w:tcW w:w="330" w:type="pct"/>
                  <w:vAlign w:val="center"/>
                </w:tcPr>
                <w:p w14:paraId="365CD46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5</w:t>
                  </w:r>
                </w:p>
              </w:tc>
              <w:tc>
                <w:tcPr>
                  <w:tcW w:w="1117" w:type="pct"/>
                  <w:vAlign w:val="center"/>
                </w:tcPr>
                <w:p w14:paraId="224D80C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BOD</w:t>
                  </w:r>
                  <w:r w:rsidRPr="006A1454">
                    <w:rPr>
                      <w:color w:val="000000" w:themeColor="text1"/>
                      <w:spacing w:val="-4"/>
                      <w:kern w:val="0"/>
                      <w:szCs w:val="21"/>
                      <w:vertAlign w:val="subscript"/>
                    </w:rPr>
                    <w:t>5</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125355A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6</w:t>
                  </w:r>
                </w:p>
              </w:tc>
              <w:tc>
                <w:tcPr>
                  <w:tcW w:w="1546" w:type="pct"/>
                  <w:vAlign w:val="center"/>
                </w:tcPr>
                <w:p w14:paraId="220A847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10</w:t>
                  </w:r>
                </w:p>
              </w:tc>
              <w:tc>
                <w:tcPr>
                  <w:tcW w:w="545" w:type="pct"/>
                  <w:vAlign w:val="center"/>
                </w:tcPr>
                <w:p w14:paraId="0888D965"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6</w:t>
                  </w:r>
                </w:p>
              </w:tc>
            </w:tr>
            <w:tr w:rsidR="006A1454" w:rsidRPr="006A1454" w14:paraId="35DFB501" w14:textId="77777777" w:rsidTr="004C3530">
              <w:trPr>
                <w:trHeight w:hRule="exact" w:val="397"/>
                <w:jc w:val="center"/>
              </w:trPr>
              <w:tc>
                <w:tcPr>
                  <w:tcW w:w="330" w:type="pct"/>
                  <w:vAlign w:val="center"/>
                </w:tcPr>
                <w:p w14:paraId="3B58C2B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6</w:t>
                  </w:r>
                </w:p>
              </w:tc>
              <w:tc>
                <w:tcPr>
                  <w:tcW w:w="1117" w:type="pct"/>
                  <w:vAlign w:val="center"/>
                </w:tcPr>
                <w:p w14:paraId="57339DF5"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p</w:t>
                  </w:r>
                  <w:r w:rsidRPr="006A1454">
                    <w:rPr>
                      <w:color w:val="000000" w:themeColor="text1"/>
                      <w:spacing w:val="-4"/>
                      <w:kern w:val="0"/>
                      <w:szCs w:val="21"/>
                    </w:rPr>
                    <w:t>H</w:t>
                  </w:r>
                </w:p>
              </w:tc>
              <w:tc>
                <w:tcPr>
                  <w:tcW w:w="1462" w:type="pct"/>
                  <w:vAlign w:val="center"/>
                </w:tcPr>
                <w:p w14:paraId="723F9CEA"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6-9</w:t>
                  </w:r>
                </w:p>
              </w:tc>
              <w:tc>
                <w:tcPr>
                  <w:tcW w:w="1546" w:type="pct"/>
                  <w:vAlign w:val="center"/>
                </w:tcPr>
                <w:p w14:paraId="0D739FD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6-9</w:t>
                  </w:r>
                </w:p>
              </w:tc>
              <w:tc>
                <w:tcPr>
                  <w:tcW w:w="545" w:type="pct"/>
                  <w:vAlign w:val="center"/>
                </w:tcPr>
                <w:p w14:paraId="27C7C510"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6-9</w:t>
                  </w:r>
                </w:p>
              </w:tc>
            </w:tr>
            <w:tr w:rsidR="006A1454" w:rsidRPr="006A1454" w14:paraId="5A101F8F" w14:textId="77777777" w:rsidTr="004C3530">
              <w:trPr>
                <w:trHeight w:hRule="exact" w:val="397"/>
                <w:jc w:val="center"/>
              </w:trPr>
              <w:tc>
                <w:tcPr>
                  <w:tcW w:w="330" w:type="pct"/>
                  <w:vAlign w:val="center"/>
                </w:tcPr>
                <w:p w14:paraId="622FB80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7</w:t>
                  </w:r>
                </w:p>
              </w:tc>
              <w:tc>
                <w:tcPr>
                  <w:tcW w:w="1117" w:type="pct"/>
                  <w:vAlign w:val="center"/>
                </w:tcPr>
                <w:p w14:paraId="5BB5095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色度（稀释倍数）</w:t>
                  </w:r>
                </w:p>
              </w:tc>
              <w:tc>
                <w:tcPr>
                  <w:tcW w:w="1462" w:type="pct"/>
                  <w:vAlign w:val="center"/>
                </w:tcPr>
                <w:p w14:paraId="4B342C0A"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30</w:t>
                  </w:r>
                </w:p>
              </w:tc>
              <w:tc>
                <w:tcPr>
                  <w:tcW w:w="1546" w:type="pct"/>
                  <w:vAlign w:val="center"/>
                </w:tcPr>
                <w:p w14:paraId="2B8A68E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20</w:t>
                  </w:r>
                </w:p>
              </w:tc>
              <w:tc>
                <w:tcPr>
                  <w:tcW w:w="545" w:type="pct"/>
                  <w:vAlign w:val="center"/>
                </w:tcPr>
                <w:p w14:paraId="77E6532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20</w:t>
                  </w:r>
                </w:p>
              </w:tc>
            </w:tr>
            <w:tr w:rsidR="006A1454" w:rsidRPr="006A1454" w14:paraId="0C361B2A" w14:textId="77777777" w:rsidTr="004C3530">
              <w:trPr>
                <w:trHeight w:hRule="exact" w:val="397"/>
                <w:jc w:val="center"/>
              </w:trPr>
              <w:tc>
                <w:tcPr>
                  <w:tcW w:w="330" w:type="pct"/>
                  <w:vAlign w:val="center"/>
                </w:tcPr>
                <w:p w14:paraId="3797937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8</w:t>
                  </w:r>
                </w:p>
              </w:tc>
              <w:tc>
                <w:tcPr>
                  <w:tcW w:w="1117" w:type="pct"/>
                  <w:vAlign w:val="center"/>
                </w:tcPr>
                <w:p w14:paraId="4D01AA0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悬浮物</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53E5A2C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10</w:t>
                  </w:r>
                </w:p>
              </w:tc>
              <w:tc>
                <w:tcPr>
                  <w:tcW w:w="1546" w:type="pct"/>
                  <w:vAlign w:val="center"/>
                </w:tcPr>
                <w:p w14:paraId="2BA3191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2B057A6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10</w:t>
                  </w:r>
                </w:p>
              </w:tc>
            </w:tr>
            <w:tr w:rsidR="006A1454" w:rsidRPr="006A1454" w14:paraId="4E229A3E" w14:textId="77777777" w:rsidTr="004C3530">
              <w:trPr>
                <w:trHeight w:hRule="exact" w:val="397"/>
                <w:jc w:val="center"/>
              </w:trPr>
              <w:tc>
                <w:tcPr>
                  <w:tcW w:w="330" w:type="pct"/>
                  <w:vAlign w:val="center"/>
                </w:tcPr>
                <w:p w14:paraId="12BCC7E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9</w:t>
                  </w:r>
                </w:p>
              </w:tc>
              <w:tc>
                <w:tcPr>
                  <w:tcW w:w="1117" w:type="pct"/>
                  <w:vAlign w:val="center"/>
                </w:tcPr>
                <w:p w14:paraId="6F4D410E"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动植物油</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01C59E0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w:t>
                  </w:r>
                </w:p>
              </w:tc>
              <w:tc>
                <w:tcPr>
                  <w:tcW w:w="1546" w:type="pct"/>
                  <w:vAlign w:val="center"/>
                </w:tcPr>
                <w:p w14:paraId="154BB08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13C02A4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w:t>
                  </w:r>
                </w:p>
              </w:tc>
            </w:tr>
            <w:tr w:rsidR="006A1454" w:rsidRPr="006A1454" w14:paraId="46A2D211" w14:textId="77777777" w:rsidTr="004C3530">
              <w:trPr>
                <w:trHeight w:hRule="exact" w:val="397"/>
                <w:jc w:val="center"/>
              </w:trPr>
              <w:tc>
                <w:tcPr>
                  <w:tcW w:w="330" w:type="pct"/>
                  <w:vAlign w:val="center"/>
                </w:tcPr>
                <w:p w14:paraId="20841C0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10</w:t>
                  </w:r>
                </w:p>
              </w:tc>
              <w:tc>
                <w:tcPr>
                  <w:tcW w:w="1117" w:type="pct"/>
                  <w:vAlign w:val="center"/>
                </w:tcPr>
                <w:p w14:paraId="073535A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石油类</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1F573496"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w:t>
                  </w:r>
                </w:p>
              </w:tc>
              <w:tc>
                <w:tcPr>
                  <w:tcW w:w="1546" w:type="pct"/>
                  <w:vAlign w:val="center"/>
                </w:tcPr>
                <w:p w14:paraId="6F8922D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1.0</w:t>
                  </w:r>
                </w:p>
              </w:tc>
              <w:tc>
                <w:tcPr>
                  <w:tcW w:w="545" w:type="pct"/>
                  <w:vAlign w:val="center"/>
                </w:tcPr>
                <w:p w14:paraId="7B09EBAA"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w:t>
                  </w:r>
                </w:p>
              </w:tc>
            </w:tr>
            <w:tr w:rsidR="006A1454" w:rsidRPr="006A1454" w14:paraId="3559ED5F" w14:textId="77777777">
              <w:trPr>
                <w:trHeight w:val="668"/>
                <w:jc w:val="center"/>
              </w:trPr>
              <w:tc>
                <w:tcPr>
                  <w:tcW w:w="330" w:type="pct"/>
                  <w:vAlign w:val="center"/>
                </w:tcPr>
                <w:p w14:paraId="6F61B30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11</w:t>
                  </w:r>
                </w:p>
              </w:tc>
              <w:tc>
                <w:tcPr>
                  <w:tcW w:w="1117" w:type="pct"/>
                  <w:vAlign w:val="center"/>
                </w:tcPr>
                <w:p w14:paraId="121D55F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阴离子表面活性剂</w:t>
                  </w:r>
                  <w:r w:rsidRPr="006A1454">
                    <w:rPr>
                      <w:color w:val="000000" w:themeColor="text1"/>
                      <w:spacing w:val="-4"/>
                      <w:kern w:val="0"/>
                      <w:szCs w:val="21"/>
                    </w:rPr>
                    <w:t>（</w:t>
                  </w:r>
                  <w:r w:rsidRPr="006A1454">
                    <w:rPr>
                      <w:color w:val="000000" w:themeColor="text1"/>
                      <w:spacing w:val="-4"/>
                      <w:kern w:val="0"/>
                      <w:szCs w:val="21"/>
                    </w:rPr>
                    <w:t>mg/L)</w:t>
                  </w:r>
                </w:p>
              </w:tc>
              <w:tc>
                <w:tcPr>
                  <w:tcW w:w="1462" w:type="pct"/>
                  <w:vAlign w:val="center"/>
                </w:tcPr>
                <w:p w14:paraId="0A773FC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0.5</w:t>
                  </w:r>
                </w:p>
              </w:tc>
              <w:tc>
                <w:tcPr>
                  <w:tcW w:w="1546" w:type="pct"/>
                  <w:vAlign w:val="center"/>
                </w:tcPr>
                <w:p w14:paraId="1BD7138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0.5</w:t>
                  </w:r>
                </w:p>
              </w:tc>
              <w:tc>
                <w:tcPr>
                  <w:tcW w:w="545" w:type="pct"/>
                  <w:vAlign w:val="center"/>
                </w:tcPr>
                <w:p w14:paraId="2515188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0.5</w:t>
                  </w:r>
                </w:p>
              </w:tc>
            </w:tr>
          </w:tbl>
          <w:p w14:paraId="542C2BC0" w14:textId="2A96B7AD" w:rsidR="004C3530" w:rsidRPr="006A1454" w:rsidRDefault="004C3530" w:rsidP="004C3530">
            <w:pPr>
              <w:overflowPunct w:val="0"/>
              <w:autoSpaceDE w:val="0"/>
              <w:autoSpaceDN w:val="0"/>
              <w:adjustRightInd w:val="0"/>
              <w:snapToGrid w:val="0"/>
              <w:spacing w:line="440" w:lineRule="exact"/>
              <w:ind w:firstLineChars="200" w:firstLine="482"/>
              <w:jc w:val="left"/>
              <w:rPr>
                <w:color w:val="000000" w:themeColor="text1"/>
                <w:kern w:val="0"/>
                <w:sz w:val="24"/>
              </w:rPr>
            </w:pPr>
            <w:r>
              <w:rPr>
                <w:rFonts w:hint="eastAsia"/>
                <w:b/>
                <w:bCs/>
                <w:color w:val="000000" w:themeColor="text1"/>
                <w:kern w:val="0"/>
                <w:sz w:val="24"/>
              </w:rPr>
              <w:lastRenderedPageBreak/>
              <w:t>续</w:t>
            </w:r>
            <w:r w:rsidRPr="006A1454">
              <w:rPr>
                <w:rFonts w:hint="eastAsia"/>
                <w:b/>
                <w:bCs/>
                <w:color w:val="000000" w:themeColor="text1"/>
                <w:kern w:val="0"/>
                <w:sz w:val="24"/>
              </w:rPr>
              <w:t>表</w:t>
            </w:r>
            <w:r w:rsidRPr="006A1454">
              <w:rPr>
                <w:b/>
                <w:bCs/>
                <w:color w:val="000000" w:themeColor="text1"/>
                <w:kern w:val="0"/>
                <w:sz w:val="24"/>
              </w:rPr>
              <w:t>3-</w:t>
            </w:r>
            <w:r w:rsidR="002F5619">
              <w:rPr>
                <w:rFonts w:hint="eastAsia"/>
                <w:b/>
                <w:bCs/>
                <w:color w:val="000000" w:themeColor="text1"/>
                <w:kern w:val="0"/>
                <w:sz w:val="24"/>
              </w:rPr>
              <w:t>7</w:t>
            </w:r>
            <w:r w:rsidRPr="006A1454">
              <w:rPr>
                <w:b/>
                <w:bCs/>
                <w:color w:val="000000" w:themeColor="text1"/>
                <w:kern w:val="0"/>
                <w:sz w:val="24"/>
              </w:rPr>
              <w:t xml:space="preserve">    </w:t>
            </w:r>
            <w:r w:rsidRPr="006A1454">
              <w:rPr>
                <w:rFonts w:hint="eastAsia"/>
                <w:b/>
                <w:bCs/>
                <w:color w:val="000000" w:themeColor="text1"/>
                <w:kern w:val="0"/>
                <w:sz w:val="24"/>
              </w:rPr>
              <w:t>运营期废水排放限值</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
              <w:gridCol w:w="1843"/>
              <w:gridCol w:w="2412"/>
              <w:gridCol w:w="2550"/>
              <w:gridCol w:w="899"/>
            </w:tblGrid>
            <w:tr w:rsidR="004C3530" w:rsidRPr="006A1454" w14:paraId="3D20239A" w14:textId="77777777" w:rsidTr="004F2961">
              <w:trPr>
                <w:trHeight w:val="541"/>
                <w:jc w:val="center"/>
              </w:trPr>
              <w:tc>
                <w:tcPr>
                  <w:tcW w:w="330" w:type="pct"/>
                  <w:vAlign w:val="center"/>
                </w:tcPr>
                <w:p w14:paraId="3D973440"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序号</w:t>
                  </w:r>
                </w:p>
              </w:tc>
              <w:tc>
                <w:tcPr>
                  <w:tcW w:w="1117" w:type="pct"/>
                  <w:vAlign w:val="center"/>
                </w:tcPr>
                <w:p w14:paraId="6CBC4A5F"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污染物</w:t>
                  </w:r>
                </w:p>
              </w:tc>
              <w:tc>
                <w:tcPr>
                  <w:tcW w:w="1462" w:type="pct"/>
                  <w:vAlign w:val="center"/>
                </w:tcPr>
                <w:p w14:paraId="0E7E1786"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《陕西省黄河流域污水综合排放标准》（</w:t>
                  </w:r>
                  <w:r w:rsidRPr="006A1454">
                    <w:rPr>
                      <w:rFonts w:hint="eastAsia"/>
                      <w:color w:val="000000" w:themeColor="text1"/>
                      <w:spacing w:val="-4"/>
                      <w:kern w:val="0"/>
                      <w:szCs w:val="21"/>
                    </w:rPr>
                    <w:t>DB61/224 -2018</w:t>
                  </w:r>
                  <w:r w:rsidRPr="006A1454">
                    <w:rPr>
                      <w:rFonts w:hint="eastAsia"/>
                      <w:color w:val="000000" w:themeColor="text1"/>
                      <w:spacing w:val="-4"/>
                      <w:kern w:val="0"/>
                      <w:szCs w:val="21"/>
                    </w:rPr>
                    <w:t>）中表</w:t>
                  </w:r>
                  <w:r w:rsidRPr="006A1454">
                    <w:rPr>
                      <w:rFonts w:hint="eastAsia"/>
                      <w:color w:val="000000" w:themeColor="text1"/>
                      <w:spacing w:val="-4"/>
                      <w:kern w:val="0"/>
                      <w:szCs w:val="21"/>
                    </w:rPr>
                    <w:t>1</w:t>
                  </w:r>
                  <w:r w:rsidRPr="006A1454">
                    <w:rPr>
                      <w:rFonts w:hint="eastAsia"/>
                      <w:color w:val="000000" w:themeColor="text1"/>
                      <w:spacing w:val="-4"/>
                      <w:kern w:val="0"/>
                      <w:szCs w:val="21"/>
                    </w:rPr>
                    <w:t>的</w:t>
                  </w:r>
                  <w:r w:rsidRPr="006A1454">
                    <w:rPr>
                      <w:rFonts w:hint="eastAsia"/>
                      <w:color w:val="000000" w:themeColor="text1"/>
                      <w:spacing w:val="-4"/>
                      <w:kern w:val="0"/>
                      <w:szCs w:val="21"/>
                    </w:rPr>
                    <w:t>A</w:t>
                  </w:r>
                  <w:r w:rsidRPr="006A1454">
                    <w:rPr>
                      <w:rFonts w:hint="eastAsia"/>
                      <w:color w:val="000000" w:themeColor="text1"/>
                      <w:spacing w:val="-4"/>
                      <w:kern w:val="0"/>
                      <w:szCs w:val="21"/>
                    </w:rPr>
                    <w:t>标准</w:t>
                  </w:r>
                </w:p>
              </w:tc>
              <w:tc>
                <w:tcPr>
                  <w:tcW w:w="1546" w:type="pct"/>
                  <w:vAlign w:val="center"/>
                </w:tcPr>
                <w:p w14:paraId="165930A5"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《城市污水再生利用</w:t>
                  </w:r>
                  <w:r w:rsidRPr="006A1454">
                    <w:rPr>
                      <w:rFonts w:hint="eastAsia"/>
                      <w:color w:val="000000" w:themeColor="text1"/>
                      <w:spacing w:val="-4"/>
                      <w:kern w:val="0"/>
                      <w:szCs w:val="21"/>
                    </w:rPr>
                    <w:t xml:space="preserve"> </w:t>
                  </w:r>
                  <w:r w:rsidRPr="006A1454">
                    <w:rPr>
                      <w:rFonts w:hint="eastAsia"/>
                      <w:color w:val="000000" w:themeColor="text1"/>
                      <w:spacing w:val="-4"/>
                      <w:kern w:val="0"/>
                      <w:szCs w:val="21"/>
                    </w:rPr>
                    <w:t>工业用水水质》《</w:t>
                  </w:r>
                  <w:r w:rsidRPr="006A1454">
                    <w:rPr>
                      <w:rFonts w:hint="eastAsia"/>
                      <w:color w:val="000000" w:themeColor="text1"/>
                      <w:spacing w:val="-4"/>
                      <w:kern w:val="0"/>
                      <w:szCs w:val="21"/>
                    </w:rPr>
                    <w:t>GB/T 19923-2024</w:t>
                  </w:r>
                  <w:r w:rsidRPr="006A1454">
                    <w:rPr>
                      <w:rFonts w:hint="eastAsia"/>
                      <w:color w:val="000000" w:themeColor="text1"/>
                      <w:spacing w:val="-4"/>
                      <w:kern w:val="0"/>
                      <w:szCs w:val="21"/>
                    </w:rPr>
                    <w:t>》表</w:t>
                  </w:r>
                  <w:r w:rsidRPr="006A1454">
                    <w:rPr>
                      <w:rFonts w:hint="eastAsia"/>
                      <w:color w:val="000000" w:themeColor="text1"/>
                      <w:spacing w:val="-4"/>
                      <w:kern w:val="0"/>
                      <w:szCs w:val="21"/>
                    </w:rPr>
                    <w:t>1</w:t>
                  </w:r>
                  <w:r w:rsidRPr="006A1454">
                    <w:rPr>
                      <w:rFonts w:hint="eastAsia"/>
                      <w:color w:val="000000" w:themeColor="text1"/>
                      <w:spacing w:val="-4"/>
                      <w:kern w:val="0"/>
                      <w:szCs w:val="21"/>
                    </w:rPr>
                    <w:t>中洗涤用水标准</w:t>
                  </w:r>
                </w:p>
              </w:tc>
              <w:tc>
                <w:tcPr>
                  <w:tcW w:w="545" w:type="pct"/>
                  <w:vAlign w:val="center"/>
                </w:tcPr>
                <w:p w14:paraId="76ABEFEC"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本项目执行标准</w:t>
                  </w:r>
                </w:p>
              </w:tc>
            </w:tr>
            <w:tr w:rsidR="004C3530" w:rsidRPr="006A1454" w14:paraId="2571F401" w14:textId="77777777" w:rsidTr="007B0EE4">
              <w:trPr>
                <w:trHeight w:hRule="exact" w:val="397"/>
                <w:jc w:val="center"/>
              </w:trPr>
              <w:tc>
                <w:tcPr>
                  <w:tcW w:w="330" w:type="pct"/>
                  <w:vAlign w:val="center"/>
                </w:tcPr>
                <w:p w14:paraId="7EDFA4E1" w14:textId="66D88D94"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12</w:t>
                  </w:r>
                </w:p>
              </w:tc>
              <w:tc>
                <w:tcPr>
                  <w:tcW w:w="1117" w:type="pct"/>
                  <w:vAlign w:val="center"/>
                </w:tcPr>
                <w:p w14:paraId="64C53A08" w14:textId="1CBC4A1F"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粪大肠杆菌（</w:t>
                  </w:r>
                  <w:proofErr w:type="gramStart"/>
                  <w:r w:rsidRPr="006A1454">
                    <w:rPr>
                      <w:rFonts w:hint="eastAsia"/>
                      <w:color w:val="000000" w:themeColor="text1"/>
                      <w:spacing w:val="-4"/>
                      <w:kern w:val="0"/>
                      <w:szCs w:val="21"/>
                    </w:rPr>
                    <w:t>个</w:t>
                  </w:r>
                  <w:proofErr w:type="gramEnd"/>
                  <w:r w:rsidRPr="006A1454">
                    <w:rPr>
                      <w:rFonts w:hint="eastAsia"/>
                      <w:color w:val="000000" w:themeColor="text1"/>
                      <w:spacing w:val="-4"/>
                      <w:kern w:val="0"/>
                      <w:szCs w:val="21"/>
                    </w:rPr>
                    <w:t>/</w:t>
                  </w:r>
                  <w:r w:rsidRPr="006A1454">
                    <w:rPr>
                      <w:color w:val="000000" w:themeColor="text1"/>
                      <w:spacing w:val="-4"/>
                      <w:kern w:val="0"/>
                      <w:szCs w:val="21"/>
                    </w:rPr>
                    <w:t>L</w:t>
                  </w:r>
                  <w:r w:rsidRPr="006A1454">
                    <w:rPr>
                      <w:rFonts w:hint="eastAsia"/>
                      <w:color w:val="000000" w:themeColor="text1"/>
                      <w:spacing w:val="-4"/>
                      <w:kern w:val="0"/>
                      <w:szCs w:val="21"/>
                    </w:rPr>
                    <w:t>）</w:t>
                  </w:r>
                </w:p>
              </w:tc>
              <w:tc>
                <w:tcPr>
                  <w:tcW w:w="1462" w:type="pct"/>
                  <w:vAlign w:val="center"/>
                </w:tcPr>
                <w:p w14:paraId="7D502D21" w14:textId="7E745B8D"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1000</w:t>
                  </w:r>
                </w:p>
              </w:tc>
              <w:tc>
                <w:tcPr>
                  <w:tcW w:w="1546" w:type="pct"/>
                  <w:vAlign w:val="center"/>
                </w:tcPr>
                <w:p w14:paraId="07E03E3B" w14:textId="50E93DB0"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1000</w:t>
                  </w:r>
                </w:p>
              </w:tc>
              <w:tc>
                <w:tcPr>
                  <w:tcW w:w="545" w:type="pct"/>
                  <w:vAlign w:val="center"/>
                </w:tcPr>
                <w:p w14:paraId="40C01EFF" w14:textId="1EF06062"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color w:val="000000" w:themeColor="text1"/>
                      <w:spacing w:val="-4"/>
                    </w:rPr>
                    <w:t>1000</w:t>
                  </w:r>
                </w:p>
              </w:tc>
            </w:tr>
            <w:tr w:rsidR="004C3530" w:rsidRPr="006A1454" w14:paraId="6175ADAD" w14:textId="77777777">
              <w:trPr>
                <w:trHeight w:hRule="exact" w:val="397"/>
                <w:jc w:val="center"/>
              </w:trPr>
              <w:tc>
                <w:tcPr>
                  <w:tcW w:w="330" w:type="pct"/>
                  <w:vAlign w:val="center"/>
                </w:tcPr>
                <w:p w14:paraId="3EF4C47A"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13</w:t>
                  </w:r>
                </w:p>
              </w:tc>
              <w:tc>
                <w:tcPr>
                  <w:tcW w:w="1117" w:type="pct"/>
                  <w:vAlign w:val="center"/>
                </w:tcPr>
                <w:p w14:paraId="4F225F61"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总汞（</w:t>
                  </w:r>
                  <w:r w:rsidRPr="006A1454">
                    <w:rPr>
                      <w:rFonts w:hint="eastAsia"/>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74B1DBA9"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0.001</w:t>
                  </w:r>
                </w:p>
              </w:tc>
              <w:tc>
                <w:tcPr>
                  <w:tcW w:w="1546" w:type="pct"/>
                </w:tcPr>
                <w:p w14:paraId="6644D0E9"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790F77D9"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0.001</w:t>
                  </w:r>
                </w:p>
              </w:tc>
            </w:tr>
            <w:tr w:rsidR="004C3530" w:rsidRPr="006A1454" w14:paraId="19905981" w14:textId="77777777">
              <w:trPr>
                <w:trHeight w:hRule="exact" w:val="397"/>
                <w:jc w:val="center"/>
              </w:trPr>
              <w:tc>
                <w:tcPr>
                  <w:tcW w:w="330" w:type="pct"/>
                  <w:vAlign w:val="center"/>
                </w:tcPr>
                <w:p w14:paraId="7A94AAC6"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14</w:t>
                  </w:r>
                </w:p>
              </w:tc>
              <w:tc>
                <w:tcPr>
                  <w:tcW w:w="1117" w:type="pct"/>
                  <w:vAlign w:val="center"/>
                </w:tcPr>
                <w:p w14:paraId="34686178"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烷基汞（</w:t>
                  </w:r>
                  <w:r w:rsidRPr="006A1454">
                    <w:rPr>
                      <w:rFonts w:hint="eastAsia"/>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23701608"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不得检出</w:t>
                  </w:r>
                </w:p>
              </w:tc>
              <w:tc>
                <w:tcPr>
                  <w:tcW w:w="1546" w:type="pct"/>
                </w:tcPr>
                <w:p w14:paraId="1E09F7CA"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7F73D3C6"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不得检出</w:t>
                  </w:r>
                </w:p>
              </w:tc>
            </w:tr>
            <w:tr w:rsidR="004C3530" w:rsidRPr="006A1454" w14:paraId="150493B3" w14:textId="77777777">
              <w:trPr>
                <w:trHeight w:hRule="exact" w:val="397"/>
                <w:jc w:val="center"/>
              </w:trPr>
              <w:tc>
                <w:tcPr>
                  <w:tcW w:w="330" w:type="pct"/>
                  <w:vAlign w:val="center"/>
                </w:tcPr>
                <w:p w14:paraId="51C66608"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15</w:t>
                  </w:r>
                </w:p>
              </w:tc>
              <w:tc>
                <w:tcPr>
                  <w:tcW w:w="1117" w:type="pct"/>
                  <w:vAlign w:val="center"/>
                </w:tcPr>
                <w:p w14:paraId="43451547"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总镉（</w:t>
                  </w:r>
                  <w:r w:rsidRPr="006A1454">
                    <w:rPr>
                      <w:rFonts w:hint="eastAsia"/>
                      <w:color w:val="000000" w:themeColor="text1"/>
                      <w:spacing w:val="-4"/>
                      <w:kern w:val="0"/>
                      <w:szCs w:val="21"/>
                    </w:rPr>
                    <w:t>mg/L)</w:t>
                  </w:r>
                </w:p>
              </w:tc>
              <w:tc>
                <w:tcPr>
                  <w:tcW w:w="1462" w:type="pct"/>
                  <w:vAlign w:val="center"/>
                </w:tcPr>
                <w:p w14:paraId="4C4E0C80"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0.01</w:t>
                  </w:r>
                </w:p>
              </w:tc>
              <w:tc>
                <w:tcPr>
                  <w:tcW w:w="1546" w:type="pct"/>
                </w:tcPr>
                <w:p w14:paraId="69425DD1"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32161A88"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0.01</w:t>
                  </w:r>
                </w:p>
              </w:tc>
            </w:tr>
            <w:tr w:rsidR="004C3530" w:rsidRPr="006A1454" w14:paraId="49222EBA" w14:textId="77777777">
              <w:trPr>
                <w:trHeight w:hRule="exact" w:val="397"/>
                <w:jc w:val="center"/>
              </w:trPr>
              <w:tc>
                <w:tcPr>
                  <w:tcW w:w="330" w:type="pct"/>
                  <w:vAlign w:val="center"/>
                </w:tcPr>
                <w:p w14:paraId="6BA2E7A8"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16</w:t>
                  </w:r>
                </w:p>
              </w:tc>
              <w:tc>
                <w:tcPr>
                  <w:tcW w:w="1117" w:type="pct"/>
                  <w:vAlign w:val="center"/>
                </w:tcPr>
                <w:p w14:paraId="639E099F"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总铬（</w:t>
                  </w:r>
                  <w:r w:rsidRPr="006A1454">
                    <w:rPr>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40E400B0"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c>
                <w:tcPr>
                  <w:tcW w:w="1546" w:type="pct"/>
                </w:tcPr>
                <w:p w14:paraId="05FB374F"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11857D3C"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r>
            <w:tr w:rsidR="004C3530" w:rsidRPr="006A1454" w14:paraId="37274A6B" w14:textId="77777777">
              <w:trPr>
                <w:trHeight w:hRule="exact" w:val="397"/>
                <w:jc w:val="center"/>
              </w:trPr>
              <w:tc>
                <w:tcPr>
                  <w:tcW w:w="330" w:type="pct"/>
                  <w:vAlign w:val="center"/>
                </w:tcPr>
                <w:p w14:paraId="3F677DCC"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17</w:t>
                  </w:r>
                </w:p>
              </w:tc>
              <w:tc>
                <w:tcPr>
                  <w:tcW w:w="1117" w:type="pct"/>
                  <w:vAlign w:val="center"/>
                </w:tcPr>
                <w:p w14:paraId="0051C7FD"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六价铬（</w:t>
                  </w:r>
                  <w:r w:rsidRPr="006A1454">
                    <w:rPr>
                      <w:rFonts w:hint="eastAsia"/>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5C71F652"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0.05</w:t>
                  </w:r>
                </w:p>
              </w:tc>
              <w:tc>
                <w:tcPr>
                  <w:tcW w:w="1546" w:type="pct"/>
                </w:tcPr>
                <w:p w14:paraId="1B039796"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73DB17A7"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0.05</w:t>
                  </w:r>
                </w:p>
              </w:tc>
            </w:tr>
            <w:tr w:rsidR="004C3530" w:rsidRPr="006A1454" w14:paraId="3611FCF9" w14:textId="77777777">
              <w:trPr>
                <w:trHeight w:hRule="exact" w:val="397"/>
                <w:jc w:val="center"/>
              </w:trPr>
              <w:tc>
                <w:tcPr>
                  <w:tcW w:w="330" w:type="pct"/>
                  <w:vAlign w:val="center"/>
                </w:tcPr>
                <w:p w14:paraId="795EC24F"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18</w:t>
                  </w:r>
                </w:p>
              </w:tc>
              <w:tc>
                <w:tcPr>
                  <w:tcW w:w="1117" w:type="pct"/>
                  <w:vAlign w:val="center"/>
                </w:tcPr>
                <w:p w14:paraId="43514FED"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总砷（</w:t>
                  </w:r>
                  <w:r w:rsidRPr="006A1454">
                    <w:rPr>
                      <w:rFonts w:hint="eastAsia"/>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2174216C"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c>
                <w:tcPr>
                  <w:tcW w:w="1546" w:type="pct"/>
                </w:tcPr>
                <w:p w14:paraId="7F32FC67"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620A0941"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r>
            <w:tr w:rsidR="004C3530" w:rsidRPr="006A1454" w14:paraId="1B6DE2D0" w14:textId="77777777">
              <w:trPr>
                <w:trHeight w:hRule="exact" w:val="397"/>
                <w:jc w:val="center"/>
              </w:trPr>
              <w:tc>
                <w:tcPr>
                  <w:tcW w:w="330" w:type="pct"/>
                  <w:vAlign w:val="center"/>
                </w:tcPr>
                <w:p w14:paraId="6B22A7AF"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19</w:t>
                  </w:r>
                </w:p>
              </w:tc>
              <w:tc>
                <w:tcPr>
                  <w:tcW w:w="1117" w:type="pct"/>
                  <w:vAlign w:val="center"/>
                </w:tcPr>
                <w:p w14:paraId="2B87CC80" w14:textId="77777777" w:rsidR="004C3530" w:rsidRPr="006A1454" w:rsidRDefault="004C3530" w:rsidP="004C3530">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总铅（</w:t>
                  </w:r>
                  <w:r w:rsidRPr="006A1454">
                    <w:rPr>
                      <w:rFonts w:hint="eastAsia"/>
                      <w:color w:val="000000" w:themeColor="text1"/>
                      <w:spacing w:val="-4"/>
                      <w:kern w:val="0"/>
                      <w:szCs w:val="21"/>
                    </w:rPr>
                    <w:t>mg/L</w:t>
                  </w:r>
                  <w:r w:rsidRPr="006A1454">
                    <w:rPr>
                      <w:rFonts w:hint="eastAsia"/>
                      <w:color w:val="000000" w:themeColor="text1"/>
                      <w:spacing w:val="-4"/>
                      <w:kern w:val="0"/>
                      <w:szCs w:val="21"/>
                    </w:rPr>
                    <w:t>）</w:t>
                  </w:r>
                </w:p>
              </w:tc>
              <w:tc>
                <w:tcPr>
                  <w:tcW w:w="1462" w:type="pct"/>
                  <w:vAlign w:val="center"/>
                </w:tcPr>
                <w:p w14:paraId="13BD21F2"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c>
                <w:tcPr>
                  <w:tcW w:w="1546" w:type="pct"/>
                </w:tcPr>
                <w:p w14:paraId="59CBF36A"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p>
              </w:tc>
              <w:tc>
                <w:tcPr>
                  <w:tcW w:w="545" w:type="pct"/>
                  <w:vAlign w:val="center"/>
                </w:tcPr>
                <w:p w14:paraId="004613AF" w14:textId="77777777" w:rsidR="004C3530" w:rsidRPr="006A1454" w:rsidRDefault="004C3530" w:rsidP="004C3530">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0.1</w:t>
                  </w:r>
                </w:p>
              </w:tc>
            </w:tr>
          </w:tbl>
          <w:p w14:paraId="61A30EEB" w14:textId="77777777" w:rsidR="00947FE1" w:rsidRPr="006A1454" w:rsidRDefault="00E07773">
            <w:pPr>
              <w:widowControl/>
              <w:spacing w:line="440" w:lineRule="exact"/>
              <w:ind w:firstLineChars="200" w:firstLine="480"/>
              <w:rPr>
                <w:color w:val="000000" w:themeColor="text1"/>
                <w:kern w:val="0"/>
                <w:sz w:val="24"/>
                <w:szCs w:val="20"/>
              </w:rPr>
            </w:pPr>
            <w:r w:rsidRPr="006A1454">
              <w:rPr>
                <w:color w:val="000000" w:themeColor="text1"/>
                <w:kern w:val="0"/>
                <w:sz w:val="24"/>
                <w:szCs w:val="20"/>
              </w:rPr>
              <w:t>（</w:t>
            </w:r>
            <w:r w:rsidRPr="006A1454">
              <w:rPr>
                <w:color w:val="000000" w:themeColor="text1"/>
                <w:kern w:val="0"/>
                <w:sz w:val="24"/>
                <w:szCs w:val="20"/>
              </w:rPr>
              <w:t>3</w:t>
            </w:r>
            <w:r w:rsidRPr="006A1454">
              <w:rPr>
                <w:color w:val="000000" w:themeColor="text1"/>
                <w:kern w:val="0"/>
                <w:sz w:val="24"/>
                <w:szCs w:val="20"/>
              </w:rPr>
              <w:t>）噪声</w:t>
            </w:r>
          </w:p>
          <w:p w14:paraId="47802EED" w14:textId="767F60B6" w:rsidR="00947FE1" w:rsidRPr="006A1454" w:rsidRDefault="00E07773">
            <w:pPr>
              <w:spacing w:line="440" w:lineRule="exact"/>
              <w:ind w:firstLineChars="200" w:firstLine="480"/>
              <w:rPr>
                <w:bCs/>
                <w:color w:val="000000" w:themeColor="text1"/>
                <w:kern w:val="0"/>
                <w:sz w:val="24"/>
                <w:szCs w:val="20"/>
              </w:rPr>
            </w:pPr>
            <w:r w:rsidRPr="006A1454">
              <w:rPr>
                <w:color w:val="000000" w:themeColor="text1"/>
                <w:sz w:val="24"/>
              </w:rPr>
              <w:t>项目施工期场界噪声执行</w:t>
            </w:r>
            <w:r w:rsidRPr="006A1454">
              <w:rPr>
                <w:color w:val="000000" w:themeColor="text1"/>
                <w:sz w:val="24"/>
                <w:szCs w:val="22"/>
              </w:rPr>
              <w:t>《建筑施工场界环境噪声排放标准》（</w:t>
            </w:r>
            <w:r w:rsidRPr="006A1454">
              <w:rPr>
                <w:color w:val="000000" w:themeColor="text1"/>
                <w:sz w:val="24"/>
                <w:szCs w:val="22"/>
              </w:rPr>
              <w:t>GB12523-2011</w:t>
            </w:r>
            <w:r w:rsidRPr="006A1454">
              <w:rPr>
                <w:color w:val="000000" w:themeColor="text1"/>
                <w:sz w:val="24"/>
                <w:szCs w:val="22"/>
              </w:rPr>
              <w:t>）中的相关标准；</w:t>
            </w:r>
            <w:r w:rsidRPr="006A1454">
              <w:rPr>
                <w:color w:val="000000" w:themeColor="text1"/>
                <w:sz w:val="24"/>
              </w:rPr>
              <w:t>项目</w:t>
            </w:r>
            <w:r w:rsidRPr="006A1454">
              <w:rPr>
                <w:color w:val="000000" w:themeColor="text1"/>
                <w:sz w:val="24"/>
                <w:szCs w:val="22"/>
              </w:rPr>
              <w:t>运营期厂界噪声执行《工业企业厂界环境噪声排放标准》（</w:t>
            </w:r>
            <w:r w:rsidRPr="006A1454">
              <w:rPr>
                <w:color w:val="000000" w:themeColor="text1"/>
                <w:sz w:val="24"/>
                <w:szCs w:val="22"/>
              </w:rPr>
              <w:t>GB12348-2008</w:t>
            </w:r>
            <w:r w:rsidRPr="006A1454">
              <w:rPr>
                <w:color w:val="000000" w:themeColor="text1"/>
                <w:sz w:val="24"/>
                <w:szCs w:val="22"/>
              </w:rPr>
              <w:t>）</w:t>
            </w:r>
            <w:r w:rsidRPr="006A1454">
              <w:rPr>
                <w:color w:val="000000" w:themeColor="text1"/>
                <w:sz w:val="24"/>
                <w:szCs w:val="22"/>
              </w:rPr>
              <w:t>2</w:t>
            </w:r>
            <w:r w:rsidRPr="006A1454">
              <w:rPr>
                <w:color w:val="000000" w:themeColor="text1"/>
                <w:sz w:val="24"/>
                <w:szCs w:val="22"/>
              </w:rPr>
              <w:t>类标准，</w:t>
            </w:r>
            <w:r w:rsidRPr="006A1454">
              <w:rPr>
                <w:bCs/>
                <w:color w:val="000000" w:themeColor="text1"/>
                <w:kern w:val="0"/>
                <w:sz w:val="24"/>
                <w:szCs w:val="20"/>
              </w:rPr>
              <w:t>具体标准值见表</w:t>
            </w:r>
            <w:r w:rsidRPr="006A1454">
              <w:rPr>
                <w:rFonts w:hint="eastAsia"/>
                <w:bCs/>
                <w:color w:val="000000" w:themeColor="text1"/>
                <w:kern w:val="0"/>
                <w:sz w:val="24"/>
                <w:szCs w:val="20"/>
              </w:rPr>
              <w:t>3-</w:t>
            </w:r>
            <w:r w:rsidR="002F5619">
              <w:rPr>
                <w:rFonts w:hint="eastAsia"/>
                <w:bCs/>
                <w:color w:val="000000" w:themeColor="text1"/>
                <w:kern w:val="0"/>
                <w:sz w:val="24"/>
                <w:szCs w:val="20"/>
              </w:rPr>
              <w:t>8</w:t>
            </w:r>
            <w:r w:rsidRPr="006A1454">
              <w:rPr>
                <w:bCs/>
                <w:color w:val="000000" w:themeColor="text1"/>
                <w:kern w:val="0"/>
                <w:sz w:val="24"/>
                <w:szCs w:val="20"/>
              </w:rPr>
              <w:t>。</w:t>
            </w:r>
          </w:p>
          <w:p w14:paraId="1B9526F9" w14:textId="272EE778" w:rsidR="00947FE1" w:rsidRPr="006A1454" w:rsidRDefault="00E07773">
            <w:pPr>
              <w:keepNext/>
              <w:widowControl/>
              <w:spacing w:line="440" w:lineRule="exact"/>
              <w:ind w:left="482"/>
              <w:rPr>
                <w:b/>
                <w:color w:val="000000" w:themeColor="text1"/>
                <w:sz w:val="24"/>
              </w:rPr>
            </w:pPr>
            <w:r w:rsidRPr="006A1454">
              <w:rPr>
                <w:b/>
                <w:color w:val="000000" w:themeColor="text1"/>
                <w:sz w:val="24"/>
              </w:rPr>
              <w:t>表</w:t>
            </w:r>
            <w:r w:rsidRPr="006A1454">
              <w:rPr>
                <w:rFonts w:hint="eastAsia"/>
                <w:b/>
                <w:color w:val="000000" w:themeColor="text1"/>
                <w:sz w:val="24"/>
              </w:rPr>
              <w:t>3-</w:t>
            </w:r>
            <w:r w:rsidR="002F5619">
              <w:rPr>
                <w:rFonts w:hint="eastAsia"/>
                <w:b/>
                <w:color w:val="000000" w:themeColor="text1"/>
                <w:sz w:val="24"/>
              </w:rPr>
              <w:t>8</w:t>
            </w:r>
            <w:r w:rsidRPr="006A1454">
              <w:rPr>
                <w:b/>
                <w:color w:val="000000" w:themeColor="text1"/>
                <w:sz w:val="24"/>
              </w:rPr>
              <w:t xml:space="preserve">    </w:t>
            </w:r>
            <w:r w:rsidRPr="006A1454">
              <w:rPr>
                <w:b/>
                <w:color w:val="000000" w:themeColor="text1"/>
                <w:sz w:val="24"/>
              </w:rPr>
              <w:t>环境噪声排放标准</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1"/>
              <w:gridCol w:w="1139"/>
              <w:gridCol w:w="993"/>
              <w:gridCol w:w="1450"/>
              <w:gridCol w:w="3730"/>
            </w:tblGrid>
            <w:tr w:rsidR="006A1454" w:rsidRPr="006A1454" w14:paraId="37DBA1EA" w14:textId="77777777">
              <w:trPr>
                <w:trHeight w:hRule="exact" w:val="397"/>
                <w:jc w:val="center"/>
              </w:trPr>
              <w:tc>
                <w:tcPr>
                  <w:tcW w:w="597" w:type="pct"/>
                  <w:vAlign w:val="center"/>
                </w:tcPr>
                <w:p w14:paraId="4404CF03"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污染源</w:t>
                  </w:r>
                </w:p>
              </w:tc>
              <w:tc>
                <w:tcPr>
                  <w:tcW w:w="686" w:type="pct"/>
                  <w:vAlign w:val="center"/>
                </w:tcPr>
                <w:p w14:paraId="0786748B"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厂界</w:t>
                  </w:r>
                </w:p>
              </w:tc>
              <w:tc>
                <w:tcPr>
                  <w:tcW w:w="598" w:type="pct"/>
                  <w:vAlign w:val="center"/>
                </w:tcPr>
                <w:p w14:paraId="4C31B2CA"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时段</w:t>
                  </w:r>
                </w:p>
              </w:tc>
              <w:tc>
                <w:tcPr>
                  <w:tcW w:w="873" w:type="pct"/>
                  <w:vAlign w:val="center"/>
                </w:tcPr>
                <w:p w14:paraId="29A4D55D"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标准值</w:t>
                  </w:r>
                </w:p>
              </w:tc>
              <w:tc>
                <w:tcPr>
                  <w:tcW w:w="2246" w:type="pct"/>
                  <w:vAlign w:val="center"/>
                </w:tcPr>
                <w:p w14:paraId="339A0C6E"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执行标准</w:t>
                  </w:r>
                </w:p>
              </w:tc>
            </w:tr>
            <w:tr w:rsidR="006A1454" w:rsidRPr="006A1454" w14:paraId="725C24CC" w14:textId="77777777">
              <w:trPr>
                <w:trHeight w:hRule="exact" w:val="397"/>
                <w:jc w:val="center"/>
              </w:trPr>
              <w:tc>
                <w:tcPr>
                  <w:tcW w:w="597" w:type="pct"/>
                  <w:vMerge w:val="restart"/>
                  <w:vAlign w:val="center"/>
                </w:tcPr>
                <w:p w14:paraId="7FDF728F"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施工期</w:t>
                  </w:r>
                </w:p>
              </w:tc>
              <w:tc>
                <w:tcPr>
                  <w:tcW w:w="686" w:type="pct"/>
                  <w:vMerge w:val="restart"/>
                  <w:vAlign w:val="center"/>
                </w:tcPr>
                <w:p w14:paraId="3A3ACF03"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场界</w:t>
                  </w:r>
                </w:p>
              </w:tc>
              <w:tc>
                <w:tcPr>
                  <w:tcW w:w="598" w:type="pct"/>
                  <w:vAlign w:val="center"/>
                </w:tcPr>
                <w:p w14:paraId="7D2471B0"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昼间</w:t>
                  </w:r>
                </w:p>
              </w:tc>
              <w:tc>
                <w:tcPr>
                  <w:tcW w:w="873" w:type="pct"/>
                  <w:vAlign w:val="center"/>
                </w:tcPr>
                <w:p w14:paraId="7A2A77B4"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70dB</w:t>
                  </w:r>
                  <w:r w:rsidRPr="006A1454">
                    <w:rPr>
                      <w:color w:val="000000" w:themeColor="text1"/>
                      <w:kern w:val="0"/>
                    </w:rPr>
                    <w:t>（</w:t>
                  </w:r>
                  <w:r w:rsidRPr="006A1454">
                    <w:rPr>
                      <w:color w:val="000000" w:themeColor="text1"/>
                      <w:kern w:val="0"/>
                    </w:rPr>
                    <w:t>A</w:t>
                  </w:r>
                  <w:r w:rsidRPr="006A1454">
                    <w:rPr>
                      <w:color w:val="000000" w:themeColor="text1"/>
                      <w:kern w:val="0"/>
                    </w:rPr>
                    <w:t>）</w:t>
                  </w:r>
                </w:p>
              </w:tc>
              <w:tc>
                <w:tcPr>
                  <w:tcW w:w="2246" w:type="pct"/>
                  <w:vMerge w:val="restart"/>
                  <w:vAlign w:val="center"/>
                </w:tcPr>
                <w:p w14:paraId="4A3F1D84"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《建筑施工场界环境噪声排放标准》（</w:t>
                  </w:r>
                  <w:r w:rsidRPr="006A1454">
                    <w:rPr>
                      <w:color w:val="000000" w:themeColor="text1"/>
                      <w:kern w:val="0"/>
                    </w:rPr>
                    <w:t>GB12523-2011</w:t>
                  </w:r>
                  <w:r w:rsidRPr="006A1454">
                    <w:rPr>
                      <w:color w:val="000000" w:themeColor="text1"/>
                      <w:kern w:val="0"/>
                    </w:rPr>
                    <w:t>）</w:t>
                  </w:r>
                </w:p>
              </w:tc>
            </w:tr>
            <w:tr w:rsidR="006A1454" w:rsidRPr="006A1454" w14:paraId="4FD4C873" w14:textId="77777777">
              <w:trPr>
                <w:trHeight w:hRule="exact" w:val="397"/>
                <w:jc w:val="center"/>
              </w:trPr>
              <w:tc>
                <w:tcPr>
                  <w:tcW w:w="597" w:type="pct"/>
                  <w:vMerge/>
                  <w:vAlign w:val="center"/>
                </w:tcPr>
                <w:p w14:paraId="53FC89C3" w14:textId="77777777" w:rsidR="00947FE1" w:rsidRPr="006A1454" w:rsidRDefault="00947FE1">
                  <w:pPr>
                    <w:widowControl/>
                    <w:adjustRightInd w:val="0"/>
                    <w:snapToGrid w:val="0"/>
                    <w:spacing w:line="360" w:lineRule="exact"/>
                    <w:jc w:val="center"/>
                    <w:rPr>
                      <w:color w:val="000000" w:themeColor="text1"/>
                      <w:kern w:val="0"/>
                    </w:rPr>
                  </w:pPr>
                </w:p>
              </w:tc>
              <w:tc>
                <w:tcPr>
                  <w:tcW w:w="686" w:type="pct"/>
                  <w:vMerge/>
                  <w:vAlign w:val="center"/>
                </w:tcPr>
                <w:p w14:paraId="1A3DEE29" w14:textId="77777777" w:rsidR="00947FE1" w:rsidRPr="006A1454" w:rsidRDefault="00947FE1">
                  <w:pPr>
                    <w:widowControl/>
                    <w:adjustRightInd w:val="0"/>
                    <w:snapToGrid w:val="0"/>
                    <w:spacing w:line="360" w:lineRule="exact"/>
                    <w:jc w:val="center"/>
                    <w:rPr>
                      <w:color w:val="000000" w:themeColor="text1"/>
                      <w:kern w:val="0"/>
                    </w:rPr>
                  </w:pPr>
                </w:p>
              </w:tc>
              <w:tc>
                <w:tcPr>
                  <w:tcW w:w="598" w:type="pct"/>
                  <w:vAlign w:val="center"/>
                </w:tcPr>
                <w:p w14:paraId="54E65916"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夜间</w:t>
                  </w:r>
                </w:p>
              </w:tc>
              <w:tc>
                <w:tcPr>
                  <w:tcW w:w="873" w:type="pct"/>
                  <w:vAlign w:val="center"/>
                </w:tcPr>
                <w:p w14:paraId="23F471B1"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55dB</w:t>
                  </w:r>
                  <w:r w:rsidRPr="006A1454">
                    <w:rPr>
                      <w:color w:val="000000" w:themeColor="text1"/>
                      <w:kern w:val="0"/>
                    </w:rPr>
                    <w:t>（</w:t>
                  </w:r>
                  <w:r w:rsidRPr="006A1454">
                    <w:rPr>
                      <w:color w:val="000000" w:themeColor="text1"/>
                      <w:kern w:val="0"/>
                    </w:rPr>
                    <w:t>A</w:t>
                  </w:r>
                  <w:r w:rsidRPr="006A1454">
                    <w:rPr>
                      <w:color w:val="000000" w:themeColor="text1"/>
                      <w:kern w:val="0"/>
                    </w:rPr>
                    <w:t>）</w:t>
                  </w:r>
                </w:p>
              </w:tc>
              <w:tc>
                <w:tcPr>
                  <w:tcW w:w="2246" w:type="pct"/>
                  <w:vMerge/>
                  <w:vAlign w:val="center"/>
                </w:tcPr>
                <w:p w14:paraId="73BA5ED3" w14:textId="77777777" w:rsidR="00947FE1" w:rsidRPr="006A1454" w:rsidRDefault="00947FE1">
                  <w:pPr>
                    <w:widowControl/>
                    <w:adjustRightInd w:val="0"/>
                    <w:snapToGrid w:val="0"/>
                    <w:spacing w:line="360" w:lineRule="exact"/>
                    <w:jc w:val="center"/>
                    <w:rPr>
                      <w:color w:val="000000" w:themeColor="text1"/>
                      <w:kern w:val="0"/>
                    </w:rPr>
                  </w:pPr>
                </w:p>
              </w:tc>
            </w:tr>
            <w:tr w:rsidR="006A1454" w:rsidRPr="006A1454" w14:paraId="6BE3E5D7" w14:textId="77777777">
              <w:trPr>
                <w:trHeight w:hRule="exact" w:val="397"/>
                <w:jc w:val="center"/>
              </w:trPr>
              <w:tc>
                <w:tcPr>
                  <w:tcW w:w="597" w:type="pct"/>
                  <w:vMerge w:val="restart"/>
                  <w:vAlign w:val="center"/>
                </w:tcPr>
                <w:p w14:paraId="311AD119"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运营期</w:t>
                  </w:r>
                </w:p>
              </w:tc>
              <w:tc>
                <w:tcPr>
                  <w:tcW w:w="686" w:type="pct"/>
                  <w:vMerge w:val="restart"/>
                  <w:vAlign w:val="center"/>
                </w:tcPr>
                <w:p w14:paraId="6CD48671" w14:textId="77777777" w:rsidR="00947FE1" w:rsidRPr="006A1454" w:rsidRDefault="00E07773">
                  <w:pPr>
                    <w:widowControl/>
                    <w:adjustRightInd w:val="0"/>
                    <w:snapToGrid w:val="0"/>
                    <w:spacing w:line="360" w:lineRule="exact"/>
                    <w:jc w:val="center"/>
                    <w:rPr>
                      <w:color w:val="000000" w:themeColor="text1"/>
                      <w:kern w:val="0"/>
                    </w:rPr>
                  </w:pPr>
                  <w:r w:rsidRPr="006A1454">
                    <w:rPr>
                      <w:rFonts w:hint="eastAsia"/>
                      <w:color w:val="000000" w:themeColor="text1"/>
                      <w:kern w:val="0"/>
                    </w:rPr>
                    <w:t>各厂界</w:t>
                  </w:r>
                </w:p>
              </w:tc>
              <w:tc>
                <w:tcPr>
                  <w:tcW w:w="598" w:type="pct"/>
                  <w:vAlign w:val="center"/>
                </w:tcPr>
                <w:p w14:paraId="30369F81"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昼间</w:t>
                  </w:r>
                </w:p>
              </w:tc>
              <w:tc>
                <w:tcPr>
                  <w:tcW w:w="873" w:type="pct"/>
                  <w:vAlign w:val="center"/>
                </w:tcPr>
                <w:p w14:paraId="3A91D47B"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60dB</w:t>
                  </w:r>
                  <w:r w:rsidRPr="006A1454">
                    <w:rPr>
                      <w:color w:val="000000" w:themeColor="text1"/>
                      <w:kern w:val="0"/>
                    </w:rPr>
                    <w:t>（</w:t>
                  </w:r>
                  <w:r w:rsidRPr="006A1454">
                    <w:rPr>
                      <w:color w:val="000000" w:themeColor="text1"/>
                      <w:kern w:val="0"/>
                    </w:rPr>
                    <w:t>A</w:t>
                  </w:r>
                  <w:r w:rsidRPr="006A1454">
                    <w:rPr>
                      <w:color w:val="000000" w:themeColor="text1"/>
                      <w:kern w:val="0"/>
                    </w:rPr>
                    <w:t>）</w:t>
                  </w:r>
                </w:p>
              </w:tc>
              <w:tc>
                <w:tcPr>
                  <w:tcW w:w="2246" w:type="pct"/>
                  <w:vMerge w:val="restart"/>
                  <w:vAlign w:val="center"/>
                </w:tcPr>
                <w:p w14:paraId="07914A81"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《工业企业厂界环境噪声排放标准》（</w:t>
                  </w:r>
                  <w:r w:rsidRPr="006A1454">
                    <w:rPr>
                      <w:color w:val="000000" w:themeColor="text1"/>
                      <w:kern w:val="0"/>
                    </w:rPr>
                    <w:t>GB12348-2008</w:t>
                  </w:r>
                  <w:r w:rsidRPr="006A1454">
                    <w:rPr>
                      <w:color w:val="000000" w:themeColor="text1"/>
                      <w:kern w:val="0"/>
                    </w:rPr>
                    <w:t>）</w:t>
                  </w:r>
                  <w:r w:rsidRPr="006A1454">
                    <w:rPr>
                      <w:color w:val="000000" w:themeColor="text1"/>
                      <w:kern w:val="0"/>
                    </w:rPr>
                    <w:t>2</w:t>
                  </w:r>
                  <w:r w:rsidRPr="006A1454">
                    <w:rPr>
                      <w:color w:val="000000" w:themeColor="text1"/>
                      <w:kern w:val="0"/>
                    </w:rPr>
                    <w:t>类标准</w:t>
                  </w:r>
                </w:p>
              </w:tc>
            </w:tr>
            <w:tr w:rsidR="006A1454" w:rsidRPr="006A1454" w14:paraId="2CD0CC2B" w14:textId="77777777">
              <w:trPr>
                <w:trHeight w:hRule="exact" w:val="397"/>
                <w:jc w:val="center"/>
              </w:trPr>
              <w:tc>
                <w:tcPr>
                  <w:tcW w:w="597" w:type="pct"/>
                  <w:vMerge/>
                  <w:vAlign w:val="center"/>
                </w:tcPr>
                <w:p w14:paraId="20F5650A" w14:textId="77777777" w:rsidR="00947FE1" w:rsidRPr="006A1454" w:rsidRDefault="00947FE1">
                  <w:pPr>
                    <w:widowControl/>
                    <w:adjustRightInd w:val="0"/>
                    <w:snapToGrid w:val="0"/>
                    <w:spacing w:line="360" w:lineRule="exact"/>
                    <w:jc w:val="center"/>
                    <w:rPr>
                      <w:color w:val="000000" w:themeColor="text1"/>
                      <w:kern w:val="0"/>
                    </w:rPr>
                  </w:pPr>
                </w:p>
              </w:tc>
              <w:tc>
                <w:tcPr>
                  <w:tcW w:w="686" w:type="pct"/>
                  <w:vMerge/>
                  <w:vAlign w:val="center"/>
                </w:tcPr>
                <w:p w14:paraId="0131F4E6" w14:textId="77777777" w:rsidR="00947FE1" w:rsidRPr="006A1454" w:rsidRDefault="00947FE1">
                  <w:pPr>
                    <w:widowControl/>
                    <w:adjustRightInd w:val="0"/>
                    <w:snapToGrid w:val="0"/>
                    <w:spacing w:line="360" w:lineRule="exact"/>
                    <w:jc w:val="center"/>
                    <w:rPr>
                      <w:color w:val="000000" w:themeColor="text1"/>
                      <w:kern w:val="0"/>
                    </w:rPr>
                  </w:pPr>
                </w:p>
              </w:tc>
              <w:tc>
                <w:tcPr>
                  <w:tcW w:w="598" w:type="pct"/>
                  <w:vAlign w:val="center"/>
                </w:tcPr>
                <w:p w14:paraId="748CBADF"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夜间</w:t>
                  </w:r>
                </w:p>
              </w:tc>
              <w:tc>
                <w:tcPr>
                  <w:tcW w:w="873" w:type="pct"/>
                  <w:vAlign w:val="center"/>
                </w:tcPr>
                <w:p w14:paraId="55E9FA5E" w14:textId="77777777" w:rsidR="00947FE1" w:rsidRPr="006A1454" w:rsidRDefault="00E07773">
                  <w:pPr>
                    <w:widowControl/>
                    <w:adjustRightInd w:val="0"/>
                    <w:snapToGrid w:val="0"/>
                    <w:spacing w:line="360" w:lineRule="exact"/>
                    <w:jc w:val="center"/>
                    <w:rPr>
                      <w:color w:val="000000" w:themeColor="text1"/>
                      <w:kern w:val="0"/>
                    </w:rPr>
                  </w:pPr>
                  <w:r w:rsidRPr="006A1454">
                    <w:rPr>
                      <w:color w:val="000000" w:themeColor="text1"/>
                      <w:kern w:val="0"/>
                    </w:rPr>
                    <w:t>50dB</w:t>
                  </w:r>
                  <w:r w:rsidRPr="006A1454">
                    <w:rPr>
                      <w:color w:val="000000" w:themeColor="text1"/>
                      <w:kern w:val="0"/>
                    </w:rPr>
                    <w:t>（</w:t>
                  </w:r>
                  <w:r w:rsidRPr="006A1454">
                    <w:rPr>
                      <w:color w:val="000000" w:themeColor="text1"/>
                      <w:kern w:val="0"/>
                    </w:rPr>
                    <w:t>A</w:t>
                  </w:r>
                  <w:r w:rsidRPr="006A1454">
                    <w:rPr>
                      <w:color w:val="000000" w:themeColor="text1"/>
                      <w:kern w:val="0"/>
                    </w:rPr>
                    <w:t>）</w:t>
                  </w:r>
                </w:p>
              </w:tc>
              <w:tc>
                <w:tcPr>
                  <w:tcW w:w="2246" w:type="pct"/>
                  <w:vMerge/>
                  <w:vAlign w:val="center"/>
                </w:tcPr>
                <w:p w14:paraId="0C36C92F" w14:textId="77777777" w:rsidR="00947FE1" w:rsidRPr="006A1454" w:rsidRDefault="00947FE1">
                  <w:pPr>
                    <w:widowControl/>
                    <w:adjustRightInd w:val="0"/>
                    <w:snapToGrid w:val="0"/>
                    <w:spacing w:line="360" w:lineRule="exact"/>
                    <w:jc w:val="center"/>
                    <w:rPr>
                      <w:color w:val="000000" w:themeColor="text1"/>
                      <w:kern w:val="0"/>
                    </w:rPr>
                  </w:pPr>
                </w:p>
              </w:tc>
            </w:tr>
          </w:tbl>
          <w:p w14:paraId="61355B05" w14:textId="77777777" w:rsidR="00947FE1" w:rsidRPr="006A1454" w:rsidRDefault="00E07773">
            <w:pPr>
              <w:adjustRightInd w:val="0"/>
              <w:snapToGrid w:val="0"/>
              <w:spacing w:line="440" w:lineRule="exact"/>
              <w:ind w:firstLineChars="200" w:firstLine="480"/>
              <w:rPr>
                <w:color w:val="000000" w:themeColor="text1"/>
                <w:sz w:val="24"/>
                <w:szCs w:val="22"/>
              </w:rPr>
            </w:pPr>
            <w:r w:rsidRPr="006A1454">
              <w:rPr>
                <w:color w:val="000000" w:themeColor="text1"/>
                <w:sz w:val="24"/>
                <w:szCs w:val="22"/>
              </w:rPr>
              <w:t>（</w:t>
            </w:r>
            <w:r w:rsidRPr="006A1454">
              <w:rPr>
                <w:color w:val="000000" w:themeColor="text1"/>
                <w:sz w:val="24"/>
                <w:szCs w:val="22"/>
              </w:rPr>
              <w:t>4</w:t>
            </w:r>
            <w:r w:rsidRPr="006A1454">
              <w:rPr>
                <w:color w:val="000000" w:themeColor="text1"/>
                <w:sz w:val="24"/>
                <w:szCs w:val="22"/>
              </w:rPr>
              <w:t>）固体废物</w:t>
            </w:r>
          </w:p>
          <w:p w14:paraId="740C5247" w14:textId="77777777" w:rsidR="00947FE1" w:rsidRDefault="00E07773">
            <w:pPr>
              <w:adjustRightInd w:val="0"/>
              <w:snapToGrid w:val="0"/>
              <w:spacing w:line="440" w:lineRule="exact"/>
              <w:ind w:firstLineChars="200" w:firstLine="480"/>
              <w:rPr>
                <w:color w:val="000000" w:themeColor="text1"/>
                <w:sz w:val="24"/>
                <w:szCs w:val="22"/>
              </w:rPr>
            </w:pPr>
            <w:r w:rsidRPr="006A1454">
              <w:rPr>
                <w:rFonts w:hint="eastAsia"/>
                <w:color w:val="000000" w:themeColor="text1"/>
                <w:sz w:val="24"/>
                <w:szCs w:val="22"/>
              </w:rPr>
              <w:t>一般固体废物执行《一般工业固体废物贮存和填埋污染控制标准》（</w:t>
            </w:r>
            <w:r w:rsidRPr="006A1454">
              <w:rPr>
                <w:rFonts w:hint="eastAsia"/>
                <w:color w:val="000000" w:themeColor="text1"/>
                <w:sz w:val="24"/>
                <w:szCs w:val="22"/>
              </w:rPr>
              <w:t>GB18599-2020</w:t>
            </w:r>
            <w:r w:rsidRPr="006A1454">
              <w:rPr>
                <w:rFonts w:hint="eastAsia"/>
                <w:color w:val="000000" w:themeColor="text1"/>
                <w:sz w:val="24"/>
                <w:szCs w:val="22"/>
              </w:rPr>
              <w:t>）相关要求。污泥处置执行《城镇污水处理厂污染物排放标准》（</w:t>
            </w:r>
            <w:r w:rsidRPr="006A1454">
              <w:rPr>
                <w:rFonts w:hint="eastAsia"/>
                <w:color w:val="000000" w:themeColor="text1"/>
                <w:sz w:val="24"/>
                <w:szCs w:val="22"/>
              </w:rPr>
              <w:t>GB18918-2002</w:t>
            </w:r>
            <w:r w:rsidRPr="006A1454">
              <w:rPr>
                <w:rFonts w:hint="eastAsia"/>
                <w:color w:val="000000" w:themeColor="text1"/>
                <w:sz w:val="24"/>
                <w:szCs w:val="22"/>
              </w:rPr>
              <w:t>）以及《城镇污水处理厂污泥处置混合填埋用泥质》（</w:t>
            </w:r>
            <w:r w:rsidRPr="006A1454">
              <w:rPr>
                <w:rFonts w:hint="eastAsia"/>
                <w:color w:val="000000" w:themeColor="text1"/>
                <w:sz w:val="24"/>
                <w:szCs w:val="22"/>
              </w:rPr>
              <w:t>GB/T23485-2009</w:t>
            </w:r>
            <w:r w:rsidRPr="006A1454">
              <w:rPr>
                <w:rFonts w:hint="eastAsia"/>
                <w:color w:val="000000" w:themeColor="text1"/>
                <w:sz w:val="24"/>
                <w:szCs w:val="22"/>
              </w:rPr>
              <w:t>）中的污泥控制标准；危险废物执行《危险废物贮存污染控制标准》</w:t>
            </w:r>
            <w:r w:rsidRPr="006A1454">
              <w:rPr>
                <w:rFonts w:hint="eastAsia"/>
                <w:color w:val="000000" w:themeColor="text1"/>
                <w:sz w:val="24"/>
                <w:szCs w:val="22"/>
              </w:rPr>
              <w:t>(GB18597-2023)</w:t>
            </w:r>
            <w:r w:rsidRPr="006A1454">
              <w:rPr>
                <w:rFonts w:hint="eastAsia"/>
                <w:color w:val="000000" w:themeColor="text1"/>
                <w:sz w:val="24"/>
                <w:szCs w:val="22"/>
              </w:rPr>
              <w:t>中的相关规定。</w:t>
            </w:r>
          </w:p>
          <w:p w14:paraId="4D9CCE51" w14:textId="77777777" w:rsidR="004C3530" w:rsidRDefault="004C3530">
            <w:pPr>
              <w:adjustRightInd w:val="0"/>
              <w:snapToGrid w:val="0"/>
              <w:spacing w:line="440" w:lineRule="exact"/>
              <w:ind w:firstLineChars="200" w:firstLine="480"/>
              <w:rPr>
                <w:color w:val="000000" w:themeColor="text1"/>
                <w:sz w:val="24"/>
                <w:szCs w:val="22"/>
              </w:rPr>
            </w:pPr>
          </w:p>
          <w:p w14:paraId="0FAA60D8" w14:textId="77777777" w:rsidR="004C3530" w:rsidRDefault="004C3530">
            <w:pPr>
              <w:adjustRightInd w:val="0"/>
              <w:snapToGrid w:val="0"/>
              <w:spacing w:line="440" w:lineRule="exact"/>
              <w:ind w:firstLineChars="200" w:firstLine="480"/>
              <w:rPr>
                <w:color w:val="000000" w:themeColor="text1"/>
                <w:sz w:val="24"/>
                <w:szCs w:val="22"/>
              </w:rPr>
            </w:pPr>
          </w:p>
          <w:p w14:paraId="56F1C102" w14:textId="77777777" w:rsidR="004C3530" w:rsidRPr="006A1454" w:rsidRDefault="004C3530">
            <w:pPr>
              <w:adjustRightInd w:val="0"/>
              <w:snapToGrid w:val="0"/>
              <w:spacing w:line="440" w:lineRule="exact"/>
              <w:ind w:firstLineChars="200" w:firstLine="420"/>
              <w:rPr>
                <w:i/>
                <w:color w:val="000000" w:themeColor="text1"/>
                <w:kern w:val="0"/>
                <w:szCs w:val="21"/>
              </w:rPr>
            </w:pPr>
          </w:p>
        </w:tc>
      </w:tr>
      <w:tr w:rsidR="006A1454" w:rsidRPr="006A1454" w14:paraId="4777636E" w14:textId="77777777">
        <w:trPr>
          <w:trHeight w:val="2533"/>
          <w:jc w:val="center"/>
        </w:trPr>
        <w:tc>
          <w:tcPr>
            <w:tcW w:w="340" w:type="dxa"/>
            <w:vAlign w:val="center"/>
          </w:tcPr>
          <w:p w14:paraId="1FD26F3F" w14:textId="77777777" w:rsidR="00947FE1" w:rsidRPr="006A1454" w:rsidRDefault="00E07773">
            <w:pPr>
              <w:adjustRightInd w:val="0"/>
              <w:snapToGrid w:val="0"/>
              <w:spacing w:line="440" w:lineRule="exact"/>
              <w:jc w:val="center"/>
              <w:rPr>
                <w:color w:val="000000" w:themeColor="text1"/>
                <w:kern w:val="0"/>
                <w:szCs w:val="21"/>
              </w:rPr>
            </w:pPr>
            <w:r w:rsidRPr="006A1454">
              <w:rPr>
                <w:b/>
                <w:bCs/>
                <w:color w:val="000000" w:themeColor="text1"/>
                <w:kern w:val="0"/>
                <w:sz w:val="24"/>
              </w:rPr>
              <w:lastRenderedPageBreak/>
              <w:t>总量控制指标</w:t>
            </w:r>
          </w:p>
        </w:tc>
        <w:tc>
          <w:tcPr>
            <w:tcW w:w="8574" w:type="dxa"/>
            <w:vAlign w:val="center"/>
          </w:tcPr>
          <w:p w14:paraId="670298C7" w14:textId="1E3E64D5" w:rsidR="00947FE1" w:rsidRPr="006A1454" w:rsidRDefault="00E07773">
            <w:pPr>
              <w:adjustRightInd w:val="0"/>
              <w:snapToGrid w:val="0"/>
              <w:spacing w:line="440" w:lineRule="exact"/>
              <w:ind w:firstLineChars="200" w:firstLine="480"/>
              <w:jc w:val="left"/>
              <w:rPr>
                <w:snapToGrid w:val="0"/>
                <w:color w:val="000000" w:themeColor="text1"/>
                <w:spacing w:val="-6"/>
                <w:kern w:val="24"/>
                <w:sz w:val="24"/>
                <w:szCs w:val="20"/>
              </w:rPr>
            </w:pPr>
            <w:r w:rsidRPr="006A1454">
              <w:rPr>
                <w:rFonts w:hint="eastAsia"/>
                <w:color w:val="000000" w:themeColor="text1"/>
                <w:kern w:val="0"/>
                <w:sz w:val="24"/>
              </w:rPr>
              <w:t>现有工程污水排放量为</w:t>
            </w:r>
            <w:r w:rsidRPr="006A1454">
              <w:rPr>
                <w:rFonts w:hint="eastAsia"/>
                <w:color w:val="000000" w:themeColor="text1"/>
                <w:kern w:val="0"/>
                <w:sz w:val="24"/>
              </w:rPr>
              <w:t>7</w:t>
            </w:r>
            <w:r w:rsidR="00C923AB">
              <w:rPr>
                <w:rFonts w:hint="eastAsia"/>
                <w:color w:val="000000" w:themeColor="text1"/>
                <w:kern w:val="0"/>
                <w:sz w:val="24"/>
              </w:rPr>
              <w:t>.0</w:t>
            </w:r>
            <w:r w:rsidR="00C923AB">
              <w:rPr>
                <w:rFonts w:hint="eastAsia"/>
                <w:color w:val="000000" w:themeColor="text1"/>
                <w:kern w:val="0"/>
                <w:sz w:val="24"/>
              </w:rPr>
              <w:t>万</w:t>
            </w:r>
            <w:r w:rsidRPr="006A1454">
              <w:rPr>
                <w:rFonts w:hint="eastAsia"/>
                <w:color w:val="000000" w:themeColor="text1"/>
                <w:kern w:val="0"/>
                <w:sz w:val="24"/>
              </w:rPr>
              <w:t>m</w:t>
            </w:r>
            <w:r w:rsidRPr="006A1454">
              <w:rPr>
                <w:rFonts w:hint="eastAsia"/>
                <w:color w:val="000000" w:themeColor="text1"/>
                <w:kern w:val="0"/>
                <w:sz w:val="24"/>
                <w:vertAlign w:val="superscript"/>
              </w:rPr>
              <w:t>3</w:t>
            </w:r>
            <w:r w:rsidRPr="006A1454">
              <w:rPr>
                <w:rFonts w:hint="eastAsia"/>
                <w:color w:val="000000" w:themeColor="text1"/>
                <w:kern w:val="0"/>
                <w:sz w:val="24"/>
              </w:rPr>
              <w:t>/d</w:t>
            </w:r>
            <w:r w:rsidRPr="006A1454">
              <w:rPr>
                <w:rFonts w:hint="eastAsia"/>
                <w:color w:val="000000" w:themeColor="text1"/>
                <w:kern w:val="0"/>
                <w:sz w:val="24"/>
              </w:rPr>
              <w:t>，本项目建设完成后，全厂污水处理规模</w:t>
            </w:r>
            <w:r w:rsidRPr="006A1454">
              <w:rPr>
                <w:rFonts w:hint="eastAsia"/>
                <w:color w:val="000000" w:themeColor="text1"/>
                <w:kern w:val="0"/>
                <w:sz w:val="24"/>
              </w:rPr>
              <w:t>8.5</w:t>
            </w:r>
            <w:r w:rsidRPr="006A1454">
              <w:rPr>
                <w:rFonts w:hint="eastAsia"/>
                <w:color w:val="000000" w:themeColor="text1"/>
                <w:kern w:val="0"/>
                <w:sz w:val="24"/>
              </w:rPr>
              <w:t>万</w:t>
            </w:r>
            <w:r w:rsidRPr="006A1454">
              <w:rPr>
                <w:rFonts w:hint="eastAsia"/>
                <w:color w:val="000000" w:themeColor="text1"/>
                <w:kern w:val="0"/>
                <w:sz w:val="24"/>
              </w:rPr>
              <w:t>m</w:t>
            </w:r>
            <w:r w:rsidRPr="006A1454">
              <w:rPr>
                <w:rFonts w:hint="eastAsia"/>
                <w:color w:val="000000" w:themeColor="text1"/>
                <w:kern w:val="0"/>
                <w:sz w:val="24"/>
                <w:vertAlign w:val="superscript"/>
              </w:rPr>
              <w:t>3</w:t>
            </w:r>
            <w:r w:rsidRPr="006A1454">
              <w:rPr>
                <w:rFonts w:hint="eastAsia"/>
                <w:color w:val="000000" w:themeColor="text1"/>
                <w:kern w:val="0"/>
                <w:sz w:val="24"/>
              </w:rPr>
              <w:t>/d</w:t>
            </w:r>
            <w:r w:rsidRPr="006A1454">
              <w:rPr>
                <w:rFonts w:hint="eastAsia"/>
                <w:color w:val="000000" w:themeColor="text1"/>
                <w:kern w:val="0"/>
                <w:sz w:val="24"/>
              </w:rPr>
              <w:t>，其中</w:t>
            </w:r>
            <w:r w:rsidRPr="006A1454">
              <w:rPr>
                <w:rFonts w:hint="eastAsia"/>
                <w:color w:val="000000" w:themeColor="text1"/>
                <w:kern w:val="0"/>
                <w:sz w:val="24"/>
              </w:rPr>
              <w:t>2.0</w:t>
            </w:r>
            <w:r w:rsidRPr="006A1454">
              <w:rPr>
                <w:rFonts w:hint="eastAsia"/>
                <w:color w:val="000000" w:themeColor="text1"/>
                <w:kern w:val="0"/>
                <w:sz w:val="24"/>
              </w:rPr>
              <w:t>万</w:t>
            </w:r>
            <w:r w:rsidRPr="006A1454">
              <w:rPr>
                <w:rFonts w:hint="eastAsia"/>
                <w:color w:val="000000" w:themeColor="text1"/>
                <w:kern w:val="0"/>
                <w:sz w:val="24"/>
              </w:rPr>
              <w:t>m</w:t>
            </w:r>
            <w:r w:rsidRPr="006A1454">
              <w:rPr>
                <w:rFonts w:hint="eastAsia"/>
                <w:color w:val="000000" w:themeColor="text1"/>
                <w:kern w:val="0"/>
                <w:sz w:val="24"/>
                <w:vertAlign w:val="superscript"/>
              </w:rPr>
              <w:t>3</w:t>
            </w:r>
            <w:r w:rsidRPr="006A1454">
              <w:rPr>
                <w:rFonts w:hint="eastAsia"/>
                <w:color w:val="000000" w:themeColor="text1"/>
                <w:kern w:val="0"/>
                <w:sz w:val="24"/>
              </w:rPr>
              <w:t>/d</w:t>
            </w:r>
            <w:r w:rsidRPr="006A1454">
              <w:rPr>
                <w:rFonts w:hint="eastAsia"/>
                <w:color w:val="000000" w:themeColor="text1"/>
                <w:kern w:val="0"/>
                <w:sz w:val="24"/>
              </w:rPr>
              <w:t>中水回用于陕西神渭煤炭管道运输有限责任公司，</w:t>
            </w:r>
            <w:r w:rsidRPr="006A1454">
              <w:rPr>
                <w:rFonts w:hint="eastAsia"/>
                <w:color w:val="000000" w:themeColor="text1"/>
                <w:kern w:val="0"/>
                <w:sz w:val="24"/>
              </w:rPr>
              <w:t>6.5</w:t>
            </w:r>
            <w:r w:rsidRPr="006A1454">
              <w:rPr>
                <w:rFonts w:hint="eastAsia"/>
                <w:color w:val="000000" w:themeColor="text1"/>
                <w:kern w:val="0"/>
                <w:sz w:val="24"/>
              </w:rPr>
              <w:t>万</w:t>
            </w:r>
            <w:r w:rsidRPr="006A1454">
              <w:rPr>
                <w:rFonts w:hint="eastAsia"/>
                <w:color w:val="000000" w:themeColor="text1"/>
                <w:kern w:val="0"/>
                <w:sz w:val="24"/>
              </w:rPr>
              <w:t>m</w:t>
            </w:r>
            <w:r w:rsidRPr="006A1454">
              <w:rPr>
                <w:rFonts w:hint="eastAsia"/>
                <w:color w:val="000000" w:themeColor="text1"/>
                <w:kern w:val="0"/>
                <w:sz w:val="24"/>
                <w:vertAlign w:val="superscript"/>
              </w:rPr>
              <w:t>3</w:t>
            </w:r>
            <w:r w:rsidRPr="006A1454">
              <w:rPr>
                <w:rFonts w:hint="eastAsia"/>
                <w:color w:val="000000" w:themeColor="text1"/>
                <w:kern w:val="0"/>
                <w:sz w:val="24"/>
              </w:rPr>
              <w:t>/d</w:t>
            </w:r>
            <w:r w:rsidRPr="006A1454">
              <w:rPr>
                <w:rFonts w:hint="eastAsia"/>
                <w:color w:val="000000" w:themeColor="text1"/>
                <w:kern w:val="0"/>
                <w:sz w:val="24"/>
              </w:rPr>
              <w:t>依托现有污水排放口排入窟野河，全厂污水排放量不增加。因此，本项目建成后，不增加总量控制指标，保持总量控制指标不变。</w:t>
            </w:r>
          </w:p>
          <w:p w14:paraId="69AC02C7" w14:textId="77777777" w:rsidR="00947FE1" w:rsidRPr="006A1454" w:rsidRDefault="00E07773">
            <w:pPr>
              <w:adjustRightInd w:val="0"/>
              <w:snapToGrid w:val="0"/>
              <w:spacing w:line="440" w:lineRule="exact"/>
              <w:ind w:firstLineChars="200" w:firstLine="456"/>
              <w:jc w:val="left"/>
              <w:rPr>
                <w:snapToGrid w:val="0"/>
                <w:color w:val="000000" w:themeColor="text1"/>
                <w:spacing w:val="-6"/>
                <w:kern w:val="24"/>
                <w:sz w:val="24"/>
                <w:szCs w:val="20"/>
              </w:rPr>
            </w:pPr>
            <w:r w:rsidRPr="006A1454">
              <w:rPr>
                <w:rFonts w:hint="eastAsia"/>
                <w:snapToGrid w:val="0"/>
                <w:color w:val="000000" w:themeColor="text1"/>
                <w:spacing w:val="-6"/>
                <w:kern w:val="24"/>
                <w:sz w:val="24"/>
                <w:szCs w:val="20"/>
              </w:rPr>
              <w:t>因此本项目建设完成后，全厂总量控制指标仍为：</w:t>
            </w:r>
            <w:r w:rsidRPr="006A1454">
              <w:rPr>
                <w:rFonts w:hint="eastAsia"/>
                <w:snapToGrid w:val="0"/>
                <w:color w:val="000000" w:themeColor="text1"/>
                <w:spacing w:val="-6"/>
                <w:kern w:val="24"/>
                <w:sz w:val="24"/>
                <w:szCs w:val="20"/>
              </w:rPr>
              <w:t>COD</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715.29t/a</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NH</w:t>
            </w:r>
            <w:r w:rsidRPr="00C923AB">
              <w:rPr>
                <w:rFonts w:hint="eastAsia"/>
                <w:snapToGrid w:val="0"/>
                <w:color w:val="000000" w:themeColor="text1"/>
                <w:spacing w:val="-6"/>
                <w:kern w:val="24"/>
                <w:sz w:val="24"/>
                <w:szCs w:val="20"/>
                <w:vertAlign w:val="subscript"/>
              </w:rPr>
              <w:t>3</w:t>
            </w:r>
            <w:r w:rsidRPr="006A1454">
              <w:rPr>
                <w:rFonts w:hint="eastAsia"/>
                <w:snapToGrid w:val="0"/>
                <w:color w:val="000000" w:themeColor="text1"/>
                <w:spacing w:val="-6"/>
                <w:kern w:val="24"/>
                <w:sz w:val="24"/>
                <w:szCs w:val="20"/>
              </w:rPr>
              <w:t>-N</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49.82t/a</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SO</w:t>
            </w:r>
            <w:r w:rsidRPr="00C923AB">
              <w:rPr>
                <w:rFonts w:hint="eastAsia"/>
                <w:snapToGrid w:val="0"/>
                <w:color w:val="000000" w:themeColor="text1"/>
                <w:spacing w:val="-6"/>
                <w:kern w:val="24"/>
                <w:sz w:val="24"/>
                <w:szCs w:val="20"/>
                <w:vertAlign w:val="subscript"/>
              </w:rPr>
              <w:t>2</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0t/a</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NOx</w:t>
            </w:r>
            <w:r w:rsidRPr="006A1454">
              <w:rPr>
                <w:rFonts w:hint="eastAsia"/>
                <w:snapToGrid w:val="0"/>
                <w:color w:val="000000" w:themeColor="text1"/>
                <w:spacing w:val="-6"/>
                <w:kern w:val="24"/>
                <w:sz w:val="24"/>
                <w:szCs w:val="20"/>
              </w:rPr>
              <w:t>：</w:t>
            </w:r>
            <w:r w:rsidRPr="006A1454">
              <w:rPr>
                <w:rFonts w:hint="eastAsia"/>
                <w:snapToGrid w:val="0"/>
                <w:color w:val="000000" w:themeColor="text1"/>
                <w:spacing w:val="-6"/>
                <w:kern w:val="24"/>
                <w:sz w:val="24"/>
                <w:szCs w:val="20"/>
              </w:rPr>
              <w:t>0t/a</w:t>
            </w:r>
            <w:r w:rsidRPr="006A1454">
              <w:rPr>
                <w:rFonts w:hint="eastAsia"/>
                <w:snapToGrid w:val="0"/>
                <w:color w:val="000000" w:themeColor="text1"/>
                <w:spacing w:val="-6"/>
                <w:kern w:val="24"/>
                <w:sz w:val="24"/>
                <w:szCs w:val="20"/>
              </w:rPr>
              <w:t>。</w:t>
            </w:r>
          </w:p>
          <w:p w14:paraId="06F36922" w14:textId="77777777" w:rsidR="00947FE1" w:rsidRPr="006A1454" w:rsidRDefault="00947FE1">
            <w:pPr>
              <w:adjustRightInd w:val="0"/>
              <w:snapToGrid w:val="0"/>
              <w:spacing w:line="440" w:lineRule="exact"/>
              <w:ind w:firstLineChars="200" w:firstLine="456"/>
              <w:jc w:val="left"/>
              <w:rPr>
                <w:snapToGrid w:val="0"/>
                <w:color w:val="000000" w:themeColor="text1"/>
                <w:spacing w:val="-6"/>
                <w:kern w:val="24"/>
                <w:sz w:val="24"/>
                <w:szCs w:val="20"/>
              </w:rPr>
            </w:pPr>
          </w:p>
          <w:p w14:paraId="4314F2DA" w14:textId="77777777" w:rsidR="00947FE1" w:rsidRPr="006A1454" w:rsidRDefault="00947FE1">
            <w:pPr>
              <w:adjustRightInd w:val="0"/>
              <w:snapToGrid w:val="0"/>
              <w:spacing w:line="440" w:lineRule="exact"/>
              <w:ind w:firstLineChars="200" w:firstLine="456"/>
              <w:jc w:val="left"/>
              <w:rPr>
                <w:snapToGrid w:val="0"/>
                <w:color w:val="000000" w:themeColor="text1"/>
                <w:spacing w:val="-6"/>
                <w:kern w:val="24"/>
                <w:sz w:val="24"/>
                <w:szCs w:val="20"/>
              </w:rPr>
            </w:pPr>
          </w:p>
          <w:p w14:paraId="15B56333"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6AAB525F"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49840537"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68C8EEBD"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7F7BA7BE"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45DF111E"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19A097B9"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40E9564B"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52A05D07"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6D1DB0F4"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271A718F"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3C834A99"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13D1ACA5"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p w14:paraId="6DD90058" w14:textId="77777777" w:rsidR="00947FE1" w:rsidRDefault="00947FE1">
            <w:pPr>
              <w:adjustRightInd w:val="0"/>
              <w:snapToGrid w:val="0"/>
              <w:spacing w:line="440" w:lineRule="exact"/>
              <w:ind w:firstLineChars="200" w:firstLine="420"/>
              <w:jc w:val="left"/>
              <w:rPr>
                <w:color w:val="000000" w:themeColor="text1"/>
                <w:kern w:val="0"/>
                <w:szCs w:val="21"/>
              </w:rPr>
            </w:pPr>
          </w:p>
          <w:p w14:paraId="6026294F" w14:textId="77777777" w:rsidR="004C3530" w:rsidRDefault="004C3530">
            <w:pPr>
              <w:adjustRightInd w:val="0"/>
              <w:snapToGrid w:val="0"/>
              <w:spacing w:line="440" w:lineRule="exact"/>
              <w:ind w:firstLineChars="200" w:firstLine="420"/>
              <w:jc w:val="left"/>
              <w:rPr>
                <w:color w:val="000000" w:themeColor="text1"/>
                <w:kern w:val="0"/>
                <w:szCs w:val="21"/>
              </w:rPr>
            </w:pPr>
          </w:p>
          <w:p w14:paraId="61C1BAC8" w14:textId="77777777" w:rsidR="004C3530" w:rsidRDefault="004C3530">
            <w:pPr>
              <w:adjustRightInd w:val="0"/>
              <w:snapToGrid w:val="0"/>
              <w:spacing w:line="440" w:lineRule="exact"/>
              <w:ind w:firstLineChars="200" w:firstLine="420"/>
              <w:jc w:val="left"/>
              <w:rPr>
                <w:color w:val="000000" w:themeColor="text1"/>
                <w:kern w:val="0"/>
                <w:szCs w:val="21"/>
              </w:rPr>
            </w:pPr>
          </w:p>
          <w:p w14:paraId="649D12E8" w14:textId="77777777" w:rsidR="004C3530" w:rsidRDefault="004C3530">
            <w:pPr>
              <w:adjustRightInd w:val="0"/>
              <w:snapToGrid w:val="0"/>
              <w:spacing w:line="440" w:lineRule="exact"/>
              <w:ind w:firstLineChars="200" w:firstLine="420"/>
              <w:jc w:val="left"/>
              <w:rPr>
                <w:color w:val="000000" w:themeColor="text1"/>
                <w:kern w:val="0"/>
                <w:szCs w:val="21"/>
              </w:rPr>
            </w:pPr>
          </w:p>
          <w:p w14:paraId="74239441" w14:textId="77777777" w:rsidR="004C3530" w:rsidRDefault="004C3530">
            <w:pPr>
              <w:adjustRightInd w:val="0"/>
              <w:snapToGrid w:val="0"/>
              <w:spacing w:line="440" w:lineRule="exact"/>
              <w:ind w:firstLineChars="200" w:firstLine="420"/>
              <w:jc w:val="left"/>
              <w:rPr>
                <w:color w:val="000000" w:themeColor="text1"/>
                <w:kern w:val="0"/>
                <w:szCs w:val="21"/>
              </w:rPr>
            </w:pPr>
          </w:p>
          <w:p w14:paraId="30099F32" w14:textId="77777777" w:rsidR="004C3530" w:rsidRDefault="004C3530">
            <w:pPr>
              <w:adjustRightInd w:val="0"/>
              <w:snapToGrid w:val="0"/>
              <w:spacing w:line="440" w:lineRule="exact"/>
              <w:ind w:firstLineChars="200" w:firstLine="420"/>
              <w:jc w:val="left"/>
              <w:rPr>
                <w:color w:val="000000" w:themeColor="text1"/>
                <w:kern w:val="0"/>
                <w:szCs w:val="21"/>
              </w:rPr>
            </w:pPr>
          </w:p>
          <w:p w14:paraId="66B186B8" w14:textId="77777777" w:rsidR="004C3530" w:rsidRPr="006A1454" w:rsidRDefault="004C3530">
            <w:pPr>
              <w:adjustRightInd w:val="0"/>
              <w:snapToGrid w:val="0"/>
              <w:spacing w:line="440" w:lineRule="exact"/>
              <w:ind w:firstLineChars="200" w:firstLine="420"/>
              <w:jc w:val="left"/>
              <w:rPr>
                <w:color w:val="000000" w:themeColor="text1"/>
                <w:kern w:val="0"/>
                <w:szCs w:val="21"/>
              </w:rPr>
            </w:pPr>
          </w:p>
          <w:p w14:paraId="38EF17F8" w14:textId="77777777" w:rsidR="00947FE1" w:rsidRPr="006A1454" w:rsidRDefault="00947FE1">
            <w:pPr>
              <w:adjustRightInd w:val="0"/>
              <w:snapToGrid w:val="0"/>
              <w:spacing w:line="440" w:lineRule="exact"/>
              <w:ind w:firstLineChars="200" w:firstLine="420"/>
              <w:jc w:val="left"/>
              <w:rPr>
                <w:color w:val="000000" w:themeColor="text1"/>
                <w:kern w:val="0"/>
                <w:szCs w:val="21"/>
              </w:rPr>
            </w:pPr>
          </w:p>
        </w:tc>
      </w:tr>
    </w:tbl>
    <w:p w14:paraId="4A2E40BC" w14:textId="77777777" w:rsidR="00947FE1" w:rsidRPr="006A1454" w:rsidRDefault="00E07773" w:rsidP="00011115">
      <w:pPr>
        <w:pStyle w:val="aff5"/>
        <w:rPr>
          <w:color w:val="000000" w:themeColor="text1"/>
        </w:rPr>
      </w:pPr>
      <w:r w:rsidRPr="006A1454">
        <w:rPr>
          <w:color w:val="000000" w:themeColor="text1"/>
        </w:rPr>
        <w:lastRenderedPageBreak/>
        <w:t>四、主要环境影响和保护措施</w:t>
      </w: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40"/>
        <w:gridCol w:w="8563"/>
      </w:tblGrid>
      <w:tr w:rsidR="006A1454" w:rsidRPr="006A1454" w14:paraId="2B590493" w14:textId="77777777">
        <w:trPr>
          <w:trHeight w:val="1403"/>
          <w:jc w:val="center"/>
        </w:trPr>
        <w:tc>
          <w:tcPr>
            <w:tcW w:w="340" w:type="dxa"/>
            <w:tcMar>
              <w:left w:w="28" w:type="dxa"/>
              <w:right w:w="28" w:type="dxa"/>
            </w:tcMar>
            <w:vAlign w:val="center"/>
          </w:tcPr>
          <w:p w14:paraId="6B765AF7" w14:textId="77777777" w:rsidR="00947FE1" w:rsidRPr="006A1454" w:rsidRDefault="00E07773">
            <w:pPr>
              <w:adjustRightInd w:val="0"/>
              <w:snapToGrid w:val="0"/>
              <w:spacing w:line="440" w:lineRule="exact"/>
              <w:jc w:val="center"/>
              <w:rPr>
                <w:bCs/>
                <w:color w:val="000000" w:themeColor="text1"/>
                <w:szCs w:val="21"/>
              </w:rPr>
            </w:pPr>
            <w:r w:rsidRPr="006A1454">
              <w:rPr>
                <w:b/>
                <w:bCs/>
                <w:color w:val="000000" w:themeColor="text1"/>
                <w:kern w:val="0"/>
                <w:sz w:val="24"/>
              </w:rPr>
              <w:t>施工期环境保护措施</w:t>
            </w:r>
          </w:p>
        </w:tc>
        <w:tc>
          <w:tcPr>
            <w:tcW w:w="8563" w:type="dxa"/>
            <w:vAlign w:val="center"/>
          </w:tcPr>
          <w:p w14:paraId="1A04CFE8" w14:textId="74E1D1CB" w:rsidR="00E53928" w:rsidRDefault="00E07773">
            <w:pPr>
              <w:overflowPunct w:val="0"/>
              <w:autoSpaceDE w:val="0"/>
              <w:autoSpaceDN w:val="0"/>
              <w:adjustRightInd w:val="0"/>
              <w:snapToGrid w:val="0"/>
              <w:spacing w:line="440" w:lineRule="exact"/>
              <w:ind w:firstLineChars="200" w:firstLine="480"/>
              <w:rPr>
                <w:bCs/>
                <w:color w:val="FF0000"/>
                <w:sz w:val="24"/>
              </w:rPr>
            </w:pPr>
            <w:r w:rsidRPr="00E53928">
              <w:rPr>
                <w:rFonts w:hint="eastAsia"/>
                <w:bCs/>
                <w:color w:val="FF0000"/>
                <w:sz w:val="24"/>
              </w:rPr>
              <w:t>本项目</w:t>
            </w:r>
            <w:r w:rsidR="00E53928" w:rsidRPr="00E53928">
              <w:rPr>
                <w:rFonts w:hint="eastAsia"/>
                <w:bCs/>
                <w:color w:val="FF0000"/>
                <w:sz w:val="24"/>
              </w:rPr>
              <w:t>新征厂区北侧土地</w:t>
            </w:r>
            <w:r w:rsidR="00E53928" w:rsidRPr="00E53928">
              <w:rPr>
                <w:rFonts w:hint="eastAsia"/>
                <w:bCs/>
                <w:color w:val="FF0000"/>
                <w:sz w:val="24"/>
              </w:rPr>
              <w:t>11.39</w:t>
            </w:r>
            <w:r w:rsidR="00E53928" w:rsidRPr="00E53928">
              <w:rPr>
                <w:rFonts w:hint="eastAsia"/>
                <w:bCs/>
                <w:color w:val="FF0000"/>
                <w:sz w:val="24"/>
              </w:rPr>
              <w:t>亩，占地现状为城南印象生态园，待地表建筑拆除后交付建设单位使用，期间环境保护工作由拆除方进行承担</w:t>
            </w:r>
            <w:r w:rsidR="00E53928">
              <w:rPr>
                <w:rFonts w:hint="eastAsia"/>
                <w:bCs/>
                <w:color w:val="FF0000"/>
                <w:sz w:val="24"/>
              </w:rPr>
              <w:t>；</w:t>
            </w:r>
            <w:r w:rsidR="00E53928" w:rsidRPr="00E53928">
              <w:rPr>
                <w:rFonts w:hint="eastAsia"/>
                <w:bCs/>
                <w:color w:val="FF0000"/>
                <w:sz w:val="24"/>
              </w:rPr>
              <w:t>陕西神渭煤炭管道运输有限责任公司</w:t>
            </w:r>
            <w:r w:rsidR="00E53928">
              <w:rPr>
                <w:rFonts w:hint="eastAsia"/>
                <w:bCs/>
                <w:color w:val="FF0000"/>
                <w:sz w:val="24"/>
              </w:rPr>
              <w:t>中水回用管道已经建成，不属于本项目建设内容</w:t>
            </w:r>
            <w:r w:rsidR="00E53928" w:rsidRPr="00E53928">
              <w:rPr>
                <w:rFonts w:hint="eastAsia"/>
                <w:bCs/>
                <w:color w:val="FF0000"/>
                <w:sz w:val="24"/>
              </w:rPr>
              <w:t>。</w:t>
            </w:r>
          </w:p>
          <w:p w14:paraId="368C9A6F" w14:textId="1DD13908" w:rsidR="00947FE1" w:rsidRPr="006A1454" w:rsidRDefault="00E53928">
            <w:pPr>
              <w:overflowPunct w:val="0"/>
              <w:autoSpaceDE w:val="0"/>
              <w:autoSpaceDN w:val="0"/>
              <w:adjustRightInd w:val="0"/>
              <w:snapToGrid w:val="0"/>
              <w:spacing w:line="440" w:lineRule="exact"/>
              <w:ind w:firstLineChars="200" w:firstLine="480"/>
              <w:rPr>
                <w:bCs/>
                <w:color w:val="000000" w:themeColor="text1"/>
                <w:sz w:val="24"/>
              </w:rPr>
            </w:pPr>
            <w:r w:rsidRPr="00E53928">
              <w:rPr>
                <w:rFonts w:hint="eastAsia"/>
                <w:bCs/>
                <w:color w:val="FF0000"/>
                <w:sz w:val="24"/>
              </w:rPr>
              <w:t>本项目</w:t>
            </w:r>
            <w:r w:rsidR="00E07773" w:rsidRPr="00E53928">
              <w:rPr>
                <w:rFonts w:hint="eastAsia"/>
                <w:bCs/>
                <w:color w:val="FF0000"/>
                <w:sz w:val="24"/>
              </w:rPr>
              <w:t>主要施工内容为地基施工、主体施工、设备安装和废旧设备更换，</w:t>
            </w:r>
            <w:r w:rsidRPr="00E53928">
              <w:rPr>
                <w:rFonts w:hint="eastAsia"/>
                <w:bCs/>
                <w:color w:val="FF0000"/>
                <w:sz w:val="24"/>
              </w:rPr>
              <w:t>最后对厂外调节池进行拆除。</w:t>
            </w:r>
            <w:r w:rsidR="00E07773" w:rsidRPr="006A1454">
              <w:rPr>
                <w:rFonts w:hint="eastAsia"/>
                <w:bCs/>
                <w:color w:val="000000" w:themeColor="text1"/>
                <w:sz w:val="24"/>
              </w:rPr>
              <w:t>根据建设工程的性质和内容，施工期间的活动对环境影响是短期的、可恢复和局部的。在建设期间，各项施工活动将不可避免地对周围的环境造成影响。这主要指废气、噪声、固体废物、废水等对周围环境的影响，而以废气和施工噪声尤为明显。此外，在施工建设阶段占用土地、改变原有景观以及导排系统在铺设过程中的临时占地，对地表造成破坏，对生态环境造成一定的影响。</w:t>
            </w:r>
          </w:p>
          <w:p w14:paraId="4B0D72F5" w14:textId="77777777" w:rsidR="00947FE1" w:rsidRPr="006A1454" w:rsidRDefault="00E07773">
            <w:pPr>
              <w:overflowPunct w:val="0"/>
              <w:autoSpaceDE w:val="0"/>
              <w:autoSpaceDN w:val="0"/>
              <w:adjustRightInd w:val="0"/>
              <w:snapToGrid w:val="0"/>
              <w:spacing w:line="440" w:lineRule="exact"/>
              <w:ind w:firstLineChars="200" w:firstLine="482"/>
              <w:rPr>
                <w:b/>
                <w:color w:val="000000" w:themeColor="text1"/>
                <w:sz w:val="24"/>
              </w:rPr>
            </w:pPr>
            <w:r w:rsidRPr="006A1454">
              <w:rPr>
                <w:b/>
                <w:color w:val="000000" w:themeColor="text1"/>
                <w:sz w:val="24"/>
              </w:rPr>
              <w:t>1</w:t>
            </w:r>
            <w:r w:rsidRPr="006A1454">
              <w:rPr>
                <w:rFonts w:hint="eastAsia"/>
                <w:b/>
                <w:color w:val="000000" w:themeColor="text1"/>
                <w:sz w:val="24"/>
              </w:rPr>
              <w:t>、施工扬尘</w:t>
            </w:r>
          </w:p>
          <w:p w14:paraId="5E000AA7" w14:textId="1E6A04A5"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根据《陕西省建筑施工扬尘治理措施十六条》、《神木市铁腕治污四十项攻坚行动方案》、《榆林市扬尘污染防治条例》施工扬尘“六个</w:t>
            </w:r>
            <w:r w:rsidRPr="006A1454">
              <w:rPr>
                <w:rFonts w:hint="eastAsia"/>
                <w:bCs/>
                <w:color w:val="000000" w:themeColor="text1"/>
                <w:sz w:val="24"/>
              </w:rPr>
              <w:t>100%</w:t>
            </w:r>
            <w:r w:rsidRPr="006A1454">
              <w:rPr>
                <w:rFonts w:hint="eastAsia"/>
                <w:bCs/>
                <w:color w:val="000000" w:themeColor="text1"/>
                <w:sz w:val="24"/>
              </w:rPr>
              <w:t>”管理要求，降低扬尘对施工场地附近的环境空气质量造成的影响，项目拟通过划定施工作业区、设置围墙、棚式贮存物料、场地洒水、硬化道路、车辆减速慢行等措施。具体如下：</w:t>
            </w:r>
          </w:p>
          <w:p w14:paraId="42A586DA"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）施工土方扬尘控制措施</w:t>
            </w:r>
          </w:p>
          <w:p w14:paraId="63333F65"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①施工现场堆放使用水泥、石灰、砂石、涂料、铺装材料等易产生扬尘的建筑材料应入棚贮存装卸，搬运时轻拿轻放，避免包装破裂产生扬尘；</w:t>
            </w:r>
          </w:p>
          <w:p w14:paraId="4013FC9A"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②对现场存放的土方洒水，保持其表面潮湿，以避免扬尘；</w:t>
            </w:r>
          </w:p>
          <w:p w14:paraId="59CE83E6"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③施工内部工地裸露地面应覆盖防尘布或防尘网、定时水雾喷洒降低施工场地扬尘、配置文明施工等措施防止扬尘造成影响；</w:t>
            </w:r>
          </w:p>
          <w:p w14:paraId="62A6F43B"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④土方工程作业时，遇到四级或四级以上大风天气，应停止土方作业，同时作业处覆以防尘网；</w:t>
            </w:r>
          </w:p>
          <w:p w14:paraId="39F467EE"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⑤施工过程中产生的弃料及其他建筑垃圾，应及时清运；完善排水设施，防止进出车辆泥土粘带。</w:t>
            </w:r>
          </w:p>
          <w:p w14:paraId="7043EFE6"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2</w:t>
            </w:r>
            <w:r w:rsidRPr="006A1454">
              <w:rPr>
                <w:rFonts w:hint="eastAsia"/>
                <w:bCs/>
                <w:color w:val="000000" w:themeColor="text1"/>
                <w:sz w:val="24"/>
              </w:rPr>
              <w:t>）道路运输扬尘控制措施</w:t>
            </w:r>
          </w:p>
          <w:p w14:paraId="79572D9B"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ascii="宋体" w:hAnsi="宋体" w:hint="eastAsia"/>
                <w:bCs/>
                <w:color w:val="000000" w:themeColor="text1"/>
                <w:sz w:val="24"/>
              </w:rPr>
              <w:t>①</w:t>
            </w:r>
            <w:r w:rsidRPr="006A1454">
              <w:rPr>
                <w:rFonts w:hint="eastAsia"/>
                <w:bCs/>
                <w:color w:val="000000" w:themeColor="text1"/>
                <w:sz w:val="24"/>
              </w:rPr>
              <w:t>物料运输应使用帆布覆盖，防止运输过程中的飞扬和洒落；</w:t>
            </w:r>
          </w:p>
          <w:p w14:paraId="207D989C"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lastRenderedPageBreak/>
              <w:t>②运输车辆不得超载，被运物料不得含水太多，造成沿途泥浆滴漏，从而影响道路整洁，建筑固</w:t>
            </w:r>
            <w:proofErr w:type="gramStart"/>
            <w:r w:rsidRPr="006A1454">
              <w:rPr>
                <w:rFonts w:hint="eastAsia"/>
                <w:bCs/>
                <w:color w:val="000000" w:themeColor="text1"/>
                <w:sz w:val="24"/>
              </w:rPr>
              <w:t>废必须</w:t>
            </w:r>
            <w:proofErr w:type="gramEnd"/>
            <w:r w:rsidRPr="006A1454">
              <w:rPr>
                <w:rFonts w:hint="eastAsia"/>
                <w:bCs/>
                <w:color w:val="000000" w:themeColor="text1"/>
                <w:sz w:val="24"/>
              </w:rPr>
              <w:t>及时清运并按照指定的运输线路行驶，送往指定的倾倒地点；</w:t>
            </w:r>
          </w:p>
          <w:p w14:paraId="0D54518C"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ascii="宋体" w:hAnsi="宋体" w:hint="eastAsia"/>
                <w:bCs/>
                <w:color w:val="000000" w:themeColor="text1"/>
                <w:sz w:val="24"/>
              </w:rPr>
              <w:t>③</w:t>
            </w:r>
            <w:r w:rsidRPr="006A1454">
              <w:rPr>
                <w:rFonts w:hint="eastAsia"/>
                <w:bCs/>
                <w:color w:val="000000" w:themeColor="text1"/>
                <w:sz w:val="24"/>
              </w:rPr>
              <w:t>驶离建筑工地的车辆必须经过清洗，以避免工地泥浆带入城镇道路环境；</w:t>
            </w:r>
          </w:p>
          <w:p w14:paraId="76C91629" w14:textId="77777777" w:rsidR="00947FE1" w:rsidRPr="006A1454" w:rsidRDefault="00E07773">
            <w:pPr>
              <w:overflowPunct w:val="0"/>
              <w:autoSpaceDE w:val="0"/>
              <w:autoSpaceDN w:val="0"/>
              <w:adjustRightInd w:val="0"/>
              <w:snapToGrid w:val="0"/>
              <w:spacing w:line="440" w:lineRule="exact"/>
              <w:ind w:left="200" w:firstLineChars="100" w:firstLine="240"/>
              <w:rPr>
                <w:bCs/>
                <w:color w:val="000000" w:themeColor="text1"/>
                <w:sz w:val="24"/>
              </w:rPr>
            </w:pPr>
            <w:r w:rsidRPr="006A1454">
              <w:rPr>
                <w:rFonts w:hint="eastAsia"/>
                <w:bCs/>
                <w:color w:val="000000" w:themeColor="text1"/>
                <w:sz w:val="24"/>
              </w:rPr>
              <w:t>④妥善合理地安排工地建筑材料及其它物料的运输时间，控制车辆行驶速度；</w:t>
            </w:r>
          </w:p>
          <w:p w14:paraId="1B642CD7"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⑤施工现场道路要做到坚实路面，经常清扫路面，定时适当洒水，保持路面湿润。</w:t>
            </w:r>
          </w:p>
          <w:p w14:paraId="6D18F704" w14:textId="77777777" w:rsidR="00947FE1" w:rsidRPr="006A1454" w:rsidRDefault="00E07773">
            <w:pPr>
              <w:overflowPunct w:val="0"/>
              <w:autoSpaceDE w:val="0"/>
              <w:autoSpaceDN w:val="0"/>
              <w:adjustRightInd w:val="0"/>
              <w:snapToGrid w:val="0"/>
              <w:spacing w:line="430" w:lineRule="exact"/>
              <w:ind w:firstLineChars="200" w:firstLine="482"/>
              <w:rPr>
                <w:b/>
                <w:color w:val="000000" w:themeColor="text1"/>
                <w:sz w:val="24"/>
              </w:rPr>
            </w:pPr>
            <w:r w:rsidRPr="006A1454">
              <w:rPr>
                <w:b/>
                <w:color w:val="000000" w:themeColor="text1"/>
                <w:sz w:val="24"/>
              </w:rPr>
              <w:t>2</w:t>
            </w:r>
            <w:r w:rsidRPr="006A1454">
              <w:rPr>
                <w:rFonts w:hint="eastAsia"/>
                <w:b/>
                <w:color w:val="000000" w:themeColor="text1"/>
                <w:sz w:val="24"/>
              </w:rPr>
              <w:t>、施工期废水防治措施</w:t>
            </w:r>
          </w:p>
          <w:p w14:paraId="71C93628"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）施工废水</w:t>
            </w:r>
          </w:p>
          <w:p w14:paraId="4F2F9757"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rFonts w:hint="eastAsia"/>
                <w:bCs/>
                <w:color w:val="000000" w:themeColor="text1"/>
                <w:sz w:val="24"/>
              </w:rPr>
              <w:t>施工废水主要来自运输车辆及施工机械的冲洗过程，废水中的主要污染物为</w:t>
            </w:r>
            <w:r w:rsidRPr="006A1454">
              <w:rPr>
                <w:rFonts w:hint="eastAsia"/>
                <w:bCs/>
                <w:color w:val="000000" w:themeColor="text1"/>
                <w:sz w:val="24"/>
              </w:rPr>
              <w:t>SS</w:t>
            </w:r>
            <w:r w:rsidRPr="006A1454">
              <w:rPr>
                <w:rFonts w:hint="eastAsia"/>
                <w:bCs/>
                <w:color w:val="000000" w:themeColor="text1"/>
                <w:sz w:val="24"/>
              </w:rPr>
              <w:t>，不含其它有毒有害因子，采用沉淀池进行澄清处理后，上清液回用于施工场地及道路洒水降尘，沉淀的泥浆可用于搅拌工序。</w:t>
            </w:r>
          </w:p>
          <w:p w14:paraId="6FCDB35A"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rFonts w:hint="eastAsia"/>
                <w:bCs/>
                <w:color w:val="000000" w:themeColor="text1"/>
                <w:sz w:val="24"/>
              </w:rPr>
              <w:t>（</w:t>
            </w:r>
            <w:r w:rsidRPr="006A1454">
              <w:rPr>
                <w:bCs/>
                <w:color w:val="000000" w:themeColor="text1"/>
                <w:sz w:val="24"/>
              </w:rPr>
              <w:t>2</w:t>
            </w:r>
            <w:r w:rsidRPr="006A1454">
              <w:rPr>
                <w:rFonts w:hint="eastAsia"/>
                <w:bCs/>
                <w:color w:val="000000" w:themeColor="text1"/>
                <w:sz w:val="24"/>
              </w:rPr>
              <w:t>）生活污水</w:t>
            </w:r>
          </w:p>
          <w:p w14:paraId="4166803A"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rFonts w:hint="eastAsia"/>
                <w:bCs/>
                <w:color w:val="000000" w:themeColor="text1"/>
                <w:sz w:val="24"/>
              </w:rPr>
              <w:t>项目施工期生活污水主要来自施工人员盥洗废水，生活污水主要污染物为</w:t>
            </w:r>
            <w:r w:rsidRPr="006A1454">
              <w:rPr>
                <w:rFonts w:hint="eastAsia"/>
                <w:bCs/>
                <w:color w:val="000000" w:themeColor="text1"/>
                <w:sz w:val="24"/>
              </w:rPr>
              <w:t xml:space="preserve"> COD</w:t>
            </w:r>
            <w:r w:rsidRPr="006A1454">
              <w:rPr>
                <w:rFonts w:hint="eastAsia"/>
                <w:bCs/>
                <w:color w:val="000000" w:themeColor="text1"/>
                <w:sz w:val="24"/>
              </w:rPr>
              <w:t>、</w:t>
            </w:r>
            <w:r w:rsidRPr="006A1454">
              <w:rPr>
                <w:rFonts w:hint="eastAsia"/>
                <w:bCs/>
                <w:color w:val="000000" w:themeColor="text1"/>
                <w:sz w:val="24"/>
              </w:rPr>
              <w:t>SS</w:t>
            </w:r>
            <w:r w:rsidRPr="006A1454">
              <w:rPr>
                <w:rFonts w:hint="eastAsia"/>
                <w:bCs/>
                <w:color w:val="000000" w:themeColor="text1"/>
                <w:sz w:val="24"/>
              </w:rPr>
              <w:t>、</w:t>
            </w:r>
            <w:r w:rsidRPr="006A1454">
              <w:rPr>
                <w:rFonts w:hint="eastAsia"/>
                <w:bCs/>
                <w:color w:val="000000" w:themeColor="text1"/>
                <w:sz w:val="24"/>
              </w:rPr>
              <w:t>NH</w:t>
            </w:r>
            <w:r w:rsidRPr="006A1454">
              <w:rPr>
                <w:rFonts w:hint="eastAsia"/>
                <w:bCs/>
                <w:color w:val="000000" w:themeColor="text1"/>
                <w:sz w:val="24"/>
                <w:vertAlign w:val="subscript"/>
              </w:rPr>
              <w:t>3</w:t>
            </w:r>
            <w:r w:rsidRPr="006A1454">
              <w:rPr>
                <w:rFonts w:hint="eastAsia"/>
                <w:bCs/>
                <w:color w:val="000000" w:themeColor="text1"/>
                <w:sz w:val="24"/>
              </w:rPr>
              <w:t>-N</w:t>
            </w:r>
            <w:r w:rsidRPr="006A1454">
              <w:rPr>
                <w:rFonts w:hint="eastAsia"/>
                <w:bCs/>
                <w:color w:val="000000" w:themeColor="text1"/>
                <w:sz w:val="24"/>
              </w:rPr>
              <w:t>，其浓度较低，水质较简单，经沉淀后洒水抑尘，</w:t>
            </w:r>
            <w:proofErr w:type="gramStart"/>
            <w:r w:rsidRPr="006A1454">
              <w:rPr>
                <w:rFonts w:hint="eastAsia"/>
                <w:bCs/>
                <w:color w:val="000000" w:themeColor="text1"/>
                <w:sz w:val="24"/>
              </w:rPr>
              <w:t>施工场</w:t>
            </w:r>
            <w:proofErr w:type="gramEnd"/>
            <w:r w:rsidRPr="006A1454">
              <w:rPr>
                <w:rFonts w:hint="eastAsia"/>
                <w:bCs/>
                <w:color w:val="000000" w:themeColor="text1"/>
                <w:sz w:val="24"/>
              </w:rPr>
              <w:t>生活污水依托厂区卫生间，污水排入污水处理系统进行处理。</w:t>
            </w:r>
          </w:p>
          <w:p w14:paraId="145206B7"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rFonts w:hint="eastAsia"/>
                <w:bCs/>
                <w:color w:val="000000" w:themeColor="text1"/>
                <w:sz w:val="24"/>
              </w:rPr>
              <w:t>通过采取以上措施，项目施工期废水对环境影响很小。</w:t>
            </w:r>
          </w:p>
          <w:p w14:paraId="29D8658F" w14:textId="77777777" w:rsidR="00947FE1" w:rsidRPr="006A1454" w:rsidRDefault="00E07773">
            <w:pPr>
              <w:overflowPunct w:val="0"/>
              <w:autoSpaceDE w:val="0"/>
              <w:autoSpaceDN w:val="0"/>
              <w:adjustRightInd w:val="0"/>
              <w:snapToGrid w:val="0"/>
              <w:spacing w:line="430" w:lineRule="exact"/>
              <w:ind w:firstLineChars="200" w:firstLine="482"/>
              <w:rPr>
                <w:b/>
                <w:color w:val="000000" w:themeColor="text1"/>
                <w:sz w:val="24"/>
              </w:rPr>
            </w:pPr>
            <w:r w:rsidRPr="006A1454">
              <w:rPr>
                <w:rFonts w:hint="eastAsia"/>
                <w:b/>
                <w:color w:val="000000" w:themeColor="text1"/>
                <w:sz w:val="24"/>
              </w:rPr>
              <w:t>3</w:t>
            </w:r>
            <w:r w:rsidRPr="006A1454">
              <w:rPr>
                <w:rFonts w:hint="eastAsia"/>
                <w:b/>
                <w:color w:val="000000" w:themeColor="text1"/>
                <w:sz w:val="24"/>
              </w:rPr>
              <w:t>、施工期噪声防治措施</w:t>
            </w:r>
          </w:p>
          <w:p w14:paraId="6DBCF8F0"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t>施工期噪声来自不同的施工阶段所使用的不同施工的非连续性作业噪声，具有阶段性、临时性和不固定性等特点，因此管理显得尤为重要。施工现场的噪声管理必须执行《建筑施工场界环境噪声排放标准》</w:t>
            </w:r>
            <w:r w:rsidRPr="006A1454">
              <w:rPr>
                <w:bCs/>
                <w:color w:val="000000" w:themeColor="text1"/>
                <w:sz w:val="24"/>
              </w:rPr>
              <w:t>(GB12523-2011)</w:t>
            </w:r>
            <w:r w:rsidRPr="006A1454">
              <w:rPr>
                <w:bCs/>
                <w:color w:val="000000" w:themeColor="text1"/>
                <w:sz w:val="24"/>
              </w:rPr>
              <w:t>的规定，加强管理，文明施工。为有效降低施工噪声对周围居民的影响，现就施工期噪声控制措施提出以下要求：</w:t>
            </w:r>
          </w:p>
          <w:p w14:paraId="05A6EECD"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t>（</w:t>
            </w:r>
            <w:r w:rsidRPr="006A1454">
              <w:rPr>
                <w:bCs/>
                <w:color w:val="000000" w:themeColor="text1"/>
                <w:sz w:val="24"/>
              </w:rPr>
              <w:t>1</w:t>
            </w:r>
            <w:r w:rsidRPr="006A1454">
              <w:rPr>
                <w:bCs/>
                <w:color w:val="000000" w:themeColor="text1"/>
                <w:sz w:val="24"/>
              </w:rPr>
              <w:t>）严格控制施工时间，合理安排施工计划，避开夜间（</w:t>
            </w:r>
            <w:r w:rsidRPr="006A1454">
              <w:rPr>
                <w:bCs/>
                <w:color w:val="000000" w:themeColor="text1"/>
                <w:sz w:val="24"/>
              </w:rPr>
              <w:t>22</w:t>
            </w:r>
            <w:r w:rsidRPr="006A1454">
              <w:rPr>
                <w:bCs/>
                <w:color w:val="000000" w:themeColor="text1"/>
                <w:sz w:val="24"/>
              </w:rPr>
              <w:t>：</w:t>
            </w:r>
            <w:r w:rsidRPr="006A1454">
              <w:rPr>
                <w:bCs/>
                <w:color w:val="000000" w:themeColor="text1"/>
                <w:sz w:val="24"/>
              </w:rPr>
              <w:t>00~06</w:t>
            </w:r>
            <w:r w:rsidRPr="006A1454">
              <w:rPr>
                <w:bCs/>
                <w:color w:val="000000" w:themeColor="text1"/>
                <w:sz w:val="24"/>
              </w:rPr>
              <w:t>：</w:t>
            </w:r>
            <w:r w:rsidRPr="006A1454">
              <w:rPr>
                <w:bCs/>
                <w:color w:val="000000" w:themeColor="text1"/>
                <w:sz w:val="24"/>
              </w:rPr>
              <w:t>00</w:t>
            </w:r>
            <w:r w:rsidRPr="006A1454">
              <w:rPr>
                <w:bCs/>
                <w:color w:val="000000" w:themeColor="text1"/>
                <w:sz w:val="24"/>
              </w:rPr>
              <w:t>）、午休时间动用高噪声设备，以免产生扰民现象。</w:t>
            </w:r>
          </w:p>
          <w:p w14:paraId="7023D941"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t>（</w:t>
            </w:r>
            <w:r w:rsidRPr="006A1454">
              <w:rPr>
                <w:bCs/>
                <w:color w:val="000000" w:themeColor="text1"/>
                <w:sz w:val="24"/>
              </w:rPr>
              <w:t>2</w:t>
            </w:r>
            <w:r w:rsidRPr="006A1454">
              <w:rPr>
                <w:bCs/>
                <w:color w:val="000000" w:themeColor="text1"/>
                <w:sz w:val="24"/>
              </w:rPr>
              <w:t>）施工物料及设备运入、运出，车辆应尽可能避开夜间（</w:t>
            </w:r>
            <w:r w:rsidRPr="006A1454">
              <w:rPr>
                <w:bCs/>
                <w:color w:val="000000" w:themeColor="text1"/>
                <w:sz w:val="24"/>
              </w:rPr>
              <w:t>22</w:t>
            </w:r>
            <w:r w:rsidRPr="006A1454">
              <w:rPr>
                <w:bCs/>
                <w:color w:val="000000" w:themeColor="text1"/>
                <w:sz w:val="24"/>
              </w:rPr>
              <w:t>：</w:t>
            </w:r>
            <w:r w:rsidRPr="006A1454">
              <w:rPr>
                <w:bCs/>
                <w:color w:val="000000" w:themeColor="text1"/>
                <w:sz w:val="24"/>
              </w:rPr>
              <w:t>00~06</w:t>
            </w:r>
            <w:r w:rsidRPr="006A1454">
              <w:rPr>
                <w:bCs/>
                <w:color w:val="000000" w:themeColor="text1"/>
                <w:sz w:val="24"/>
              </w:rPr>
              <w:t>：</w:t>
            </w:r>
            <w:r w:rsidRPr="006A1454">
              <w:rPr>
                <w:bCs/>
                <w:color w:val="000000" w:themeColor="text1"/>
                <w:sz w:val="24"/>
              </w:rPr>
              <w:t>00</w:t>
            </w:r>
            <w:r w:rsidRPr="006A1454">
              <w:rPr>
                <w:bCs/>
                <w:color w:val="000000" w:themeColor="text1"/>
                <w:sz w:val="24"/>
              </w:rPr>
              <w:t>）运输，避免沿途出现扰民现象。</w:t>
            </w:r>
          </w:p>
          <w:p w14:paraId="2A5287F4"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t>（</w:t>
            </w:r>
            <w:r w:rsidRPr="006A1454">
              <w:rPr>
                <w:bCs/>
                <w:color w:val="000000" w:themeColor="text1"/>
                <w:sz w:val="24"/>
              </w:rPr>
              <w:t>3</w:t>
            </w:r>
            <w:r w:rsidRPr="006A1454">
              <w:rPr>
                <w:bCs/>
                <w:color w:val="000000" w:themeColor="text1"/>
                <w:sz w:val="24"/>
              </w:rPr>
              <w:t>）严格操作流程，降低人为噪声。不合理的施工操作是产生人为噪声的主要原因，如脚手架的安装、拆除、钢筋材料的装卸过程产生的金属碰撞声；运输车辆进入工地应减速，减少鸣笛等。</w:t>
            </w:r>
          </w:p>
          <w:p w14:paraId="3B366080"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lastRenderedPageBreak/>
              <w:t>（</w:t>
            </w:r>
            <w:r w:rsidRPr="006A1454">
              <w:rPr>
                <w:bCs/>
                <w:color w:val="000000" w:themeColor="text1"/>
                <w:sz w:val="24"/>
              </w:rPr>
              <w:t>4</w:t>
            </w:r>
            <w:r w:rsidRPr="006A1454">
              <w:rPr>
                <w:bCs/>
                <w:color w:val="000000" w:themeColor="text1"/>
                <w:sz w:val="24"/>
              </w:rPr>
              <w:t>）采取适当措施降低噪声，对位置相对固定的机械设备，如切割机、电锯等，应设置在棚内。</w:t>
            </w:r>
          </w:p>
          <w:p w14:paraId="3020E591" w14:textId="77777777" w:rsidR="00947FE1" w:rsidRPr="006A1454" w:rsidRDefault="00E07773">
            <w:pPr>
              <w:overflowPunct w:val="0"/>
              <w:autoSpaceDE w:val="0"/>
              <w:autoSpaceDN w:val="0"/>
              <w:adjustRightInd w:val="0"/>
              <w:snapToGrid w:val="0"/>
              <w:spacing w:line="430" w:lineRule="exact"/>
              <w:ind w:firstLineChars="200" w:firstLine="480"/>
              <w:rPr>
                <w:bCs/>
                <w:color w:val="000000" w:themeColor="text1"/>
                <w:sz w:val="24"/>
              </w:rPr>
            </w:pPr>
            <w:r w:rsidRPr="006A1454">
              <w:rPr>
                <w:bCs/>
                <w:color w:val="000000" w:themeColor="text1"/>
                <w:sz w:val="24"/>
              </w:rPr>
              <w:t>通过采取以上措施，施工场界噪声满足《建筑施工场界环境噪声排放标准》（</w:t>
            </w:r>
            <w:r w:rsidRPr="006A1454">
              <w:rPr>
                <w:bCs/>
                <w:color w:val="000000" w:themeColor="text1"/>
                <w:sz w:val="24"/>
              </w:rPr>
              <w:t>GB12523-2011</w:t>
            </w:r>
            <w:r w:rsidRPr="006A1454">
              <w:rPr>
                <w:bCs/>
                <w:color w:val="000000" w:themeColor="text1"/>
                <w:sz w:val="24"/>
              </w:rPr>
              <w:t>）的规定。</w:t>
            </w:r>
          </w:p>
          <w:p w14:paraId="7913C80F" w14:textId="77777777" w:rsidR="00947FE1" w:rsidRPr="006A1454" w:rsidRDefault="00E07773">
            <w:pPr>
              <w:overflowPunct w:val="0"/>
              <w:autoSpaceDE w:val="0"/>
              <w:autoSpaceDN w:val="0"/>
              <w:adjustRightInd w:val="0"/>
              <w:snapToGrid w:val="0"/>
              <w:spacing w:line="430" w:lineRule="exact"/>
              <w:ind w:firstLineChars="200" w:firstLine="482"/>
              <w:rPr>
                <w:b/>
                <w:bCs/>
                <w:color w:val="000000" w:themeColor="text1"/>
                <w:sz w:val="24"/>
              </w:rPr>
            </w:pPr>
            <w:r w:rsidRPr="006A1454">
              <w:rPr>
                <w:b/>
                <w:bCs/>
                <w:color w:val="000000" w:themeColor="text1"/>
                <w:sz w:val="24"/>
              </w:rPr>
              <w:t>4</w:t>
            </w:r>
            <w:r w:rsidRPr="006A1454">
              <w:rPr>
                <w:rFonts w:hint="eastAsia"/>
                <w:b/>
                <w:bCs/>
                <w:color w:val="000000" w:themeColor="text1"/>
                <w:sz w:val="24"/>
              </w:rPr>
              <w:t>、固体废物防治措施</w:t>
            </w:r>
          </w:p>
          <w:p w14:paraId="06EEE63B" w14:textId="77777777" w:rsidR="00947FE1" w:rsidRPr="006A1454" w:rsidRDefault="00E07773">
            <w:pPr>
              <w:overflowPunct w:val="0"/>
              <w:autoSpaceDE w:val="0"/>
              <w:autoSpaceDN w:val="0"/>
              <w:adjustRightInd w:val="0"/>
              <w:snapToGrid w:val="0"/>
              <w:spacing w:line="430" w:lineRule="exact"/>
              <w:ind w:firstLineChars="200" w:firstLine="480"/>
              <w:rPr>
                <w:color w:val="000000" w:themeColor="text1"/>
                <w:sz w:val="24"/>
              </w:rPr>
            </w:pPr>
            <w:r w:rsidRPr="006A1454">
              <w:rPr>
                <w:rFonts w:hint="eastAsia"/>
                <w:color w:val="000000" w:themeColor="text1"/>
                <w:sz w:val="24"/>
              </w:rPr>
              <w:t>施工期固体废弃物主要是施工过程中产生的建筑垃圾、废旧设备、废弃土方以及施工人员的生活垃圾，均属一般固体废物。施工过程中产生的建筑垃圾按市政部门要求送至指定地点统一处置；废旧设备清洗后外售综合利用；废弃土方用于场地平整及处理池池体覆盖；</w:t>
            </w:r>
            <w:r w:rsidRPr="006A1454">
              <w:rPr>
                <w:rFonts w:hint="eastAsia"/>
                <w:color w:val="000000" w:themeColor="text1"/>
                <w:sz w:val="24"/>
                <w:lang w:val="zh-CN"/>
              </w:rPr>
              <w:t>生活垃圾进行分类收集后送交当地环卫部门处理或指定垃圾填埋场做填埋处理</w:t>
            </w:r>
            <w:r w:rsidRPr="006A1454">
              <w:rPr>
                <w:rFonts w:hint="eastAsia"/>
                <w:color w:val="000000" w:themeColor="text1"/>
                <w:sz w:val="24"/>
              </w:rPr>
              <w:t>。</w:t>
            </w:r>
          </w:p>
          <w:p w14:paraId="160325CD" w14:textId="77777777" w:rsidR="00947FE1" w:rsidRPr="006A1454" w:rsidRDefault="00E07773">
            <w:pPr>
              <w:overflowPunct w:val="0"/>
              <w:autoSpaceDE w:val="0"/>
              <w:autoSpaceDN w:val="0"/>
              <w:adjustRightInd w:val="0"/>
              <w:snapToGrid w:val="0"/>
              <w:spacing w:line="430" w:lineRule="exact"/>
              <w:ind w:firstLineChars="200" w:firstLine="482"/>
              <w:rPr>
                <w:b/>
                <w:bCs/>
                <w:color w:val="000000" w:themeColor="text1"/>
                <w:sz w:val="24"/>
              </w:rPr>
            </w:pPr>
            <w:r w:rsidRPr="006A1454">
              <w:rPr>
                <w:b/>
                <w:bCs/>
                <w:color w:val="000000" w:themeColor="text1"/>
                <w:sz w:val="24"/>
              </w:rPr>
              <w:t>5</w:t>
            </w:r>
            <w:r w:rsidRPr="006A1454">
              <w:rPr>
                <w:rFonts w:hint="eastAsia"/>
                <w:b/>
                <w:bCs/>
                <w:color w:val="000000" w:themeColor="text1"/>
                <w:sz w:val="24"/>
              </w:rPr>
              <w:t>、施工期振动防治措施</w:t>
            </w:r>
          </w:p>
          <w:p w14:paraId="11CDDE13" w14:textId="77777777" w:rsidR="00947FE1" w:rsidRPr="006A1454" w:rsidRDefault="00E07773">
            <w:pPr>
              <w:overflowPunct w:val="0"/>
              <w:autoSpaceDE w:val="0"/>
              <w:autoSpaceDN w:val="0"/>
              <w:spacing w:line="430" w:lineRule="exact"/>
              <w:ind w:firstLineChars="200" w:firstLine="480"/>
              <w:rPr>
                <w:color w:val="000000" w:themeColor="text1"/>
                <w:sz w:val="24"/>
              </w:rPr>
            </w:pPr>
            <w:r w:rsidRPr="006A1454">
              <w:rPr>
                <w:rFonts w:hint="eastAsia"/>
                <w:color w:val="000000" w:themeColor="text1"/>
                <w:sz w:val="24"/>
              </w:rPr>
              <w:t>本项目施工期振动源主要为混凝土振捣过程等设备产生的振动，其特点是间歇或阵发性的，并具备流动性的特征。为减少施工振动对敏感点的影响，结合施工进展，采取如下防治措施：</w:t>
            </w:r>
          </w:p>
          <w:p w14:paraId="21CD4603" w14:textId="77777777" w:rsidR="00947FE1" w:rsidRPr="006A1454" w:rsidRDefault="00E07773">
            <w:pPr>
              <w:overflowPunct w:val="0"/>
              <w:autoSpaceDE w:val="0"/>
              <w:autoSpaceDN w:val="0"/>
              <w:spacing w:line="430" w:lineRule="exact"/>
              <w:ind w:firstLineChars="200" w:firstLine="480"/>
              <w:rPr>
                <w:color w:val="000000" w:themeColor="text1"/>
                <w:sz w:val="24"/>
              </w:rPr>
            </w:pPr>
            <w:r w:rsidRPr="006A1454">
              <w:rPr>
                <w:rFonts w:hint="eastAsia"/>
                <w:color w:val="000000" w:themeColor="text1"/>
                <w:sz w:val="24"/>
              </w:rPr>
              <w:t>（</w:t>
            </w:r>
            <w:r w:rsidRPr="006A1454">
              <w:rPr>
                <w:color w:val="000000" w:themeColor="text1"/>
                <w:sz w:val="24"/>
              </w:rPr>
              <w:t>1</w:t>
            </w:r>
            <w:r w:rsidRPr="006A1454">
              <w:rPr>
                <w:rFonts w:hint="eastAsia"/>
                <w:color w:val="000000" w:themeColor="text1"/>
                <w:sz w:val="24"/>
              </w:rPr>
              <w:t>）施工单位应合理安排施工时间，做到文明施工，除工程必需外，严禁在中午</w:t>
            </w:r>
            <w:r w:rsidRPr="006A1454">
              <w:rPr>
                <w:color w:val="000000" w:themeColor="text1"/>
                <w:sz w:val="24"/>
              </w:rPr>
              <w:t>12:00~14:00</w:t>
            </w:r>
            <w:r w:rsidRPr="006A1454">
              <w:rPr>
                <w:rFonts w:hint="eastAsia"/>
                <w:color w:val="000000" w:themeColor="text1"/>
                <w:sz w:val="24"/>
              </w:rPr>
              <w:t>、夜间</w:t>
            </w:r>
            <w:r w:rsidRPr="006A1454">
              <w:rPr>
                <w:color w:val="000000" w:themeColor="text1"/>
                <w:sz w:val="24"/>
              </w:rPr>
              <w:t>22:00~6:00</w:t>
            </w:r>
            <w:r w:rsidRPr="006A1454">
              <w:rPr>
                <w:rFonts w:hint="eastAsia"/>
                <w:color w:val="000000" w:themeColor="text1"/>
                <w:sz w:val="24"/>
              </w:rPr>
              <w:t>期间进行施工。</w:t>
            </w:r>
          </w:p>
          <w:p w14:paraId="5B03A307" w14:textId="77777777" w:rsidR="00947FE1" w:rsidRPr="006A1454" w:rsidRDefault="00E07773">
            <w:pPr>
              <w:overflowPunct w:val="0"/>
              <w:autoSpaceDE w:val="0"/>
              <w:autoSpaceDN w:val="0"/>
              <w:spacing w:line="430" w:lineRule="exact"/>
              <w:ind w:firstLineChars="200" w:firstLine="480"/>
              <w:rPr>
                <w:color w:val="000000" w:themeColor="text1"/>
                <w:sz w:val="24"/>
              </w:rPr>
            </w:pPr>
            <w:r w:rsidRPr="006A1454">
              <w:rPr>
                <w:rFonts w:hint="eastAsia"/>
                <w:color w:val="000000" w:themeColor="text1"/>
                <w:sz w:val="24"/>
              </w:rPr>
              <w:t>（</w:t>
            </w:r>
            <w:r w:rsidRPr="006A1454">
              <w:rPr>
                <w:color w:val="000000" w:themeColor="text1"/>
                <w:sz w:val="24"/>
              </w:rPr>
              <w:t>2</w:t>
            </w:r>
            <w:r w:rsidRPr="006A1454">
              <w:rPr>
                <w:rFonts w:hint="eastAsia"/>
                <w:color w:val="000000" w:themeColor="text1"/>
                <w:sz w:val="24"/>
              </w:rPr>
              <w:t>）项目施工布置时将</w:t>
            </w:r>
            <w:proofErr w:type="gramStart"/>
            <w:r w:rsidRPr="006A1454">
              <w:rPr>
                <w:rFonts w:hint="eastAsia"/>
                <w:color w:val="000000" w:themeColor="text1"/>
                <w:sz w:val="24"/>
              </w:rPr>
              <w:t>产振源强较高</w:t>
            </w:r>
            <w:proofErr w:type="gramEnd"/>
            <w:r w:rsidRPr="006A1454">
              <w:rPr>
                <w:rFonts w:hint="eastAsia"/>
                <w:color w:val="000000" w:themeColor="text1"/>
                <w:sz w:val="24"/>
              </w:rPr>
              <w:t>的施工设备置于远离敏感点的一侧，并做好基础减振，设备与基础或连接部位之间可采用弹簧减震、橡胶减震技术，可减震至原动量</w:t>
            </w:r>
            <w:r w:rsidRPr="006A1454">
              <w:rPr>
                <w:color w:val="000000" w:themeColor="text1"/>
                <w:sz w:val="24"/>
              </w:rPr>
              <w:t>1/10~1/100</w:t>
            </w:r>
            <w:r w:rsidRPr="006A1454">
              <w:rPr>
                <w:rFonts w:hint="eastAsia"/>
                <w:color w:val="000000" w:themeColor="text1"/>
                <w:sz w:val="24"/>
              </w:rPr>
              <w:t>，降噪</w:t>
            </w:r>
            <w:r w:rsidRPr="006A1454">
              <w:rPr>
                <w:color w:val="000000" w:themeColor="text1"/>
                <w:sz w:val="24"/>
              </w:rPr>
              <w:t>20~40dB</w:t>
            </w:r>
            <w:r w:rsidRPr="006A1454">
              <w:rPr>
                <w:rFonts w:hint="eastAsia"/>
                <w:color w:val="000000" w:themeColor="text1"/>
                <w:sz w:val="24"/>
              </w:rPr>
              <w:t>（</w:t>
            </w:r>
            <w:r w:rsidRPr="006A1454">
              <w:rPr>
                <w:color w:val="000000" w:themeColor="text1"/>
                <w:sz w:val="24"/>
              </w:rPr>
              <w:t>A</w:t>
            </w:r>
            <w:r w:rsidRPr="006A1454">
              <w:rPr>
                <w:rFonts w:hint="eastAsia"/>
                <w:color w:val="000000" w:themeColor="text1"/>
                <w:sz w:val="24"/>
              </w:rPr>
              <w:t>），可大大减轻噪声对周围环境敏感点的影响。</w:t>
            </w:r>
          </w:p>
          <w:p w14:paraId="35921764" w14:textId="77777777" w:rsidR="00947FE1" w:rsidRPr="006A1454" w:rsidRDefault="00E07773">
            <w:pPr>
              <w:overflowPunct w:val="0"/>
              <w:autoSpaceDE w:val="0"/>
              <w:autoSpaceDN w:val="0"/>
              <w:spacing w:line="430" w:lineRule="exact"/>
              <w:ind w:firstLineChars="200" w:firstLine="480"/>
              <w:rPr>
                <w:color w:val="000000" w:themeColor="text1"/>
                <w:sz w:val="24"/>
              </w:rPr>
            </w:pPr>
            <w:r w:rsidRPr="006A1454">
              <w:rPr>
                <w:rFonts w:hint="eastAsia"/>
                <w:color w:val="000000" w:themeColor="text1"/>
                <w:sz w:val="24"/>
              </w:rPr>
              <w:t>通过采取以上措施，施工场界噪声满足</w:t>
            </w:r>
            <w:r w:rsidRPr="006A1454">
              <w:rPr>
                <w:rFonts w:hint="eastAsia"/>
                <w:color w:val="000000" w:themeColor="text1"/>
                <w:sz w:val="24"/>
                <w:szCs w:val="22"/>
              </w:rPr>
              <w:t>《建筑施工场界环境噪声排放标准》（</w:t>
            </w:r>
            <w:r w:rsidRPr="006A1454">
              <w:rPr>
                <w:color w:val="000000" w:themeColor="text1"/>
                <w:sz w:val="24"/>
                <w:szCs w:val="22"/>
              </w:rPr>
              <w:t>GB12523-2011</w:t>
            </w:r>
            <w:r w:rsidRPr="006A1454">
              <w:rPr>
                <w:rFonts w:hint="eastAsia"/>
                <w:color w:val="000000" w:themeColor="text1"/>
                <w:sz w:val="24"/>
                <w:szCs w:val="22"/>
              </w:rPr>
              <w:t>）的规定。</w:t>
            </w:r>
          </w:p>
          <w:p w14:paraId="4098149F" w14:textId="77777777" w:rsidR="00947FE1" w:rsidRPr="006A1454" w:rsidRDefault="00E07773">
            <w:pPr>
              <w:overflowPunct w:val="0"/>
              <w:autoSpaceDE w:val="0"/>
              <w:autoSpaceDN w:val="0"/>
              <w:adjustRightInd w:val="0"/>
              <w:snapToGrid w:val="0"/>
              <w:spacing w:line="430" w:lineRule="exact"/>
              <w:ind w:firstLineChars="200" w:firstLine="482"/>
              <w:rPr>
                <w:b/>
                <w:bCs/>
                <w:color w:val="000000" w:themeColor="text1"/>
                <w:sz w:val="24"/>
              </w:rPr>
            </w:pPr>
            <w:r w:rsidRPr="006A1454">
              <w:rPr>
                <w:rFonts w:hint="eastAsia"/>
                <w:b/>
                <w:bCs/>
                <w:color w:val="000000" w:themeColor="text1"/>
                <w:sz w:val="24"/>
              </w:rPr>
              <w:t>6</w:t>
            </w:r>
            <w:r w:rsidRPr="006A1454">
              <w:rPr>
                <w:rFonts w:hint="eastAsia"/>
                <w:b/>
                <w:bCs/>
                <w:color w:val="000000" w:themeColor="text1"/>
                <w:sz w:val="24"/>
              </w:rPr>
              <w:t>、池体建筑物施工要求</w:t>
            </w:r>
          </w:p>
          <w:p w14:paraId="255BE191"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①开挖要求</w:t>
            </w:r>
          </w:p>
          <w:p w14:paraId="50E94E4B"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采用一台挖掘机开挖土方，两台自卸车运土。先在池中心沿池底开挖尺寸开槽挖土，用自卸车倒运</w:t>
            </w:r>
            <w:proofErr w:type="gramStart"/>
            <w:r w:rsidRPr="006A1454">
              <w:rPr>
                <w:rFonts w:hint="eastAsia"/>
                <w:color w:val="000000" w:themeColor="text1"/>
                <w:kern w:val="0"/>
                <w:sz w:val="24"/>
                <w:lang w:bidi="ar"/>
              </w:rPr>
              <w:t>至厂坪</w:t>
            </w:r>
            <w:proofErr w:type="gramEnd"/>
            <w:r w:rsidRPr="006A1454">
              <w:rPr>
                <w:rFonts w:hint="eastAsia"/>
                <w:color w:val="000000" w:themeColor="text1"/>
                <w:kern w:val="0"/>
                <w:sz w:val="24"/>
                <w:lang w:bidi="ar"/>
              </w:rPr>
              <w:t>四周分层回填。从原地面开挖至</w:t>
            </w:r>
            <w:r w:rsidRPr="006A1454">
              <w:rPr>
                <w:rFonts w:hint="eastAsia"/>
                <w:color w:val="000000" w:themeColor="text1"/>
                <w:kern w:val="0"/>
                <w:sz w:val="24"/>
                <w:lang w:bidi="ar"/>
              </w:rPr>
              <w:t>-3m</w:t>
            </w:r>
            <w:r w:rsidRPr="006A1454">
              <w:rPr>
                <w:rFonts w:hint="eastAsia"/>
                <w:color w:val="000000" w:themeColor="text1"/>
                <w:kern w:val="0"/>
                <w:sz w:val="24"/>
                <w:lang w:bidi="ar"/>
              </w:rPr>
              <w:t>的标高后，沿池壁开挖线按</w:t>
            </w:r>
            <w:r w:rsidRPr="006A1454">
              <w:rPr>
                <w:rFonts w:hint="eastAsia"/>
                <w:color w:val="000000" w:themeColor="text1"/>
                <w:kern w:val="0"/>
                <w:sz w:val="24"/>
                <w:lang w:bidi="ar"/>
              </w:rPr>
              <w:t>1</w:t>
            </w:r>
            <w:r w:rsidRPr="006A1454">
              <w:rPr>
                <w:rFonts w:hint="eastAsia"/>
                <w:color w:val="000000" w:themeColor="text1"/>
                <w:kern w:val="0"/>
                <w:sz w:val="24"/>
                <w:lang w:bidi="ar"/>
              </w:rPr>
              <w:t>：</w:t>
            </w:r>
            <w:r w:rsidRPr="006A1454">
              <w:rPr>
                <w:rFonts w:hint="eastAsia"/>
                <w:color w:val="000000" w:themeColor="text1"/>
                <w:kern w:val="0"/>
                <w:sz w:val="24"/>
                <w:lang w:bidi="ar"/>
              </w:rPr>
              <w:t>3</w:t>
            </w:r>
            <w:r w:rsidRPr="006A1454">
              <w:rPr>
                <w:rFonts w:hint="eastAsia"/>
                <w:color w:val="000000" w:themeColor="text1"/>
                <w:kern w:val="0"/>
                <w:sz w:val="24"/>
                <w:lang w:bidi="ar"/>
              </w:rPr>
              <w:t>坡度大体开挖出池壁轮廓。然后再继续按池底开挖线开挖至池底标高。接着再重复沿池壁开挖线按</w:t>
            </w:r>
            <w:r w:rsidRPr="006A1454">
              <w:rPr>
                <w:rFonts w:hint="eastAsia"/>
                <w:color w:val="000000" w:themeColor="text1"/>
                <w:kern w:val="0"/>
                <w:sz w:val="24"/>
                <w:lang w:bidi="ar"/>
              </w:rPr>
              <w:t>1</w:t>
            </w:r>
            <w:r w:rsidRPr="006A1454">
              <w:rPr>
                <w:rFonts w:hint="eastAsia"/>
                <w:color w:val="000000" w:themeColor="text1"/>
                <w:kern w:val="0"/>
                <w:sz w:val="24"/>
                <w:lang w:bidi="ar"/>
              </w:rPr>
              <w:t>：</w:t>
            </w:r>
            <w:r w:rsidRPr="006A1454">
              <w:rPr>
                <w:rFonts w:hint="eastAsia"/>
                <w:color w:val="000000" w:themeColor="text1"/>
                <w:kern w:val="0"/>
                <w:sz w:val="24"/>
                <w:lang w:bidi="ar"/>
              </w:rPr>
              <w:t>2</w:t>
            </w:r>
            <w:r w:rsidRPr="006A1454">
              <w:rPr>
                <w:rFonts w:hint="eastAsia"/>
                <w:color w:val="000000" w:themeColor="text1"/>
                <w:kern w:val="0"/>
                <w:sz w:val="24"/>
                <w:lang w:bidi="ar"/>
              </w:rPr>
              <w:t>坡度大体开挖出池壁轮廓。进行池底基础开挖时，先开挖池底的一半至池底基础底标高。待开挖的这一半回填完成后再开挖另外一半。</w:t>
            </w:r>
          </w:p>
          <w:p w14:paraId="216D6C30"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lastRenderedPageBreak/>
              <w:t>蓄水池开挖采用自上而下水平分层开采法，推土机集料，履带式挖掘机</w:t>
            </w:r>
            <w:proofErr w:type="gramStart"/>
            <w:r w:rsidRPr="006A1454">
              <w:rPr>
                <w:rFonts w:hint="eastAsia"/>
                <w:color w:val="000000" w:themeColor="text1"/>
                <w:kern w:val="0"/>
                <w:sz w:val="24"/>
                <w:lang w:bidi="ar"/>
              </w:rPr>
              <w:t>装挖经</w:t>
            </w:r>
            <w:proofErr w:type="gramEnd"/>
            <w:r w:rsidRPr="006A1454">
              <w:rPr>
                <w:rFonts w:hint="eastAsia"/>
                <w:color w:val="000000" w:themeColor="text1"/>
                <w:kern w:val="0"/>
                <w:sz w:val="24"/>
                <w:lang w:bidi="ar"/>
              </w:rPr>
              <w:t>15t</w:t>
            </w:r>
            <w:r w:rsidRPr="006A1454">
              <w:rPr>
                <w:rFonts w:hint="eastAsia"/>
                <w:color w:val="000000" w:themeColor="text1"/>
                <w:kern w:val="0"/>
                <w:sz w:val="24"/>
                <w:lang w:bidi="ar"/>
              </w:rPr>
              <w:t>自卸汽车</w:t>
            </w:r>
            <w:proofErr w:type="gramStart"/>
            <w:r w:rsidRPr="006A1454">
              <w:rPr>
                <w:rFonts w:hint="eastAsia"/>
                <w:color w:val="000000" w:themeColor="text1"/>
                <w:kern w:val="0"/>
                <w:sz w:val="24"/>
                <w:lang w:bidi="ar"/>
              </w:rPr>
              <w:t>运输至填坝区</w:t>
            </w:r>
            <w:proofErr w:type="gramEnd"/>
            <w:r w:rsidRPr="006A1454">
              <w:rPr>
                <w:rFonts w:hint="eastAsia"/>
                <w:color w:val="000000" w:themeColor="text1"/>
                <w:kern w:val="0"/>
                <w:sz w:val="24"/>
                <w:lang w:bidi="ar"/>
              </w:rPr>
              <w:t>。开采程序简单，运输距离短，符合节能要求。</w:t>
            </w:r>
          </w:p>
          <w:p w14:paraId="7DDC3836"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②回填要求</w:t>
            </w:r>
          </w:p>
          <w:p w14:paraId="04657A77"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施工前根据设计对回填土层的厚度、干密度要求及现场土料情况、施工条件，进行必要的压实试验。根据已选定的土料，确定土料含水量的控制范围、铺土厚度、碾压遍数等参数。</w:t>
            </w:r>
          </w:p>
          <w:p w14:paraId="4417CAAC"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填土时应分层摊铺，每层填土厚度不超过</w:t>
            </w:r>
            <w:r w:rsidRPr="006A1454">
              <w:rPr>
                <w:rFonts w:hint="eastAsia"/>
                <w:color w:val="000000" w:themeColor="text1"/>
                <w:kern w:val="0"/>
                <w:sz w:val="24"/>
                <w:lang w:bidi="ar"/>
              </w:rPr>
              <w:t>30cm</w:t>
            </w:r>
            <w:r w:rsidRPr="006A1454">
              <w:rPr>
                <w:rFonts w:hint="eastAsia"/>
                <w:color w:val="000000" w:themeColor="text1"/>
                <w:kern w:val="0"/>
                <w:sz w:val="24"/>
                <w:lang w:bidi="ar"/>
              </w:rPr>
              <w:t>。采用</w:t>
            </w:r>
            <w:r w:rsidRPr="006A1454">
              <w:rPr>
                <w:rFonts w:hint="eastAsia"/>
                <w:color w:val="000000" w:themeColor="text1"/>
                <w:kern w:val="0"/>
                <w:sz w:val="24"/>
                <w:lang w:bidi="ar"/>
              </w:rPr>
              <w:t>25</w:t>
            </w:r>
            <w:r w:rsidRPr="006A1454">
              <w:rPr>
                <w:rFonts w:hint="eastAsia"/>
                <w:color w:val="000000" w:themeColor="text1"/>
                <w:kern w:val="0"/>
                <w:sz w:val="24"/>
                <w:lang w:bidi="ar"/>
              </w:rPr>
              <w:t>吨压路机碾压，每层碾压</w:t>
            </w:r>
            <w:r w:rsidRPr="006A1454">
              <w:rPr>
                <w:rFonts w:hint="eastAsia"/>
                <w:color w:val="000000" w:themeColor="text1"/>
                <w:kern w:val="0"/>
                <w:sz w:val="24"/>
                <w:lang w:bidi="ar"/>
              </w:rPr>
              <w:t>3</w:t>
            </w:r>
            <w:r w:rsidRPr="006A1454">
              <w:rPr>
                <w:rFonts w:hint="eastAsia"/>
                <w:color w:val="000000" w:themeColor="text1"/>
                <w:kern w:val="0"/>
                <w:sz w:val="24"/>
                <w:lang w:bidi="ar"/>
              </w:rPr>
              <w:t>遍，压路机行驶速度不超过</w:t>
            </w:r>
            <w:r w:rsidRPr="006A1454">
              <w:rPr>
                <w:rFonts w:hint="eastAsia"/>
                <w:color w:val="000000" w:themeColor="text1"/>
                <w:kern w:val="0"/>
                <w:sz w:val="24"/>
                <w:lang w:bidi="ar"/>
              </w:rPr>
              <w:t>2km/h</w:t>
            </w:r>
            <w:r w:rsidRPr="006A1454">
              <w:rPr>
                <w:rFonts w:hint="eastAsia"/>
                <w:color w:val="000000" w:themeColor="text1"/>
                <w:kern w:val="0"/>
                <w:sz w:val="24"/>
                <w:lang w:bidi="ar"/>
              </w:rPr>
              <w:t>。碾压时，轮距应互相搭接，防止漏压。</w:t>
            </w:r>
          </w:p>
          <w:p w14:paraId="5FC6FF1A"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在压路机碾压不到的部位，应配合人工推土填充，用蛙式或柴油打夯机分层打夯密实。回填土方每层压实后，应按规范规定</w:t>
            </w:r>
            <w:proofErr w:type="gramStart"/>
            <w:r w:rsidRPr="006A1454">
              <w:rPr>
                <w:rFonts w:hint="eastAsia"/>
                <w:color w:val="000000" w:themeColor="text1"/>
                <w:kern w:val="0"/>
                <w:sz w:val="24"/>
                <w:lang w:bidi="ar"/>
              </w:rPr>
              <w:t>进行环刀取样</w:t>
            </w:r>
            <w:proofErr w:type="gramEnd"/>
            <w:r w:rsidRPr="006A1454">
              <w:rPr>
                <w:rFonts w:hint="eastAsia"/>
                <w:color w:val="000000" w:themeColor="text1"/>
                <w:kern w:val="0"/>
                <w:sz w:val="24"/>
                <w:lang w:bidi="ar"/>
              </w:rPr>
              <w:t>，测出干土的质量密度，达到要求后再进行上一层的铺土。填方全部完成后，表面应进行拉线找平，凡超出标高的地方，及时依线找平。凡低于标高的地方，应补土找平压实。</w:t>
            </w:r>
          </w:p>
          <w:p w14:paraId="70356162" w14:textId="77777777"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②施工区场地平整、植被恢复措施</w:t>
            </w:r>
          </w:p>
          <w:p w14:paraId="4AE5DDBE" w14:textId="17145E0B" w:rsidR="00947FE1" w:rsidRPr="006A1454" w:rsidRDefault="00E07773">
            <w:pPr>
              <w:widowControl/>
              <w:overflowPunct w:val="0"/>
              <w:autoSpaceDE w:val="0"/>
              <w:autoSpaceDN w:val="0"/>
              <w:spacing w:line="430" w:lineRule="exact"/>
              <w:ind w:firstLineChars="200" w:firstLine="480"/>
              <w:rPr>
                <w:color w:val="000000" w:themeColor="text1"/>
                <w:kern w:val="0"/>
                <w:sz w:val="24"/>
                <w:lang w:bidi="ar"/>
              </w:rPr>
            </w:pPr>
            <w:r w:rsidRPr="006A1454">
              <w:rPr>
                <w:rFonts w:hint="eastAsia"/>
                <w:color w:val="000000" w:themeColor="text1"/>
                <w:kern w:val="0"/>
                <w:sz w:val="24"/>
                <w:lang w:bidi="ar"/>
              </w:rPr>
              <w:t>主体工程施工结束后，临时生产生活区拆除工程中，应彻底清除施工场地上所有渣土、混凝土、废旧机械构件，涉及到部分临时建筑、附件设施的拆除，将产生一些废渣、废料，这部分废渣应按临时生产生活区所处不同的位置分别</w:t>
            </w:r>
            <w:proofErr w:type="gramStart"/>
            <w:r w:rsidRPr="006A1454">
              <w:rPr>
                <w:rFonts w:hint="eastAsia"/>
                <w:color w:val="000000" w:themeColor="text1"/>
                <w:kern w:val="0"/>
                <w:sz w:val="24"/>
                <w:lang w:bidi="ar"/>
              </w:rPr>
              <w:t>清运至弃渣场</w:t>
            </w:r>
            <w:proofErr w:type="gramEnd"/>
            <w:r w:rsidRPr="006A1454">
              <w:rPr>
                <w:rFonts w:hint="eastAsia"/>
                <w:color w:val="000000" w:themeColor="text1"/>
                <w:kern w:val="0"/>
                <w:sz w:val="24"/>
                <w:lang w:bidi="ar"/>
              </w:rPr>
              <w:t>集中堆置</w:t>
            </w:r>
            <w:r w:rsidR="00535381">
              <w:rPr>
                <w:rFonts w:hint="eastAsia"/>
                <w:color w:val="000000" w:themeColor="text1"/>
                <w:kern w:val="0"/>
                <w:sz w:val="24"/>
                <w:lang w:bidi="ar"/>
              </w:rPr>
              <w:t>。</w:t>
            </w:r>
          </w:p>
          <w:p w14:paraId="6FFB7C36" w14:textId="0EE73A4D" w:rsidR="00535381" w:rsidRDefault="00535381">
            <w:pPr>
              <w:overflowPunct w:val="0"/>
              <w:autoSpaceDE w:val="0"/>
              <w:autoSpaceDN w:val="0"/>
              <w:adjustRightInd w:val="0"/>
              <w:snapToGrid w:val="0"/>
              <w:spacing w:line="430" w:lineRule="exact"/>
              <w:ind w:firstLineChars="200" w:firstLine="482"/>
              <w:rPr>
                <w:b/>
                <w:bCs/>
                <w:color w:val="000000" w:themeColor="text1"/>
                <w:sz w:val="24"/>
              </w:rPr>
            </w:pPr>
            <w:r>
              <w:rPr>
                <w:rFonts w:hint="eastAsia"/>
                <w:b/>
                <w:bCs/>
                <w:color w:val="000000" w:themeColor="text1"/>
                <w:sz w:val="24"/>
              </w:rPr>
              <w:t>7</w:t>
            </w:r>
            <w:r>
              <w:rPr>
                <w:rFonts w:hint="eastAsia"/>
                <w:b/>
                <w:bCs/>
                <w:color w:val="000000" w:themeColor="text1"/>
                <w:sz w:val="24"/>
              </w:rPr>
              <w:t>、调节池拆除要求</w:t>
            </w:r>
          </w:p>
          <w:p w14:paraId="096F2331" w14:textId="3D6B24B8"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①拆除活动施工前，通过资料收集和分析，以及现场查看等方式，识别拆除活动中可能土壤、水和大气的风险点，包括遗留物料及残留污染物、遗留设备、遗留建（构）筑物等。识别周边环境敏感点。</w:t>
            </w:r>
          </w:p>
          <w:p w14:paraId="07A5D5C3" w14:textId="77777777"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②委托具备相应能力的施工单位开展拆除工作，其中特种设备、装备的拆除和拆解需委托专业机构实施。</w:t>
            </w:r>
          </w:p>
          <w:p w14:paraId="00064DD8" w14:textId="77777777"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③将拆除活动现场划分为拆除区域、设备集中拆解区、设备集中清洗区、临时</w:t>
            </w:r>
            <w:proofErr w:type="gramStart"/>
            <w:r w:rsidRPr="00535381">
              <w:rPr>
                <w:rFonts w:hint="eastAsia"/>
                <w:color w:val="FF0000"/>
                <w:sz w:val="24"/>
              </w:rPr>
              <w:t>贮存区</w:t>
            </w:r>
            <w:proofErr w:type="gramEnd"/>
            <w:r w:rsidRPr="00535381">
              <w:rPr>
                <w:rFonts w:hint="eastAsia"/>
                <w:color w:val="FF0000"/>
                <w:sz w:val="24"/>
              </w:rPr>
              <w:t>等，实现污染物集中产生、集中收集，防止和减少污染扩散。不同区域应设立明显标志标识，标明污染防治要点、应急处置措施等，并绘制拆除作业区域分布平面图。</w:t>
            </w:r>
          </w:p>
          <w:p w14:paraId="0CE50D32" w14:textId="012B0692"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④清理遗留物料、残留污染物要求。以有可能造成土壤污染的有毒有害物质为重点，明确遗留物料及残留污染物的名称、性状、数量、贮存状态、是否属于危险废物，最终处置方式等，防止泄</w:t>
            </w:r>
            <w:r w:rsidR="00F33888">
              <w:rPr>
                <w:rFonts w:hint="eastAsia"/>
                <w:color w:val="FF0000"/>
                <w:sz w:val="24"/>
              </w:rPr>
              <w:t>漏</w:t>
            </w:r>
            <w:r w:rsidRPr="00535381">
              <w:rPr>
                <w:rFonts w:hint="eastAsia"/>
                <w:color w:val="FF0000"/>
                <w:sz w:val="24"/>
              </w:rPr>
              <w:t>、随意堆放、处置等污染土壤。</w:t>
            </w:r>
          </w:p>
          <w:p w14:paraId="4A37F3B5" w14:textId="77777777"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lastRenderedPageBreak/>
              <w:t>⑤拆除建（构）筑物要求。建（构）筑物拆除时应采取有效措施，防范扬尘、噪声等污染。拆除作业场地应在四周设置硬质封闭围挡及醒目警示标志，严禁敞开式拆除，拆除过程应洒水、喷淋、喷雾降尘，拆除后的裸露土壤要苫盖，避免扬尘污染。</w:t>
            </w:r>
          </w:p>
          <w:p w14:paraId="5F8D4541" w14:textId="77777777"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⑥拆除过程中产生的各类废水（含清洗废水）、污水、积水收集处理，禁止随意排放。物料放空、拆解、清洗、临时堆放等区域，应设置适当的防雨、防渗、拦挡等隔离措施。</w:t>
            </w:r>
          </w:p>
          <w:p w14:paraId="2A746CC0" w14:textId="3C614B97" w:rsidR="00535381" w:rsidRPr="00535381" w:rsidRDefault="00535381" w:rsidP="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⑦拆除活动结束后，应对现场内所有区域进行检查、清理，确保所有拆除产物、遗留物料、残留污染物等得到合理处置，不遗留土壤污染隐患。</w:t>
            </w:r>
          </w:p>
          <w:p w14:paraId="01018410" w14:textId="214CD06D" w:rsidR="00535381" w:rsidRPr="00535381" w:rsidRDefault="00535381">
            <w:pPr>
              <w:overflowPunct w:val="0"/>
              <w:autoSpaceDE w:val="0"/>
              <w:autoSpaceDN w:val="0"/>
              <w:adjustRightInd w:val="0"/>
              <w:snapToGrid w:val="0"/>
              <w:spacing w:line="430" w:lineRule="exact"/>
              <w:ind w:firstLineChars="200" w:firstLine="480"/>
              <w:rPr>
                <w:color w:val="FF0000"/>
                <w:sz w:val="24"/>
              </w:rPr>
            </w:pPr>
            <w:r w:rsidRPr="00535381">
              <w:rPr>
                <w:rFonts w:hint="eastAsia"/>
                <w:color w:val="FF0000"/>
                <w:sz w:val="24"/>
              </w:rPr>
              <w:t>⑧拆除形成的裸露地表坑洼不平，应实施工程平整。施工过程中注意保护好表层土壤，剥离量按</w:t>
            </w:r>
            <w:r w:rsidRPr="00535381">
              <w:rPr>
                <w:rFonts w:hint="eastAsia"/>
                <w:color w:val="FF0000"/>
                <w:sz w:val="24"/>
              </w:rPr>
              <w:t>20-50cm</w:t>
            </w:r>
            <w:r w:rsidRPr="00535381">
              <w:rPr>
                <w:rFonts w:hint="eastAsia"/>
                <w:color w:val="FF0000"/>
                <w:sz w:val="24"/>
              </w:rPr>
              <w:t>控制，用于施工地生态恢复，施工结束后及时清理场地，恢复土层，对临时占地、裸地进行平整绿化，使其恢复原有生态功能。</w:t>
            </w:r>
          </w:p>
          <w:p w14:paraId="6F78A6A6" w14:textId="52915461" w:rsidR="00947FE1" w:rsidRPr="006A1454" w:rsidRDefault="00535381">
            <w:pPr>
              <w:overflowPunct w:val="0"/>
              <w:autoSpaceDE w:val="0"/>
              <w:autoSpaceDN w:val="0"/>
              <w:adjustRightInd w:val="0"/>
              <w:snapToGrid w:val="0"/>
              <w:spacing w:line="430" w:lineRule="exact"/>
              <w:ind w:firstLineChars="200" w:firstLine="482"/>
              <w:rPr>
                <w:b/>
                <w:bCs/>
                <w:color w:val="000000" w:themeColor="text1"/>
                <w:sz w:val="24"/>
              </w:rPr>
            </w:pPr>
            <w:r>
              <w:rPr>
                <w:rFonts w:hint="eastAsia"/>
                <w:b/>
                <w:bCs/>
                <w:color w:val="000000" w:themeColor="text1"/>
                <w:sz w:val="24"/>
              </w:rPr>
              <w:t>8</w:t>
            </w:r>
            <w:r w:rsidR="00E07773" w:rsidRPr="006A1454">
              <w:rPr>
                <w:rFonts w:hint="eastAsia"/>
                <w:b/>
                <w:bCs/>
                <w:color w:val="000000" w:themeColor="text1"/>
                <w:sz w:val="24"/>
              </w:rPr>
              <w:t>、生态影响防治措施</w:t>
            </w:r>
          </w:p>
          <w:p w14:paraId="029E2C57" w14:textId="42AAFF0D" w:rsidR="00947FE1" w:rsidRPr="006A1454" w:rsidRDefault="00E07773">
            <w:pPr>
              <w:spacing w:line="430" w:lineRule="exact"/>
              <w:ind w:firstLine="482"/>
              <w:rPr>
                <w:color w:val="000000" w:themeColor="text1"/>
                <w:sz w:val="24"/>
                <w:lang w:bidi="ar"/>
              </w:rPr>
            </w:pPr>
            <w:r w:rsidRPr="006A1454">
              <w:rPr>
                <w:rFonts w:hint="eastAsia"/>
                <w:color w:val="000000" w:themeColor="text1"/>
                <w:sz w:val="24"/>
                <w:lang w:bidi="ar"/>
              </w:rPr>
              <w:t>工程施工过程中，加强对施工人员的教育，有序、科学施工减少对区域内和区域周边植被的破坏。施工完毕后加强施工作业带的植物移栽及临时占地区域恢复植被绿化管理。</w:t>
            </w:r>
          </w:p>
          <w:p w14:paraId="0917A6CD" w14:textId="5074B4B2" w:rsidR="00947FE1" w:rsidRPr="006A1454" w:rsidRDefault="00535381">
            <w:pPr>
              <w:spacing w:line="430" w:lineRule="exact"/>
              <w:ind w:firstLineChars="200" w:firstLine="482"/>
              <w:rPr>
                <w:b/>
                <w:bCs/>
                <w:color w:val="000000" w:themeColor="text1"/>
                <w:sz w:val="24"/>
              </w:rPr>
            </w:pPr>
            <w:r>
              <w:rPr>
                <w:rFonts w:hint="eastAsia"/>
                <w:b/>
                <w:bCs/>
                <w:color w:val="000000" w:themeColor="text1"/>
                <w:sz w:val="24"/>
              </w:rPr>
              <w:t>9</w:t>
            </w:r>
            <w:r w:rsidR="00E07773" w:rsidRPr="006A1454">
              <w:rPr>
                <w:rFonts w:hint="eastAsia"/>
                <w:b/>
                <w:bCs/>
                <w:color w:val="000000" w:themeColor="text1"/>
                <w:sz w:val="24"/>
              </w:rPr>
              <w:t>、防沙治沙</w:t>
            </w:r>
          </w:p>
          <w:p w14:paraId="6B66CBDB" w14:textId="77777777" w:rsidR="00947FE1" w:rsidRPr="006A1454" w:rsidRDefault="00E07773">
            <w:pPr>
              <w:spacing w:line="430" w:lineRule="exact"/>
              <w:ind w:firstLineChars="200" w:firstLine="480"/>
              <w:rPr>
                <w:color w:val="000000" w:themeColor="text1"/>
                <w:sz w:val="24"/>
              </w:rPr>
            </w:pPr>
            <w:r w:rsidRPr="006A1454">
              <w:rPr>
                <w:rFonts w:hint="eastAsia"/>
                <w:color w:val="000000" w:themeColor="text1"/>
                <w:sz w:val="24"/>
              </w:rPr>
              <w:t>本项目位于陕西省榆林市神木市污水处理厂北侧，根据《陕西省防沙治沙规划》（</w:t>
            </w:r>
            <w:r w:rsidRPr="006A1454">
              <w:rPr>
                <w:rFonts w:hint="eastAsia"/>
                <w:color w:val="000000" w:themeColor="text1"/>
                <w:sz w:val="24"/>
              </w:rPr>
              <w:t>2021-2030</w:t>
            </w:r>
            <w:r w:rsidRPr="006A1454">
              <w:rPr>
                <w:rFonts w:hint="eastAsia"/>
                <w:color w:val="000000" w:themeColor="text1"/>
                <w:sz w:val="24"/>
              </w:rPr>
              <w:t>年），属于长城沿线毛乌素沙漠治理区。项目用地现状为已硬化地面，项目建设会改变地貌类型，建成后厂区内采取绿化等措施，最大程度降低对生态影响。本次评价要求建设单位采取以下措施进行防沙治沙：</w:t>
            </w:r>
          </w:p>
          <w:p w14:paraId="61A78908" w14:textId="77777777" w:rsidR="00947FE1" w:rsidRPr="006A1454" w:rsidRDefault="00E07773">
            <w:pPr>
              <w:spacing w:line="430" w:lineRule="exact"/>
              <w:ind w:firstLineChars="200" w:firstLine="480"/>
              <w:rPr>
                <w:color w:val="000000" w:themeColor="text1"/>
                <w:sz w:val="24"/>
              </w:rPr>
            </w:pPr>
            <w:r w:rsidRPr="006A1454">
              <w:rPr>
                <w:rFonts w:hint="eastAsia"/>
                <w:color w:val="000000" w:themeColor="text1"/>
                <w:sz w:val="24"/>
              </w:rPr>
              <w:t>①项目施工期间加强施工管理，做好项目周边原有植被的保护，按指定路线运输设备，不得破坏运输道路两侧的植被。</w:t>
            </w:r>
          </w:p>
          <w:p w14:paraId="7340EBF8" w14:textId="77777777" w:rsidR="00947FE1" w:rsidRPr="006A1454" w:rsidRDefault="00E07773">
            <w:pPr>
              <w:spacing w:line="430" w:lineRule="exact"/>
              <w:ind w:firstLineChars="200" w:firstLine="480"/>
              <w:rPr>
                <w:color w:val="000000" w:themeColor="text1"/>
                <w:sz w:val="24"/>
              </w:rPr>
            </w:pPr>
            <w:r w:rsidRPr="006A1454">
              <w:rPr>
                <w:rFonts w:hint="eastAsia"/>
                <w:color w:val="000000" w:themeColor="text1"/>
                <w:sz w:val="24"/>
              </w:rPr>
              <w:t>②结合厂区布局，在本项目范围内不能有裸露土地，如有裸露空地，应进行种树或者种草，以防止水土流失。</w:t>
            </w:r>
          </w:p>
          <w:p w14:paraId="76BCEA58" w14:textId="77777777" w:rsidR="00947FE1" w:rsidRDefault="00E07773">
            <w:pPr>
              <w:spacing w:line="430" w:lineRule="exact"/>
              <w:ind w:firstLineChars="200" w:firstLine="480"/>
              <w:rPr>
                <w:color w:val="000000" w:themeColor="text1"/>
                <w:sz w:val="24"/>
              </w:rPr>
            </w:pPr>
            <w:r w:rsidRPr="006A1454">
              <w:rPr>
                <w:rFonts w:hint="eastAsia"/>
                <w:color w:val="000000" w:themeColor="text1"/>
                <w:sz w:val="24"/>
              </w:rPr>
              <w:t>采取以上措施，可有效防止土地沙化，故本项目建设不违背“防沙治沙要求”。</w:t>
            </w:r>
          </w:p>
          <w:p w14:paraId="755C162A" w14:textId="77777777" w:rsidR="00535381" w:rsidRDefault="00535381">
            <w:pPr>
              <w:spacing w:line="430" w:lineRule="exact"/>
              <w:ind w:firstLineChars="200" w:firstLine="480"/>
              <w:rPr>
                <w:color w:val="000000" w:themeColor="text1"/>
                <w:sz w:val="24"/>
              </w:rPr>
            </w:pPr>
          </w:p>
          <w:p w14:paraId="5692393F" w14:textId="77777777" w:rsidR="00535381" w:rsidRDefault="00535381">
            <w:pPr>
              <w:spacing w:line="430" w:lineRule="exact"/>
              <w:ind w:firstLineChars="200" w:firstLine="480"/>
              <w:rPr>
                <w:color w:val="000000" w:themeColor="text1"/>
                <w:sz w:val="24"/>
              </w:rPr>
            </w:pPr>
          </w:p>
          <w:p w14:paraId="6C3A5B39" w14:textId="77777777" w:rsidR="00535381" w:rsidRDefault="00535381">
            <w:pPr>
              <w:spacing w:line="430" w:lineRule="exact"/>
              <w:ind w:firstLineChars="200" w:firstLine="380"/>
              <w:rPr>
                <w:bCs/>
                <w:color w:val="000000" w:themeColor="text1"/>
                <w:spacing w:val="-10"/>
                <w:szCs w:val="21"/>
              </w:rPr>
            </w:pPr>
          </w:p>
          <w:p w14:paraId="1CA970CC" w14:textId="77777777" w:rsidR="00535381" w:rsidRPr="006A1454" w:rsidRDefault="00535381">
            <w:pPr>
              <w:spacing w:line="430" w:lineRule="exact"/>
              <w:ind w:firstLineChars="200" w:firstLine="380"/>
              <w:rPr>
                <w:bCs/>
                <w:color w:val="000000" w:themeColor="text1"/>
                <w:spacing w:val="-10"/>
                <w:szCs w:val="21"/>
              </w:rPr>
            </w:pPr>
          </w:p>
        </w:tc>
      </w:tr>
      <w:tr w:rsidR="00947FE1" w:rsidRPr="006A1454" w14:paraId="0D2E8499" w14:textId="77777777">
        <w:trPr>
          <w:trHeight w:val="12748"/>
          <w:jc w:val="center"/>
        </w:trPr>
        <w:tc>
          <w:tcPr>
            <w:tcW w:w="340" w:type="dxa"/>
            <w:tcMar>
              <w:left w:w="28" w:type="dxa"/>
              <w:right w:w="28" w:type="dxa"/>
            </w:tcMar>
            <w:vAlign w:val="center"/>
          </w:tcPr>
          <w:p w14:paraId="1111334D" w14:textId="77777777" w:rsidR="00947FE1" w:rsidRPr="006A1454" w:rsidRDefault="00E07773">
            <w:pPr>
              <w:adjustRightInd w:val="0"/>
              <w:snapToGrid w:val="0"/>
              <w:spacing w:line="440" w:lineRule="exact"/>
              <w:jc w:val="center"/>
              <w:rPr>
                <w:b/>
                <w:bCs/>
                <w:color w:val="000000" w:themeColor="text1"/>
                <w:kern w:val="0"/>
                <w:sz w:val="24"/>
              </w:rPr>
            </w:pPr>
            <w:r w:rsidRPr="006A1454">
              <w:rPr>
                <w:b/>
                <w:bCs/>
                <w:color w:val="000000" w:themeColor="text1"/>
                <w:kern w:val="0"/>
                <w:sz w:val="24"/>
              </w:rPr>
              <w:lastRenderedPageBreak/>
              <w:t>运营期环境影响和保护措施</w:t>
            </w:r>
          </w:p>
        </w:tc>
        <w:tc>
          <w:tcPr>
            <w:tcW w:w="8563" w:type="dxa"/>
          </w:tcPr>
          <w:p w14:paraId="5BE9D7C7" w14:textId="77777777" w:rsidR="00947FE1" w:rsidRPr="00CD4519" w:rsidRDefault="00E07773">
            <w:pPr>
              <w:spacing w:line="440" w:lineRule="exact"/>
              <w:ind w:firstLineChars="200" w:firstLine="482"/>
              <w:outlineLvl w:val="2"/>
              <w:rPr>
                <w:b/>
                <w:bCs/>
                <w:color w:val="000000" w:themeColor="text1"/>
                <w:sz w:val="24"/>
                <w:szCs w:val="22"/>
              </w:rPr>
            </w:pPr>
            <w:r w:rsidRPr="00CD4519">
              <w:rPr>
                <w:b/>
                <w:bCs/>
                <w:color w:val="000000" w:themeColor="text1"/>
                <w:sz w:val="24"/>
                <w:szCs w:val="22"/>
              </w:rPr>
              <w:t>1</w:t>
            </w:r>
            <w:r w:rsidRPr="00CD4519">
              <w:rPr>
                <w:b/>
                <w:bCs/>
                <w:color w:val="000000" w:themeColor="text1"/>
                <w:sz w:val="24"/>
                <w:szCs w:val="22"/>
              </w:rPr>
              <w:t>、</w:t>
            </w:r>
            <w:r w:rsidRPr="00CD4519">
              <w:rPr>
                <w:b/>
                <w:bCs/>
                <w:snapToGrid w:val="0"/>
                <w:color w:val="000000" w:themeColor="text1"/>
                <w:kern w:val="0"/>
                <w:sz w:val="24"/>
                <w:szCs w:val="22"/>
              </w:rPr>
              <w:t>大气环境影响分析</w:t>
            </w:r>
          </w:p>
          <w:p w14:paraId="3507E016" w14:textId="77777777" w:rsidR="00947FE1" w:rsidRPr="00CD4519" w:rsidRDefault="00E07773">
            <w:pPr>
              <w:widowControl/>
              <w:spacing w:line="440" w:lineRule="exact"/>
              <w:ind w:firstLineChars="200" w:firstLine="480"/>
              <w:rPr>
                <w:color w:val="000000" w:themeColor="text1"/>
                <w:kern w:val="0"/>
                <w:sz w:val="24"/>
                <w:szCs w:val="22"/>
              </w:rPr>
            </w:pPr>
            <w:r w:rsidRPr="00CD4519">
              <w:rPr>
                <w:color w:val="000000" w:themeColor="text1"/>
                <w:kern w:val="0"/>
                <w:sz w:val="24"/>
                <w:szCs w:val="22"/>
              </w:rPr>
              <w:t>项目运营期废气包括</w:t>
            </w:r>
            <w:r w:rsidRPr="00CD4519">
              <w:rPr>
                <w:rFonts w:hint="eastAsia"/>
                <w:color w:val="000000" w:themeColor="text1"/>
                <w:kern w:val="0"/>
                <w:sz w:val="24"/>
                <w:szCs w:val="22"/>
              </w:rPr>
              <w:t>有组织废气和无组织废气，其中有组织废气包括预处理及生化处理废气</w:t>
            </w:r>
            <w:r w:rsidRPr="00CD4519">
              <w:rPr>
                <w:rFonts w:hint="eastAsia"/>
                <w:color w:val="000000" w:themeColor="text1"/>
                <w:kern w:val="0"/>
                <w:sz w:val="24"/>
                <w:szCs w:val="22"/>
              </w:rPr>
              <w:t>DA004</w:t>
            </w:r>
            <w:r w:rsidRPr="00CD4519">
              <w:rPr>
                <w:rFonts w:hint="eastAsia"/>
                <w:color w:val="000000" w:themeColor="text1"/>
                <w:kern w:val="0"/>
                <w:sz w:val="24"/>
                <w:szCs w:val="22"/>
              </w:rPr>
              <w:t>、粗格栅废气</w:t>
            </w:r>
            <w:r w:rsidRPr="00CD4519">
              <w:rPr>
                <w:rFonts w:hint="eastAsia"/>
                <w:color w:val="000000" w:themeColor="text1"/>
                <w:kern w:val="0"/>
                <w:sz w:val="24"/>
                <w:szCs w:val="22"/>
              </w:rPr>
              <w:t>DA002</w:t>
            </w:r>
            <w:r w:rsidRPr="00CD4519">
              <w:rPr>
                <w:rFonts w:hint="eastAsia"/>
                <w:color w:val="000000" w:themeColor="text1"/>
                <w:kern w:val="0"/>
                <w:sz w:val="24"/>
                <w:szCs w:val="22"/>
              </w:rPr>
              <w:t>、污泥</w:t>
            </w:r>
            <w:proofErr w:type="gramStart"/>
            <w:r w:rsidRPr="00CD4519">
              <w:rPr>
                <w:rFonts w:hint="eastAsia"/>
                <w:color w:val="000000" w:themeColor="text1"/>
                <w:kern w:val="0"/>
                <w:sz w:val="24"/>
                <w:szCs w:val="22"/>
              </w:rPr>
              <w:t>脱水间</w:t>
            </w:r>
            <w:proofErr w:type="gramEnd"/>
            <w:r w:rsidRPr="00CD4519">
              <w:rPr>
                <w:rFonts w:hint="eastAsia"/>
                <w:color w:val="000000" w:themeColor="text1"/>
                <w:kern w:val="0"/>
                <w:sz w:val="24"/>
                <w:szCs w:val="22"/>
              </w:rPr>
              <w:t>废气</w:t>
            </w:r>
            <w:r w:rsidRPr="00CD4519">
              <w:rPr>
                <w:rFonts w:hint="eastAsia"/>
                <w:color w:val="000000" w:themeColor="text1"/>
                <w:kern w:val="0"/>
                <w:sz w:val="24"/>
                <w:szCs w:val="22"/>
              </w:rPr>
              <w:t>DA001</w:t>
            </w:r>
            <w:r w:rsidRPr="00CD4519">
              <w:rPr>
                <w:rFonts w:hint="eastAsia"/>
                <w:color w:val="000000" w:themeColor="text1"/>
                <w:kern w:val="0"/>
                <w:sz w:val="24"/>
                <w:szCs w:val="22"/>
              </w:rPr>
              <w:t>。</w:t>
            </w:r>
          </w:p>
          <w:p w14:paraId="0A2C69F6" w14:textId="77777777" w:rsidR="00947FE1" w:rsidRPr="00CD4519" w:rsidRDefault="00E07773">
            <w:pPr>
              <w:widowControl/>
              <w:spacing w:line="440" w:lineRule="exact"/>
              <w:ind w:firstLineChars="200" w:firstLine="480"/>
              <w:rPr>
                <w:color w:val="000000" w:themeColor="text1"/>
                <w:kern w:val="0"/>
                <w:sz w:val="24"/>
                <w:szCs w:val="22"/>
              </w:rPr>
            </w:pPr>
            <w:r w:rsidRPr="00CD4519">
              <w:rPr>
                <w:rFonts w:hint="eastAsia"/>
                <w:color w:val="000000" w:themeColor="text1"/>
                <w:kern w:val="0"/>
                <w:sz w:val="24"/>
                <w:szCs w:val="22"/>
              </w:rPr>
              <w:t>（</w:t>
            </w:r>
            <w:r w:rsidRPr="00CD4519">
              <w:rPr>
                <w:rFonts w:hint="eastAsia"/>
                <w:color w:val="000000" w:themeColor="text1"/>
                <w:kern w:val="0"/>
                <w:sz w:val="24"/>
                <w:szCs w:val="22"/>
              </w:rPr>
              <w:t>1</w:t>
            </w:r>
            <w:r w:rsidRPr="00CD4519">
              <w:rPr>
                <w:rFonts w:hint="eastAsia"/>
                <w:color w:val="000000" w:themeColor="text1"/>
                <w:kern w:val="0"/>
                <w:sz w:val="24"/>
                <w:szCs w:val="22"/>
              </w:rPr>
              <w:t>）有组织废气</w:t>
            </w:r>
          </w:p>
          <w:p w14:paraId="64E9BE28" w14:textId="52E4240F" w:rsidR="00947FE1" w:rsidRPr="00CD4519" w:rsidRDefault="00E07773">
            <w:pPr>
              <w:widowControl/>
              <w:spacing w:line="440" w:lineRule="exact"/>
              <w:ind w:firstLineChars="200" w:firstLine="480"/>
              <w:rPr>
                <w:color w:val="000000" w:themeColor="text1"/>
                <w:kern w:val="0"/>
                <w:sz w:val="24"/>
                <w:szCs w:val="22"/>
              </w:rPr>
            </w:pPr>
            <w:r w:rsidRPr="00CD4519">
              <w:rPr>
                <w:rFonts w:hint="eastAsia"/>
                <w:color w:val="000000" w:themeColor="text1"/>
                <w:kern w:val="0"/>
                <w:sz w:val="24"/>
                <w:szCs w:val="22"/>
              </w:rPr>
              <w:t>通过查阅《城市污水处理厂恶臭污染影响分析与评价》（福建广播电视大学学报，</w:t>
            </w:r>
            <w:r w:rsidRPr="00CD4519">
              <w:rPr>
                <w:rFonts w:hint="eastAsia"/>
                <w:color w:val="000000" w:themeColor="text1"/>
                <w:kern w:val="0"/>
                <w:sz w:val="24"/>
                <w:szCs w:val="22"/>
              </w:rPr>
              <w:t>2009</w:t>
            </w:r>
            <w:r w:rsidRPr="00CD4519">
              <w:rPr>
                <w:rFonts w:hint="eastAsia"/>
                <w:color w:val="000000" w:themeColor="text1"/>
                <w:kern w:val="0"/>
                <w:sz w:val="24"/>
                <w:szCs w:val="22"/>
              </w:rPr>
              <w:t>年第</w:t>
            </w:r>
            <w:r w:rsidRPr="00CD4519">
              <w:rPr>
                <w:rFonts w:hint="eastAsia"/>
                <w:color w:val="000000" w:themeColor="text1"/>
                <w:kern w:val="0"/>
                <w:sz w:val="24"/>
                <w:szCs w:val="22"/>
              </w:rPr>
              <w:t>4</w:t>
            </w:r>
            <w:r w:rsidRPr="00CD4519">
              <w:rPr>
                <w:rFonts w:hint="eastAsia"/>
                <w:color w:val="000000" w:themeColor="text1"/>
                <w:kern w:val="0"/>
                <w:sz w:val="24"/>
                <w:szCs w:val="22"/>
              </w:rPr>
              <w:t>期）可知，污水处理厂臭气中主要为</w:t>
            </w:r>
            <w:r w:rsidRPr="00CD4519">
              <w:rPr>
                <w:rFonts w:hint="eastAsia"/>
                <w:color w:val="000000" w:themeColor="text1"/>
                <w:kern w:val="0"/>
                <w:sz w:val="24"/>
                <w:szCs w:val="22"/>
              </w:rPr>
              <w:t>NH</w:t>
            </w:r>
            <w:r w:rsidRPr="00CD4519">
              <w:rPr>
                <w:rFonts w:hint="eastAsia"/>
                <w:color w:val="000000" w:themeColor="text1"/>
                <w:kern w:val="0"/>
                <w:sz w:val="24"/>
                <w:szCs w:val="22"/>
                <w:vertAlign w:val="subscript"/>
              </w:rPr>
              <w:t>3</w:t>
            </w:r>
            <w:r w:rsidRPr="00CD4519">
              <w:rPr>
                <w:rFonts w:hint="eastAsia"/>
                <w:color w:val="000000" w:themeColor="text1"/>
                <w:kern w:val="0"/>
                <w:sz w:val="24"/>
                <w:szCs w:val="22"/>
              </w:rPr>
              <w:t>的浓度最高，其次是</w:t>
            </w:r>
            <w:r w:rsidRPr="00CD4519">
              <w:rPr>
                <w:rFonts w:hint="eastAsia"/>
                <w:color w:val="000000" w:themeColor="text1"/>
                <w:kern w:val="0"/>
                <w:sz w:val="24"/>
                <w:szCs w:val="22"/>
              </w:rPr>
              <w:t>H</w:t>
            </w:r>
            <w:r w:rsidRPr="00CD4519">
              <w:rPr>
                <w:rFonts w:hint="eastAsia"/>
                <w:color w:val="000000" w:themeColor="text1"/>
                <w:kern w:val="0"/>
                <w:sz w:val="24"/>
                <w:szCs w:val="22"/>
                <w:vertAlign w:val="subscript"/>
              </w:rPr>
              <w:t>2</w:t>
            </w:r>
            <w:r w:rsidRPr="00CD4519">
              <w:rPr>
                <w:rFonts w:hint="eastAsia"/>
                <w:color w:val="000000" w:themeColor="text1"/>
                <w:kern w:val="0"/>
                <w:sz w:val="24"/>
                <w:szCs w:val="22"/>
              </w:rPr>
              <w:t>S</w:t>
            </w:r>
            <w:r w:rsidRPr="00CD4519">
              <w:rPr>
                <w:rFonts w:hint="eastAsia"/>
                <w:color w:val="000000" w:themeColor="text1"/>
                <w:kern w:val="0"/>
                <w:sz w:val="24"/>
                <w:szCs w:val="22"/>
              </w:rPr>
              <w:t>。本项目臭气源主要为粗格栅、细格栅及曝气沉砂池、</w:t>
            </w:r>
            <w:proofErr w:type="gramStart"/>
            <w:r w:rsidR="00AA5503" w:rsidRPr="00CD4519">
              <w:rPr>
                <w:rFonts w:hint="eastAsia"/>
                <w:color w:val="000000" w:themeColor="text1"/>
                <w:kern w:val="0"/>
                <w:sz w:val="24"/>
                <w:szCs w:val="22"/>
              </w:rPr>
              <w:t>预沉</w:t>
            </w:r>
            <w:r w:rsidRPr="00CD4519">
              <w:rPr>
                <w:rFonts w:hint="eastAsia"/>
                <w:color w:val="000000" w:themeColor="text1"/>
                <w:kern w:val="0"/>
                <w:sz w:val="24"/>
                <w:szCs w:val="22"/>
              </w:rPr>
              <w:t>池</w:t>
            </w:r>
            <w:proofErr w:type="gramEnd"/>
            <w:r w:rsidRPr="00CD4519">
              <w:rPr>
                <w:rFonts w:hint="eastAsia"/>
                <w:color w:val="000000" w:themeColor="text1"/>
                <w:kern w:val="0"/>
                <w:sz w:val="24"/>
                <w:szCs w:val="22"/>
              </w:rPr>
              <w:t>、调节池、厌氧池、缺氧池、污泥浓缩池及污泥脱水车间。为了降低恶臭对周边环境的影响，项目采用生物除臭工艺，对以上池体加盖、对污泥脱水机密封，污泥进入脱水机房后所途经管道、污泥泵、脱水机、污泥贮料</w:t>
            </w:r>
            <w:proofErr w:type="gramStart"/>
            <w:r w:rsidRPr="00CD4519">
              <w:rPr>
                <w:rFonts w:hint="eastAsia"/>
                <w:color w:val="000000" w:themeColor="text1"/>
                <w:kern w:val="0"/>
                <w:sz w:val="24"/>
                <w:szCs w:val="22"/>
              </w:rPr>
              <w:t>仓以及泄料仓</w:t>
            </w:r>
            <w:proofErr w:type="gramEnd"/>
            <w:r w:rsidRPr="00CD4519">
              <w:rPr>
                <w:rFonts w:hint="eastAsia"/>
                <w:color w:val="000000" w:themeColor="text1"/>
                <w:kern w:val="0"/>
                <w:sz w:val="24"/>
                <w:szCs w:val="22"/>
              </w:rPr>
              <w:t>全程密封，通过管道将恶臭气体输送至生物除臭系统进行除臭。本项目为扩建项目，其中粗格栅、污泥浓缩池、污泥脱水车间均按照厂区布局依托现有工程废气处理措施。</w:t>
            </w:r>
          </w:p>
          <w:p w14:paraId="763102C8" w14:textId="77777777" w:rsidR="00947FE1" w:rsidRPr="00CD4519" w:rsidRDefault="00E07773">
            <w:pPr>
              <w:widowControl/>
              <w:spacing w:line="440" w:lineRule="exact"/>
              <w:ind w:firstLineChars="200" w:firstLine="480"/>
              <w:rPr>
                <w:color w:val="000000" w:themeColor="text1"/>
                <w:kern w:val="0"/>
                <w:sz w:val="24"/>
                <w:szCs w:val="22"/>
              </w:rPr>
            </w:pPr>
            <w:r w:rsidRPr="00CD4519">
              <w:rPr>
                <w:rFonts w:hint="eastAsia"/>
                <w:color w:val="000000" w:themeColor="text1"/>
                <w:kern w:val="0"/>
                <w:sz w:val="24"/>
                <w:szCs w:val="22"/>
              </w:rPr>
              <w:t>①预处理及生化处理废气</w:t>
            </w:r>
            <w:r w:rsidRPr="00CD4519">
              <w:rPr>
                <w:rFonts w:hint="eastAsia"/>
                <w:color w:val="000000" w:themeColor="text1"/>
                <w:kern w:val="0"/>
                <w:sz w:val="24"/>
                <w:szCs w:val="22"/>
              </w:rPr>
              <w:t>DA004</w:t>
            </w:r>
          </w:p>
          <w:p w14:paraId="50927D0C" w14:textId="1FAF4CAD" w:rsidR="00535381" w:rsidRPr="00CD4519" w:rsidRDefault="00535381">
            <w:pPr>
              <w:widowControl/>
              <w:spacing w:line="440" w:lineRule="exact"/>
              <w:ind w:firstLineChars="200" w:firstLine="480"/>
              <w:rPr>
                <w:color w:val="FF0000"/>
                <w:kern w:val="0"/>
                <w:sz w:val="24"/>
                <w:szCs w:val="22"/>
              </w:rPr>
            </w:pPr>
            <w:r w:rsidRPr="00CD4519">
              <w:rPr>
                <w:rFonts w:hint="eastAsia"/>
                <w:color w:val="FF0000"/>
                <w:kern w:val="0"/>
                <w:sz w:val="24"/>
                <w:szCs w:val="22"/>
              </w:rPr>
              <w:t>本项目新建区域主要臭气产生部位主要有细格栅及曝气沉砂池、</w:t>
            </w:r>
            <w:proofErr w:type="gramStart"/>
            <w:r w:rsidRPr="00CD4519">
              <w:rPr>
                <w:rFonts w:hint="eastAsia"/>
                <w:color w:val="FF0000"/>
                <w:kern w:val="0"/>
                <w:sz w:val="24"/>
                <w:szCs w:val="22"/>
              </w:rPr>
              <w:t>预沉池</w:t>
            </w:r>
            <w:proofErr w:type="gramEnd"/>
            <w:r w:rsidRPr="00CD4519">
              <w:rPr>
                <w:rFonts w:hint="eastAsia"/>
                <w:color w:val="FF0000"/>
                <w:kern w:val="0"/>
                <w:sz w:val="24"/>
                <w:szCs w:val="22"/>
              </w:rPr>
              <w:t>、调节池、厌氧池、缺氧池</w:t>
            </w:r>
            <w:r w:rsidR="00F40508" w:rsidRPr="00CD4519">
              <w:rPr>
                <w:rFonts w:hint="eastAsia"/>
                <w:color w:val="FF0000"/>
                <w:kern w:val="0"/>
                <w:sz w:val="24"/>
                <w:szCs w:val="22"/>
              </w:rPr>
              <w:t>。</w:t>
            </w:r>
            <w:r w:rsidRPr="00CD4519">
              <w:rPr>
                <w:rFonts w:hint="eastAsia"/>
                <w:color w:val="FF0000"/>
                <w:kern w:val="0"/>
                <w:sz w:val="24"/>
                <w:szCs w:val="22"/>
              </w:rPr>
              <w:t>其中</w:t>
            </w:r>
            <w:r w:rsidR="00F40508" w:rsidRPr="00CD4519">
              <w:rPr>
                <w:rFonts w:hint="eastAsia"/>
                <w:color w:val="FF0000"/>
                <w:kern w:val="0"/>
                <w:sz w:val="24"/>
                <w:szCs w:val="22"/>
              </w:rPr>
              <w:t>调节池、厌氧池、缺氧</w:t>
            </w:r>
            <w:proofErr w:type="gramStart"/>
            <w:r w:rsidR="00F40508" w:rsidRPr="00CD4519">
              <w:rPr>
                <w:rFonts w:hint="eastAsia"/>
                <w:color w:val="FF0000"/>
                <w:kern w:val="0"/>
                <w:sz w:val="24"/>
                <w:szCs w:val="22"/>
              </w:rPr>
              <w:t>池位于</w:t>
            </w:r>
            <w:proofErr w:type="gramEnd"/>
            <w:r w:rsidR="00F40508" w:rsidRPr="00CD4519">
              <w:rPr>
                <w:rFonts w:hint="eastAsia"/>
                <w:color w:val="FF0000"/>
                <w:kern w:val="0"/>
                <w:sz w:val="24"/>
                <w:szCs w:val="22"/>
              </w:rPr>
              <w:t>底部，对池体进行加盖，中部建设生化处理车间，顶部进行简单绿化；</w:t>
            </w:r>
            <w:r w:rsidR="00BB510F" w:rsidRPr="00CD4519">
              <w:rPr>
                <w:rFonts w:hint="eastAsia"/>
                <w:color w:val="FF0000"/>
                <w:kern w:val="0"/>
                <w:sz w:val="24"/>
                <w:szCs w:val="22"/>
              </w:rPr>
              <w:t>细格栅及曝气沉砂池、</w:t>
            </w:r>
            <w:proofErr w:type="gramStart"/>
            <w:r w:rsidR="00BB510F" w:rsidRPr="00CD4519">
              <w:rPr>
                <w:rFonts w:hint="eastAsia"/>
                <w:color w:val="FF0000"/>
                <w:kern w:val="0"/>
                <w:sz w:val="24"/>
                <w:szCs w:val="22"/>
              </w:rPr>
              <w:t>预沉池位于</w:t>
            </w:r>
            <w:proofErr w:type="gramEnd"/>
            <w:r w:rsidR="00BB510F" w:rsidRPr="00CD4519">
              <w:rPr>
                <w:rFonts w:hint="eastAsia"/>
                <w:color w:val="FF0000"/>
                <w:kern w:val="0"/>
                <w:sz w:val="24"/>
                <w:szCs w:val="22"/>
              </w:rPr>
              <w:t>中部，池体进行加盖。以上池体</w:t>
            </w:r>
            <w:r w:rsidR="00CD4519" w:rsidRPr="00CD4519">
              <w:rPr>
                <w:rFonts w:hint="eastAsia"/>
                <w:color w:val="FF0000"/>
                <w:kern w:val="0"/>
                <w:sz w:val="24"/>
                <w:szCs w:val="22"/>
              </w:rPr>
              <w:t>全封闭，</w:t>
            </w:r>
            <w:r w:rsidR="00BB510F" w:rsidRPr="00CD4519">
              <w:rPr>
                <w:rFonts w:hint="eastAsia"/>
                <w:color w:val="FF0000"/>
                <w:kern w:val="0"/>
                <w:sz w:val="24"/>
                <w:szCs w:val="22"/>
              </w:rPr>
              <w:t>废水液面距顶盖</w:t>
            </w:r>
            <w:r w:rsidR="00BB510F" w:rsidRPr="00CD4519">
              <w:rPr>
                <w:rFonts w:hint="eastAsia"/>
                <w:color w:val="FF0000"/>
                <w:kern w:val="0"/>
                <w:sz w:val="24"/>
                <w:szCs w:val="22"/>
              </w:rPr>
              <w:t>1m</w:t>
            </w:r>
            <w:r w:rsidR="00BB510F" w:rsidRPr="00CD4519">
              <w:rPr>
                <w:rFonts w:hint="eastAsia"/>
                <w:color w:val="FF0000"/>
                <w:kern w:val="0"/>
                <w:sz w:val="24"/>
                <w:szCs w:val="22"/>
              </w:rPr>
              <w:t>，</w:t>
            </w:r>
            <w:r w:rsidR="00CD4519" w:rsidRPr="00CD4519">
              <w:rPr>
                <w:rFonts w:hint="eastAsia"/>
                <w:color w:val="FF0000"/>
                <w:kern w:val="0"/>
                <w:sz w:val="24"/>
                <w:szCs w:val="22"/>
              </w:rPr>
              <w:t>产生气体负压收集经生物滤池除臭后，由</w:t>
            </w:r>
            <w:r w:rsidR="00CD4519" w:rsidRPr="00CD4519">
              <w:rPr>
                <w:rFonts w:hint="eastAsia"/>
                <w:color w:val="FF0000"/>
                <w:kern w:val="0"/>
                <w:sz w:val="24"/>
                <w:szCs w:val="22"/>
              </w:rPr>
              <w:t>15m</w:t>
            </w:r>
            <w:r w:rsidR="00CD4519" w:rsidRPr="00CD4519">
              <w:rPr>
                <w:rFonts w:hint="eastAsia"/>
                <w:color w:val="FF0000"/>
                <w:kern w:val="0"/>
                <w:sz w:val="24"/>
                <w:szCs w:val="22"/>
              </w:rPr>
              <w:t>高排气筒</w:t>
            </w:r>
            <w:r w:rsidR="00CD4519" w:rsidRPr="00CD4519">
              <w:rPr>
                <w:rFonts w:hint="eastAsia"/>
                <w:color w:val="FF0000"/>
                <w:kern w:val="0"/>
                <w:sz w:val="24"/>
                <w:szCs w:val="22"/>
              </w:rPr>
              <w:t>DA004</w:t>
            </w:r>
            <w:r w:rsidR="00CD4519" w:rsidRPr="00CD4519">
              <w:rPr>
                <w:rFonts w:hint="eastAsia"/>
                <w:color w:val="FF0000"/>
                <w:kern w:val="0"/>
                <w:sz w:val="24"/>
                <w:szCs w:val="22"/>
              </w:rPr>
              <w:t>排放，生物滤池处理效率</w:t>
            </w:r>
            <w:r w:rsidR="00CD4519" w:rsidRPr="00CD4519">
              <w:rPr>
                <w:rFonts w:hint="eastAsia"/>
                <w:color w:val="FF0000"/>
                <w:kern w:val="0"/>
                <w:sz w:val="24"/>
                <w:szCs w:val="22"/>
              </w:rPr>
              <w:t>90%</w:t>
            </w:r>
            <w:r w:rsidR="00CD4519" w:rsidRPr="00CD4519">
              <w:rPr>
                <w:rFonts w:hint="eastAsia"/>
                <w:color w:val="FF0000"/>
                <w:kern w:val="0"/>
                <w:sz w:val="24"/>
                <w:szCs w:val="22"/>
              </w:rPr>
              <w:t>，风机风量</w:t>
            </w:r>
            <w:r w:rsidR="00CD4519" w:rsidRPr="00CD4519">
              <w:rPr>
                <w:rFonts w:hint="eastAsia"/>
                <w:color w:val="FF0000"/>
                <w:kern w:val="0"/>
                <w:sz w:val="24"/>
                <w:szCs w:val="22"/>
              </w:rPr>
              <w:t>18000m</w:t>
            </w:r>
            <w:r w:rsidR="00CD4519" w:rsidRPr="00CD4519">
              <w:rPr>
                <w:rFonts w:hint="eastAsia"/>
                <w:color w:val="FF0000"/>
                <w:kern w:val="0"/>
                <w:sz w:val="24"/>
                <w:szCs w:val="22"/>
                <w:vertAlign w:val="superscript"/>
              </w:rPr>
              <w:t>3</w:t>
            </w:r>
            <w:r w:rsidR="00CD4519" w:rsidRPr="00CD4519">
              <w:rPr>
                <w:rFonts w:hint="eastAsia"/>
                <w:color w:val="FF0000"/>
                <w:kern w:val="0"/>
                <w:sz w:val="24"/>
                <w:szCs w:val="22"/>
              </w:rPr>
              <w:t>/h</w:t>
            </w:r>
            <w:r w:rsidR="00CD4519" w:rsidRPr="00CD4519">
              <w:rPr>
                <w:rFonts w:hint="eastAsia"/>
                <w:color w:val="FF0000"/>
                <w:kern w:val="0"/>
                <w:sz w:val="24"/>
                <w:szCs w:val="22"/>
              </w:rPr>
              <w:t>，换气次数</w:t>
            </w:r>
            <w:r w:rsidR="00CD4519" w:rsidRPr="00CD4519">
              <w:rPr>
                <w:rFonts w:hint="eastAsia"/>
                <w:color w:val="FF0000"/>
                <w:kern w:val="0"/>
                <w:sz w:val="24"/>
                <w:szCs w:val="22"/>
              </w:rPr>
              <w:t>12</w:t>
            </w:r>
            <w:r w:rsidR="00CD4519" w:rsidRPr="00CD4519">
              <w:rPr>
                <w:rFonts w:hint="eastAsia"/>
                <w:color w:val="FF0000"/>
                <w:kern w:val="0"/>
                <w:sz w:val="24"/>
                <w:szCs w:val="22"/>
              </w:rPr>
              <w:t>次</w:t>
            </w:r>
            <w:r w:rsidR="00CD4519" w:rsidRPr="00CD4519">
              <w:rPr>
                <w:rFonts w:hint="eastAsia"/>
                <w:color w:val="FF0000"/>
                <w:kern w:val="0"/>
                <w:sz w:val="24"/>
                <w:szCs w:val="22"/>
              </w:rPr>
              <w:t>/h</w:t>
            </w:r>
            <w:r w:rsidR="00CD4519" w:rsidRPr="00CD4519">
              <w:rPr>
                <w:rFonts w:hint="eastAsia"/>
                <w:color w:val="FF0000"/>
                <w:kern w:val="0"/>
                <w:sz w:val="24"/>
                <w:szCs w:val="22"/>
              </w:rPr>
              <w:t>，废气收集效率＞</w:t>
            </w:r>
            <w:r w:rsidR="00CD4519" w:rsidRPr="00CD4519">
              <w:rPr>
                <w:rFonts w:hint="eastAsia"/>
                <w:color w:val="FF0000"/>
                <w:kern w:val="0"/>
                <w:sz w:val="24"/>
                <w:szCs w:val="22"/>
              </w:rPr>
              <w:t>95%</w:t>
            </w:r>
            <w:r w:rsidR="00CD4519" w:rsidRPr="00CD4519">
              <w:rPr>
                <w:rFonts w:hint="eastAsia"/>
                <w:color w:val="FF0000"/>
                <w:kern w:val="0"/>
                <w:sz w:val="24"/>
                <w:szCs w:val="22"/>
              </w:rPr>
              <w:t>。</w:t>
            </w:r>
          </w:p>
          <w:p w14:paraId="53ED4F53" w14:textId="7F558A31" w:rsidR="00947FE1" w:rsidRPr="00CD4519" w:rsidRDefault="00E07773">
            <w:pPr>
              <w:pStyle w:val="AA0"/>
              <w:rPr>
                <w:color w:val="000000" w:themeColor="text1"/>
              </w:rPr>
            </w:pPr>
            <w:r w:rsidRPr="00CD4519">
              <w:rPr>
                <w:color w:val="000000" w:themeColor="text1"/>
              </w:rPr>
              <w:t>根据美国</w:t>
            </w:r>
            <w:r w:rsidRPr="00CD4519">
              <w:rPr>
                <w:color w:val="000000" w:themeColor="text1"/>
              </w:rPr>
              <w:t>EPA</w:t>
            </w:r>
            <w:r w:rsidRPr="00CD4519">
              <w:rPr>
                <w:color w:val="000000" w:themeColor="text1"/>
              </w:rPr>
              <w:t>对城市污水处理厂恶臭污染物产生情况的研究，每去除</w:t>
            </w:r>
            <w:r w:rsidRPr="00CD4519">
              <w:rPr>
                <w:color w:val="000000" w:themeColor="text1"/>
              </w:rPr>
              <w:t>1g</w:t>
            </w:r>
            <w:r w:rsidRPr="00CD4519">
              <w:rPr>
                <w:color w:val="000000" w:themeColor="text1"/>
              </w:rPr>
              <w:t>的</w:t>
            </w:r>
            <w:r w:rsidRPr="00CD4519">
              <w:rPr>
                <w:color w:val="000000" w:themeColor="text1"/>
              </w:rPr>
              <w:t>BOD</w:t>
            </w:r>
            <w:r w:rsidRPr="00CD4519">
              <w:rPr>
                <w:color w:val="000000" w:themeColor="text1"/>
                <w:vertAlign w:val="subscript"/>
              </w:rPr>
              <w:t>5</w:t>
            </w:r>
            <w:r w:rsidRPr="00CD4519">
              <w:rPr>
                <w:color w:val="000000" w:themeColor="text1"/>
              </w:rPr>
              <w:t>可产生</w:t>
            </w:r>
            <w:r w:rsidRPr="00CD4519">
              <w:rPr>
                <w:color w:val="000000" w:themeColor="text1"/>
              </w:rPr>
              <w:t>0.0031g</w:t>
            </w:r>
            <w:r w:rsidRPr="00CD4519">
              <w:rPr>
                <w:color w:val="000000" w:themeColor="text1"/>
              </w:rPr>
              <w:t>的</w:t>
            </w:r>
            <w:r w:rsidRPr="00CD4519">
              <w:rPr>
                <w:color w:val="000000" w:themeColor="text1"/>
              </w:rPr>
              <w:t>NH</w:t>
            </w:r>
            <w:r w:rsidRPr="00CD4519">
              <w:rPr>
                <w:color w:val="000000" w:themeColor="text1"/>
                <w:vertAlign w:val="subscript"/>
              </w:rPr>
              <w:t>3</w:t>
            </w:r>
            <w:r w:rsidRPr="00CD4519">
              <w:rPr>
                <w:color w:val="000000" w:themeColor="text1"/>
              </w:rPr>
              <w:t>、</w:t>
            </w:r>
            <w:r w:rsidRPr="00CD4519">
              <w:rPr>
                <w:color w:val="000000" w:themeColor="text1"/>
              </w:rPr>
              <w:t>0.00012g</w:t>
            </w:r>
            <w:r w:rsidRPr="00CD4519">
              <w:rPr>
                <w:color w:val="000000" w:themeColor="text1"/>
              </w:rPr>
              <w:t>的</w:t>
            </w:r>
            <w:r w:rsidRPr="00CD4519">
              <w:rPr>
                <w:color w:val="000000" w:themeColor="text1"/>
              </w:rPr>
              <w:t>H</w:t>
            </w:r>
            <w:r w:rsidRPr="00CD4519">
              <w:rPr>
                <w:color w:val="000000" w:themeColor="text1"/>
                <w:vertAlign w:val="subscript"/>
              </w:rPr>
              <w:t>2</w:t>
            </w:r>
            <w:r w:rsidRPr="00CD4519">
              <w:rPr>
                <w:color w:val="000000" w:themeColor="text1"/>
              </w:rPr>
              <w:t>S</w:t>
            </w:r>
            <w:r w:rsidRPr="00CD4519">
              <w:rPr>
                <w:rFonts w:hint="eastAsia"/>
                <w:color w:val="000000" w:themeColor="text1"/>
              </w:rPr>
              <w:t>，本项目设计进</w:t>
            </w:r>
            <w:r w:rsidRPr="00CD4519">
              <w:rPr>
                <w:color w:val="000000" w:themeColor="text1"/>
              </w:rPr>
              <w:t>水</w:t>
            </w:r>
            <w:r w:rsidRPr="00CD4519">
              <w:rPr>
                <w:rFonts w:hint="eastAsia"/>
                <w:color w:val="000000" w:themeColor="text1"/>
              </w:rPr>
              <w:t>水质</w:t>
            </w:r>
            <w:r w:rsidRPr="00CD4519">
              <w:rPr>
                <w:rFonts w:hint="eastAsia"/>
                <w:color w:val="000000" w:themeColor="text1"/>
              </w:rPr>
              <w:t>B</w:t>
            </w:r>
            <w:r w:rsidRPr="00CD4519">
              <w:rPr>
                <w:color w:val="000000" w:themeColor="text1"/>
              </w:rPr>
              <w:t>OD</w:t>
            </w:r>
            <w:r w:rsidRPr="00CD4519">
              <w:rPr>
                <w:color w:val="000000" w:themeColor="text1"/>
                <w:vertAlign w:val="subscript"/>
              </w:rPr>
              <w:t>5</w:t>
            </w:r>
            <w:r w:rsidRPr="00CD4519">
              <w:rPr>
                <w:color w:val="000000" w:themeColor="text1"/>
              </w:rPr>
              <w:t>浓度为</w:t>
            </w:r>
            <w:r w:rsidR="00CD4519" w:rsidRPr="00CD4519">
              <w:rPr>
                <w:rFonts w:hint="eastAsia"/>
                <w:color w:val="FF0000"/>
              </w:rPr>
              <w:t>28</w:t>
            </w:r>
            <w:r w:rsidRPr="00CD4519">
              <w:rPr>
                <w:color w:val="FF0000"/>
              </w:rPr>
              <w:t>0</w:t>
            </w:r>
            <w:r w:rsidRPr="00CD4519">
              <w:rPr>
                <w:rFonts w:hint="eastAsia"/>
                <w:color w:val="FF0000"/>
              </w:rPr>
              <w:t>mg/</w:t>
            </w:r>
            <w:r w:rsidRPr="00CD4519">
              <w:rPr>
                <w:color w:val="FF0000"/>
              </w:rPr>
              <w:t>L</w:t>
            </w:r>
            <w:r w:rsidRPr="00CD4519">
              <w:rPr>
                <w:color w:val="000000" w:themeColor="text1"/>
              </w:rPr>
              <w:t>，出水</w:t>
            </w:r>
            <w:r w:rsidRPr="00CD4519">
              <w:rPr>
                <w:rFonts w:hint="eastAsia"/>
                <w:color w:val="000000" w:themeColor="text1"/>
              </w:rPr>
              <w:t>B</w:t>
            </w:r>
            <w:r w:rsidRPr="00CD4519">
              <w:rPr>
                <w:color w:val="000000" w:themeColor="text1"/>
              </w:rPr>
              <w:t>OD</w:t>
            </w:r>
            <w:r w:rsidRPr="00CD4519">
              <w:rPr>
                <w:color w:val="000000" w:themeColor="text1"/>
                <w:vertAlign w:val="subscript"/>
              </w:rPr>
              <w:t>5</w:t>
            </w:r>
            <w:r w:rsidRPr="00CD4519">
              <w:rPr>
                <w:color w:val="000000" w:themeColor="text1"/>
              </w:rPr>
              <w:t>浓度为</w:t>
            </w:r>
            <w:r w:rsidRPr="00CD4519">
              <w:rPr>
                <w:rFonts w:hint="eastAsia"/>
                <w:color w:val="000000" w:themeColor="text1"/>
              </w:rPr>
              <w:t>6mg/</w:t>
            </w:r>
            <w:r w:rsidRPr="00CD4519">
              <w:rPr>
                <w:color w:val="000000" w:themeColor="text1"/>
              </w:rPr>
              <w:t>L</w:t>
            </w:r>
            <w:r w:rsidRPr="00CD4519">
              <w:rPr>
                <w:color w:val="000000" w:themeColor="text1"/>
              </w:rPr>
              <w:t>，处理水量为</w:t>
            </w:r>
            <w:r w:rsidRPr="00CD4519">
              <w:rPr>
                <w:rFonts w:hint="eastAsia"/>
                <w:color w:val="000000" w:themeColor="text1"/>
              </w:rPr>
              <w:t>1.5</w:t>
            </w:r>
            <w:r w:rsidRPr="00CD4519">
              <w:rPr>
                <w:rFonts w:hint="eastAsia"/>
                <w:color w:val="000000" w:themeColor="text1"/>
              </w:rPr>
              <w:t>万</w:t>
            </w:r>
            <w:r w:rsidRPr="00CD4519">
              <w:rPr>
                <w:color w:val="000000" w:themeColor="text1"/>
                <w:kern w:val="0"/>
              </w:rPr>
              <w:t>m</w:t>
            </w:r>
            <w:r w:rsidRPr="00CD4519">
              <w:rPr>
                <w:color w:val="000000" w:themeColor="text1"/>
                <w:kern w:val="0"/>
                <w:vertAlign w:val="superscript"/>
              </w:rPr>
              <w:t>3</w:t>
            </w:r>
            <w:r w:rsidRPr="00CD4519">
              <w:rPr>
                <w:color w:val="000000" w:themeColor="text1"/>
                <w:kern w:val="0"/>
              </w:rPr>
              <w:t>/d</w:t>
            </w:r>
            <w:r w:rsidRPr="00CD4519">
              <w:rPr>
                <w:rFonts w:hint="eastAsia"/>
                <w:color w:val="000000" w:themeColor="text1"/>
                <w:kern w:val="0"/>
              </w:rPr>
              <w:t>（</w:t>
            </w:r>
            <w:r w:rsidRPr="00CD4519">
              <w:rPr>
                <w:rFonts w:hint="eastAsia"/>
                <w:color w:val="000000" w:themeColor="text1"/>
                <w:kern w:val="0"/>
              </w:rPr>
              <w:t>547.5</w:t>
            </w:r>
            <w:r w:rsidRPr="00CD4519">
              <w:rPr>
                <w:rFonts w:hint="eastAsia"/>
                <w:color w:val="000000" w:themeColor="text1"/>
                <w:kern w:val="0"/>
              </w:rPr>
              <w:t>万</w:t>
            </w:r>
            <w:r w:rsidRPr="00CD4519">
              <w:rPr>
                <w:color w:val="000000" w:themeColor="text1"/>
                <w:kern w:val="0"/>
              </w:rPr>
              <w:t>m</w:t>
            </w:r>
            <w:r w:rsidRPr="00CD4519">
              <w:rPr>
                <w:color w:val="000000" w:themeColor="text1"/>
                <w:kern w:val="0"/>
                <w:vertAlign w:val="superscript"/>
              </w:rPr>
              <w:t>3</w:t>
            </w:r>
            <w:r w:rsidRPr="00CD4519">
              <w:rPr>
                <w:color w:val="000000" w:themeColor="text1"/>
                <w:kern w:val="0"/>
              </w:rPr>
              <w:t>/a</w:t>
            </w:r>
            <w:r w:rsidRPr="00CD4519">
              <w:rPr>
                <w:rFonts w:hint="eastAsia"/>
                <w:color w:val="000000" w:themeColor="text1"/>
                <w:kern w:val="0"/>
              </w:rPr>
              <w:t>）</w:t>
            </w:r>
            <w:r w:rsidRPr="00CD4519">
              <w:rPr>
                <w:color w:val="000000" w:themeColor="text1"/>
              </w:rPr>
              <w:t>，</w:t>
            </w:r>
            <w:r w:rsidRPr="00CD4519">
              <w:rPr>
                <w:rFonts w:hint="eastAsia"/>
                <w:color w:val="000000" w:themeColor="text1"/>
              </w:rPr>
              <w:t>本项目处理</w:t>
            </w:r>
            <w:r w:rsidRPr="00CD4519">
              <w:rPr>
                <w:rFonts w:hint="eastAsia"/>
                <w:color w:val="000000" w:themeColor="text1"/>
              </w:rPr>
              <w:t>B</w:t>
            </w:r>
            <w:r w:rsidRPr="00CD4519">
              <w:rPr>
                <w:color w:val="000000" w:themeColor="text1"/>
              </w:rPr>
              <w:t>OD</w:t>
            </w:r>
            <w:r w:rsidRPr="00CD4519">
              <w:rPr>
                <w:color w:val="000000" w:themeColor="text1"/>
                <w:vertAlign w:val="subscript"/>
              </w:rPr>
              <w:t>5</w:t>
            </w:r>
            <w:r w:rsidRPr="00CD4519">
              <w:rPr>
                <w:rFonts w:hint="eastAsia"/>
                <w:color w:val="000000" w:themeColor="text1"/>
              </w:rPr>
              <w:t>的量为</w:t>
            </w:r>
            <w:r w:rsidR="00CD4519" w:rsidRPr="00CD4519">
              <w:rPr>
                <w:rFonts w:hint="eastAsia"/>
                <w:color w:val="FF0000"/>
              </w:rPr>
              <w:t>1500.15</w:t>
            </w:r>
            <w:r w:rsidRPr="00CD4519">
              <w:rPr>
                <w:rFonts w:hint="eastAsia"/>
                <w:color w:val="000000" w:themeColor="text1"/>
              </w:rPr>
              <w:t>t</w:t>
            </w:r>
            <w:r w:rsidRPr="00CD4519">
              <w:rPr>
                <w:color w:val="000000" w:themeColor="text1"/>
              </w:rPr>
              <w:t>/a</w:t>
            </w:r>
            <w:r w:rsidRPr="00CD4519">
              <w:rPr>
                <w:rFonts w:hint="eastAsia"/>
                <w:color w:val="000000" w:themeColor="text1"/>
              </w:rPr>
              <w:t>，</w:t>
            </w:r>
            <w:r w:rsidRPr="00F84EEC">
              <w:rPr>
                <w:rFonts w:hint="eastAsia"/>
                <w:color w:val="FF0000"/>
              </w:rPr>
              <w:t>则</w:t>
            </w:r>
            <w:r w:rsidRPr="00F84EEC">
              <w:rPr>
                <w:rFonts w:hint="eastAsia"/>
                <w:color w:val="FF0000"/>
              </w:rPr>
              <w:t>NH</w:t>
            </w:r>
            <w:r w:rsidRPr="00F84EEC">
              <w:rPr>
                <w:rFonts w:hint="eastAsia"/>
                <w:color w:val="FF0000"/>
                <w:vertAlign w:val="subscript"/>
              </w:rPr>
              <w:t>3</w:t>
            </w:r>
            <w:r w:rsidRPr="00F84EEC">
              <w:rPr>
                <w:rFonts w:hint="eastAsia"/>
                <w:color w:val="FF0000"/>
              </w:rPr>
              <w:t>的产生量</w:t>
            </w:r>
            <w:r w:rsidR="00F84EEC" w:rsidRPr="00F84EEC">
              <w:rPr>
                <w:rFonts w:hint="eastAsia"/>
                <w:color w:val="FF0000"/>
              </w:rPr>
              <w:t>4.65</w:t>
            </w:r>
            <w:r w:rsidRPr="00F84EEC">
              <w:rPr>
                <w:rFonts w:hint="eastAsia"/>
                <w:color w:val="FF0000"/>
              </w:rPr>
              <w:t>t/a</w:t>
            </w:r>
            <w:r w:rsidRPr="00F84EEC">
              <w:rPr>
                <w:rFonts w:hint="eastAsia"/>
                <w:color w:val="FF0000"/>
              </w:rPr>
              <w:t>，有组织废气产生速率为</w:t>
            </w:r>
            <w:r w:rsidRPr="00F84EEC">
              <w:rPr>
                <w:rFonts w:hint="eastAsia"/>
                <w:color w:val="FF0000"/>
              </w:rPr>
              <w:t>0.</w:t>
            </w:r>
            <w:r w:rsidR="00F84EEC" w:rsidRPr="00F84EEC">
              <w:rPr>
                <w:rFonts w:hint="eastAsia"/>
                <w:color w:val="FF0000"/>
              </w:rPr>
              <w:t>50</w:t>
            </w:r>
            <w:r w:rsidRPr="00F84EEC">
              <w:rPr>
                <w:rFonts w:hint="eastAsia"/>
                <w:color w:val="FF0000"/>
              </w:rPr>
              <w:t>kg/h</w:t>
            </w:r>
            <w:r w:rsidRPr="00F84EEC">
              <w:rPr>
                <w:rFonts w:hint="eastAsia"/>
                <w:color w:val="FF0000"/>
              </w:rPr>
              <w:t>；</w:t>
            </w:r>
            <w:r w:rsidRPr="00F84EEC">
              <w:rPr>
                <w:rFonts w:hint="eastAsia"/>
                <w:color w:val="FF0000"/>
              </w:rPr>
              <w:t>H</w:t>
            </w:r>
            <w:r w:rsidRPr="00F84EEC">
              <w:rPr>
                <w:rFonts w:hint="eastAsia"/>
                <w:color w:val="FF0000"/>
                <w:vertAlign w:val="subscript"/>
              </w:rPr>
              <w:t>2</w:t>
            </w:r>
            <w:r w:rsidRPr="00F84EEC">
              <w:rPr>
                <w:rFonts w:hint="eastAsia"/>
                <w:color w:val="FF0000"/>
              </w:rPr>
              <w:t>S</w:t>
            </w:r>
            <w:r w:rsidRPr="00F84EEC">
              <w:rPr>
                <w:rFonts w:hint="eastAsia"/>
                <w:color w:val="FF0000"/>
              </w:rPr>
              <w:t>的产生量</w:t>
            </w:r>
            <w:r w:rsidR="00F84EEC" w:rsidRPr="00F84EEC">
              <w:rPr>
                <w:rFonts w:hint="eastAsia"/>
                <w:color w:val="FF0000"/>
              </w:rPr>
              <w:t>0.18</w:t>
            </w:r>
            <w:r w:rsidRPr="00F84EEC">
              <w:rPr>
                <w:rFonts w:hint="eastAsia"/>
                <w:color w:val="FF0000"/>
              </w:rPr>
              <w:t>t/a</w:t>
            </w:r>
            <w:r w:rsidRPr="00F84EEC">
              <w:rPr>
                <w:rFonts w:hint="eastAsia"/>
                <w:color w:val="FF0000"/>
              </w:rPr>
              <w:t>，有组织废气产生速率为</w:t>
            </w:r>
            <w:r w:rsidRPr="00F84EEC">
              <w:rPr>
                <w:rFonts w:hint="eastAsia"/>
                <w:color w:val="FF0000"/>
              </w:rPr>
              <w:t>0.0</w:t>
            </w:r>
            <w:r w:rsidR="00F84EEC" w:rsidRPr="00F84EEC">
              <w:rPr>
                <w:rFonts w:hint="eastAsia"/>
                <w:color w:val="FF0000"/>
              </w:rPr>
              <w:t>2</w:t>
            </w:r>
            <w:r w:rsidRPr="00F84EEC">
              <w:rPr>
                <w:rFonts w:hint="eastAsia"/>
                <w:color w:val="FF0000"/>
              </w:rPr>
              <w:t>kg/h</w:t>
            </w:r>
            <w:r w:rsidRPr="00F84EEC">
              <w:rPr>
                <w:rFonts w:hint="eastAsia"/>
                <w:color w:val="FF0000"/>
              </w:rPr>
              <w:t>。</w:t>
            </w:r>
          </w:p>
          <w:p w14:paraId="52090E00" w14:textId="7F5689CB" w:rsidR="00947FE1" w:rsidRPr="00CD4519" w:rsidRDefault="00E07773">
            <w:pPr>
              <w:pStyle w:val="AA0"/>
              <w:rPr>
                <w:rFonts w:ascii="宋体" w:hAnsi="宋体"/>
                <w:color w:val="000000" w:themeColor="text1"/>
              </w:rPr>
            </w:pPr>
            <w:r w:rsidRPr="00CD4519">
              <w:rPr>
                <w:color w:val="000000" w:themeColor="text1"/>
              </w:rPr>
              <w:t>类比现有工程中污水处理有组织臭气浓度的监测数据，现有工程池体密闭，产生的臭气浓度经生物滤池处理后排放，臭气浓度排放最大值为</w:t>
            </w:r>
            <w:r w:rsidRPr="00CD4519">
              <w:rPr>
                <w:color w:val="000000" w:themeColor="text1"/>
              </w:rPr>
              <w:t>1738</w:t>
            </w:r>
            <w:r w:rsidRPr="00CD4519">
              <w:rPr>
                <w:color w:val="000000" w:themeColor="text1"/>
              </w:rPr>
              <w:t>（无量纲）</w:t>
            </w:r>
            <w:r w:rsidR="00F84EEC">
              <w:rPr>
                <w:rFonts w:hint="eastAsia"/>
                <w:color w:val="000000" w:themeColor="text1"/>
              </w:rPr>
              <w:t>，可满足标准要求</w:t>
            </w:r>
            <w:r w:rsidRPr="00CD4519">
              <w:rPr>
                <w:rFonts w:ascii="宋体" w:hAnsi="宋体" w:hint="eastAsia"/>
                <w:color w:val="000000" w:themeColor="text1"/>
              </w:rPr>
              <w:t>。</w:t>
            </w:r>
          </w:p>
          <w:p w14:paraId="406AF097" w14:textId="77777777" w:rsidR="00947FE1" w:rsidRPr="00CD4519" w:rsidRDefault="00E07773">
            <w:pPr>
              <w:pStyle w:val="AA0"/>
              <w:rPr>
                <w:color w:val="000000" w:themeColor="text1"/>
              </w:rPr>
            </w:pPr>
            <w:r w:rsidRPr="00CD4519">
              <w:rPr>
                <w:color w:val="000000" w:themeColor="text1"/>
              </w:rPr>
              <w:t>综上所述，预处理及生化处理废气</w:t>
            </w:r>
            <w:r w:rsidRPr="00CD4519">
              <w:rPr>
                <w:color w:val="000000" w:themeColor="text1"/>
              </w:rPr>
              <w:t>DA004</w:t>
            </w:r>
            <w:r w:rsidRPr="00CD4519">
              <w:rPr>
                <w:color w:val="000000" w:themeColor="text1"/>
              </w:rPr>
              <w:t>中</w:t>
            </w:r>
            <w:proofErr w:type="gramStart"/>
            <w:r w:rsidRPr="00CD4519">
              <w:rPr>
                <w:color w:val="000000" w:themeColor="text1"/>
              </w:rPr>
              <w:t>各污染</w:t>
            </w:r>
            <w:proofErr w:type="gramEnd"/>
            <w:r w:rsidRPr="00CD4519">
              <w:rPr>
                <w:color w:val="000000" w:themeColor="text1"/>
              </w:rPr>
              <w:t>物产生及排放情况如下：</w:t>
            </w:r>
          </w:p>
          <w:p w14:paraId="42D158C4" w14:textId="77777777" w:rsidR="00CD4519" w:rsidRDefault="00CD4519">
            <w:pPr>
              <w:widowControl/>
              <w:spacing w:line="440" w:lineRule="exact"/>
              <w:ind w:firstLineChars="200" w:firstLine="482"/>
              <w:rPr>
                <w:b/>
                <w:color w:val="000000" w:themeColor="text1"/>
                <w:kern w:val="0"/>
                <w:sz w:val="24"/>
              </w:rPr>
            </w:pPr>
          </w:p>
          <w:p w14:paraId="619C9B7B" w14:textId="7447347C" w:rsidR="00947FE1" w:rsidRPr="006A1454" w:rsidRDefault="00E07773">
            <w:pPr>
              <w:widowControl/>
              <w:spacing w:line="440" w:lineRule="exact"/>
              <w:ind w:firstLineChars="200" w:firstLine="482"/>
              <w:rPr>
                <w:b/>
                <w:color w:val="000000" w:themeColor="text1"/>
                <w:kern w:val="0"/>
                <w:sz w:val="24"/>
              </w:rPr>
            </w:pPr>
            <w:r w:rsidRPr="006A1454">
              <w:rPr>
                <w:rFonts w:hint="eastAsia"/>
                <w:b/>
                <w:color w:val="000000" w:themeColor="text1"/>
                <w:kern w:val="0"/>
                <w:sz w:val="24"/>
              </w:rPr>
              <w:lastRenderedPageBreak/>
              <w:t>表</w:t>
            </w:r>
            <w:r w:rsidRPr="006A1454">
              <w:rPr>
                <w:rFonts w:hint="eastAsia"/>
                <w:b/>
                <w:color w:val="000000" w:themeColor="text1"/>
                <w:kern w:val="0"/>
                <w:sz w:val="24"/>
              </w:rPr>
              <w:t xml:space="preserve">4-1    </w:t>
            </w:r>
            <w:r w:rsidRPr="006A1454">
              <w:rPr>
                <w:rFonts w:hint="eastAsia"/>
                <w:b/>
                <w:color w:val="000000" w:themeColor="text1"/>
                <w:kern w:val="0"/>
                <w:sz w:val="24"/>
              </w:rPr>
              <w:t>预处理及生化处理废气</w:t>
            </w:r>
            <w:r w:rsidRPr="006A1454">
              <w:rPr>
                <w:rFonts w:hint="eastAsia"/>
                <w:b/>
                <w:color w:val="000000" w:themeColor="text1"/>
                <w:kern w:val="0"/>
                <w:sz w:val="24"/>
              </w:rPr>
              <w:t>DA004</w:t>
            </w:r>
            <w:r w:rsidRPr="006A1454">
              <w:rPr>
                <w:rFonts w:hint="eastAsia"/>
                <w:b/>
                <w:color w:val="000000" w:themeColor="text1"/>
                <w:kern w:val="0"/>
                <w:sz w:val="24"/>
              </w:rPr>
              <w:t>中各污染物处理前后浓度一览表</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4"/>
              <w:gridCol w:w="993"/>
              <w:gridCol w:w="1323"/>
              <w:gridCol w:w="1134"/>
              <w:gridCol w:w="1276"/>
              <w:gridCol w:w="992"/>
              <w:gridCol w:w="1107"/>
            </w:tblGrid>
            <w:tr w:rsidR="006A1454" w:rsidRPr="006A1454" w14:paraId="04167F74" w14:textId="77777777">
              <w:trPr>
                <w:trHeight w:val="330"/>
                <w:jc w:val="center"/>
              </w:trPr>
              <w:tc>
                <w:tcPr>
                  <w:tcW w:w="1434" w:type="dxa"/>
                  <w:shd w:val="clear" w:color="auto" w:fill="auto"/>
                  <w:noWrap/>
                  <w:vAlign w:val="center"/>
                </w:tcPr>
                <w:p w14:paraId="5005BA9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污染源</w:t>
                  </w:r>
                </w:p>
              </w:tc>
              <w:tc>
                <w:tcPr>
                  <w:tcW w:w="993" w:type="dxa"/>
                  <w:vAlign w:val="center"/>
                </w:tcPr>
                <w:p w14:paraId="06D404D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风机风量（</w:t>
                  </w:r>
                  <w:r w:rsidRPr="006A1454">
                    <w:rPr>
                      <w:color w:val="000000" w:themeColor="text1"/>
                      <w:kern w:val="0"/>
                      <w:szCs w:val="21"/>
                    </w:rPr>
                    <w:t>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w:t>
                  </w:r>
                </w:p>
              </w:tc>
              <w:tc>
                <w:tcPr>
                  <w:tcW w:w="1323" w:type="dxa"/>
                  <w:shd w:val="clear" w:color="auto" w:fill="auto"/>
                  <w:noWrap/>
                  <w:vAlign w:val="center"/>
                </w:tcPr>
                <w:p w14:paraId="0ECA07E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w:t>
                  </w:r>
                </w:p>
              </w:tc>
              <w:tc>
                <w:tcPr>
                  <w:tcW w:w="1134" w:type="dxa"/>
                  <w:tcBorders>
                    <w:bottom w:val="single" w:sz="4" w:space="0" w:color="auto"/>
                  </w:tcBorders>
                  <w:shd w:val="clear" w:color="auto" w:fill="auto"/>
                  <w:noWrap/>
                  <w:vAlign w:val="center"/>
                </w:tcPr>
                <w:p w14:paraId="779E801C"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产生速率（</w:t>
                  </w:r>
                  <w:r w:rsidRPr="006A1454">
                    <w:rPr>
                      <w:color w:val="000000" w:themeColor="text1"/>
                      <w:kern w:val="0"/>
                      <w:szCs w:val="21"/>
                    </w:rPr>
                    <w:t>kg/h</w:t>
                  </w:r>
                  <w:r w:rsidRPr="006A1454">
                    <w:rPr>
                      <w:color w:val="000000" w:themeColor="text1"/>
                      <w:kern w:val="0"/>
                      <w:szCs w:val="21"/>
                    </w:rPr>
                    <w:t>）</w:t>
                  </w:r>
                </w:p>
              </w:tc>
              <w:tc>
                <w:tcPr>
                  <w:tcW w:w="1276" w:type="dxa"/>
                  <w:tcBorders>
                    <w:bottom w:val="single" w:sz="4" w:space="0" w:color="auto"/>
                  </w:tcBorders>
                  <w:shd w:val="clear" w:color="auto" w:fill="auto"/>
                  <w:noWrap/>
                  <w:vAlign w:val="center"/>
                </w:tcPr>
                <w:p w14:paraId="16A5A5C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处理前浓度（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c>
                <w:tcPr>
                  <w:tcW w:w="992" w:type="dxa"/>
                  <w:tcBorders>
                    <w:bottom w:val="single" w:sz="4" w:space="0" w:color="auto"/>
                  </w:tcBorders>
                  <w:shd w:val="clear" w:color="auto" w:fill="auto"/>
                  <w:noWrap/>
                  <w:vAlign w:val="center"/>
                </w:tcPr>
                <w:p w14:paraId="6BD5F45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排放速率（</w:t>
                  </w:r>
                  <w:r w:rsidRPr="006A1454">
                    <w:rPr>
                      <w:color w:val="000000" w:themeColor="text1"/>
                      <w:kern w:val="0"/>
                      <w:szCs w:val="21"/>
                    </w:rPr>
                    <w:t>kg/h</w:t>
                  </w:r>
                  <w:r w:rsidRPr="006A1454">
                    <w:rPr>
                      <w:color w:val="000000" w:themeColor="text1"/>
                      <w:kern w:val="0"/>
                      <w:szCs w:val="21"/>
                    </w:rPr>
                    <w:t>）</w:t>
                  </w:r>
                </w:p>
              </w:tc>
              <w:tc>
                <w:tcPr>
                  <w:tcW w:w="1107" w:type="dxa"/>
                  <w:tcBorders>
                    <w:bottom w:val="single" w:sz="4" w:space="0" w:color="auto"/>
                  </w:tcBorders>
                  <w:shd w:val="clear" w:color="auto" w:fill="auto"/>
                  <w:noWrap/>
                  <w:vAlign w:val="center"/>
                </w:tcPr>
                <w:p w14:paraId="0A0BDC7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处理后浓度（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r>
            <w:tr w:rsidR="006A1454" w:rsidRPr="006A1454" w14:paraId="24CF9467" w14:textId="77777777">
              <w:trPr>
                <w:trHeight w:hRule="exact" w:val="369"/>
                <w:jc w:val="center"/>
              </w:trPr>
              <w:tc>
                <w:tcPr>
                  <w:tcW w:w="1434" w:type="dxa"/>
                  <w:vMerge w:val="restart"/>
                  <w:shd w:val="clear" w:color="auto" w:fill="auto"/>
                  <w:vAlign w:val="center"/>
                </w:tcPr>
                <w:p w14:paraId="6E244906"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预处理及生化处理废气</w:t>
                  </w:r>
                  <w:r w:rsidRPr="006A1454">
                    <w:rPr>
                      <w:rFonts w:hint="eastAsia"/>
                      <w:color w:val="000000" w:themeColor="text1"/>
                      <w:kern w:val="0"/>
                      <w:szCs w:val="21"/>
                    </w:rPr>
                    <w:t>DA004</w:t>
                  </w:r>
                </w:p>
              </w:tc>
              <w:tc>
                <w:tcPr>
                  <w:tcW w:w="993" w:type="dxa"/>
                  <w:vMerge w:val="restart"/>
                  <w:vAlign w:val="center"/>
                </w:tcPr>
                <w:p w14:paraId="01125AC1" w14:textId="7F4EDED9" w:rsidR="00947FE1" w:rsidRPr="006A1454" w:rsidRDefault="00E07773">
                  <w:pPr>
                    <w:widowControl/>
                    <w:spacing w:line="360" w:lineRule="exact"/>
                    <w:jc w:val="center"/>
                    <w:rPr>
                      <w:color w:val="000000" w:themeColor="text1"/>
                      <w:kern w:val="0"/>
                      <w:szCs w:val="21"/>
                    </w:rPr>
                  </w:pPr>
                  <w:r w:rsidRPr="00F84EEC">
                    <w:rPr>
                      <w:color w:val="FF0000"/>
                      <w:kern w:val="0"/>
                      <w:szCs w:val="21"/>
                    </w:rPr>
                    <w:t>1</w:t>
                  </w:r>
                  <w:r w:rsidR="00F84EEC" w:rsidRPr="00F84EEC">
                    <w:rPr>
                      <w:rFonts w:hint="eastAsia"/>
                      <w:color w:val="FF0000"/>
                      <w:kern w:val="0"/>
                      <w:szCs w:val="21"/>
                    </w:rPr>
                    <w:t>8</w:t>
                  </w:r>
                  <w:r w:rsidRPr="00F84EEC">
                    <w:rPr>
                      <w:color w:val="FF0000"/>
                      <w:kern w:val="0"/>
                      <w:szCs w:val="21"/>
                    </w:rPr>
                    <w:t>000</w:t>
                  </w:r>
                </w:p>
              </w:tc>
              <w:tc>
                <w:tcPr>
                  <w:tcW w:w="1323" w:type="dxa"/>
                  <w:shd w:val="clear" w:color="auto" w:fill="auto"/>
                  <w:noWrap/>
                  <w:vAlign w:val="center"/>
                </w:tcPr>
                <w:p w14:paraId="38303D0F" w14:textId="77777777" w:rsidR="00947FE1" w:rsidRPr="00F84EEC" w:rsidRDefault="00E07773">
                  <w:pPr>
                    <w:widowControl/>
                    <w:spacing w:line="360" w:lineRule="exact"/>
                    <w:jc w:val="center"/>
                    <w:rPr>
                      <w:color w:val="FF0000"/>
                      <w:kern w:val="0"/>
                      <w:szCs w:val="21"/>
                    </w:rPr>
                  </w:pPr>
                  <w:r w:rsidRPr="00F84EEC">
                    <w:rPr>
                      <w:rFonts w:hint="eastAsia"/>
                      <w:color w:val="FF0000"/>
                    </w:rPr>
                    <w:t>NH</w:t>
                  </w:r>
                  <w:r w:rsidRPr="00F84EEC">
                    <w:rPr>
                      <w:rFonts w:hint="eastAsia"/>
                      <w:color w:val="FF0000"/>
                      <w:vertAlign w:val="sub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A342F7" w14:textId="703A3840" w:rsidR="00947FE1" w:rsidRPr="00F84EEC" w:rsidRDefault="00F84EEC">
                  <w:pPr>
                    <w:widowControl/>
                    <w:spacing w:line="360" w:lineRule="exact"/>
                    <w:jc w:val="center"/>
                    <w:rPr>
                      <w:color w:val="FF0000"/>
                      <w:kern w:val="0"/>
                      <w:szCs w:val="21"/>
                    </w:rPr>
                  </w:pPr>
                  <w:r w:rsidRPr="00F84EEC">
                    <w:rPr>
                      <w:rFonts w:hint="eastAsia"/>
                      <w:color w:val="FF0000"/>
                      <w:kern w:val="0"/>
                      <w:szCs w:val="21"/>
                    </w:rPr>
                    <w:t>0.50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CCCDA" w14:textId="2C74BC1E" w:rsidR="00947FE1" w:rsidRPr="00F84EEC" w:rsidRDefault="00F84EEC">
                  <w:pPr>
                    <w:widowControl/>
                    <w:spacing w:line="360" w:lineRule="exact"/>
                    <w:jc w:val="center"/>
                    <w:rPr>
                      <w:color w:val="FF0000"/>
                      <w:kern w:val="0"/>
                      <w:szCs w:val="21"/>
                    </w:rPr>
                  </w:pPr>
                  <w:r w:rsidRPr="00F84EEC">
                    <w:rPr>
                      <w:rFonts w:hint="eastAsia"/>
                      <w:color w:val="FF0000"/>
                      <w:kern w:val="0"/>
                      <w:szCs w:val="21"/>
                    </w:rPr>
                    <w:t>27.78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C033" w14:textId="6F422418" w:rsidR="00947FE1" w:rsidRPr="00F84EEC" w:rsidRDefault="00E07773">
                  <w:pPr>
                    <w:widowControl/>
                    <w:spacing w:line="360" w:lineRule="exact"/>
                    <w:jc w:val="center"/>
                    <w:rPr>
                      <w:color w:val="FF0000"/>
                      <w:kern w:val="0"/>
                      <w:szCs w:val="21"/>
                    </w:rPr>
                  </w:pPr>
                  <w:r w:rsidRPr="00F84EEC">
                    <w:rPr>
                      <w:rFonts w:hint="eastAsia"/>
                      <w:color w:val="FF0000"/>
                      <w:kern w:val="0"/>
                      <w:szCs w:val="21"/>
                    </w:rPr>
                    <w:t>0.05</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97237" w14:textId="4EED3A3A" w:rsidR="00947FE1" w:rsidRPr="00F84EEC" w:rsidRDefault="00F84EEC">
                  <w:pPr>
                    <w:widowControl/>
                    <w:spacing w:line="360" w:lineRule="exact"/>
                    <w:jc w:val="center"/>
                    <w:rPr>
                      <w:color w:val="FF0000"/>
                      <w:kern w:val="0"/>
                      <w:szCs w:val="21"/>
                    </w:rPr>
                  </w:pPr>
                  <w:r w:rsidRPr="00F84EEC">
                    <w:rPr>
                      <w:rFonts w:hint="eastAsia"/>
                      <w:color w:val="FF0000"/>
                      <w:kern w:val="0"/>
                      <w:szCs w:val="21"/>
                    </w:rPr>
                    <w:t>2.78</w:t>
                  </w:r>
                </w:p>
              </w:tc>
            </w:tr>
            <w:tr w:rsidR="006A1454" w:rsidRPr="006A1454" w14:paraId="5415375B" w14:textId="77777777">
              <w:trPr>
                <w:trHeight w:hRule="exact" w:val="369"/>
                <w:jc w:val="center"/>
              </w:trPr>
              <w:tc>
                <w:tcPr>
                  <w:tcW w:w="1434" w:type="dxa"/>
                  <w:vMerge/>
                  <w:vAlign w:val="center"/>
                </w:tcPr>
                <w:p w14:paraId="4A7D06E3"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397E19A4"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35AA86FD" w14:textId="77777777" w:rsidR="00947FE1" w:rsidRPr="00F84EEC" w:rsidRDefault="00E07773">
                  <w:pPr>
                    <w:widowControl/>
                    <w:spacing w:line="360" w:lineRule="exact"/>
                    <w:jc w:val="center"/>
                    <w:rPr>
                      <w:color w:val="FF0000"/>
                      <w:kern w:val="0"/>
                      <w:szCs w:val="21"/>
                    </w:rPr>
                  </w:pPr>
                  <w:r w:rsidRPr="00F84EEC">
                    <w:rPr>
                      <w:rFonts w:hint="eastAsia"/>
                      <w:color w:val="FF0000"/>
                    </w:rPr>
                    <w:t>H</w:t>
                  </w:r>
                  <w:r w:rsidRPr="00F84EEC">
                    <w:rPr>
                      <w:rFonts w:hint="eastAsia"/>
                      <w:color w:val="FF0000"/>
                      <w:vertAlign w:val="subscript"/>
                    </w:rPr>
                    <w:t>2</w:t>
                  </w:r>
                  <w:r w:rsidRPr="00F84EEC">
                    <w:rPr>
                      <w:rFonts w:hint="eastAsia"/>
                      <w:color w:val="FF0000"/>
                    </w:rPr>
                    <w: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096CA7" w14:textId="763F9EBC" w:rsidR="00947FE1" w:rsidRPr="00F84EEC" w:rsidRDefault="00F84EEC">
                  <w:pPr>
                    <w:widowControl/>
                    <w:spacing w:line="360" w:lineRule="exact"/>
                    <w:jc w:val="center"/>
                    <w:rPr>
                      <w:color w:val="FF0000"/>
                      <w:kern w:val="0"/>
                      <w:szCs w:val="21"/>
                    </w:rPr>
                  </w:pPr>
                  <w:r w:rsidRPr="00F84EEC">
                    <w:rPr>
                      <w:rFonts w:hint="eastAsia"/>
                      <w:color w:val="FF0000"/>
                      <w:kern w:val="0"/>
                      <w:szCs w:val="21"/>
                    </w:rPr>
                    <w:t>0.02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A2D38" w14:textId="709E1851" w:rsidR="00947FE1" w:rsidRPr="00F84EEC" w:rsidRDefault="00F84EEC">
                  <w:pPr>
                    <w:widowControl/>
                    <w:spacing w:line="360" w:lineRule="exact"/>
                    <w:jc w:val="center"/>
                    <w:rPr>
                      <w:color w:val="FF0000"/>
                      <w:kern w:val="0"/>
                      <w:szCs w:val="21"/>
                    </w:rPr>
                  </w:pPr>
                  <w:r w:rsidRPr="00F84EEC">
                    <w:rPr>
                      <w:rFonts w:hint="eastAsia"/>
                      <w:color w:val="FF0000"/>
                      <w:kern w:val="0"/>
                      <w:szCs w:val="21"/>
                    </w:rPr>
                    <w:t>1.11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57C0F" w14:textId="485B3D0E" w:rsidR="00947FE1" w:rsidRPr="00F84EEC" w:rsidRDefault="00E07773">
                  <w:pPr>
                    <w:widowControl/>
                    <w:spacing w:line="360" w:lineRule="exact"/>
                    <w:jc w:val="center"/>
                    <w:rPr>
                      <w:color w:val="FF0000"/>
                      <w:kern w:val="0"/>
                      <w:szCs w:val="21"/>
                    </w:rPr>
                  </w:pPr>
                  <w:r w:rsidRPr="00F84EEC">
                    <w:rPr>
                      <w:rFonts w:hint="eastAsia"/>
                      <w:color w:val="FF0000"/>
                      <w:kern w:val="0"/>
                      <w:szCs w:val="21"/>
                    </w:rPr>
                    <w:t>0.00</w:t>
                  </w:r>
                  <w:r w:rsidR="00F84EEC" w:rsidRPr="00F84EEC">
                    <w:rPr>
                      <w:rFonts w:hint="eastAsia"/>
                      <w:color w:val="FF0000"/>
                      <w:kern w:val="0"/>
                      <w:szCs w:val="21"/>
                    </w:rPr>
                    <w:t>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52690" w14:textId="0E41929A" w:rsidR="00947FE1" w:rsidRPr="00F84EEC" w:rsidRDefault="00F84EEC">
                  <w:pPr>
                    <w:widowControl/>
                    <w:spacing w:line="360" w:lineRule="exact"/>
                    <w:jc w:val="center"/>
                    <w:rPr>
                      <w:color w:val="FF0000"/>
                      <w:kern w:val="0"/>
                      <w:szCs w:val="21"/>
                    </w:rPr>
                  </w:pPr>
                  <w:r w:rsidRPr="00F84EEC">
                    <w:rPr>
                      <w:rFonts w:hint="eastAsia"/>
                      <w:color w:val="FF0000"/>
                      <w:kern w:val="0"/>
                      <w:szCs w:val="21"/>
                    </w:rPr>
                    <w:t>0.11</w:t>
                  </w:r>
                </w:p>
              </w:tc>
            </w:tr>
            <w:tr w:rsidR="006A1454" w:rsidRPr="006A1454" w14:paraId="31D88E2C" w14:textId="77777777">
              <w:trPr>
                <w:trHeight w:hRule="exact" w:val="369"/>
                <w:jc w:val="center"/>
              </w:trPr>
              <w:tc>
                <w:tcPr>
                  <w:tcW w:w="1434" w:type="dxa"/>
                  <w:vMerge/>
                  <w:vAlign w:val="center"/>
                </w:tcPr>
                <w:p w14:paraId="4CF97E1E"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1A68197F"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26A6D363"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臭气浓度</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90843E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17380</w:t>
                  </w:r>
                  <w:r w:rsidRPr="006A1454">
                    <w:rPr>
                      <w:rFonts w:hint="eastAsia"/>
                      <w:color w:val="000000" w:themeColor="text1"/>
                      <w:kern w:val="0"/>
                      <w:szCs w:val="21"/>
                    </w:rPr>
                    <w:t>（无量纲）</w:t>
                  </w: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228F1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1738</w:t>
                  </w:r>
                  <w:r w:rsidRPr="006A1454">
                    <w:rPr>
                      <w:rFonts w:hint="eastAsia"/>
                      <w:color w:val="000000" w:themeColor="text1"/>
                      <w:kern w:val="0"/>
                      <w:szCs w:val="21"/>
                    </w:rPr>
                    <w:t>（无量纲）</w:t>
                  </w:r>
                </w:p>
              </w:tc>
            </w:tr>
          </w:tbl>
          <w:p w14:paraId="5BD2EA9A"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因此，预处理及生化处理废气</w:t>
            </w:r>
            <w:r w:rsidRPr="006A1454">
              <w:rPr>
                <w:rFonts w:hint="eastAsia"/>
                <w:color w:val="000000" w:themeColor="text1"/>
                <w:kern w:val="0"/>
                <w:sz w:val="24"/>
                <w:szCs w:val="22"/>
              </w:rPr>
              <w:t>DA004</w:t>
            </w:r>
            <w:r w:rsidRPr="006A1454">
              <w:rPr>
                <w:rFonts w:hint="eastAsia"/>
                <w:color w:val="000000" w:themeColor="text1"/>
                <w:kern w:val="0"/>
                <w:sz w:val="24"/>
                <w:szCs w:val="22"/>
              </w:rPr>
              <w:t>中</w:t>
            </w:r>
            <w:r w:rsidRPr="006A1454">
              <w:rPr>
                <w:color w:val="000000" w:themeColor="text1"/>
                <w:sz w:val="24"/>
                <w:szCs w:val="32"/>
              </w:rPr>
              <w:t>NH</w:t>
            </w:r>
            <w:r w:rsidRPr="006A1454">
              <w:rPr>
                <w:color w:val="000000" w:themeColor="text1"/>
                <w:sz w:val="24"/>
                <w:szCs w:val="32"/>
                <w:vertAlign w:val="subscript"/>
              </w:rPr>
              <w:t>3</w:t>
            </w:r>
            <w:r w:rsidRPr="006A1454">
              <w:rPr>
                <w:color w:val="000000" w:themeColor="text1"/>
                <w:sz w:val="24"/>
                <w:szCs w:val="32"/>
              </w:rPr>
              <w:t>、</w:t>
            </w:r>
            <w:r w:rsidRPr="006A1454">
              <w:rPr>
                <w:color w:val="000000" w:themeColor="text1"/>
                <w:sz w:val="24"/>
                <w:szCs w:val="32"/>
              </w:rPr>
              <w:t>H</w:t>
            </w:r>
            <w:r w:rsidRPr="006A1454">
              <w:rPr>
                <w:color w:val="000000" w:themeColor="text1"/>
                <w:sz w:val="24"/>
                <w:szCs w:val="32"/>
                <w:vertAlign w:val="subscript"/>
              </w:rPr>
              <w:t>2</w:t>
            </w:r>
            <w:r w:rsidRPr="006A1454">
              <w:rPr>
                <w:color w:val="000000" w:themeColor="text1"/>
                <w:sz w:val="24"/>
                <w:szCs w:val="32"/>
              </w:rPr>
              <w:t>S</w:t>
            </w:r>
            <w:r w:rsidRPr="006A1454">
              <w:rPr>
                <w:rFonts w:hint="eastAsia"/>
                <w:color w:val="000000" w:themeColor="text1"/>
                <w:sz w:val="24"/>
                <w:szCs w:val="32"/>
              </w:rPr>
              <w:t>、臭气浓度满足《恶臭污染物排放标准》（</w:t>
            </w:r>
            <w:r w:rsidRPr="006A1454">
              <w:rPr>
                <w:rFonts w:hint="eastAsia"/>
                <w:color w:val="000000" w:themeColor="text1"/>
                <w:sz w:val="24"/>
                <w:szCs w:val="32"/>
              </w:rPr>
              <w:t>GB14554-93</w:t>
            </w:r>
            <w:r w:rsidRPr="006A1454">
              <w:rPr>
                <w:rFonts w:hint="eastAsia"/>
                <w:color w:val="000000" w:themeColor="text1"/>
                <w:sz w:val="24"/>
                <w:szCs w:val="32"/>
              </w:rPr>
              <w:t>）中二级标准。</w:t>
            </w:r>
          </w:p>
          <w:p w14:paraId="457EEDC3"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②粗格栅废气</w:t>
            </w:r>
            <w:r w:rsidRPr="006A1454">
              <w:rPr>
                <w:rFonts w:hint="eastAsia"/>
                <w:color w:val="000000" w:themeColor="text1"/>
                <w:kern w:val="0"/>
                <w:sz w:val="24"/>
                <w:szCs w:val="22"/>
              </w:rPr>
              <w:t>DA002</w:t>
            </w:r>
          </w:p>
          <w:p w14:paraId="3174272F" w14:textId="32B8B711"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本项目粗格栅密闭收集并通过生物滤池除臭后，由</w:t>
            </w:r>
            <w:r w:rsidRPr="006A1454">
              <w:rPr>
                <w:rFonts w:hint="eastAsia"/>
                <w:color w:val="000000" w:themeColor="text1"/>
                <w:kern w:val="0"/>
                <w:sz w:val="24"/>
                <w:szCs w:val="22"/>
              </w:rPr>
              <w:t>15m</w:t>
            </w:r>
            <w:r w:rsidRPr="006A1454">
              <w:rPr>
                <w:rFonts w:hint="eastAsia"/>
                <w:color w:val="000000" w:themeColor="text1"/>
                <w:kern w:val="0"/>
                <w:sz w:val="24"/>
                <w:szCs w:val="22"/>
              </w:rPr>
              <w:t>高排气筒</w:t>
            </w:r>
            <w:r w:rsidRPr="006A1454">
              <w:rPr>
                <w:rFonts w:hint="eastAsia"/>
                <w:color w:val="000000" w:themeColor="text1"/>
                <w:kern w:val="0"/>
                <w:sz w:val="24"/>
                <w:szCs w:val="22"/>
              </w:rPr>
              <w:t>DA002</w:t>
            </w:r>
            <w:r w:rsidRPr="006A1454">
              <w:rPr>
                <w:rFonts w:hint="eastAsia"/>
                <w:color w:val="000000" w:themeColor="text1"/>
                <w:kern w:val="0"/>
                <w:sz w:val="24"/>
                <w:szCs w:val="22"/>
              </w:rPr>
              <w:t>排放，本项目</w:t>
            </w:r>
            <w:proofErr w:type="gramStart"/>
            <w:r w:rsidRPr="006A1454">
              <w:rPr>
                <w:rFonts w:hint="eastAsia"/>
                <w:color w:val="000000" w:themeColor="text1"/>
                <w:kern w:val="0"/>
                <w:sz w:val="24"/>
                <w:szCs w:val="22"/>
              </w:rPr>
              <w:t>仅对粗格栅</w:t>
            </w:r>
            <w:proofErr w:type="gramEnd"/>
            <w:r w:rsidRPr="006A1454">
              <w:rPr>
                <w:rFonts w:hint="eastAsia"/>
                <w:color w:val="000000" w:themeColor="text1"/>
                <w:kern w:val="0"/>
                <w:sz w:val="24"/>
                <w:szCs w:val="22"/>
              </w:rPr>
              <w:t>提升泵站进行改造，改造后粗格栅过栅流量增加、污染物产生增加，粗格栅废气集气风量不发生变化，仍为风机风量</w:t>
            </w:r>
            <w:r w:rsidR="00D360E7">
              <w:rPr>
                <w:rFonts w:hint="eastAsia"/>
                <w:color w:val="000000" w:themeColor="text1"/>
                <w:kern w:val="0"/>
                <w:sz w:val="24"/>
                <w:szCs w:val="22"/>
              </w:rPr>
              <w:t>95</w:t>
            </w:r>
            <w:r w:rsidRPr="006A1454">
              <w:rPr>
                <w:rFonts w:hint="eastAsia"/>
                <w:color w:val="000000" w:themeColor="text1"/>
                <w:kern w:val="0"/>
                <w:sz w:val="24"/>
                <w:szCs w:val="22"/>
              </w:rPr>
              <w:t>00m</w:t>
            </w:r>
            <w:r w:rsidRPr="006A1454">
              <w:rPr>
                <w:rFonts w:hint="eastAsia"/>
                <w:color w:val="000000" w:themeColor="text1"/>
                <w:kern w:val="0"/>
                <w:sz w:val="24"/>
                <w:szCs w:val="22"/>
                <w:vertAlign w:val="superscript"/>
              </w:rPr>
              <w:t>3</w:t>
            </w:r>
            <w:r w:rsidRPr="006A1454">
              <w:rPr>
                <w:rFonts w:hint="eastAsia"/>
                <w:color w:val="000000" w:themeColor="text1"/>
                <w:kern w:val="0"/>
                <w:sz w:val="24"/>
                <w:szCs w:val="22"/>
              </w:rPr>
              <w:t>/h</w:t>
            </w:r>
            <w:r w:rsidRPr="006A1454">
              <w:rPr>
                <w:rFonts w:hint="eastAsia"/>
                <w:color w:val="000000" w:themeColor="text1"/>
                <w:kern w:val="0"/>
                <w:sz w:val="24"/>
                <w:szCs w:val="22"/>
              </w:rPr>
              <w:t>。</w:t>
            </w:r>
          </w:p>
          <w:p w14:paraId="50100BA4" w14:textId="77777777" w:rsidR="00947FE1" w:rsidRPr="006A1454" w:rsidRDefault="00E07773">
            <w:pPr>
              <w:pStyle w:val="AA0"/>
              <w:ind w:firstLine="464"/>
              <w:rPr>
                <w:color w:val="000000" w:themeColor="text1"/>
              </w:rPr>
            </w:pPr>
            <w:r w:rsidRPr="006A1454">
              <w:rPr>
                <w:rFonts w:hint="eastAsia"/>
                <w:color w:val="000000" w:themeColor="text1"/>
                <w:spacing w:val="-4"/>
              </w:rPr>
              <w:t>参照《关于城市污水处理厂恶臭污染问题的探讨》（河北建筑工程学院学报第</w:t>
            </w:r>
            <w:r w:rsidRPr="006A1454">
              <w:rPr>
                <w:rFonts w:hint="eastAsia"/>
                <w:color w:val="000000" w:themeColor="text1"/>
                <w:spacing w:val="-4"/>
              </w:rPr>
              <w:t>25</w:t>
            </w:r>
            <w:r w:rsidRPr="006A1454">
              <w:rPr>
                <w:rFonts w:hint="eastAsia"/>
                <w:color w:val="000000" w:themeColor="text1"/>
                <w:spacing w:val="-4"/>
              </w:rPr>
              <w:t>卷</w:t>
            </w:r>
            <w:r w:rsidRPr="006A1454">
              <w:rPr>
                <w:rFonts w:hint="eastAsia"/>
                <w:color w:val="000000" w:themeColor="text1"/>
                <w:spacing w:val="-4"/>
              </w:rPr>
              <w:t xml:space="preserve"> </w:t>
            </w:r>
            <w:r w:rsidRPr="006A1454">
              <w:rPr>
                <w:rFonts w:hint="eastAsia"/>
                <w:color w:val="000000" w:themeColor="text1"/>
                <w:spacing w:val="-4"/>
              </w:rPr>
              <w:t>第</w:t>
            </w:r>
            <w:r w:rsidRPr="006A1454">
              <w:rPr>
                <w:rFonts w:hint="eastAsia"/>
                <w:color w:val="000000" w:themeColor="text1"/>
                <w:spacing w:val="-4"/>
              </w:rPr>
              <w:t>4</w:t>
            </w:r>
            <w:r w:rsidRPr="006A1454">
              <w:rPr>
                <w:rFonts w:hint="eastAsia"/>
                <w:color w:val="000000" w:themeColor="text1"/>
                <w:spacing w:val="-4"/>
              </w:rPr>
              <w:t>期，</w:t>
            </w:r>
            <w:r w:rsidRPr="006A1454">
              <w:rPr>
                <w:rFonts w:hint="eastAsia"/>
                <w:color w:val="000000" w:themeColor="text1"/>
                <w:spacing w:val="-4"/>
              </w:rPr>
              <w:t>2007</w:t>
            </w:r>
            <w:r w:rsidRPr="006A1454">
              <w:rPr>
                <w:rFonts w:hint="eastAsia"/>
                <w:color w:val="000000" w:themeColor="text1"/>
                <w:spacing w:val="-4"/>
              </w:rPr>
              <w:t>年</w:t>
            </w:r>
            <w:r w:rsidRPr="006A1454">
              <w:rPr>
                <w:rFonts w:hint="eastAsia"/>
                <w:color w:val="000000" w:themeColor="text1"/>
                <w:spacing w:val="-4"/>
              </w:rPr>
              <w:t>12</w:t>
            </w:r>
            <w:r w:rsidRPr="006A1454">
              <w:rPr>
                <w:rFonts w:hint="eastAsia"/>
                <w:color w:val="000000" w:themeColor="text1"/>
                <w:spacing w:val="-4"/>
              </w:rPr>
              <w:t>月），粗格栅废气中恶臭气体排放量按照污水处理厂恶臭气体总量的</w:t>
            </w:r>
            <w:r w:rsidRPr="006A1454">
              <w:rPr>
                <w:rFonts w:hint="eastAsia"/>
                <w:color w:val="000000" w:themeColor="text1"/>
                <w:spacing w:val="-4"/>
              </w:rPr>
              <w:t>5%</w:t>
            </w:r>
            <w:r w:rsidRPr="006A1454">
              <w:rPr>
                <w:rFonts w:hint="eastAsia"/>
                <w:color w:val="000000" w:themeColor="text1"/>
                <w:spacing w:val="-4"/>
              </w:rPr>
              <w:t>计算，根据预处理及生化处理废气</w:t>
            </w:r>
            <w:r w:rsidRPr="006A1454">
              <w:rPr>
                <w:rFonts w:hint="eastAsia"/>
                <w:color w:val="000000" w:themeColor="text1"/>
                <w:spacing w:val="-4"/>
              </w:rPr>
              <w:t>DA004</w:t>
            </w:r>
            <w:r w:rsidRPr="006A1454">
              <w:rPr>
                <w:rFonts w:hint="eastAsia"/>
                <w:color w:val="000000" w:themeColor="text1"/>
                <w:spacing w:val="-4"/>
              </w:rPr>
              <w:t>中</w:t>
            </w:r>
            <w:proofErr w:type="gramStart"/>
            <w:r w:rsidRPr="006A1454">
              <w:rPr>
                <w:rFonts w:hint="eastAsia"/>
                <w:color w:val="000000" w:themeColor="text1"/>
                <w:spacing w:val="-4"/>
              </w:rPr>
              <w:t>各污染</w:t>
            </w:r>
            <w:proofErr w:type="gramEnd"/>
            <w:r w:rsidRPr="006A1454">
              <w:rPr>
                <w:rFonts w:hint="eastAsia"/>
                <w:color w:val="000000" w:themeColor="text1"/>
                <w:spacing w:val="-4"/>
              </w:rPr>
              <w:t>物产生速率可知，粗格栅废气</w:t>
            </w:r>
            <w:r w:rsidRPr="006A1454">
              <w:rPr>
                <w:rFonts w:hint="eastAsia"/>
                <w:color w:val="000000" w:themeColor="text1"/>
                <w:spacing w:val="-4"/>
              </w:rPr>
              <w:t>DA002</w:t>
            </w:r>
            <w:r w:rsidRPr="006A1454">
              <w:rPr>
                <w:rFonts w:hint="eastAsia"/>
                <w:color w:val="000000" w:themeColor="text1"/>
                <w:spacing w:val="-4"/>
              </w:rPr>
              <w:t>中</w:t>
            </w:r>
            <w:r w:rsidRPr="006A1454">
              <w:rPr>
                <w:rFonts w:hint="eastAsia"/>
                <w:color w:val="000000" w:themeColor="text1"/>
              </w:rPr>
              <w:t>NH</w:t>
            </w:r>
            <w:r w:rsidRPr="006A1454">
              <w:rPr>
                <w:rFonts w:hint="eastAsia"/>
                <w:color w:val="000000" w:themeColor="text1"/>
                <w:vertAlign w:val="subscript"/>
              </w:rPr>
              <w:t>3</w:t>
            </w:r>
            <w:r w:rsidRPr="006A1454">
              <w:rPr>
                <w:rFonts w:hint="eastAsia"/>
                <w:color w:val="000000" w:themeColor="text1"/>
              </w:rPr>
              <w:t>产生速率</w:t>
            </w:r>
            <w:r w:rsidRPr="006A1454">
              <w:rPr>
                <w:rFonts w:hint="eastAsia"/>
                <w:color w:val="000000" w:themeColor="text1"/>
              </w:rPr>
              <w:t>0.013kg/h</w:t>
            </w:r>
            <w:r w:rsidRPr="006A1454">
              <w:rPr>
                <w:rFonts w:hint="eastAsia"/>
                <w:color w:val="000000" w:themeColor="text1"/>
              </w:rPr>
              <w:t>，</w:t>
            </w: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r w:rsidRPr="006A1454">
              <w:rPr>
                <w:rFonts w:hint="eastAsia"/>
                <w:color w:val="000000" w:themeColor="text1"/>
              </w:rPr>
              <w:t>产生速率为</w:t>
            </w:r>
            <w:r w:rsidRPr="006A1454">
              <w:rPr>
                <w:rFonts w:hint="eastAsia"/>
                <w:color w:val="000000" w:themeColor="text1"/>
              </w:rPr>
              <w:t>0.0005kg/h</w:t>
            </w:r>
            <w:r w:rsidRPr="006A1454">
              <w:rPr>
                <w:rFonts w:hint="eastAsia"/>
                <w:color w:val="000000" w:themeColor="text1"/>
              </w:rPr>
              <w:t>，综合现有工程监测数据（陕环</w:t>
            </w:r>
            <w:proofErr w:type="gramStart"/>
            <w:r w:rsidRPr="006A1454">
              <w:rPr>
                <w:rFonts w:hint="eastAsia"/>
                <w:color w:val="000000" w:themeColor="text1"/>
              </w:rPr>
              <w:t>咨</w:t>
            </w:r>
            <w:proofErr w:type="gramEnd"/>
            <w:r w:rsidRPr="006A1454">
              <w:rPr>
                <w:rFonts w:hint="eastAsia"/>
                <w:color w:val="000000" w:themeColor="text1"/>
              </w:rPr>
              <w:t>监字（</w:t>
            </w:r>
            <w:r w:rsidRPr="006A1454">
              <w:rPr>
                <w:rFonts w:hint="eastAsia"/>
                <w:color w:val="000000" w:themeColor="text1"/>
              </w:rPr>
              <w:t>2023</w:t>
            </w:r>
            <w:r w:rsidRPr="006A1454">
              <w:rPr>
                <w:rFonts w:hint="eastAsia"/>
                <w:color w:val="000000" w:themeColor="text1"/>
              </w:rPr>
              <w:t>）第</w:t>
            </w:r>
            <w:r w:rsidRPr="006A1454">
              <w:rPr>
                <w:rFonts w:hint="eastAsia"/>
                <w:color w:val="000000" w:themeColor="text1"/>
              </w:rPr>
              <w:t>1834</w:t>
            </w:r>
            <w:r w:rsidRPr="006A1454">
              <w:rPr>
                <w:rFonts w:hint="eastAsia"/>
                <w:color w:val="000000" w:themeColor="text1"/>
              </w:rPr>
              <w:t>号），</w:t>
            </w:r>
            <w:r w:rsidRPr="006A1454">
              <w:rPr>
                <w:rFonts w:hint="eastAsia"/>
                <w:color w:val="000000" w:themeColor="text1"/>
              </w:rPr>
              <w:t>DA002</w:t>
            </w:r>
            <w:r w:rsidRPr="006A1454">
              <w:rPr>
                <w:rFonts w:hint="eastAsia"/>
                <w:color w:val="000000" w:themeColor="text1"/>
              </w:rPr>
              <w:t>废气中</w:t>
            </w:r>
            <w:proofErr w:type="gramStart"/>
            <w:r w:rsidRPr="006A1454">
              <w:rPr>
                <w:color w:val="000000" w:themeColor="text1"/>
              </w:rPr>
              <w:t>各污染</w:t>
            </w:r>
            <w:proofErr w:type="gramEnd"/>
            <w:r w:rsidRPr="006A1454">
              <w:rPr>
                <w:color w:val="000000" w:themeColor="text1"/>
              </w:rPr>
              <w:t>物产生及排放情况如下：</w:t>
            </w:r>
          </w:p>
          <w:p w14:paraId="129B7D0E" w14:textId="77777777" w:rsidR="00947FE1" w:rsidRPr="006A1454" w:rsidRDefault="00E07773">
            <w:pPr>
              <w:widowControl/>
              <w:spacing w:line="440" w:lineRule="exact"/>
              <w:ind w:firstLineChars="200" w:firstLine="482"/>
              <w:rPr>
                <w:b/>
                <w:color w:val="000000" w:themeColor="text1"/>
                <w:kern w:val="0"/>
                <w:sz w:val="24"/>
              </w:rPr>
            </w:pPr>
            <w:r w:rsidRPr="006A1454">
              <w:rPr>
                <w:rFonts w:hint="eastAsia"/>
                <w:b/>
                <w:color w:val="000000" w:themeColor="text1"/>
                <w:kern w:val="0"/>
                <w:sz w:val="24"/>
              </w:rPr>
              <w:t>表</w:t>
            </w:r>
            <w:r w:rsidRPr="006A1454">
              <w:rPr>
                <w:rFonts w:hint="eastAsia"/>
                <w:b/>
                <w:color w:val="000000" w:themeColor="text1"/>
                <w:kern w:val="0"/>
                <w:sz w:val="24"/>
              </w:rPr>
              <w:t xml:space="preserve">4-2    </w:t>
            </w:r>
            <w:r w:rsidRPr="006A1454">
              <w:rPr>
                <w:b/>
                <w:color w:val="000000" w:themeColor="text1"/>
                <w:kern w:val="0"/>
                <w:sz w:val="24"/>
              </w:rPr>
              <w:t>DA002</w:t>
            </w:r>
            <w:r w:rsidRPr="006A1454">
              <w:rPr>
                <w:rFonts w:hint="eastAsia"/>
                <w:b/>
                <w:color w:val="000000" w:themeColor="text1"/>
                <w:kern w:val="0"/>
                <w:sz w:val="24"/>
              </w:rPr>
              <w:t>中各污染物处理前后浓度一览表</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4"/>
              <w:gridCol w:w="993"/>
              <w:gridCol w:w="1323"/>
              <w:gridCol w:w="1134"/>
              <w:gridCol w:w="1276"/>
              <w:gridCol w:w="992"/>
              <w:gridCol w:w="1107"/>
            </w:tblGrid>
            <w:tr w:rsidR="006A1454" w:rsidRPr="006A1454" w14:paraId="546CC5BE" w14:textId="77777777">
              <w:trPr>
                <w:trHeight w:val="330"/>
                <w:jc w:val="center"/>
              </w:trPr>
              <w:tc>
                <w:tcPr>
                  <w:tcW w:w="1434" w:type="dxa"/>
                  <w:shd w:val="clear" w:color="auto" w:fill="auto"/>
                  <w:noWrap/>
                  <w:vAlign w:val="center"/>
                </w:tcPr>
                <w:p w14:paraId="721939D4"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污染源</w:t>
                  </w:r>
                </w:p>
              </w:tc>
              <w:tc>
                <w:tcPr>
                  <w:tcW w:w="993" w:type="dxa"/>
                  <w:vAlign w:val="center"/>
                </w:tcPr>
                <w:p w14:paraId="4CCC7F9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风机风量（</w:t>
                  </w:r>
                  <w:r w:rsidRPr="006A1454">
                    <w:rPr>
                      <w:color w:val="000000" w:themeColor="text1"/>
                      <w:kern w:val="0"/>
                      <w:szCs w:val="21"/>
                    </w:rPr>
                    <w:t>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w:t>
                  </w:r>
                </w:p>
              </w:tc>
              <w:tc>
                <w:tcPr>
                  <w:tcW w:w="1323" w:type="dxa"/>
                  <w:shd w:val="clear" w:color="auto" w:fill="auto"/>
                  <w:noWrap/>
                  <w:vAlign w:val="center"/>
                </w:tcPr>
                <w:p w14:paraId="5C487EC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w:t>
                  </w:r>
                </w:p>
              </w:tc>
              <w:tc>
                <w:tcPr>
                  <w:tcW w:w="1134" w:type="dxa"/>
                  <w:tcBorders>
                    <w:bottom w:val="single" w:sz="4" w:space="0" w:color="auto"/>
                  </w:tcBorders>
                  <w:shd w:val="clear" w:color="auto" w:fill="auto"/>
                  <w:noWrap/>
                  <w:vAlign w:val="center"/>
                </w:tcPr>
                <w:p w14:paraId="643482D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产生速率（</w:t>
                  </w:r>
                  <w:r w:rsidRPr="006A1454">
                    <w:rPr>
                      <w:color w:val="000000" w:themeColor="text1"/>
                      <w:kern w:val="0"/>
                      <w:szCs w:val="21"/>
                    </w:rPr>
                    <w:t>kg/h</w:t>
                  </w:r>
                  <w:r w:rsidRPr="006A1454">
                    <w:rPr>
                      <w:color w:val="000000" w:themeColor="text1"/>
                      <w:kern w:val="0"/>
                      <w:szCs w:val="21"/>
                    </w:rPr>
                    <w:t>）</w:t>
                  </w:r>
                </w:p>
              </w:tc>
              <w:tc>
                <w:tcPr>
                  <w:tcW w:w="1276" w:type="dxa"/>
                  <w:tcBorders>
                    <w:bottom w:val="single" w:sz="4" w:space="0" w:color="auto"/>
                  </w:tcBorders>
                  <w:shd w:val="clear" w:color="auto" w:fill="auto"/>
                  <w:noWrap/>
                  <w:vAlign w:val="center"/>
                </w:tcPr>
                <w:p w14:paraId="4D8C572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处理前浓度（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c>
                <w:tcPr>
                  <w:tcW w:w="992" w:type="dxa"/>
                  <w:tcBorders>
                    <w:bottom w:val="single" w:sz="4" w:space="0" w:color="auto"/>
                  </w:tcBorders>
                  <w:shd w:val="clear" w:color="auto" w:fill="auto"/>
                  <w:noWrap/>
                  <w:vAlign w:val="center"/>
                </w:tcPr>
                <w:p w14:paraId="1BF9813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排放速率（</w:t>
                  </w:r>
                  <w:r w:rsidRPr="006A1454">
                    <w:rPr>
                      <w:color w:val="000000" w:themeColor="text1"/>
                      <w:kern w:val="0"/>
                      <w:szCs w:val="21"/>
                    </w:rPr>
                    <w:t>kg/h</w:t>
                  </w:r>
                  <w:r w:rsidRPr="006A1454">
                    <w:rPr>
                      <w:color w:val="000000" w:themeColor="text1"/>
                      <w:kern w:val="0"/>
                      <w:szCs w:val="21"/>
                    </w:rPr>
                    <w:t>）</w:t>
                  </w:r>
                </w:p>
              </w:tc>
              <w:tc>
                <w:tcPr>
                  <w:tcW w:w="1107" w:type="dxa"/>
                  <w:tcBorders>
                    <w:bottom w:val="single" w:sz="4" w:space="0" w:color="auto"/>
                  </w:tcBorders>
                  <w:shd w:val="clear" w:color="auto" w:fill="auto"/>
                  <w:noWrap/>
                  <w:vAlign w:val="center"/>
                </w:tcPr>
                <w:p w14:paraId="4DDDE37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处理后浓度（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r>
            <w:tr w:rsidR="006A1454" w:rsidRPr="006A1454" w14:paraId="7DBCC8FD" w14:textId="77777777">
              <w:trPr>
                <w:trHeight w:hRule="exact" w:val="369"/>
                <w:jc w:val="center"/>
              </w:trPr>
              <w:tc>
                <w:tcPr>
                  <w:tcW w:w="1434" w:type="dxa"/>
                  <w:vMerge w:val="restart"/>
                  <w:shd w:val="clear" w:color="auto" w:fill="auto"/>
                  <w:vAlign w:val="center"/>
                </w:tcPr>
                <w:p w14:paraId="6BEADE9D" w14:textId="6026F9F0" w:rsidR="00947FE1" w:rsidRPr="006A1454" w:rsidRDefault="009D608C">
                  <w:pPr>
                    <w:widowControl/>
                    <w:spacing w:line="360" w:lineRule="exact"/>
                    <w:jc w:val="center"/>
                    <w:rPr>
                      <w:color w:val="000000" w:themeColor="text1"/>
                      <w:kern w:val="0"/>
                      <w:szCs w:val="21"/>
                    </w:rPr>
                  </w:pPr>
                  <w:r>
                    <w:rPr>
                      <w:rFonts w:hint="eastAsia"/>
                      <w:color w:val="000000" w:themeColor="text1"/>
                      <w:kern w:val="0"/>
                      <w:szCs w:val="21"/>
                    </w:rPr>
                    <w:t>三期</w:t>
                  </w:r>
                  <w:r w:rsidR="00E07773" w:rsidRPr="006A1454">
                    <w:rPr>
                      <w:rFonts w:hint="eastAsia"/>
                      <w:color w:val="000000" w:themeColor="text1"/>
                      <w:kern w:val="0"/>
                      <w:szCs w:val="21"/>
                    </w:rPr>
                    <w:t>污水处理线预处理废气</w:t>
                  </w:r>
                  <w:r w:rsidR="00E07773" w:rsidRPr="006A1454">
                    <w:rPr>
                      <w:rFonts w:hint="eastAsia"/>
                      <w:color w:val="000000" w:themeColor="text1"/>
                      <w:kern w:val="0"/>
                      <w:szCs w:val="21"/>
                    </w:rPr>
                    <w:t>DA002</w:t>
                  </w:r>
                </w:p>
              </w:tc>
              <w:tc>
                <w:tcPr>
                  <w:tcW w:w="993" w:type="dxa"/>
                  <w:vMerge w:val="restart"/>
                  <w:vAlign w:val="center"/>
                </w:tcPr>
                <w:p w14:paraId="2C6B3003"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9500</w:t>
                  </w:r>
                </w:p>
              </w:tc>
              <w:tc>
                <w:tcPr>
                  <w:tcW w:w="1323" w:type="dxa"/>
                  <w:shd w:val="clear" w:color="auto" w:fill="auto"/>
                  <w:noWrap/>
                  <w:vAlign w:val="center"/>
                </w:tcPr>
                <w:p w14:paraId="271DAA0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rPr>
                    <w:t>NH</w:t>
                  </w:r>
                  <w:r w:rsidRPr="006A1454">
                    <w:rPr>
                      <w:rFonts w:hint="eastAsia"/>
                      <w:color w:val="000000" w:themeColor="text1"/>
                      <w:vertAlign w:val="sub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1168B9"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B5D4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11.89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6E926"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0.011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B4E03"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1.19</w:t>
                  </w:r>
                </w:p>
              </w:tc>
            </w:tr>
            <w:tr w:rsidR="006A1454" w:rsidRPr="006A1454" w14:paraId="70658DB5" w14:textId="77777777">
              <w:trPr>
                <w:trHeight w:hRule="exact" w:val="369"/>
                <w:jc w:val="center"/>
              </w:trPr>
              <w:tc>
                <w:tcPr>
                  <w:tcW w:w="1434" w:type="dxa"/>
                  <w:vMerge/>
                  <w:vAlign w:val="center"/>
                </w:tcPr>
                <w:p w14:paraId="4E77946F"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5C865059"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27C540F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5B483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EF83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54EB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0.00005</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A7AD"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0.005</w:t>
                  </w:r>
                </w:p>
              </w:tc>
            </w:tr>
            <w:tr w:rsidR="006A1454" w:rsidRPr="006A1454" w14:paraId="4058B2A7" w14:textId="77777777">
              <w:trPr>
                <w:trHeight w:hRule="exact" w:val="369"/>
                <w:jc w:val="center"/>
              </w:trPr>
              <w:tc>
                <w:tcPr>
                  <w:tcW w:w="1434" w:type="dxa"/>
                  <w:vMerge/>
                  <w:vAlign w:val="center"/>
                </w:tcPr>
                <w:p w14:paraId="02FA4E52"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579B531D"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7CD069A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臭气浓度</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6271647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1120</w:t>
                  </w:r>
                  <w:r w:rsidRPr="006A1454">
                    <w:rPr>
                      <w:rFonts w:hint="eastAsia"/>
                      <w:color w:val="000000" w:themeColor="text1"/>
                      <w:kern w:val="0"/>
                      <w:szCs w:val="21"/>
                    </w:rPr>
                    <w:t>（无量纲）</w:t>
                  </w: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28D3F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112</w:t>
                  </w:r>
                  <w:r w:rsidRPr="006A1454">
                    <w:rPr>
                      <w:rFonts w:hint="eastAsia"/>
                      <w:color w:val="000000" w:themeColor="text1"/>
                      <w:kern w:val="0"/>
                      <w:szCs w:val="21"/>
                    </w:rPr>
                    <w:t>（无量纲）</w:t>
                  </w:r>
                </w:p>
              </w:tc>
            </w:tr>
            <w:tr w:rsidR="006A1454" w:rsidRPr="006A1454" w14:paraId="634AD043" w14:textId="77777777">
              <w:trPr>
                <w:trHeight w:hRule="exact" w:val="369"/>
                <w:jc w:val="center"/>
              </w:trPr>
              <w:tc>
                <w:tcPr>
                  <w:tcW w:w="8259" w:type="dxa"/>
                  <w:gridSpan w:val="7"/>
                  <w:tcBorders>
                    <w:right w:val="single" w:sz="4" w:space="0" w:color="auto"/>
                  </w:tcBorders>
                  <w:vAlign w:val="center"/>
                </w:tcPr>
                <w:p w14:paraId="25CA772D" w14:textId="77777777" w:rsidR="00947FE1" w:rsidRPr="006A1454" w:rsidRDefault="00E07773">
                  <w:pPr>
                    <w:widowControl/>
                    <w:spacing w:line="360" w:lineRule="exact"/>
                    <w:jc w:val="left"/>
                    <w:rPr>
                      <w:color w:val="000000" w:themeColor="text1"/>
                      <w:kern w:val="0"/>
                      <w:szCs w:val="21"/>
                    </w:rPr>
                  </w:pPr>
                  <w:r w:rsidRPr="006A1454">
                    <w:rPr>
                      <w:rFonts w:hint="eastAsia"/>
                      <w:b/>
                      <w:bCs/>
                      <w:color w:val="000000" w:themeColor="text1"/>
                      <w:kern w:val="0"/>
                      <w:szCs w:val="21"/>
                    </w:rPr>
                    <w:t>注：</w:t>
                  </w:r>
                  <w:r w:rsidRPr="006A1454">
                    <w:rPr>
                      <w:rFonts w:hint="eastAsia"/>
                      <w:color w:val="000000" w:themeColor="text1"/>
                      <w:kern w:val="0"/>
                      <w:szCs w:val="21"/>
                    </w:rPr>
                    <w:t>现有工程</w:t>
                  </w:r>
                  <w:r w:rsidRPr="006A1454">
                    <w:rPr>
                      <w:rFonts w:hint="eastAsia"/>
                      <w:color w:val="000000" w:themeColor="text1"/>
                      <w:kern w:val="0"/>
                      <w:szCs w:val="21"/>
                    </w:rPr>
                    <w:t>DA002</w:t>
                  </w:r>
                  <w:r w:rsidRPr="006A1454">
                    <w:rPr>
                      <w:rFonts w:hint="eastAsia"/>
                      <w:color w:val="000000" w:themeColor="text1"/>
                      <w:kern w:val="0"/>
                      <w:szCs w:val="21"/>
                    </w:rPr>
                    <w:t>中</w:t>
                  </w:r>
                  <w:r w:rsidRPr="006A1454">
                    <w:rPr>
                      <w:color w:val="000000" w:themeColor="text1"/>
                      <w:kern w:val="0"/>
                      <w:szCs w:val="21"/>
                    </w:rPr>
                    <w:t>H</w:t>
                  </w:r>
                  <w:r w:rsidRPr="006A1454">
                    <w:rPr>
                      <w:color w:val="000000" w:themeColor="text1"/>
                      <w:kern w:val="0"/>
                      <w:szCs w:val="21"/>
                      <w:vertAlign w:val="subscript"/>
                    </w:rPr>
                    <w:t>2</w:t>
                  </w:r>
                  <w:r w:rsidRPr="006A1454">
                    <w:rPr>
                      <w:color w:val="000000" w:themeColor="text1"/>
                      <w:kern w:val="0"/>
                      <w:szCs w:val="21"/>
                    </w:rPr>
                    <w:t>S</w:t>
                  </w:r>
                  <w:r w:rsidRPr="006A1454">
                    <w:rPr>
                      <w:rFonts w:hint="eastAsia"/>
                      <w:color w:val="000000" w:themeColor="text1"/>
                      <w:kern w:val="0"/>
                      <w:szCs w:val="21"/>
                    </w:rPr>
                    <w:t>浓度未检出。</w:t>
                  </w:r>
                </w:p>
              </w:tc>
            </w:tr>
          </w:tbl>
          <w:p w14:paraId="48248F27" w14:textId="49E1A250"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因此，本项目建设完成后，</w:t>
            </w:r>
            <w:r w:rsidR="009D608C">
              <w:rPr>
                <w:rFonts w:hint="eastAsia"/>
                <w:color w:val="000000" w:themeColor="text1"/>
                <w:kern w:val="0"/>
                <w:sz w:val="24"/>
                <w:szCs w:val="22"/>
              </w:rPr>
              <w:t>三期</w:t>
            </w:r>
            <w:r w:rsidRPr="006A1454">
              <w:rPr>
                <w:rFonts w:hint="eastAsia"/>
                <w:color w:val="000000" w:themeColor="text1"/>
                <w:kern w:val="0"/>
                <w:sz w:val="24"/>
                <w:szCs w:val="22"/>
              </w:rPr>
              <w:t>污水处理线预处理废气</w:t>
            </w:r>
            <w:r w:rsidRPr="006A1454">
              <w:rPr>
                <w:rFonts w:hint="eastAsia"/>
                <w:color w:val="000000" w:themeColor="text1"/>
                <w:kern w:val="0"/>
                <w:sz w:val="24"/>
                <w:szCs w:val="22"/>
              </w:rPr>
              <w:t>DA002</w:t>
            </w:r>
            <w:r w:rsidRPr="006A1454">
              <w:rPr>
                <w:rFonts w:hint="eastAsia"/>
                <w:color w:val="000000" w:themeColor="text1"/>
                <w:kern w:val="0"/>
                <w:sz w:val="24"/>
                <w:szCs w:val="22"/>
              </w:rPr>
              <w:t>中</w:t>
            </w:r>
            <w:r w:rsidRPr="006A1454">
              <w:rPr>
                <w:color w:val="000000" w:themeColor="text1"/>
                <w:sz w:val="24"/>
                <w:szCs w:val="32"/>
              </w:rPr>
              <w:t>NH</w:t>
            </w:r>
            <w:r w:rsidRPr="006A1454">
              <w:rPr>
                <w:color w:val="000000" w:themeColor="text1"/>
                <w:sz w:val="24"/>
                <w:szCs w:val="32"/>
                <w:vertAlign w:val="subscript"/>
              </w:rPr>
              <w:t>3</w:t>
            </w:r>
            <w:r w:rsidRPr="006A1454">
              <w:rPr>
                <w:color w:val="000000" w:themeColor="text1"/>
                <w:sz w:val="24"/>
                <w:szCs w:val="32"/>
              </w:rPr>
              <w:t>、</w:t>
            </w:r>
            <w:r w:rsidRPr="006A1454">
              <w:rPr>
                <w:color w:val="000000" w:themeColor="text1"/>
                <w:sz w:val="24"/>
                <w:szCs w:val="32"/>
              </w:rPr>
              <w:t>H</w:t>
            </w:r>
            <w:r w:rsidRPr="006A1454">
              <w:rPr>
                <w:color w:val="000000" w:themeColor="text1"/>
                <w:sz w:val="24"/>
                <w:szCs w:val="32"/>
                <w:vertAlign w:val="subscript"/>
              </w:rPr>
              <w:t>2</w:t>
            </w:r>
            <w:r w:rsidRPr="006A1454">
              <w:rPr>
                <w:color w:val="000000" w:themeColor="text1"/>
                <w:sz w:val="24"/>
                <w:szCs w:val="32"/>
              </w:rPr>
              <w:t>S</w:t>
            </w:r>
            <w:r w:rsidRPr="006A1454">
              <w:rPr>
                <w:rFonts w:hint="eastAsia"/>
                <w:color w:val="000000" w:themeColor="text1"/>
                <w:sz w:val="24"/>
                <w:szCs w:val="32"/>
              </w:rPr>
              <w:t>、臭气浓度满足《恶臭污染物排放标准》（</w:t>
            </w:r>
            <w:r w:rsidRPr="006A1454">
              <w:rPr>
                <w:rFonts w:hint="eastAsia"/>
                <w:color w:val="000000" w:themeColor="text1"/>
                <w:sz w:val="24"/>
                <w:szCs w:val="32"/>
              </w:rPr>
              <w:t>GB14554-93</w:t>
            </w:r>
            <w:r w:rsidRPr="006A1454">
              <w:rPr>
                <w:rFonts w:hint="eastAsia"/>
                <w:color w:val="000000" w:themeColor="text1"/>
                <w:sz w:val="24"/>
                <w:szCs w:val="32"/>
              </w:rPr>
              <w:t>）中二级标准。</w:t>
            </w:r>
          </w:p>
          <w:p w14:paraId="3D94ABD3"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③污泥</w:t>
            </w:r>
            <w:proofErr w:type="gramStart"/>
            <w:r w:rsidRPr="006A1454">
              <w:rPr>
                <w:rFonts w:hint="eastAsia"/>
                <w:color w:val="000000" w:themeColor="text1"/>
                <w:kern w:val="0"/>
                <w:sz w:val="24"/>
                <w:szCs w:val="22"/>
              </w:rPr>
              <w:t>脱水间</w:t>
            </w:r>
            <w:proofErr w:type="gramEnd"/>
            <w:r w:rsidRPr="006A1454">
              <w:rPr>
                <w:rFonts w:hint="eastAsia"/>
                <w:color w:val="000000" w:themeColor="text1"/>
                <w:kern w:val="0"/>
                <w:sz w:val="24"/>
                <w:szCs w:val="22"/>
              </w:rPr>
              <w:t>废气</w:t>
            </w:r>
            <w:r w:rsidRPr="006A1454">
              <w:rPr>
                <w:rFonts w:hint="eastAsia"/>
                <w:color w:val="000000" w:themeColor="text1"/>
                <w:kern w:val="0"/>
                <w:sz w:val="24"/>
                <w:szCs w:val="22"/>
              </w:rPr>
              <w:t>DA001</w:t>
            </w:r>
          </w:p>
          <w:p w14:paraId="0B90A3A2"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本项目污泥脱水依托现有工程废气处理措施，污泥脱水废气密闭收集并通过生物滤池除臭后，由</w:t>
            </w:r>
            <w:r w:rsidRPr="006A1454">
              <w:rPr>
                <w:rFonts w:hint="eastAsia"/>
                <w:color w:val="000000" w:themeColor="text1"/>
                <w:kern w:val="0"/>
                <w:sz w:val="24"/>
                <w:szCs w:val="22"/>
              </w:rPr>
              <w:t>15m</w:t>
            </w:r>
            <w:r w:rsidRPr="006A1454">
              <w:rPr>
                <w:rFonts w:hint="eastAsia"/>
                <w:color w:val="000000" w:themeColor="text1"/>
                <w:kern w:val="0"/>
                <w:sz w:val="24"/>
                <w:szCs w:val="22"/>
              </w:rPr>
              <w:t>高排气筒</w:t>
            </w:r>
            <w:r w:rsidRPr="006A1454">
              <w:rPr>
                <w:rFonts w:hint="eastAsia"/>
                <w:color w:val="000000" w:themeColor="text1"/>
                <w:kern w:val="0"/>
                <w:sz w:val="24"/>
                <w:szCs w:val="22"/>
              </w:rPr>
              <w:t>DA001</w:t>
            </w:r>
            <w:r w:rsidRPr="006A1454">
              <w:rPr>
                <w:rFonts w:hint="eastAsia"/>
                <w:color w:val="000000" w:themeColor="text1"/>
                <w:kern w:val="0"/>
                <w:sz w:val="24"/>
                <w:szCs w:val="22"/>
              </w:rPr>
              <w:t>排放，风机风量增加</w:t>
            </w:r>
            <w:r w:rsidRPr="006A1454">
              <w:rPr>
                <w:rFonts w:hint="eastAsia"/>
                <w:color w:val="000000" w:themeColor="text1"/>
                <w:kern w:val="0"/>
                <w:sz w:val="24"/>
                <w:szCs w:val="22"/>
              </w:rPr>
              <w:t>3000m</w:t>
            </w:r>
            <w:r w:rsidRPr="006A1454">
              <w:rPr>
                <w:rFonts w:hint="eastAsia"/>
                <w:color w:val="000000" w:themeColor="text1"/>
                <w:kern w:val="0"/>
                <w:sz w:val="24"/>
                <w:szCs w:val="22"/>
                <w:vertAlign w:val="superscript"/>
              </w:rPr>
              <w:t>3</w:t>
            </w:r>
            <w:r w:rsidRPr="006A1454">
              <w:rPr>
                <w:rFonts w:hint="eastAsia"/>
                <w:color w:val="000000" w:themeColor="text1"/>
                <w:kern w:val="0"/>
                <w:sz w:val="24"/>
                <w:szCs w:val="22"/>
              </w:rPr>
              <w:t>/h</w:t>
            </w:r>
            <w:r w:rsidRPr="006A1454">
              <w:rPr>
                <w:rFonts w:hint="eastAsia"/>
                <w:color w:val="000000" w:themeColor="text1"/>
                <w:kern w:val="0"/>
                <w:sz w:val="24"/>
                <w:szCs w:val="22"/>
              </w:rPr>
              <w:t>，生物滤池处理效率</w:t>
            </w:r>
            <w:r w:rsidRPr="006A1454">
              <w:rPr>
                <w:rFonts w:hint="eastAsia"/>
                <w:color w:val="000000" w:themeColor="text1"/>
                <w:kern w:val="0"/>
                <w:sz w:val="24"/>
                <w:szCs w:val="22"/>
              </w:rPr>
              <w:t>90%</w:t>
            </w:r>
            <w:r w:rsidRPr="006A1454">
              <w:rPr>
                <w:rFonts w:hint="eastAsia"/>
                <w:color w:val="000000" w:themeColor="text1"/>
                <w:kern w:val="0"/>
                <w:sz w:val="24"/>
                <w:szCs w:val="22"/>
              </w:rPr>
              <w:t>。</w:t>
            </w:r>
          </w:p>
          <w:p w14:paraId="46E2397F"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lastRenderedPageBreak/>
              <w:t>项目类比海兴县污水处理厂污泥处理有组织废气自行监测报告，</w:t>
            </w:r>
            <w:r w:rsidRPr="006A1454">
              <w:rPr>
                <w:rFonts w:hint="eastAsia"/>
                <w:color w:val="000000" w:themeColor="text1"/>
                <w:kern w:val="0"/>
                <w:sz w:val="24"/>
                <w:szCs w:val="22"/>
              </w:rPr>
              <w:t>NH</w:t>
            </w:r>
            <w:r w:rsidRPr="006A1454">
              <w:rPr>
                <w:rFonts w:hint="eastAsia"/>
                <w:color w:val="000000" w:themeColor="text1"/>
                <w:kern w:val="0"/>
                <w:sz w:val="24"/>
                <w:szCs w:val="22"/>
                <w:vertAlign w:val="subscript"/>
              </w:rPr>
              <w:t>3</w:t>
            </w:r>
            <w:r w:rsidRPr="006A1454">
              <w:rPr>
                <w:rFonts w:hint="eastAsia"/>
                <w:color w:val="000000" w:themeColor="text1"/>
                <w:kern w:val="0"/>
                <w:sz w:val="24"/>
                <w:szCs w:val="22"/>
              </w:rPr>
              <w:t>产生系数为</w:t>
            </w:r>
            <w:r w:rsidRPr="006A1454">
              <w:rPr>
                <w:rFonts w:hint="eastAsia"/>
                <w:color w:val="000000" w:themeColor="text1"/>
                <w:kern w:val="0"/>
                <w:sz w:val="24"/>
                <w:szCs w:val="22"/>
              </w:rPr>
              <w:t>0.11kg/t</w:t>
            </w:r>
            <w:r w:rsidRPr="006A1454">
              <w:rPr>
                <w:rFonts w:hint="eastAsia"/>
                <w:color w:val="000000" w:themeColor="text1"/>
                <w:kern w:val="0"/>
                <w:sz w:val="24"/>
                <w:szCs w:val="22"/>
              </w:rPr>
              <w:t>污泥，</w:t>
            </w:r>
            <w:r w:rsidRPr="006A1454">
              <w:rPr>
                <w:rFonts w:hint="eastAsia"/>
                <w:color w:val="000000" w:themeColor="text1"/>
                <w:kern w:val="0"/>
                <w:sz w:val="24"/>
                <w:szCs w:val="22"/>
              </w:rPr>
              <w:t>H</w:t>
            </w:r>
            <w:r w:rsidRPr="006A1454">
              <w:rPr>
                <w:rFonts w:hint="eastAsia"/>
                <w:color w:val="000000" w:themeColor="text1"/>
                <w:kern w:val="0"/>
                <w:sz w:val="24"/>
                <w:szCs w:val="22"/>
                <w:vertAlign w:val="subscript"/>
              </w:rPr>
              <w:t>2</w:t>
            </w:r>
            <w:r w:rsidRPr="006A1454">
              <w:rPr>
                <w:rFonts w:hint="eastAsia"/>
                <w:color w:val="000000" w:themeColor="text1"/>
                <w:kern w:val="0"/>
                <w:sz w:val="24"/>
                <w:szCs w:val="22"/>
              </w:rPr>
              <w:t>S</w:t>
            </w:r>
            <w:r w:rsidRPr="006A1454">
              <w:rPr>
                <w:rFonts w:hint="eastAsia"/>
                <w:color w:val="000000" w:themeColor="text1"/>
                <w:kern w:val="0"/>
                <w:sz w:val="24"/>
                <w:szCs w:val="22"/>
              </w:rPr>
              <w:t>产生系数为</w:t>
            </w:r>
            <w:r w:rsidRPr="006A1454">
              <w:rPr>
                <w:rFonts w:hint="eastAsia"/>
                <w:color w:val="000000" w:themeColor="text1"/>
                <w:kern w:val="0"/>
                <w:sz w:val="24"/>
                <w:szCs w:val="22"/>
              </w:rPr>
              <w:t>0.0006kg/t</w:t>
            </w:r>
            <w:r w:rsidRPr="006A1454">
              <w:rPr>
                <w:rFonts w:hint="eastAsia"/>
                <w:color w:val="000000" w:themeColor="text1"/>
                <w:kern w:val="0"/>
                <w:sz w:val="24"/>
                <w:szCs w:val="22"/>
              </w:rPr>
              <w:t>污泥，臭气浓度排放量为</w:t>
            </w:r>
            <w:r w:rsidRPr="006A1454">
              <w:rPr>
                <w:rFonts w:hint="eastAsia"/>
                <w:color w:val="000000" w:themeColor="text1"/>
                <w:kern w:val="0"/>
                <w:sz w:val="24"/>
                <w:szCs w:val="22"/>
              </w:rPr>
              <w:t>1738</w:t>
            </w:r>
            <w:r w:rsidRPr="006A1454">
              <w:rPr>
                <w:rFonts w:hint="eastAsia"/>
                <w:color w:val="000000" w:themeColor="text1"/>
                <w:kern w:val="0"/>
                <w:sz w:val="24"/>
                <w:szCs w:val="22"/>
              </w:rPr>
              <w:t>（无量纲）。本项目产生污泥</w:t>
            </w:r>
            <w:r w:rsidRPr="006A1454">
              <w:rPr>
                <w:rFonts w:hint="eastAsia"/>
                <w:color w:val="000000" w:themeColor="text1"/>
                <w:kern w:val="0"/>
                <w:sz w:val="24"/>
                <w:szCs w:val="22"/>
              </w:rPr>
              <w:t>2136t/a</w:t>
            </w:r>
            <w:r w:rsidRPr="006A1454">
              <w:rPr>
                <w:rFonts w:hint="eastAsia"/>
                <w:color w:val="000000" w:themeColor="text1"/>
                <w:kern w:val="0"/>
                <w:sz w:val="24"/>
                <w:szCs w:val="22"/>
              </w:rPr>
              <w:t>，则污泥</w:t>
            </w:r>
            <w:proofErr w:type="gramStart"/>
            <w:r w:rsidRPr="006A1454">
              <w:rPr>
                <w:rFonts w:hint="eastAsia"/>
                <w:color w:val="000000" w:themeColor="text1"/>
                <w:kern w:val="0"/>
                <w:sz w:val="24"/>
                <w:szCs w:val="22"/>
              </w:rPr>
              <w:t>脱水间</w:t>
            </w:r>
            <w:proofErr w:type="gramEnd"/>
            <w:r w:rsidRPr="006A1454">
              <w:rPr>
                <w:rFonts w:hint="eastAsia"/>
                <w:color w:val="000000" w:themeColor="text1"/>
                <w:kern w:val="0"/>
                <w:sz w:val="24"/>
                <w:szCs w:val="22"/>
              </w:rPr>
              <w:t>废气</w:t>
            </w:r>
            <w:r w:rsidRPr="006A1454">
              <w:rPr>
                <w:rFonts w:hint="eastAsia"/>
                <w:color w:val="000000" w:themeColor="text1"/>
                <w:kern w:val="0"/>
                <w:sz w:val="24"/>
                <w:szCs w:val="22"/>
              </w:rPr>
              <w:t>DA001</w:t>
            </w:r>
            <w:r w:rsidRPr="006A1454">
              <w:rPr>
                <w:rFonts w:hint="eastAsia"/>
                <w:color w:val="000000" w:themeColor="text1"/>
                <w:kern w:val="0"/>
                <w:sz w:val="24"/>
                <w:szCs w:val="22"/>
              </w:rPr>
              <w:t>中</w:t>
            </w:r>
            <w:r w:rsidRPr="006A1454">
              <w:rPr>
                <w:rFonts w:hint="eastAsia"/>
                <w:color w:val="000000" w:themeColor="text1"/>
                <w:kern w:val="0"/>
                <w:sz w:val="24"/>
                <w:szCs w:val="22"/>
              </w:rPr>
              <w:t>NH</w:t>
            </w:r>
            <w:r w:rsidRPr="006A1454">
              <w:rPr>
                <w:rFonts w:hint="eastAsia"/>
                <w:color w:val="000000" w:themeColor="text1"/>
                <w:kern w:val="0"/>
                <w:sz w:val="24"/>
                <w:szCs w:val="22"/>
                <w:vertAlign w:val="subscript"/>
              </w:rPr>
              <w:t>3</w:t>
            </w:r>
            <w:r w:rsidRPr="006A1454">
              <w:rPr>
                <w:rFonts w:hint="eastAsia"/>
                <w:color w:val="000000" w:themeColor="text1"/>
                <w:kern w:val="0"/>
                <w:sz w:val="24"/>
                <w:szCs w:val="22"/>
              </w:rPr>
              <w:t>产生量</w:t>
            </w:r>
            <w:r w:rsidRPr="006A1454">
              <w:rPr>
                <w:rFonts w:hint="eastAsia"/>
                <w:color w:val="000000" w:themeColor="text1"/>
                <w:kern w:val="0"/>
                <w:sz w:val="24"/>
                <w:szCs w:val="22"/>
              </w:rPr>
              <w:t>0.234t/a</w:t>
            </w:r>
            <w:r w:rsidRPr="006A1454">
              <w:rPr>
                <w:rFonts w:hint="eastAsia"/>
                <w:color w:val="000000" w:themeColor="text1"/>
                <w:kern w:val="0"/>
                <w:sz w:val="24"/>
                <w:szCs w:val="22"/>
              </w:rPr>
              <w:t>，产生速率</w:t>
            </w:r>
            <w:r w:rsidRPr="006A1454">
              <w:rPr>
                <w:rFonts w:hint="eastAsia"/>
                <w:color w:val="000000" w:themeColor="text1"/>
                <w:kern w:val="0"/>
                <w:sz w:val="24"/>
                <w:szCs w:val="22"/>
              </w:rPr>
              <w:t>0.027kg/h</w:t>
            </w:r>
            <w:r w:rsidRPr="006A1454">
              <w:rPr>
                <w:rFonts w:hint="eastAsia"/>
                <w:color w:val="000000" w:themeColor="text1"/>
                <w:kern w:val="0"/>
                <w:sz w:val="24"/>
                <w:szCs w:val="22"/>
              </w:rPr>
              <w:t>；</w:t>
            </w:r>
            <w:r w:rsidRPr="006A1454">
              <w:rPr>
                <w:rFonts w:hint="eastAsia"/>
                <w:color w:val="000000" w:themeColor="text1"/>
                <w:kern w:val="0"/>
                <w:sz w:val="24"/>
                <w:szCs w:val="22"/>
              </w:rPr>
              <w:t>H</w:t>
            </w:r>
            <w:r w:rsidRPr="006A1454">
              <w:rPr>
                <w:rFonts w:hint="eastAsia"/>
                <w:color w:val="000000" w:themeColor="text1"/>
                <w:kern w:val="0"/>
                <w:sz w:val="24"/>
                <w:szCs w:val="22"/>
                <w:vertAlign w:val="subscript"/>
              </w:rPr>
              <w:t>2</w:t>
            </w:r>
            <w:r w:rsidRPr="006A1454">
              <w:rPr>
                <w:rFonts w:hint="eastAsia"/>
                <w:color w:val="000000" w:themeColor="text1"/>
                <w:kern w:val="0"/>
                <w:sz w:val="24"/>
                <w:szCs w:val="22"/>
              </w:rPr>
              <w:t>S</w:t>
            </w:r>
            <w:r w:rsidRPr="006A1454">
              <w:rPr>
                <w:rFonts w:hint="eastAsia"/>
                <w:color w:val="000000" w:themeColor="text1"/>
                <w:kern w:val="0"/>
                <w:sz w:val="24"/>
                <w:szCs w:val="22"/>
              </w:rPr>
              <w:t>产生量</w:t>
            </w:r>
            <w:r w:rsidRPr="006A1454">
              <w:rPr>
                <w:rFonts w:hint="eastAsia"/>
                <w:color w:val="000000" w:themeColor="text1"/>
                <w:kern w:val="0"/>
                <w:sz w:val="24"/>
                <w:szCs w:val="22"/>
              </w:rPr>
              <w:t>0.0013t/a</w:t>
            </w:r>
            <w:r w:rsidRPr="006A1454">
              <w:rPr>
                <w:rFonts w:hint="eastAsia"/>
                <w:color w:val="000000" w:themeColor="text1"/>
                <w:kern w:val="0"/>
                <w:sz w:val="24"/>
                <w:szCs w:val="22"/>
              </w:rPr>
              <w:t>，产生速率</w:t>
            </w:r>
            <w:r w:rsidRPr="006A1454">
              <w:rPr>
                <w:rFonts w:hint="eastAsia"/>
                <w:color w:val="000000" w:themeColor="text1"/>
                <w:kern w:val="0"/>
                <w:sz w:val="24"/>
                <w:szCs w:val="22"/>
              </w:rPr>
              <w:t>0.00012kg/h</w:t>
            </w:r>
            <w:r w:rsidRPr="006A1454">
              <w:rPr>
                <w:rFonts w:hint="eastAsia"/>
                <w:color w:val="000000" w:themeColor="text1"/>
                <w:kern w:val="0"/>
                <w:sz w:val="24"/>
                <w:szCs w:val="22"/>
              </w:rPr>
              <w:t>。则考虑收集效率后本项目污泥</w:t>
            </w:r>
            <w:proofErr w:type="gramStart"/>
            <w:r w:rsidRPr="006A1454">
              <w:rPr>
                <w:rFonts w:hint="eastAsia"/>
                <w:color w:val="000000" w:themeColor="text1"/>
                <w:kern w:val="0"/>
                <w:sz w:val="24"/>
                <w:szCs w:val="22"/>
              </w:rPr>
              <w:t>脱水间</w:t>
            </w:r>
            <w:proofErr w:type="gramEnd"/>
            <w:r w:rsidRPr="006A1454">
              <w:rPr>
                <w:rFonts w:hint="eastAsia"/>
                <w:color w:val="000000" w:themeColor="text1"/>
                <w:kern w:val="0"/>
                <w:sz w:val="24"/>
                <w:szCs w:val="22"/>
              </w:rPr>
              <w:t>废气</w:t>
            </w:r>
            <w:r w:rsidRPr="006A1454">
              <w:rPr>
                <w:rFonts w:hint="eastAsia"/>
                <w:color w:val="000000" w:themeColor="text1"/>
                <w:kern w:val="0"/>
                <w:sz w:val="24"/>
                <w:szCs w:val="22"/>
              </w:rPr>
              <w:t>DA001</w:t>
            </w:r>
            <w:r w:rsidRPr="006A1454">
              <w:rPr>
                <w:rFonts w:hint="eastAsia"/>
                <w:color w:val="000000" w:themeColor="text1"/>
                <w:kern w:val="0"/>
                <w:sz w:val="24"/>
                <w:szCs w:val="22"/>
              </w:rPr>
              <w:t>中各污染物处理前后情况如下：</w:t>
            </w:r>
          </w:p>
          <w:p w14:paraId="6FC48717" w14:textId="77777777" w:rsidR="00947FE1" w:rsidRPr="006A1454" w:rsidRDefault="00E07773">
            <w:pPr>
              <w:widowControl/>
              <w:spacing w:line="440" w:lineRule="exact"/>
              <w:ind w:firstLineChars="200" w:firstLine="482"/>
              <w:rPr>
                <w:b/>
                <w:color w:val="000000" w:themeColor="text1"/>
                <w:kern w:val="0"/>
                <w:sz w:val="24"/>
              </w:rPr>
            </w:pPr>
            <w:r w:rsidRPr="006A1454">
              <w:rPr>
                <w:rFonts w:hint="eastAsia"/>
                <w:b/>
                <w:color w:val="000000" w:themeColor="text1"/>
                <w:kern w:val="0"/>
                <w:sz w:val="24"/>
              </w:rPr>
              <w:t>表</w:t>
            </w:r>
            <w:r w:rsidRPr="006A1454">
              <w:rPr>
                <w:rFonts w:hint="eastAsia"/>
                <w:b/>
                <w:color w:val="000000" w:themeColor="text1"/>
                <w:kern w:val="0"/>
                <w:sz w:val="24"/>
              </w:rPr>
              <w:t xml:space="preserve">4-3    </w:t>
            </w:r>
            <w:r w:rsidRPr="006A1454">
              <w:rPr>
                <w:b/>
                <w:color w:val="000000" w:themeColor="text1"/>
                <w:kern w:val="0"/>
                <w:sz w:val="24"/>
              </w:rPr>
              <w:t>DA00</w:t>
            </w:r>
            <w:r w:rsidRPr="006A1454">
              <w:rPr>
                <w:rFonts w:hint="eastAsia"/>
                <w:b/>
                <w:color w:val="000000" w:themeColor="text1"/>
                <w:kern w:val="0"/>
                <w:sz w:val="24"/>
              </w:rPr>
              <w:t>1</w:t>
            </w:r>
            <w:r w:rsidRPr="006A1454">
              <w:rPr>
                <w:rFonts w:hint="eastAsia"/>
                <w:b/>
                <w:color w:val="000000" w:themeColor="text1"/>
                <w:kern w:val="0"/>
                <w:sz w:val="24"/>
              </w:rPr>
              <w:t>中各污染物处理前后浓度一览表</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4"/>
              <w:gridCol w:w="993"/>
              <w:gridCol w:w="1323"/>
              <w:gridCol w:w="1134"/>
              <w:gridCol w:w="1276"/>
              <w:gridCol w:w="992"/>
              <w:gridCol w:w="1107"/>
            </w:tblGrid>
            <w:tr w:rsidR="006A1454" w:rsidRPr="006A1454" w14:paraId="3177898F" w14:textId="77777777">
              <w:trPr>
                <w:trHeight w:val="330"/>
                <w:jc w:val="center"/>
              </w:trPr>
              <w:tc>
                <w:tcPr>
                  <w:tcW w:w="1434" w:type="dxa"/>
                  <w:shd w:val="clear" w:color="auto" w:fill="auto"/>
                  <w:noWrap/>
                  <w:vAlign w:val="center"/>
                </w:tcPr>
                <w:p w14:paraId="617F61E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污染源</w:t>
                  </w:r>
                </w:p>
              </w:tc>
              <w:tc>
                <w:tcPr>
                  <w:tcW w:w="993" w:type="dxa"/>
                  <w:vAlign w:val="center"/>
                </w:tcPr>
                <w:p w14:paraId="6EDBF87D"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新增</w:t>
                  </w:r>
                  <w:r w:rsidRPr="006A1454">
                    <w:rPr>
                      <w:color w:val="000000" w:themeColor="text1"/>
                      <w:kern w:val="0"/>
                      <w:szCs w:val="21"/>
                    </w:rPr>
                    <w:t>风量（</w:t>
                  </w:r>
                  <w:r w:rsidRPr="006A1454">
                    <w:rPr>
                      <w:color w:val="000000" w:themeColor="text1"/>
                      <w:kern w:val="0"/>
                      <w:szCs w:val="21"/>
                    </w:rPr>
                    <w:t>m</w:t>
                  </w:r>
                  <w:r w:rsidRPr="006A1454">
                    <w:rPr>
                      <w:color w:val="000000" w:themeColor="text1"/>
                      <w:kern w:val="0"/>
                      <w:szCs w:val="21"/>
                      <w:vertAlign w:val="superscript"/>
                    </w:rPr>
                    <w:t>3</w:t>
                  </w:r>
                  <w:r w:rsidRPr="006A1454">
                    <w:rPr>
                      <w:color w:val="000000" w:themeColor="text1"/>
                      <w:kern w:val="0"/>
                      <w:szCs w:val="21"/>
                    </w:rPr>
                    <w:t>/h</w:t>
                  </w:r>
                  <w:r w:rsidRPr="006A1454">
                    <w:rPr>
                      <w:color w:val="000000" w:themeColor="text1"/>
                      <w:kern w:val="0"/>
                      <w:szCs w:val="21"/>
                    </w:rPr>
                    <w:t>）</w:t>
                  </w:r>
                </w:p>
              </w:tc>
              <w:tc>
                <w:tcPr>
                  <w:tcW w:w="1323" w:type="dxa"/>
                  <w:shd w:val="clear" w:color="auto" w:fill="auto"/>
                  <w:noWrap/>
                  <w:vAlign w:val="center"/>
                </w:tcPr>
                <w:p w14:paraId="07D8D33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w:t>
                  </w:r>
                </w:p>
              </w:tc>
              <w:tc>
                <w:tcPr>
                  <w:tcW w:w="1134" w:type="dxa"/>
                  <w:tcBorders>
                    <w:bottom w:val="single" w:sz="4" w:space="0" w:color="auto"/>
                  </w:tcBorders>
                  <w:shd w:val="clear" w:color="auto" w:fill="auto"/>
                  <w:noWrap/>
                  <w:vAlign w:val="center"/>
                </w:tcPr>
                <w:p w14:paraId="242CA08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产生速率（</w:t>
                  </w:r>
                  <w:r w:rsidRPr="006A1454">
                    <w:rPr>
                      <w:color w:val="000000" w:themeColor="text1"/>
                      <w:kern w:val="0"/>
                      <w:szCs w:val="21"/>
                    </w:rPr>
                    <w:t>kg/h</w:t>
                  </w:r>
                  <w:r w:rsidRPr="006A1454">
                    <w:rPr>
                      <w:color w:val="000000" w:themeColor="text1"/>
                      <w:kern w:val="0"/>
                      <w:szCs w:val="21"/>
                    </w:rPr>
                    <w:t>）</w:t>
                  </w:r>
                </w:p>
              </w:tc>
              <w:tc>
                <w:tcPr>
                  <w:tcW w:w="1276" w:type="dxa"/>
                  <w:tcBorders>
                    <w:bottom w:val="single" w:sz="4" w:space="0" w:color="auto"/>
                  </w:tcBorders>
                  <w:shd w:val="clear" w:color="auto" w:fill="auto"/>
                  <w:noWrap/>
                  <w:vAlign w:val="center"/>
                </w:tcPr>
                <w:p w14:paraId="5F164A6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处理前浓度（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c>
                <w:tcPr>
                  <w:tcW w:w="992" w:type="dxa"/>
                  <w:tcBorders>
                    <w:bottom w:val="single" w:sz="4" w:space="0" w:color="auto"/>
                  </w:tcBorders>
                  <w:shd w:val="clear" w:color="auto" w:fill="auto"/>
                  <w:noWrap/>
                  <w:vAlign w:val="center"/>
                </w:tcPr>
                <w:p w14:paraId="7532486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排放速率（</w:t>
                  </w:r>
                  <w:r w:rsidRPr="006A1454">
                    <w:rPr>
                      <w:color w:val="000000" w:themeColor="text1"/>
                      <w:kern w:val="0"/>
                      <w:szCs w:val="21"/>
                    </w:rPr>
                    <w:t>kg/h</w:t>
                  </w:r>
                  <w:r w:rsidRPr="006A1454">
                    <w:rPr>
                      <w:color w:val="000000" w:themeColor="text1"/>
                      <w:kern w:val="0"/>
                      <w:szCs w:val="21"/>
                    </w:rPr>
                    <w:t>）</w:t>
                  </w:r>
                </w:p>
              </w:tc>
              <w:tc>
                <w:tcPr>
                  <w:tcW w:w="1107" w:type="dxa"/>
                  <w:tcBorders>
                    <w:bottom w:val="single" w:sz="4" w:space="0" w:color="auto"/>
                  </w:tcBorders>
                  <w:shd w:val="clear" w:color="auto" w:fill="auto"/>
                  <w:noWrap/>
                  <w:vAlign w:val="center"/>
                </w:tcPr>
                <w:p w14:paraId="2511A87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处理后浓度（</w:t>
                  </w:r>
                  <w:r w:rsidRPr="006A1454">
                    <w:rPr>
                      <w:color w:val="000000" w:themeColor="text1"/>
                      <w:kern w:val="0"/>
                      <w:szCs w:val="21"/>
                    </w:rPr>
                    <w:t>mg/m</w:t>
                  </w:r>
                  <w:r w:rsidRPr="006A1454">
                    <w:rPr>
                      <w:color w:val="000000" w:themeColor="text1"/>
                      <w:kern w:val="0"/>
                      <w:szCs w:val="21"/>
                      <w:vertAlign w:val="superscript"/>
                    </w:rPr>
                    <w:t>3</w:t>
                  </w:r>
                  <w:r w:rsidRPr="006A1454">
                    <w:rPr>
                      <w:color w:val="000000" w:themeColor="text1"/>
                      <w:kern w:val="0"/>
                      <w:szCs w:val="21"/>
                    </w:rPr>
                    <w:t>）</w:t>
                  </w:r>
                </w:p>
              </w:tc>
            </w:tr>
            <w:tr w:rsidR="006A1454" w:rsidRPr="006A1454" w14:paraId="603A6A23" w14:textId="77777777" w:rsidTr="00AA087A">
              <w:trPr>
                <w:trHeight w:hRule="exact" w:val="397"/>
                <w:jc w:val="center"/>
              </w:trPr>
              <w:tc>
                <w:tcPr>
                  <w:tcW w:w="1434" w:type="dxa"/>
                  <w:vMerge w:val="restart"/>
                  <w:shd w:val="clear" w:color="auto" w:fill="auto"/>
                  <w:vAlign w:val="center"/>
                </w:tcPr>
                <w:p w14:paraId="51E5079E" w14:textId="17F0C6C5" w:rsidR="00947FE1" w:rsidRPr="006A1454" w:rsidRDefault="009D608C">
                  <w:pPr>
                    <w:widowControl/>
                    <w:spacing w:line="360" w:lineRule="exact"/>
                    <w:jc w:val="center"/>
                    <w:rPr>
                      <w:color w:val="000000" w:themeColor="text1"/>
                      <w:kern w:val="0"/>
                      <w:szCs w:val="21"/>
                    </w:rPr>
                  </w:pPr>
                  <w:r>
                    <w:rPr>
                      <w:rFonts w:hint="eastAsia"/>
                      <w:color w:val="000000" w:themeColor="text1"/>
                      <w:kern w:val="0"/>
                      <w:szCs w:val="21"/>
                    </w:rPr>
                    <w:t>一、二期</w:t>
                  </w:r>
                  <w:proofErr w:type="gramStart"/>
                  <w:r>
                    <w:rPr>
                      <w:rFonts w:hint="eastAsia"/>
                      <w:color w:val="000000" w:themeColor="text1"/>
                      <w:kern w:val="0"/>
                      <w:szCs w:val="21"/>
                    </w:rPr>
                    <w:t>处理线</w:t>
                  </w:r>
                  <w:proofErr w:type="gramEnd"/>
                  <w:r w:rsidR="00E07773" w:rsidRPr="006A1454">
                    <w:rPr>
                      <w:rFonts w:hint="eastAsia"/>
                      <w:color w:val="000000" w:themeColor="text1"/>
                      <w:kern w:val="0"/>
                      <w:szCs w:val="21"/>
                    </w:rPr>
                    <w:t>及污泥间废气</w:t>
                  </w:r>
                  <w:r w:rsidR="00E07773" w:rsidRPr="006A1454">
                    <w:rPr>
                      <w:rFonts w:hint="eastAsia"/>
                      <w:color w:val="000000" w:themeColor="text1"/>
                      <w:kern w:val="0"/>
                      <w:szCs w:val="21"/>
                    </w:rPr>
                    <w:t>DA001</w:t>
                  </w:r>
                </w:p>
              </w:tc>
              <w:tc>
                <w:tcPr>
                  <w:tcW w:w="993" w:type="dxa"/>
                  <w:vMerge w:val="restart"/>
                  <w:vAlign w:val="center"/>
                </w:tcPr>
                <w:p w14:paraId="5A621BF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12</w:t>
                  </w:r>
                  <w:r w:rsidRPr="006A1454">
                    <w:rPr>
                      <w:color w:val="000000" w:themeColor="text1"/>
                      <w:kern w:val="0"/>
                      <w:szCs w:val="21"/>
                    </w:rPr>
                    <w:t>000</w:t>
                  </w:r>
                </w:p>
              </w:tc>
              <w:tc>
                <w:tcPr>
                  <w:tcW w:w="1323" w:type="dxa"/>
                  <w:shd w:val="clear" w:color="auto" w:fill="auto"/>
                  <w:noWrap/>
                  <w:vAlign w:val="center"/>
                </w:tcPr>
                <w:p w14:paraId="00D82F06"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rPr>
                    <w:t>NH</w:t>
                  </w:r>
                  <w:r w:rsidRPr="006A1454">
                    <w:rPr>
                      <w:rFonts w:hint="eastAsia"/>
                      <w:color w:val="000000" w:themeColor="text1"/>
                      <w:vertAlign w:val="subscript"/>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90AD8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0.187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F92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15.58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926F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0.019</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8C28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1.56</w:t>
                  </w:r>
                </w:p>
              </w:tc>
            </w:tr>
            <w:tr w:rsidR="006A1454" w:rsidRPr="006A1454" w14:paraId="5B1F9E54" w14:textId="77777777" w:rsidTr="00AA087A">
              <w:trPr>
                <w:trHeight w:hRule="exact" w:val="397"/>
                <w:jc w:val="center"/>
              </w:trPr>
              <w:tc>
                <w:tcPr>
                  <w:tcW w:w="1434" w:type="dxa"/>
                  <w:vMerge/>
                  <w:vAlign w:val="center"/>
                </w:tcPr>
                <w:p w14:paraId="3C069F0D"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6510837F"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45918DC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F9FC89"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A18C4"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500ED"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0.00001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16941"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0.001</w:t>
                  </w:r>
                </w:p>
              </w:tc>
            </w:tr>
            <w:tr w:rsidR="006A1454" w:rsidRPr="006A1454" w14:paraId="6CBBD15A" w14:textId="77777777" w:rsidTr="00AA087A">
              <w:trPr>
                <w:trHeight w:hRule="exact" w:val="397"/>
                <w:jc w:val="center"/>
              </w:trPr>
              <w:tc>
                <w:tcPr>
                  <w:tcW w:w="1434" w:type="dxa"/>
                  <w:vMerge/>
                  <w:vAlign w:val="center"/>
                </w:tcPr>
                <w:p w14:paraId="6709F3CD" w14:textId="77777777" w:rsidR="00947FE1" w:rsidRPr="006A1454" w:rsidRDefault="00947FE1">
                  <w:pPr>
                    <w:widowControl/>
                    <w:spacing w:line="360" w:lineRule="exact"/>
                    <w:jc w:val="left"/>
                    <w:rPr>
                      <w:color w:val="000000" w:themeColor="text1"/>
                      <w:kern w:val="0"/>
                      <w:szCs w:val="21"/>
                    </w:rPr>
                  </w:pPr>
                </w:p>
              </w:tc>
              <w:tc>
                <w:tcPr>
                  <w:tcW w:w="993" w:type="dxa"/>
                  <w:vMerge/>
                  <w:vAlign w:val="center"/>
                </w:tcPr>
                <w:p w14:paraId="03DADFE9" w14:textId="77777777" w:rsidR="00947FE1" w:rsidRPr="006A1454" w:rsidRDefault="00947FE1">
                  <w:pPr>
                    <w:widowControl/>
                    <w:spacing w:line="360" w:lineRule="exact"/>
                    <w:jc w:val="center"/>
                    <w:rPr>
                      <w:color w:val="000000" w:themeColor="text1"/>
                      <w:kern w:val="0"/>
                      <w:szCs w:val="21"/>
                    </w:rPr>
                  </w:pPr>
                </w:p>
              </w:tc>
              <w:tc>
                <w:tcPr>
                  <w:tcW w:w="1323" w:type="dxa"/>
                  <w:shd w:val="clear" w:color="auto" w:fill="auto"/>
                  <w:noWrap/>
                  <w:vAlign w:val="center"/>
                </w:tcPr>
                <w:p w14:paraId="7ECC985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臭气浓度</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09FDA311"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17380</w:t>
                  </w:r>
                  <w:r w:rsidRPr="006A1454">
                    <w:rPr>
                      <w:rFonts w:hint="eastAsia"/>
                      <w:color w:val="000000" w:themeColor="text1"/>
                      <w:kern w:val="0"/>
                      <w:szCs w:val="21"/>
                    </w:rPr>
                    <w:t>（无量纲）</w:t>
                  </w: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658C14"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1738</w:t>
                  </w:r>
                  <w:r w:rsidRPr="006A1454">
                    <w:rPr>
                      <w:rFonts w:hint="eastAsia"/>
                      <w:color w:val="000000" w:themeColor="text1"/>
                      <w:kern w:val="0"/>
                      <w:szCs w:val="21"/>
                    </w:rPr>
                    <w:t>（无量纲）</w:t>
                  </w:r>
                </w:p>
              </w:tc>
            </w:tr>
          </w:tbl>
          <w:p w14:paraId="7C5B4DB9"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因此，本项目建设完成后，污泥</w:t>
            </w:r>
            <w:proofErr w:type="gramStart"/>
            <w:r w:rsidRPr="006A1454">
              <w:rPr>
                <w:rFonts w:hint="eastAsia"/>
                <w:color w:val="000000" w:themeColor="text1"/>
                <w:kern w:val="0"/>
                <w:sz w:val="24"/>
                <w:szCs w:val="22"/>
              </w:rPr>
              <w:t>脱水间</w:t>
            </w:r>
            <w:proofErr w:type="gramEnd"/>
            <w:r w:rsidRPr="006A1454">
              <w:rPr>
                <w:rFonts w:hint="eastAsia"/>
                <w:color w:val="000000" w:themeColor="text1"/>
                <w:kern w:val="0"/>
                <w:sz w:val="24"/>
                <w:szCs w:val="22"/>
              </w:rPr>
              <w:t>废气</w:t>
            </w:r>
            <w:r w:rsidRPr="006A1454">
              <w:rPr>
                <w:rFonts w:hint="eastAsia"/>
                <w:color w:val="000000" w:themeColor="text1"/>
                <w:kern w:val="0"/>
                <w:sz w:val="24"/>
                <w:szCs w:val="22"/>
              </w:rPr>
              <w:t>DA001</w:t>
            </w:r>
            <w:r w:rsidRPr="006A1454">
              <w:rPr>
                <w:rFonts w:hint="eastAsia"/>
                <w:color w:val="000000" w:themeColor="text1"/>
                <w:kern w:val="0"/>
                <w:sz w:val="24"/>
                <w:szCs w:val="22"/>
              </w:rPr>
              <w:t>中</w:t>
            </w:r>
            <w:r w:rsidRPr="006A1454">
              <w:rPr>
                <w:rFonts w:hint="eastAsia"/>
                <w:color w:val="000000" w:themeColor="text1"/>
                <w:kern w:val="0"/>
                <w:sz w:val="24"/>
                <w:szCs w:val="22"/>
              </w:rPr>
              <w:t>NH</w:t>
            </w:r>
            <w:r w:rsidRPr="006A1454">
              <w:rPr>
                <w:rFonts w:hint="eastAsia"/>
                <w:color w:val="000000" w:themeColor="text1"/>
                <w:kern w:val="0"/>
                <w:sz w:val="24"/>
                <w:szCs w:val="22"/>
                <w:vertAlign w:val="subscript"/>
              </w:rPr>
              <w:t>3</w:t>
            </w:r>
            <w:r w:rsidRPr="006A1454">
              <w:rPr>
                <w:rFonts w:hint="eastAsia"/>
                <w:color w:val="000000" w:themeColor="text1"/>
                <w:kern w:val="0"/>
                <w:sz w:val="24"/>
                <w:szCs w:val="22"/>
              </w:rPr>
              <w:t>、</w:t>
            </w:r>
            <w:r w:rsidRPr="006A1454">
              <w:rPr>
                <w:rFonts w:hint="eastAsia"/>
                <w:color w:val="000000" w:themeColor="text1"/>
                <w:kern w:val="0"/>
                <w:sz w:val="24"/>
                <w:szCs w:val="22"/>
              </w:rPr>
              <w:t>H</w:t>
            </w:r>
            <w:r w:rsidRPr="006A1454">
              <w:rPr>
                <w:rFonts w:hint="eastAsia"/>
                <w:color w:val="000000" w:themeColor="text1"/>
                <w:kern w:val="0"/>
                <w:sz w:val="24"/>
                <w:szCs w:val="22"/>
                <w:vertAlign w:val="subscript"/>
              </w:rPr>
              <w:t>2</w:t>
            </w:r>
            <w:r w:rsidRPr="006A1454">
              <w:rPr>
                <w:rFonts w:hint="eastAsia"/>
                <w:color w:val="000000" w:themeColor="text1"/>
                <w:kern w:val="0"/>
                <w:sz w:val="24"/>
                <w:szCs w:val="22"/>
              </w:rPr>
              <w:t>S</w:t>
            </w:r>
            <w:r w:rsidRPr="006A1454">
              <w:rPr>
                <w:rFonts w:hint="eastAsia"/>
                <w:color w:val="000000" w:themeColor="text1"/>
                <w:kern w:val="0"/>
                <w:sz w:val="24"/>
                <w:szCs w:val="22"/>
              </w:rPr>
              <w:t>、臭气浓度满足《恶臭污染物排放标准》（</w:t>
            </w:r>
            <w:r w:rsidRPr="006A1454">
              <w:rPr>
                <w:rFonts w:hint="eastAsia"/>
                <w:color w:val="000000" w:themeColor="text1"/>
                <w:kern w:val="0"/>
                <w:sz w:val="24"/>
                <w:szCs w:val="22"/>
              </w:rPr>
              <w:t>GB14554-93</w:t>
            </w:r>
            <w:r w:rsidRPr="006A1454">
              <w:rPr>
                <w:rFonts w:hint="eastAsia"/>
                <w:color w:val="000000" w:themeColor="text1"/>
                <w:kern w:val="0"/>
                <w:sz w:val="24"/>
                <w:szCs w:val="22"/>
              </w:rPr>
              <w:t>）中二级标准。</w:t>
            </w:r>
          </w:p>
          <w:p w14:paraId="55C19EED"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w:t>
            </w:r>
            <w:r w:rsidRPr="006A1454">
              <w:rPr>
                <w:rFonts w:hint="eastAsia"/>
                <w:color w:val="000000" w:themeColor="text1"/>
                <w:kern w:val="0"/>
                <w:sz w:val="24"/>
                <w:szCs w:val="22"/>
              </w:rPr>
              <w:t>2</w:t>
            </w:r>
            <w:r w:rsidRPr="006A1454">
              <w:rPr>
                <w:rFonts w:hint="eastAsia"/>
                <w:color w:val="000000" w:themeColor="text1"/>
                <w:kern w:val="0"/>
                <w:sz w:val="24"/>
                <w:szCs w:val="22"/>
              </w:rPr>
              <w:t>）无组织废气</w:t>
            </w:r>
          </w:p>
          <w:p w14:paraId="1134A393" w14:textId="6E3465C7" w:rsidR="00F84EEC" w:rsidRPr="009606A7" w:rsidRDefault="00AA087A">
            <w:pPr>
              <w:widowControl/>
              <w:spacing w:line="440" w:lineRule="exact"/>
              <w:ind w:firstLineChars="200" w:firstLine="480"/>
              <w:rPr>
                <w:color w:val="FF0000"/>
                <w:kern w:val="0"/>
                <w:sz w:val="24"/>
                <w:szCs w:val="22"/>
              </w:rPr>
            </w:pPr>
            <w:r w:rsidRPr="009606A7">
              <w:rPr>
                <w:rFonts w:hint="eastAsia"/>
                <w:color w:val="FF0000"/>
                <w:kern w:val="0"/>
                <w:sz w:val="24"/>
                <w:szCs w:val="22"/>
              </w:rPr>
              <w:t>本项目臭气源主要为粗格栅、细格栅及曝气沉砂池、</w:t>
            </w:r>
            <w:proofErr w:type="gramStart"/>
            <w:r w:rsidRPr="009606A7">
              <w:rPr>
                <w:rFonts w:hint="eastAsia"/>
                <w:color w:val="FF0000"/>
                <w:kern w:val="0"/>
                <w:sz w:val="24"/>
                <w:szCs w:val="22"/>
              </w:rPr>
              <w:t>预沉池</w:t>
            </w:r>
            <w:proofErr w:type="gramEnd"/>
            <w:r w:rsidRPr="009606A7">
              <w:rPr>
                <w:rFonts w:hint="eastAsia"/>
                <w:color w:val="FF0000"/>
                <w:kern w:val="0"/>
                <w:sz w:val="24"/>
                <w:szCs w:val="22"/>
              </w:rPr>
              <w:t>、生化池、污泥浓缩池及污泥脱水车间。为了降低恶臭对周边环境的影响，本项目拟采取以下措施：</w:t>
            </w:r>
          </w:p>
          <w:p w14:paraId="1C32F352" w14:textId="15945C1E" w:rsidR="00F84EEC" w:rsidRDefault="00AA087A">
            <w:pPr>
              <w:widowControl/>
              <w:spacing w:line="440" w:lineRule="exact"/>
              <w:ind w:firstLineChars="200" w:firstLine="480"/>
              <w:rPr>
                <w:color w:val="000000" w:themeColor="text1"/>
                <w:kern w:val="0"/>
                <w:sz w:val="24"/>
                <w:szCs w:val="22"/>
              </w:rPr>
            </w:pPr>
            <w:r w:rsidRPr="00AA087A">
              <w:rPr>
                <w:rFonts w:hint="eastAsia"/>
                <w:color w:val="000000" w:themeColor="text1"/>
                <w:kern w:val="0"/>
                <w:sz w:val="24"/>
                <w:szCs w:val="22"/>
              </w:rPr>
              <w:t>①</w:t>
            </w:r>
            <w:r>
              <w:rPr>
                <w:rFonts w:hint="eastAsia"/>
                <w:color w:val="000000" w:themeColor="text1"/>
                <w:kern w:val="0"/>
                <w:sz w:val="24"/>
                <w:szCs w:val="22"/>
              </w:rPr>
              <w:t>工程布置</w:t>
            </w:r>
          </w:p>
          <w:p w14:paraId="34A0A992" w14:textId="121AAF76" w:rsidR="00AA087A" w:rsidRDefault="00AA087A">
            <w:pPr>
              <w:widowControl/>
              <w:spacing w:line="440" w:lineRule="exact"/>
              <w:ind w:firstLineChars="200" w:firstLine="480"/>
              <w:rPr>
                <w:color w:val="000000" w:themeColor="text1"/>
                <w:kern w:val="0"/>
                <w:sz w:val="24"/>
                <w:szCs w:val="22"/>
              </w:rPr>
            </w:pPr>
            <w:r>
              <w:rPr>
                <w:rFonts w:hint="eastAsia"/>
                <w:color w:val="000000" w:themeColor="text1"/>
                <w:kern w:val="0"/>
                <w:sz w:val="24"/>
                <w:szCs w:val="22"/>
              </w:rPr>
              <w:t>本项目新建区域采取半地埋式、分层布置的方式，</w:t>
            </w:r>
            <w:r w:rsidR="0042241F">
              <w:rPr>
                <w:rFonts w:hint="eastAsia"/>
                <w:color w:val="000000" w:themeColor="text1"/>
                <w:kern w:val="0"/>
                <w:sz w:val="24"/>
                <w:szCs w:val="22"/>
              </w:rPr>
              <w:t>示意图如下：</w:t>
            </w:r>
          </w:p>
          <w:p w14:paraId="24EFE54D" w14:textId="7B8E89BD" w:rsidR="00AA087A" w:rsidRDefault="00AA087A">
            <w:pPr>
              <w:widowControl/>
              <w:spacing w:line="440" w:lineRule="exact"/>
              <w:ind w:firstLineChars="200" w:firstLine="420"/>
              <w:rPr>
                <w:color w:val="000000" w:themeColor="text1"/>
                <w:kern w:val="0"/>
                <w:sz w:val="24"/>
                <w:szCs w:val="22"/>
              </w:rPr>
            </w:pPr>
            <w:r>
              <w:rPr>
                <w:noProof/>
              </w:rPr>
              <w:drawing>
                <wp:anchor distT="0" distB="0" distL="114300" distR="114300" simplePos="0" relativeHeight="251937792" behindDoc="0" locked="0" layoutInCell="1" allowOverlap="1" wp14:anchorId="5E5695EF" wp14:editId="7A86E02D">
                  <wp:simplePos x="0" y="0"/>
                  <wp:positionH relativeFrom="column">
                    <wp:posOffset>156581</wp:posOffset>
                  </wp:positionH>
                  <wp:positionV relativeFrom="paragraph">
                    <wp:posOffset>144301</wp:posOffset>
                  </wp:positionV>
                  <wp:extent cx="5046453" cy="2544574"/>
                  <wp:effectExtent l="0" t="0" r="1905" b="8255"/>
                  <wp:wrapNone/>
                  <wp:docPr id="1008914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4888" name=""/>
                          <pic:cNvPicPr/>
                        </pic:nvPicPr>
                        <pic:blipFill>
                          <a:blip r:embed="rId16">
                            <a:extLst>
                              <a:ext uri="{28A0092B-C50C-407E-A947-70E740481C1C}">
                                <a14:useLocalDpi xmlns:a14="http://schemas.microsoft.com/office/drawing/2010/main" val="0"/>
                              </a:ext>
                            </a:extLst>
                          </a:blip>
                          <a:stretch>
                            <a:fillRect/>
                          </a:stretch>
                        </pic:blipFill>
                        <pic:spPr>
                          <a:xfrm>
                            <a:off x="0" y="0"/>
                            <a:ext cx="5047079" cy="2544890"/>
                          </a:xfrm>
                          <a:prstGeom prst="rect">
                            <a:avLst/>
                          </a:prstGeom>
                        </pic:spPr>
                      </pic:pic>
                    </a:graphicData>
                  </a:graphic>
                  <wp14:sizeRelH relativeFrom="page">
                    <wp14:pctWidth>0</wp14:pctWidth>
                  </wp14:sizeRelH>
                  <wp14:sizeRelV relativeFrom="page">
                    <wp14:pctHeight>0</wp14:pctHeight>
                  </wp14:sizeRelV>
                </wp:anchor>
              </w:drawing>
            </w:r>
          </w:p>
          <w:p w14:paraId="03DBDE27" w14:textId="77777777" w:rsidR="00AA087A" w:rsidRDefault="00AA087A">
            <w:pPr>
              <w:widowControl/>
              <w:spacing w:line="440" w:lineRule="exact"/>
              <w:ind w:firstLineChars="200" w:firstLine="480"/>
              <w:rPr>
                <w:color w:val="000000" w:themeColor="text1"/>
                <w:kern w:val="0"/>
                <w:sz w:val="24"/>
                <w:szCs w:val="22"/>
              </w:rPr>
            </w:pPr>
          </w:p>
          <w:p w14:paraId="2BA71429" w14:textId="77777777" w:rsidR="00AA087A" w:rsidRDefault="00AA087A">
            <w:pPr>
              <w:widowControl/>
              <w:spacing w:line="440" w:lineRule="exact"/>
              <w:ind w:firstLineChars="200" w:firstLine="480"/>
              <w:rPr>
                <w:color w:val="000000" w:themeColor="text1"/>
                <w:kern w:val="0"/>
                <w:sz w:val="24"/>
                <w:szCs w:val="22"/>
              </w:rPr>
            </w:pPr>
          </w:p>
          <w:p w14:paraId="4DF560A2" w14:textId="77777777" w:rsidR="00AA087A" w:rsidRDefault="00AA087A">
            <w:pPr>
              <w:widowControl/>
              <w:spacing w:line="440" w:lineRule="exact"/>
              <w:ind w:firstLineChars="200" w:firstLine="480"/>
              <w:rPr>
                <w:color w:val="000000" w:themeColor="text1"/>
                <w:kern w:val="0"/>
                <w:sz w:val="24"/>
                <w:szCs w:val="22"/>
              </w:rPr>
            </w:pPr>
          </w:p>
          <w:p w14:paraId="78FD6BAF" w14:textId="75DEB339" w:rsidR="00AA087A" w:rsidRDefault="00AA087A" w:rsidP="0042241F">
            <w:pPr>
              <w:widowControl/>
              <w:spacing w:line="400" w:lineRule="exact"/>
              <w:ind w:firstLineChars="200" w:firstLine="480"/>
              <w:rPr>
                <w:color w:val="000000" w:themeColor="text1"/>
                <w:kern w:val="0"/>
                <w:sz w:val="24"/>
                <w:szCs w:val="22"/>
              </w:rPr>
            </w:pPr>
          </w:p>
          <w:p w14:paraId="35994A52" w14:textId="1996F071" w:rsidR="00AA087A" w:rsidRDefault="00AA087A" w:rsidP="0042241F">
            <w:pPr>
              <w:widowControl/>
              <w:spacing w:line="400" w:lineRule="exact"/>
              <w:ind w:firstLineChars="200" w:firstLine="480"/>
              <w:rPr>
                <w:color w:val="000000" w:themeColor="text1"/>
                <w:kern w:val="0"/>
                <w:sz w:val="24"/>
                <w:szCs w:val="22"/>
              </w:rPr>
            </w:pPr>
          </w:p>
          <w:p w14:paraId="24F468FB" w14:textId="77777777" w:rsidR="00AA087A" w:rsidRDefault="00AA087A" w:rsidP="0042241F">
            <w:pPr>
              <w:widowControl/>
              <w:spacing w:line="400" w:lineRule="exact"/>
              <w:ind w:firstLineChars="200" w:firstLine="480"/>
              <w:rPr>
                <w:color w:val="000000" w:themeColor="text1"/>
                <w:kern w:val="0"/>
                <w:sz w:val="24"/>
                <w:szCs w:val="22"/>
              </w:rPr>
            </w:pPr>
          </w:p>
          <w:p w14:paraId="2B64E639" w14:textId="77777777" w:rsidR="0042241F" w:rsidRDefault="0042241F" w:rsidP="0042241F">
            <w:pPr>
              <w:widowControl/>
              <w:spacing w:line="400" w:lineRule="exact"/>
              <w:ind w:firstLineChars="200" w:firstLine="480"/>
              <w:rPr>
                <w:color w:val="000000" w:themeColor="text1"/>
                <w:kern w:val="0"/>
                <w:sz w:val="24"/>
                <w:szCs w:val="22"/>
              </w:rPr>
            </w:pPr>
          </w:p>
          <w:p w14:paraId="05B506A0" w14:textId="77777777" w:rsidR="00AA087A" w:rsidRDefault="00AA087A">
            <w:pPr>
              <w:widowControl/>
              <w:spacing w:line="440" w:lineRule="exact"/>
              <w:ind w:firstLineChars="200" w:firstLine="480"/>
              <w:rPr>
                <w:color w:val="000000" w:themeColor="text1"/>
                <w:kern w:val="0"/>
                <w:sz w:val="24"/>
                <w:szCs w:val="22"/>
              </w:rPr>
            </w:pPr>
          </w:p>
          <w:p w14:paraId="0258A445" w14:textId="77777777" w:rsidR="00AA087A" w:rsidRDefault="00AA087A">
            <w:pPr>
              <w:widowControl/>
              <w:spacing w:line="440" w:lineRule="exact"/>
              <w:ind w:firstLineChars="200" w:firstLine="480"/>
              <w:rPr>
                <w:color w:val="000000" w:themeColor="text1"/>
                <w:kern w:val="0"/>
                <w:sz w:val="24"/>
                <w:szCs w:val="22"/>
              </w:rPr>
            </w:pPr>
          </w:p>
          <w:p w14:paraId="0294ED14" w14:textId="3BCE761E" w:rsidR="00AA087A" w:rsidRPr="0042241F" w:rsidRDefault="0042241F" w:rsidP="0042241F">
            <w:pPr>
              <w:widowControl/>
              <w:spacing w:line="440" w:lineRule="exact"/>
              <w:jc w:val="center"/>
              <w:rPr>
                <w:b/>
                <w:bCs/>
                <w:color w:val="000000" w:themeColor="text1"/>
                <w:kern w:val="0"/>
                <w:sz w:val="24"/>
                <w:szCs w:val="22"/>
              </w:rPr>
            </w:pPr>
            <w:r w:rsidRPr="0042241F">
              <w:rPr>
                <w:rFonts w:hint="eastAsia"/>
                <w:b/>
                <w:bCs/>
                <w:color w:val="000000" w:themeColor="text1"/>
                <w:kern w:val="0"/>
                <w:sz w:val="24"/>
                <w:szCs w:val="22"/>
              </w:rPr>
              <w:t>图</w:t>
            </w:r>
            <w:r w:rsidRPr="0042241F">
              <w:rPr>
                <w:rFonts w:hint="eastAsia"/>
                <w:b/>
                <w:bCs/>
                <w:color w:val="000000" w:themeColor="text1"/>
                <w:kern w:val="0"/>
                <w:sz w:val="24"/>
                <w:szCs w:val="22"/>
              </w:rPr>
              <w:t xml:space="preserve">4-1    </w:t>
            </w:r>
            <w:r w:rsidRPr="0042241F">
              <w:rPr>
                <w:rFonts w:hint="eastAsia"/>
                <w:b/>
                <w:bCs/>
                <w:color w:val="000000" w:themeColor="text1"/>
                <w:kern w:val="0"/>
                <w:sz w:val="24"/>
                <w:szCs w:val="22"/>
              </w:rPr>
              <w:t>半地埋式布置示意图</w:t>
            </w:r>
          </w:p>
          <w:p w14:paraId="38C183A0" w14:textId="34866961" w:rsidR="00F84EEC" w:rsidRPr="009606A7" w:rsidRDefault="00AA087A">
            <w:pPr>
              <w:widowControl/>
              <w:spacing w:line="440" w:lineRule="exact"/>
              <w:ind w:firstLineChars="200" w:firstLine="480"/>
              <w:rPr>
                <w:color w:val="FF0000"/>
                <w:kern w:val="0"/>
                <w:sz w:val="24"/>
                <w:szCs w:val="22"/>
              </w:rPr>
            </w:pPr>
            <w:r w:rsidRPr="009606A7">
              <w:rPr>
                <w:rFonts w:hint="eastAsia"/>
                <w:color w:val="FF0000"/>
                <w:kern w:val="0"/>
                <w:sz w:val="24"/>
                <w:szCs w:val="22"/>
              </w:rPr>
              <w:lastRenderedPageBreak/>
              <w:t>具体布置为：底部由南向北依次为调节池、厌氧池、缺氧池、好氧池、后缺氧池、后好氧池、中间水池、平流沉淀池组成；中部北侧为生化处理车间、中间为预处理车间、除臭设备间、提升</w:t>
            </w:r>
            <w:proofErr w:type="gramStart"/>
            <w:r w:rsidRPr="009606A7">
              <w:rPr>
                <w:rFonts w:hint="eastAsia"/>
                <w:color w:val="FF0000"/>
                <w:kern w:val="0"/>
                <w:sz w:val="24"/>
                <w:szCs w:val="22"/>
              </w:rPr>
              <w:t>泵设备</w:t>
            </w:r>
            <w:proofErr w:type="gramEnd"/>
            <w:r w:rsidRPr="009606A7">
              <w:rPr>
                <w:rFonts w:hint="eastAsia"/>
                <w:color w:val="FF0000"/>
                <w:kern w:val="0"/>
                <w:sz w:val="24"/>
                <w:szCs w:val="22"/>
              </w:rPr>
              <w:t>间、</w:t>
            </w:r>
            <w:proofErr w:type="gramStart"/>
            <w:r w:rsidRPr="009606A7">
              <w:rPr>
                <w:rFonts w:hint="eastAsia"/>
                <w:color w:val="FF0000"/>
                <w:kern w:val="0"/>
                <w:sz w:val="24"/>
                <w:szCs w:val="22"/>
              </w:rPr>
              <w:t>预沉池</w:t>
            </w:r>
            <w:proofErr w:type="gramEnd"/>
            <w:r w:rsidRPr="009606A7">
              <w:rPr>
                <w:rFonts w:hint="eastAsia"/>
                <w:color w:val="FF0000"/>
                <w:kern w:val="0"/>
                <w:sz w:val="24"/>
                <w:szCs w:val="22"/>
              </w:rPr>
              <w:t>；南侧为控制室、变配电室、高低压配电室和高密沉淀池；上部为绿化层，进行简单绿化。同时对各池体进行全封闭，对细格栅及曝气沉砂池、</w:t>
            </w:r>
            <w:proofErr w:type="gramStart"/>
            <w:r w:rsidRPr="009606A7">
              <w:rPr>
                <w:rFonts w:hint="eastAsia"/>
                <w:color w:val="FF0000"/>
                <w:kern w:val="0"/>
                <w:sz w:val="24"/>
                <w:szCs w:val="22"/>
              </w:rPr>
              <w:t>预沉池</w:t>
            </w:r>
            <w:proofErr w:type="gramEnd"/>
            <w:r w:rsidRPr="009606A7">
              <w:rPr>
                <w:rFonts w:hint="eastAsia"/>
                <w:color w:val="FF0000"/>
                <w:kern w:val="0"/>
                <w:sz w:val="24"/>
                <w:szCs w:val="22"/>
              </w:rPr>
              <w:t>、调节池、厌氧池、缺氧池等集中产生的恶臭气体进行收集处理，项目除臭间布置于生化处理车间南侧，位于敏感点下风向。</w:t>
            </w:r>
            <w:r w:rsidR="0042241F" w:rsidRPr="009606A7">
              <w:rPr>
                <w:rFonts w:hint="eastAsia"/>
                <w:color w:val="FF0000"/>
                <w:kern w:val="0"/>
                <w:sz w:val="24"/>
                <w:szCs w:val="22"/>
              </w:rPr>
              <w:t>通过封闭式臭气收集和先进的废气处理系统，半地埋式池体设计能够显著降低无组织废气的排放。</w:t>
            </w:r>
          </w:p>
          <w:p w14:paraId="1D0CDD44" w14:textId="19B69615" w:rsidR="00F84EEC" w:rsidRPr="009606A7" w:rsidRDefault="0042241F">
            <w:pPr>
              <w:widowControl/>
              <w:spacing w:line="440" w:lineRule="exact"/>
              <w:ind w:firstLineChars="200" w:firstLine="480"/>
              <w:rPr>
                <w:color w:val="FF0000"/>
                <w:kern w:val="0"/>
                <w:sz w:val="24"/>
                <w:szCs w:val="22"/>
              </w:rPr>
            </w:pPr>
            <w:r w:rsidRPr="009606A7">
              <w:rPr>
                <w:rFonts w:hint="eastAsia"/>
                <w:color w:val="FF0000"/>
                <w:kern w:val="0"/>
                <w:sz w:val="24"/>
                <w:szCs w:val="22"/>
              </w:rPr>
              <w:t>②加强绿化</w:t>
            </w:r>
          </w:p>
          <w:p w14:paraId="0A65050A" w14:textId="64262F28" w:rsidR="00F84EEC" w:rsidRPr="009606A7" w:rsidRDefault="0042241F">
            <w:pPr>
              <w:widowControl/>
              <w:spacing w:line="440" w:lineRule="exact"/>
              <w:ind w:firstLineChars="200" w:firstLine="480"/>
              <w:rPr>
                <w:color w:val="FF0000"/>
                <w:kern w:val="0"/>
                <w:sz w:val="24"/>
                <w:szCs w:val="22"/>
              </w:rPr>
            </w:pPr>
            <w:r w:rsidRPr="009606A7">
              <w:rPr>
                <w:rFonts w:hint="eastAsia"/>
                <w:color w:val="FF0000"/>
                <w:kern w:val="0"/>
                <w:sz w:val="24"/>
                <w:szCs w:val="22"/>
              </w:rPr>
              <w:t>在污水处理厂周围种植密集的植被带，</w:t>
            </w:r>
            <w:r w:rsidR="009606A7" w:rsidRPr="009606A7">
              <w:rPr>
                <w:rFonts w:hint="eastAsia"/>
                <w:color w:val="FF0000"/>
                <w:kern w:val="0"/>
                <w:sz w:val="24"/>
                <w:szCs w:val="22"/>
              </w:rPr>
              <w:t>在生化车间顶部进行绿化，</w:t>
            </w:r>
            <w:r w:rsidRPr="009606A7">
              <w:rPr>
                <w:rFonts w:hint="eastAsia"/>
                <w:color w:val="FF0000"/>
                <w:kern w:val="0"/>
                <w:sz w:val="24"/>
                <w:szCs w:val="22"/>
              </w:rPr>
              <w:t>利用植物吸收和转化部分污染物，改善微环境，减少无组织废气排放。</w:t>
            </w:r>
          </w:p>
          <w:p w14:paraId="4129791B" w14:textId="4AA05471" w:rsidR="00F84EEC" w:rsidRPr="009606A7" w:rsidRDefault="0042241F">
            <w:pPr>
              <w:widowControl/>
              <w:spacing w:line="440" w:lineRule="exact"/>
              <w:ind w:firstLineChars="200" w:firstLine="480"/>
              <w:rPr>
                <w:color w:val="FF0000"/>
                <w:kern w:val="0"/>
                <w:sz w:val="24"/>
                <w:szCs w:val="22"/>
              </w:rPr>
            </w:pPr>
            <w:r w:rsidRPr="009606A7">
              <w:rPr>
                <w:rFonts w:hint="eastAsia"/>
                <w:color w:val="FF0000"/>
                <w:kern w:val="0"/>
                <w:sz w:val="24"/>
                <w:szCs w:val="22"/>
              </w:rPr>
              <w:t>③加强管理</w:t>
            </w:r>
          </w:p>
          <w:p w14:paraId="01B02BAB" w14:textId="5E8225A7" w:rsidR="00F84EEC" w:rsidRPr="009606A7" w:rsidRDefault="0042241F">
            <w:pPr>
              <w:widowControl/>
              <w:spacing w:line="440" w:lineRule="exact"/>
              <w:ind w:firstLineChars="200" w:firstLine="480"/>
              <w:rPr>
                <w:color w:val="FF0000"/>
                <w:kern w:val="0"/>
                <w:sz w:val="24"/>
                <w:szCs w:val="22"/>
              </w:rPr>
            </w:pPr>
            <w:r w:rsidRPr="009606A7">
              <w:rPr>
                <w:rFonts w:hint="eastAsia"/>
                <w:color w:val="FF0000"/>
                <w:kern w:val="0"/>
                <w:sz w:val="24"/>
                <w:szCs w:val="22"/>
              </w:rPr>
              <w:t>定期对各池体、设备进行维护和检修，确保污水处理</w:t>
            </w:r>
            <w:proofErr w:type="gramStart"/>
            <w:r w:rsidRPr="009606A7">
              <w:rPr>
                <w:rFonts w:hint="eastAsia"/>
                <w:color w:val="FF0000"/>
                <w:kern w:val="0"/>
                <w:sz w:val="24"/>
                <w:szCs w:val="22"/>
              </w:rPr>
              <w:t>线正常</w:t>
            </w:r>
            <w:proofErr w:type="gramEnd"/>
            <w:r w:rsidRPr="009606A7">
              <w:rPr>
                <w:rFonts w:hint="eastAsia"/>
                <w:color w:val="FF0000"/>
                <w:kern w:val="0"/>
                <w:sz w:val="24"/>
                <w:szCs w:val="22"/>
              </w:rPr>
              <w:t>运行，减少因设备故障而产生的废气排放。</w:t>
            </w:r>
          </w:p>
          <w:p w14:paraId="7FFAD983" w14:textId="18BE86DC" w:rsidR="00947FE1" w:rsidRPr="009606A7" w:rsidRDefault="009606A7">
            <w:pPr>
              <w:widowControl/>
              <w:spacing w:line="440" w:lineRule="exact"/>
              <w:ind w:firstLineChars="200" w:firstLine="480"/>
              <w:rPr>
                <w:color w:val="FF0000"/>
                <w:kern w:val="0"/>
                <w:sz w:val="24"/>
                <w:szCs w:val="22"/>
              </w:rPr>
            </w:pPr>
            <w:r>
              <w:rPr>
                <w:rFonts w:hint="eastAsia"/>
                <w:color w:val="000000" w:themeColor="text1"/>
                <w:kern w:val="0"/>
                <w:sz w:val="24"/>
                <w:szCs w:val="22"/>
              </w:rPr>
              <w:t>通过采取以上措施</w:t>
            </w:r>
            <w:proofErr w:type="gramStart"/>
            <w:r>
              <w:rPr>
                <w:rFonts w:hint="eastAsia"/>
                <w:color w:val="000000" w:themeColor="text1"/>
                <w:kern w:val="0"/>
                <w:sz w:val="24"/>
                <w:szCs w:val="22"/>
              </w:rPr>
              <w:t>可最大</w:t>
            </w:r>
            <w:proofErr w:type="gramEnd"/>
            <w:r>
              <w:rPr>
                <w:rFonts w:hint="eastAsia"/>
                <w:color w:val="000000" w:themeColor="text1"/>
                <w:kern w:val="0"/>
                <w:sz w:val="24"/>
                <w:szCs w:val="22"/>
              </w:rPr>
              <w:t>程度减少无组织废气排放</w:t>
            </w:r>
            <w:r w:rsidR="00E07773" w:rsidRPr="006A1454">
              <w:rPr>
                <w:rFonts w:hint="eastAsia"/>
                <w:color w:val="000000" w:themeColor="text1"/>
                <w:kern w:val="0"/>
                <w:sz w:val="24"/>
                <w:szCs w:val="22"/>
              </w:rPr>
              <w:t>，无组织排放速率按废气产生量的</w:t>
            </w:r>
            <w:r>
              <w:rPr>
                <w:rFonts w:hint="eastAsia"/>
                <w:color w:val="000000" w:themeColor="text1"/>
                <w:kern w:val="0"/>
                <w:sz w:val="24"/>
                <w:szCs w:val="22"/>
              </w:rPr>
              <w:t>5</w:t>
            </w:r>
            <w:r w:rsidR="00E07773" w:rsidRPr="006A1454">
              <w:rPr>
                <w:rFonts w:hint="eastAsia"/>
                <w:color w:val="000000" w:themeColor="text1"/>
                <w:kern w:val="0"/>
                <w:sz w:val="24"/>
                <w:szCs w:val="22"/>
              </w:rPr>
              <w:t>%</w:t>
            </w:r>
            <w:r w:rsidR="00E07773" w:rsidRPr="006A1454">
              <w:rPr>
                <w:rFonts w:hint="eastAsia"/>
                <w:color w:val="000000" w:themeColor="text1"/>
                <w:kern w:val="0"/>
                <w:sz w:val="24"/>
                <w:szCs w:val="22"/>
              </w:rPr>
              <w:t>计算，</w:t>
            </w:r>
            <w:r w:rsidR="00E07773" w:rsidRPr="006A1454">
              <w:rPr>
                <w:rFonts w:hint="eastAsia"/>
                <w:color w:val="000000" w:themeColor="text1"/>
                <w:kern w:val="0"/>
                <w:sz w:val="24"/>
                <w:szCs w:val="22"/>
              </w:rPr>
              <w:t>NH</w:t>
            </w:r>
            <w:r w:rsidR="00E07773" w:rsidRPr="006A1454">
              <w:rPr>
                <w:rFonts w:hint="eastAsia"/>
                <w:color w:val="000000" w:themeColor="text1"/>
                <w:kern w:val="0"/>
                <w:sz w:val="24"/>
                <w:szCs w:val="22"/>
                <w:vertAlign w:val="subscript"/>
              </w:rPr>
              <w:t>3</w:t>
            </w:r>
            <w:r w:rsidR="00E07773" w:rsidRPr="006A1454">
              <w:rPr>
                <w:rFonts w:hint="eastAsia"/>
                <w:color w:val="000000" w:themeColor="text1"/>
                <w:kern w:val="0"/>
                <w:sz w:val="24"/>
                <w:szCs w:val="22"/>
              </w:rPr>
              <w:t>无组织排放速率为</w:t>
            </w:r>
            <w:r w:rsidR="00E07773" w:rsidRPr="009606A7">
              <w:rPr>
                <w:rFonts w:hint="eastAsia"/>
                <w:color w:val="FF0000"/>
                <w:kern w:val="0"/>
                <w:sz w:val="24"/>
                <w:szCs w:val="22"/>
              </w:rPr>
              <w:t>0.0</w:t>
            </w:r>
            <w:r w:rsidRPr="009606A7">
              <w:rPr>
                <w:rFonts w:hint="eastAsia"/>
                <w:color w:val="FF0000"/>
                <w:kern w:val="0"/>
                <w:sz w:val="24"/>
                <w:szCs w:val="22"/>
              </w:rPr>
              <w:t>4</w:t>
            </w:r>
            <w:r w:rsidR="00E07773" w:rsidRPr="009606A7">
              <w:rPr>
                <w:rFonts w:hint="eastAsia"/>
                <w:color w:val="FF0000"/>
                <w:kern w:val="0"/>
                <w:sz w:val="24"/>
                <w:szCs w:val="22"/>
              </w:rPr>
              <w:t>2kg/h</w:t>
            </w:r>
            <w:r w:rsidR="00E07773" w:rsidRPr="009606A7">
              <w:rPr>
                <w:rFonts w:hint="eastAsia"/>
                <w:color w:val="FF0000"/>
                <w:kern w:val="0"/>
                <w:sz w:val="24"/>
                <w:szCs w:val="22"/>
              </w:rPr>
              <w:t>；</w:t>
            </w:r>
            <w:r w:rsidR="00E07773" w:rsidRPr="009606A7">
              <w:rPr>
                <w:rFonts w:hint="eastAsia"/>
                <w:color w:val="FF0000"/>
                <w:kern w:val="0"/>
                <w:sz w:val="24"/>
                <w:szCs w:val="22"/>
              </w:rPr>
              <w:t>H</w:t>
            </w:r>
            <w:r w:rsidR="00E07773" w:rsidRPr="009606A7">
              <w:rPr>
                <w:rFonts w:hint="eastAsia"/>
                <w:color w:val="FF0000"/>
                <w:kern w:val="0"/>
                <w:sz w:val="24"/>
                <w:szCs w:val="22"/>
                <w:vertAlign w:val="subscript"/>
              </w:rPr>
              <w:t>2</w:t>
            </w:r>
            <w:r w:rsidR="00E07773" w:rsidRPr="009606A7">
              <w:rPr>
                <w:rFonts w:hint="eastAsia"/>
                <w:color w:val="FF0000"/>
                <w:kern w:val="0"/>
                <w:sz w:val="24"/>
                <w:szCs w:val="22"/>
              </w:rPr>
              <w:t>S</w:t>
            </w:r>
            <w:r w:rsidR="00E07773" w:rsidRPr="009606A7">
              <w:rPr>
                <w:rFonts w:hint="eastAsia"/>
                <w:color w:val="FF0000"/>
                <w:kern w:val="0"/>
                <w:sz w:val="24"/>
                <w:szCs w:val="22"/>
              </w:rPr>
              <w:t>无组织排放速率为</w:t>
            </w:r>
            <w:r w:rsidR="00E07773" w:rsidRPr="009606A7">
              <w:rPr>
                <w:rFonts w:hint="eastAsia"/>
                <w:color w:val="FF0000"/>
                <w:kern w:val="0"/>
                <w:sz w:val="24"/>
                <w:szCs w:val="22"/>
              </w:rPr>
              <w:t>0.001kg/h</w:t>
            </w:r>
            <w:r w:rsidR="00E07773" w:rsidRPr="009606A7">
              <w:rPr>
                <w:rFonts w:hint="eastAsia"/>
                <w:color w:val="FF0000"/>
                <w:kern w:val="0"/>
                <w:sz w:val="24"/>
                <w:szCs w:val="22"/>
              </w:rPr>
              <w:t>。</w:t>
            </w:r>
          </w:p>
          <w:p w14:paraId="55777A9D" w14:textId="77777777" w:rsidR="00947FE1" w:rsidRPr="006A1454" w:rsidRDefault="00E07773">
            <w:pPr>
              <w:widowControl/>
              <w:spacing w:line="440" w:lineRule="exact"/>
              <w:ind w:firstLineChars="200" w:firstLine="480"/>
              <w:rPr>
                <w:color w:val="000000" w:themeColor="text1"/>
                <w:kern w:val="0"/>
                <w:sz w:val="24"/>
                <w:szCs w:val="22"/>
              </w:rPr>
            </w:pPr>
            <w:r w:rsidRPr="006A1454">
              <w:rPr>
                <w:rFonts w:hint="eastAsia"/>
                <w:color w:val="000000" w:themeColor="text1"/>
                <w:kern w:val="0"/>
                <w:sz w:val="24"/>
                <w:szCs w:val="22"/>
              </w:rPr>
              <w:t>项目营运过程中调节池、生化处理池、污泥浓缩池等处会伴有一定量甲烷气体产生，其中厌氧池、缺氧池为主要产生源。根据《城市污水处理厂甲烷的释放通量》（环境工程学报</w:t>
            </w:r>
            <w:r w:rsidRPr="006A1454">
              <w:rPr>
                <w:rFonts w:hint="eastAsia"/>
                <w:color w:val="000000" w:themeColor="text1"/>
                <w:kern w:val="0"/>
                <w:sz w:val="24"/>
                <w:szCs w:val="22"/>
              </w:rPr>
              <w:t>2012</w:t>
            </w:r>
            <w:r w:rsidRPr="006A1454">
              <w:rPr>
                <w:rFonts w:hint="eastAsia"/>
                <w:color w:val="000000" w:themeColor="text1"/>
                <w:kern w:val="0"/>
                <w:sz w:val="24"/>
                <w:szCs w:val="22"/>
              </w:rPr>
              <w:t>年</w:t>
            </w:r>
            <w:r w:rsidRPr="006A1454">
              <w:rPr>
                <w:rFonts w:hint="eastAsia"/>
                <w:color w:val="000000" w:themeColor="text1"/>
                <w:kern w:val="0"/>
                <w:sz w:val="24"/>
                <w:szCs w:val="22"/>
              </w:rPr>
              <w:t>3</w:t>
            </w:r>
            <w:r w:rsidRPr="006A1454">
              <w:rPr>
                <w:rFonts w:hint="eastAsia"/>
                <w:color w:val="000000" w:themeColor="text1"/>
                <w:kern w:val="0"/>
                <w:sz w:val="24"/>
                <w:szCs w:val="22"/>
              </w:rPr>
              <w:t>月，第</w:t>
            </w:r>
            <w:r w:rsidRPr="006A1454">
              <w:rPr>
                <w:rFonts w:hint="eastAsia"/>
                <w:color w:val="000000" w:themeColor="text1"/>
                <w:kern w:val="0"/>
                <w:sz w:val="24"/>
                <w:szCs w:val="22"/>
              </w:rPr>
              <w:t>6</w:t>
            </w:r>
            <w:r w:rsidRPr="006A1454">
              <w:rPr>
                <w:rFonts w:hint="eastAsia"/>
                <w:color w:val="000000" w:themeColor="text1"/>
                <w:kern w:val="0"/>
                <w:sz w:val="24"/>
                <w:szCs w:val="22"/>
              </w:rPr>
              <w:t>卷第三期），每处理</w:t>
            </w:r>
            <w:r w:rsidRPr="006A1454">
              <w:rPr>
                <w:rFonts w:hint="eastAsia"/>
                <w:color w:val="000000" w:themeColor="text1"/>
                <w:kern w:val="0"/>
                <w:sz w:val="24"/>
                <w:szCs w:val="22"/>
              </w:rPr>
              <w:t>1</w:t>
            </w:r>
            <w:r w:rsidRPr="006A1454">
              <w:rPr>
                <w:rFonts w:hint="eastAsia"/>
                <w:color w:val="000000" w:themeColor="text1"/>
                <w:kern w:val="0"/>
                <w:sz w:val="24"/>
                <w:szCs w:val="22"/>
              </w:rPr>
              <w:t>吨污水约产生</w:t>
            </w:r>
            <w:r w:rsidRPr="006A1454">
              <w:rPr>
                <w:rFonts w:hint="eastAsia"/>
                <w:color w:val="000000" w:themeColor="text1"/>
                <w:kern w:val="0"/>
                <w:sz w:val="24"/>
                <w:szCs w:val="22"/>
              </w:rPr>
              <w:t>334.6mg</w:t>
            </w:r>
            <w:r w:rsidRPr="006A1454">
              <w:rPr>
                <w:rFonts w:hint="eastAsia"/>
                <w:color w:val="000000" w:themeColor="text1"/>
                <w:kern w:val="0"/>
                <w:sz w:val="24"/>
                <w:szCs w:val="22"/>
              </w:rPr>
              <w:t>甲烷气体。项目污水日处理量为</w:t>
            </w:r>
            <w:r w:rsidRPr="006A1454">
              <w:rPr>
                <w:rFonts w:hint="eastAsia"/>
                <w:color w:val="000000" w:themeColor="text1"/>
                <w:kern w:val="0"/>
                <w:sz w:val="24"/>
                <w:szCs w:val="22"/>
              </w:rPr>
              <w:t>15000</w:t>
            </w:r>
            <w:r w:rsidRPr="006A1454">
              <w:rPr>
                <w:rFonts w:hint="eastAsia"/>
                <w:color w:val="000000" w:themeColor="text1"/>
                <w:kern w:val="0"/>
                <w:sz w:val="24"/>
                <w:szCs w:val="22"/>
              </w:rPr>
              <w:t>吨，则项目营运过程中甲烷日产生量为</w:t>
            </w:r>
            <w:r w:rsidRPr="006A1454">
              <w:rPr>
                <w:rFonts w:hint="eastAsia"/>
                <w:color w:val="000000" w:themeColor="text1"/>
                <w:kern w:val="0"/>
                <w:sz w:val="24"/>
                <w:szCs w:val="22"/>
              </w:rPr>
              <w:t>5.02kg/d</w:t>
            </w:r>
            <w:r w:rsidRPr="006A1454">
              <w:rPr>
                <w:rFonts w:hint="eastAsia"/>
                <w:color w:val="000000" w:themeColor="text1"/>
                <w:kern w:val="0"/>
                <w:sz w:val="24"/>
                <w:szCs w:val="22"/>
              </w:rPr>
              <w:t>（</w:t>
            </w:r>
            <w:r w:rsidRPr="006A1454">
              <w:rPr>
                <w:rFonts w:hint="eastAsia"/>
                <w:color w:val="000000" w:themeColor="text1"/>
                <w:kern w:val="0"/>
                <w:sz w:val="24"/>
                <w:szCs w:val="22"/>
              </w:rPr>
              <w:t>1.83t/a</w:t>
            </w:r>
            <w:r w:rsidRPr="006A1454">
              <w:rPr>
                <w:rFonts w:hint="eastAsia"/>
                <w:color w:val="000000" w:themeColor="text1"/>
                <w:kern w:val="0"/>
                <w:sz w:val="24"/>
                <w:szCs w:val="22"/>
              </w:rPr>
              <w:t>），排放速率为</w:t>
            </w:r>
            <w:r w:rsidRPr="006A1454">
              <w:rPr>
                <w:rFonts w:hint="eastAsia"/>
                <w:color w:val="000000" w:themeColor="text1"/>
                <w:kern w:val="0"/>
                <w:sz w:val="24"/>
                <w:szCs w:val="22"/>
              </w:rPr>
              <w:t>0.21kg/h</w:t>
            </w:r>
            <w:r w:rsidRPr="006A1454">
              <w:rPr>
                <w:rFonts w:hint="eastAsia"/>
                <w:color w:val="000000" w:themeColor="text1"/>
                <w:kern w:val="0"/>
                <w:sz w:val="24"/>
                <w:szCs w:val="22"/>
              </w:rPr>
              <w:t>。</w:t>
            </w:r>
          </w:p>
          <w:p w14:paraId="63A7B4F8" w14:textId="5861B3C8" w:rsidR="00947FE1" w:rsidRPr="006A1454" w:rsidRDefault="009606A7">
            <w:pPr>
              <w:widowControl/>
              <w:spacing w:line="440" w:lineRule="exact"/>
              <w:ind w:firstLineChars="200" w:firstLine="480"/>
              <w:rPr>
                <w:color w:val="000000" w:themeColor="text1"/>
                <w:kern w:val="0"/>
                <w:sz w:val="24"/>
                <w:szCs w:val="22"/>
              </w:rPr>
            </w:pPr>
            <w:r>
              <w:rPr>
                <w:rFonts w:hint="eastAsia"/>
                <w:color w:val="000000" w:themeColor="text1"/>
                <w:kern w:val="0"/>
                <w:sz w:val="24"/>
                <w:szCs w:val="22"/>
              </w:rPr>
              <w:t>综上所述，</w:t>
            </w:r>
            <w:r w:rsidR="00E07773" w:rsidRPr="006A1454">
              <w:rPr>
                <w:rFonts w:hint="eastAsia"/>
                <w:color w:val="000000" w:themeColor="text1"/>
                <w:kern w:val="0"/>
                <w:sz w:val="24"/>
                <w:szCs w:val="22"/>
              </w:rPr>
              <w:t>通过加强管理、加强厂界与厂内的绿化后，厂界氨、硫化氢、甲烷、臭气浓度排放满足《恶臭污染物排放标准》（</w:t>
            </w:r>
            <w:r w:rsidR="00E07773" w:rsidRPr="006A1454">
              <w:rPr>
                <w:rFonts w:hint="eastAsia"/>
                <w:color w:val="000000" w:themeColor="text1"/>
                <w:kern w:val="0"/>
                <w:sz w:val="24"/>
                <w:szCs w:val="22"/>
              </w:rPr>
              <w:t>GB14554-93</w:t>
            </w:r>
            <w:r w:rsidR="00E07773" w:rsidRPr="006A1454">
              <w:rPr>
                <w:rFonts w:hint="eastAsia"/>
                <w:color w:val="000000" w:themeColor="text1"/>
                <w:kern w:val="0"/>
                <w:sz w:val="24"/>
                <w:szCs w:val="22"/>
              </w:rPr>
              <w:t>）表</w:t>
            </w:r>
            <w:r w:rsidR="00E07773" w:rsidRPr="006A1454">
              <w:rPr>
                <w:rFonts w:hint="eastAsia"/>
                <w:color w:val="000000" w:themeColor="text1"/>
                <w:kern w:val="0"/>
                <w:sz w:val="24"/>
                <w:szCs w:val="22"/>
              </w:rPr>
              <w:t>1</w:t>
            </w:r>
            <w:r w:rsidR="00E07773" w:rsidRPr="006A1454">
              <w:rPr>
                <w:rFonts w:hint="eastAsia"/>
                <w:color w:val="000000" w:themeColor="text1"/>
                <w:kern w:val="0"/>
                <w:sz w:val="24"/>
                <w:szCs w:val="22"/>
              </w:rPr>
              <w:t>中二级标准要求。</w:t>
            </w:r>
          </w:p>
          <w:p w14:paraId="33D6896D" w14:textId="77777777"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3</w:t>
            </w:r>
            <w:r w:rsidRPr="006A1454">
              <w:rPr>
                <w:rFonts w:hint="eastAsia"/>
                <w:bCs/>
                <w:color w:val="000000" w:themeColor="text1"/>
                <w:sz w:val="24"/>
              </w:rPr>
              <w:t>）非正常工况</w:t>
            </w:r>
          </w:p>
          <w:p w14:paraId="4862F3B0" w14:textId="4F3869FF" w:rsidR="00947FE1" w:rsidRPr="006A1454" w:rsidRDefault="00E07773">
            <w:pPr>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非正常工况指生产过程中开停车、设备检修、工艺设备运转异常等，以及污染物排放控制措施达不到应有效率等情况下的排放。本项目开停车、设备检修时无污染物排放，非正常排放主要是污染物控制措施达不到应有的效率，考虑废气</w:t>
            </w:r>
            <w:r w:rsidRPr="006A1454">
              <w:rPr>
                <w:rFonts w:hint="eastAsia"/>
                <w:bCs/>
                <w:color w:val="000000" w:themeColor="text1"/>
                <w:sz w:val="24"/>
              </w:rPr>
              <w:lastRenderedPageBreak/>
              <w:t>处理装置的最坏的状况，处理效率为零时，事故处理时间为</w:t>
            </w:r>
            <w:r w:rsidRPr="006A1454">
              <w:rPr>
                <w:rFonts w:hint="eastAsia"/>
                <w:bCs/>
                <w:color w:val="000000" w:themeColor="text1"/>
                <w:sz w:val="24"/>
              </w:rPr>
              <w:t>30min</w:t>
            </w:r>
            <w:r w:rsidRPr="006A1454">
              <w:rPr>
                <w:rFonts w:hint="eastAsia"/>
                <w:bCs/>
                <w:color w:val="000000" w:themeColor="text1"/>
                <w:sz w:val="24"/>
              </w:rPr>
              <w:t>，每套环保设备非正常工况发生频次为每年一次。非正常工况下，预处理及生化处理废气</w:t>
            </w:r>
            <w:r w:rsidRPr="006A1454">
              <w:rPr>
                <w:rFonts w:hint="eastAsia"/>
                <w:bCs/>
                <w:color w:val="000000" w:themeColor="text1"/>
                <w:sz w:val="24"/>
              </w:rPr>
              <w:t>DA004</w:t>
            </w:r>
            <w:r w:rsidRPr="006A1454">
              <w:rPr>
                <w:rFonts w:hint="eastAsia"/>
                <w:bCs/>
                <w:color w:val="000000" w:themeColor="text1"/>
                <w:sz w:val="24"/>
              </w:rPr>
              <w:t>中</w:t>
            </w:r>
            <w:r w:rsidRPr="006A1454">
              <w:rPr>
                <w:rFonts w:hint="eastAsia"/>
                <w:color w:val="000000" w:themeColor="text1"/>
                <w:sz w:val="24"/>
                <w:szCs w:val="32"/>
              </w:rPr>
              <w:t>NH</w:t>
            </w:r>
            <w:r w:rsidRPr="006A1454">
              <w:rPr>
                <w:rFonts w:hint="eastAsia"/>
                <w:color w:val="000000" w:themeColor="text1"/>
                <w:sz w:val="24"/>
                <w:szCs w:val="32"/>
                <w:vertAlign w:val="subscript"/>
              </w:rPr>
              <w:t>3</w:t>
            </w:r>
            <w:r w:rsidRPr="006A1454">
              <w:rPr>
                <w:rFonts w:hint="eastAsia"/>
                <w:bCs/>
                <w:color w:val="000000" w:themeColor="text1"/>
                <w:sz w:val="24"/>
              </w:rPr>
              <w:t>的最大排放速率为</w:t>
            </w:r>
            <w:r w:rsidR="009606A7">
              <w:rPr>
                <w:rFonts w:hint="eastAsia"/>
                <w:bCs/>
                <w:color w:val="000000" w:themeColor="text1"/>
                <w:sz w:val="24"/>
              </w:rPr>
              <w:t>0.5</w:t>
            </w:r>
            <w:r w:rsidRPr="006A1454">
              <w:rPr>
                <w:rFonts w:hint="eastAsia"/>
                <w:bCs/>
                <w:color w:val="000000" w:themeColor="text1"/>
                <w:sz w:val="24"/>
              </w:rPr>
              <w:t>kg/h</w:t>
            </w:r>
            <w:r w:rsidRPr="006A1454">
              <w:rPr>
                <w:rFonts w:hint="eastAsia"/>
                <w:bCs/>
                <w:color w:val="000000" w:themeColor="text1"/>
                <w:sz w:val="24"/>
              </w:rPr>
              <w:t>，排放浓度为</w:t>
            </w:r>
            <w:r w:rsidR="009606A7">
              <w:rPr>
                <w:rFonts w:hint="eastAsia"/>
                <w:bCs/>
                <w:color w:val="000000" w:themeColor="text1"/>
                <w:sz w:val="24"/>
              </w:rPr>
              <w:t>27.78</w:t>
            </w:r>
            <w:r w:rsidRPr="006A1454">
              <w:rPr>
                <w:rFonts w:hint="eastAsia"/>
                <w:bCs/>
                <w:color w:val="000000" w:themeColor="text1"/>
                <w:sz w:val="24"/>
              </w:rPr>
              <w:t>mg/m</w:t>
            </w:r>
            <w:r w:rsidRPr="006A1454">
              <w:rPr>
                <w:rFonts w:hint="eastAsia"/>
                <w:bCs/>
                <w:color w:val="000000" w:themeColor="text1"/>
                <w:sz w:val="24"/>
                <w:vertAlign w:val="superscript"/>
              </w:rPr>
              <w:t>3</w:t>
            </w:r>
            <w:r w:rsidRPr="006A1454">
              <w:rPr>
                <w:rFonts w:hint="eastAsia"/>
                <w:bCs/>
                <w:color w:val="000000" w:themeColor="text1"/>
                <w:sz w:val="24"/>
              </w:rPr>
              <w:t>；</w:t>
            </w:r>
            <w:r w:rsidRPr="006A1454">
              <w:rPr>
                <w:rFonts w:hint="eastAsia"/>
                <w:color w:val="000000" w:themeColor="text1"/>
                <w:sz w:val="24"/>
                <w:szCs w:val="32"/>
              </w:rPr>
              <w:t>H</w:t>
            </w:r>
            <w:r w:rsidRPr="006A1454">
              <w:rPr>
                <w:rFonts w:hint="eastAsia"/>
                <w:color w:val="000000" w:themeColor="text1"/>
                <w:sz w:val="24"/>
                <w:szCs w:val="32"/>
                <w:vertAlign w:val="subscript"/>
              </w:rPr>
              <w:t>2</w:t>
            </w:r>
            <w:r w:rsidRPr="006A1454">
              <w:rPr>
                <w:rFonts w:hint="eastAsia"/>
                <w:color w:val="000000" w:themeColor="text1"/>
                <w:sz w:val="24"/>
                <w:szCs w:val="32"/>
              </w:rPr>
              <w:t>S</w:t>
            </w:r>
            <w:r w:rsidRPr="006A1454">
              <w:rPr>
                <w:rFonts w:hint="eastAsia"/>
                <w:bCs/>
                <w:color w:val="000000" w:themeColor="text1"/>
                <w:sz w:val="24"/>
              </w:rPr>
              <w:t>的最大排放速率为</w:t>
            </w:r>
            <w:r w:rsidR="009606A7">
              <w:rPr>
                <w:rFonts w:hint="eastAsia"/>
                <w:bCs/>
                <w:color w:val="000000" w:themeColor="text1"/>
                <w:sz w:val="24"/>
              </w:rPr>
              <w:t>0.02</w:t>
            </w:r>
            <w:r w:rsidRPr="006A1454">
              <w:rPr>
                <w:rFonts w:hint="eastAsia"/>
                <w:bCs/>
                <w:color w:val="000000" w:themeColor="text1"/>
                <w:sz w:val="24"/>
              </w:rPr>
              <w:t>kg/h</w:t>
            </w:r>
            <w:r w:rsidRPr="006A1454">
              <w:rPr>
                <w:rFonts w:hint="eastAsia"/>
                <w:bCs/>
                <w:color w:val="000000" w:themeColor="text1"/>
                <w:sz w:val="24"/>
              </w:rPr>
              <w:t>，排放浓度为</w:t>
            </w:r>
            <w:r w:rsidR="009606A7">
              <w:rPr>
                <w:rFonts w:hint="eastAsia"/>
                <w:bCs/>
                <w:color w:val="000000" w:themeColor="text1"/>
                <w:sz w:val="24"/>
              </w:rPr>
              <w:t>1.11</w:t>
            </w:r>
            <w:r w:rsidRPr="006A1454">
              <w:rPr>
                <w:rFonts w:hint="eastAsia"/>
                <w:bCs/>
                <w:color w:val="000000" w:themeColor="text1"/>
                <w:sz w:val="24"/>
              </w:rPr>
              <w:t>mg/m</w:t>
            </w:r>
            <w:r w:rsidRPr="006A1454">
              <w:rPr>
                <w:rFonts w:hint="eastAsia"/>
                <w:bCs/>
                <w:color w:val="000000" w:themeColor="text1"/>
                <w:sz w:val="24"/>
                <w:vertAlign w:val="superscript"/>
              </w:rPr>
              <w:t>3</w:t>
            </w:r>
            <w:r w:rsidRPr="006A1454">
              <w:rPr>
                <w:rFonts w:hint="eastAsia"/>
                <w:bCs/>
                <w:color w:val="000000" w:themeColor="text1"/>
                <w:sz w:val="24"/>
              </w:rPr>
              <w:t>。废气处理装置出现非正常工况时，应立即停止生产，进行维修或更换新的废气处理设施，废气处理装置能正常运行后再进行生产。</w:t>
            </w:r>
          </w:p>
          <w:p w14:paraId="172B7FA8" w14:textId="77777777" w:rsidR="00947FE1" w:rsidRPr="006A1454" w:rsidRDefault="00E07773">
            <w:pPr>
              <w:adjustRightInd w:val="0"/>
              <w:snapToGrid w:val="0"/>
              <w:spacing w:line="42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4</w:t>
            </w:r>
            <w:r w:rsidRPr="006A1454">
              <w:rPr>
                <w:rFonts w:hint="eastAsia"/>
                <w:bCs/>
                <w:color w:val="000000" w:themeColor="text1"/>
                <w:sz w:val="24"/>
              </w:rPr>
              <w:t>）污染防治可行性技术分析</w:t>
            </w:r>
          </w:p>
          <w:p w14:paraId="7ACD05E7" w14:textId="77777777" w:rsidR="00947FE1" w:rsidRPr="006A1454" w:rsidRDefault="00E07773">
            <w:pPr>
              <w:spacing w:line="420" w:lineRule="exact"/>
              <w:ind w:firstLineChars="200" w:firstLine="480"/>
              <w:rPr>
                <w:color w:val="000000" w:themeColor="text1"/>
                <w:sz w:val="24"/>
              </w:rPr>
            </w:pPr>
            <w:r w:rsidRPr="006A1454">
              <w:rPr>
                <w:rFonts w:hint="eastAsia"/>
                <w:color w:val="000000" w:themeColor="text1"/>
                <w:sz w:val="24"/>
              </w:rPr>
              <w:t>项目恶臭气体主要来自粗格栅、细格栅及曝气沉砂池、调节池、生化池等，项目除臭采用各构筑物密闭和全过程除臭工艺。本项目除臭工艺采用引风机将产生的废气统一输送至一体化生物除臭设备内，采取一体化生物除臭工艺，通过除臭微生物的生长、呼吸作用将废气进行处理，因此各个构筑采取密闭运行，并且安装收集管道加强收集，从而实现污水厂废气处理。生物除臭具有以下优点：</w:t>
            </w:r>
            <w:r w:rsidRPr="006A1454">
              <w:rPr>
                <w:rFonts w:hint="eastAsia"/>
                <w:color w:val="000000" w:themeColor="text1"/>
                <w:sz w:val="24"/>
              </w:rPr>
              <w:t>a.</w:t>
            </w:r>
            <w:r w:rsidRPr="006A1454">
              <w:rPr>
                <w:rFonts w:hint="eastAsia"/>
                <w:color w:val="000000" w:themeColor="text1"/>
                <w:sz w:val="24"/>
              </w:rPr>
              <w:t>采用微生物处理臭气，环保节能；</w:t>
            </w:r>
            <w:r w:rsidRPr="006A1454">
              <w:rPr>
                <w:rFonts w:hint="eastAsia"/>
                <w:color w:val="000000" w:themeColor="text1"/>
                <w:sz w:val="24"/>
              </w:rPr>
              <w:t>b.</w:t>
            </w:r>
            <w:r w:rsidRPr="006A1454">
              <w:rPr>
                <w:rFonts w:hint="eastAsia"/>
                <w:color w:val="000000" w:themeColor="text1"/>
                <w:sz w:val="24"/>
              </w:rPr>
              <w:t>微生物耐冲击能力强，运行稳定；</w:t>
            </w:r>
            <w:r w:rsidRPr="006A1454">
              <w:rPr>
                <w:rFonts w:hint="eastAsia"/>
                <w:color w:val="000000" w:themeColor="text1"/>
                <w:sz w:val="24"/>
              </w:rPr>
              <w:t>c.</w:t>
            </w:r>
            <w:r w:rsidRPr="006A1454">
              <w:rPr>
                <w:rFonts w:hint="eastAsia"/>
                <w:color w:val="000000" w:themeColor="text1"/>
                <w:sz w:val="24"/>
              </w:rPr>
              <w:t>能处理多种类型的臭气；</w:t>
            </w:r>
            <w:r w:rsidRPr="006A1454">
              <w:rPr>
                <w:rFonts w:hint="eastAsia"/>
                <w:color w:val="000000" w:themeColor="text1"/>
                <w:sz w:val="24"/>
              </w:rPr>
              <w:t>d.</w:t>
            </w:r>
            <w:r w:rsidRPr="006A1454">
              <w:rPr>
                <w:rFonts w:hint="eastAsia"/>
                <w:color w:val="000000" w:themeColor="text1"/>
                <w:sz w:val="24"/>
              </w:rPr>
              <w:t>运行维护方便；</w:t>
            </w:r>
            <w:r w:rsidRPr="006A1454">
              <w:rPr>
                <w:rFonts w:hint="eastAsia"/>
                <w:color w:val="000000" w:themeColor="text1"/>
                <w:sz w:val="24"/>
              </w:rPr>
              <w:t>e.</w:t>
            </w:r>
            <w:r w:rsidRPr="006A1454">
              <w:rPr>
                <w:rFonts w:hint="eastAsia"/>
                <w:color w:val="000000" w:themeColor="text1"/>
                <w:sz w:val="24"/>
              </w:rPr>
              <w:t>无须添加药剂等，运行费用低；</w:t>
            </w:r>
            <w:r w:rsidRPr="006A1454">
              <w:rPr>
                <w:rFonts w:hint="eastAsia"/>
                <w:color w:val="000000" w:themeColor="text1"/>
                <w:sz w:val="24"/>
              </w:rPr>
              <w:t>f.</w:t>
            </w:r>
            <w:r w:rsidRPr="006A1454">
              <w:rPr>
                <w:rFonts w:hint="eastAsia"/>
                <w:color w:val="000000" w:themeColor="text1"/>
                <w:sz w:val="24"/>
              </w:rPr>
              <w:t>可根据臭气的性质及浓度驯化不同的菌种，具有较强的针对性。综合考虑技术、投资、运行成本等因素，生物除臭工艺适合本项目，同时该工艺符合《排污许可证申请与核发技术规范</w:t>
            </w:r>
            <w:r w:rsidRPr="006A1454">
              <w:rPr>
                <w:rFonts w:hint="eastAsia"/>
                <w:color w:val="000000" w:themeColor="text1"/>
                <w:sz w:val="24"/>
              </w:rPr>
              <w:t xml:space="preserve">  </w:t>
            </w:r>
            <w:r w:rsidRPr="006A1454">
              <w:rPr>
                <w:rFonts w:hint="eastAsia"/>
                <w:color w:val="000000" w:themeColor="text1"/>
                <w:sz w:val="24"/>
              </w:rPr>
              <w:t>水处理（试行）》（</w:t>
            </w:r>
            <w:r w:rsidRPr="006A1454">
              <w:rPr>
                <w:rFonts w:hint="eastAsia"/>
                <w:color w:val="000000" w:themeColor="text1"/>
                <w:sz w:val="24"/>
              </w:rPr>
              <w:t>HJ978-2018</w:t>
            </w:r>
            <w:r w:rsidRPr="006A1454">
              <w:rPr>
                <w:rFonts w:hint="eastAsia"/>
                <w:color w:val="000000" w:themeColor="text1"/>
                <w:sz w:val="24"/>
              </w:rPr>
              <w:t>）中推荐的废气处理可行性技术。</w:t>
            </w:r>
          </w:p>
          <w:p w14:paraId="26685FC3" w14:textId="77777777" w:rsidR="00947FE1" w:rsidRPr="006A1454" w:rsidRDefault="00E07773">
            <w:pPr>
              <w:spacing w:line="420" w:lineRule="exact"/>
              <w:ind w:firstLineChars="200" w:firstLine="480"/>
              <w:rPr>
                <w:color w:val="000000" w:themeColor="text1"/>
                <w:sz w:val="24"/>
              </w:rPr>
            </w:pPr>
            <w:r w:rsidRPr="006A1454">
              <w:rPr>
                <w:color w:val="000000" w:themeColor="text1"/>
                <w:sz w:val="24"/>
              </w:rPr>
              <w:t>本项目废气污染源源强核算结果及相关参数一览表见表</w:t>
            </w:r>
            <w:r w:rsidRPr="006A1454">
              <w:rPr>
                <w:rFonts w:hint="eastAsia"/>
                <w:color w:val="000000" w:themeColor="text1"/>
                <w:sz w:val="24"/>
              </w:rPr>
              <w:t>4-4</w:t>
            </w:r>
            <w:r w:rsidRPr="006A1454">
              <w:rPr>
                <w:color w:val="000000" w:themeColor="text1"/>
                <w:sz w:val="24"/>
              </w:rPr>
              <w:t>；项目废气污染源排放参数表见</w:t>
            </w:r>
            <w:r w:rsidRPr="006A1454">
              <w:rPr>
                <w:rFonts w:hint="eastAsia"/>
                <w:color w:val="000000" w:themeColor="text1"/>
                <w:sz w:val="24"/>
              </w:rPr>
              <w:t>4-5</w:t>
            </w:r>
            <w:r w:rsidRPr="006A1454">
              <w:rPr>
                <w:color w:val="000000" w:themeColor="text1"/>
                <w:sz w:val="24"/>
              </w:rPr>
              <w:t>、</w:t>
            </w:r>
            <w:r w:rsidRPr="006A1454">
              <w:rPr>
                <w:rFonts w:hint="eastAsia"/>
                <w:color w:val="000000" w:themeColor="text1"/>
                <w:sz w:val="24"/>
              </w:rPr>
              <w:t>4-6</w:t>
            </w:r>
            <w:r w:rsidRPr="006A1454">
              <w:rPr>
                <w:color w:val="000000" w:themeColor="text1"/>
                <w:sz w:val="24"/>
              </w:rPr>
              <w:t>；大气污染物排放量核算表见</w:t>
            </w:r>
            <w:r w:rsidRPr="006A1454">
              <w:rPr>
                <w:rFonts w:hint="eastAsia"/>
                <w:color w:val="000000" w:themeColor="text1"/>
                <w:sz w:val="24"/>
              </w:rPr>
              <w:t>4-7</w:t>
            </w:r>
            <w:r w:rsidRPr="006A1454">
              <w:rPr>
                <w:color w:val="000000" w:themeColor="text1"/>
                <w:sz w:val="24"/>
              </w:rPr>
              <w:t>、</w:t>
            </w:r>
            <w:r w:rsidRPr="006A1454">
              <w:rPr>
                <w:rFonts w:hint="eastAsia"/>
                <w:color w:val="000000" w:themeColor="text1"/>
                <w:sz w:val="24"/>
              </w:rPr>
              <w:t>4-8</w:t>
            </w:r>
            <w:r w:rsidRPr="006A1454">
              <w:rPr>
                <w:color w:val="000000" w:themeColor="text1"/>
                <w:sz w:val="24"/>
              </w:rPr>
              <w:t>、</w:t>
            </w:r>
            <w:r w:rsidRPr="006A1454">
              <w:rPr>
                <w:rFonts w:hint="eastAsia"/>
                <w:color w:val="000000" w:themeColor="text1"/>
                <w:sz w:val="24"/>
              </w:rPr>
              <w:t>4-9</w:t>
            </w:r>
            <w:r w:rsidRPr="006A1454">
              <w:rPr>
                <w:color w:val="000000" w:themeColor="text1"/>
                <w:sz w:val="24"/>
              </w:rPr>
              <w:t>。</w:t>
            </w:r>
          </w:p>
        </w:tc>
      </w:tr>
    </w:tbl>
    <w:p w14:paraId="4CA1A35E" w14:textId="77777777" w:rsidR="00947FE1" w:rsidRPr="006A1454" w:rsidRDefault="00947FE1">
      <w:pPr>
        <w:spacing w:line="440" w:lineRule="exact"/>
        <w:rPr>
          <w:color w:val="000000" w:themeColor="text1"/>
        </w:rPr>
        <w:sectPr w:rsidR="00947FE1" w:rsidRPr="006A1454">
          <w:pgSz w:w="11907" w:h="16840"/>
          <w:pgMar w:top="1701" w:right="1531" w:bottom="2127" w:left="1531" w:header="851" w:footer="851" w:gutter="0"/>
          <w:cols w:space="720"/>
          <w:docGrid w:linePitch="312"/>
        </w:sectPr>
      </w:pPr>
    </w:p>
    <w:p w14:paraId="7005396B" w14:textId="77777777" w:rsidR="00947FE1" w:rsidRPr="006A1454" w:rsidRDefault="00E07773">
      <w:pPr>
        <w:spacing w:line="440" w:lineRule="exact"/>
        <w:ind w:firstLineChars="200" w:firstLine="482"/>
        <w:jc w:val="left"/>
        <w:rPr>
          <w:b/>
          <w:bCs/>
          <w:color w:val="000000" w:themeColor="text1"/>
          <w:sz w:val="24"/>
        </w:rPr>
      </w:pPr>
      <w:r w:rsidRPr="006A1454">
        <w:rPr>
          <w:b/>
          <w:bCs/>
          <w:color w:val="000000" w:themeColor="text1"/>
          <w:sz w:val="24"/>
        </w:rPr>
        <w:lastRenderedPageBreak/>
        <w:t>表</w:t>
      </w:r>
      <w:r w:rsidRPr="006A1454">
        <w:rPr>
          <w:rFonts w:hint="eastAsia"/>
          <w:b/>
          <w:bCs/>
          <w:color w:val="000000" w:themeColor="text1"/>
          <w:sz w:val="24"/>
        </w:rPr>
        <w:t>4-4</w:t>
      </w:r>
      <w:r w:rsidRPr="006A1454">
        <w:rPr>
          <w:b/>
          <w:bCs/>
          <w:color w:val="000000" w:themeColor="text1"/>
          <w:sz w:val="24"/>
        </w:rPr>
        <w:t xml:space="preserve">   </w:t>
      </w:r>
      <w:r w:rsidRPr="006A1454">
        <w:rPr>
          <w:b/>
          <w:bCs/>
          <w:color w:val="000000" w:themeColor="text1"/>
          <w:sz w:val="24"/>
        </w:rPr>
        <w:t>项目废气污染源源强核算结果及相关参数一览表</w:t>
      </w:r>
    </w:p>
    <w:tbl>
      <w:tblPr>
        <w:tblW w:w="13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5"/>
        <w:gridCol w:w="850"/>
        <w:gridCol w:w="577"/>
        <w:gridCol w:w="850"/>
        <w:gridCol w:w="851"/>
        <w:gridCol w:w="851"/>
        <w:gridCol w:w="2410"/>
        <w:gridCol w:w="567"/>
        <w:gridCol w:w="709"/>
        <w:gridCol w:w="567"/>
        <w:gridCol w:w="850"/>
        <w:gridCol w:w="850"/>
        <w:gridCol w:w="6"/>
        <w:gridCol w:w="845"/>
        <w:gridCol w:w="709"/>
        <w:gridCol w:w="567"/>
      </w:tblGrid>
      <w:tr w:rsidR="006A1454" w:rsidRPr="006A1454" w14:paraId="45F49E3E" w14:textId="77777777">
        <w:trPr>
          <w:trHeight w:val="20"/>
          <w:jc w:val="center"/>
        </w:trPr>
        <w:tc>
          <w:tcPr>
            <w:tcW w:w="1275" w:type="dxa"/>
            <w:vMerge w:val="restart"/>
            <w:vAlign w:val="center"/>
          </w:tcPr>
          <w:p w14:paraId="1378A9C5"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污染源</w:t>
            </w:r>
          </w:p>
        </w:tc>
        <w:tc>
          <w:tcPr>
            <w:tcW w:w="850" w:type="dxa"/>
            <w:vMerge w:val="restart"/>
            <w:vAlign w:val="center"/>
          </w:tcPr>
          <w:p w14:paraId="1715B3A0"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w:t>
            </w:r>
          </w:p>
        </w:tc>
        <w:tc>
          <w:tcPr>
            <w:tcW w:w="3129" w:type="dxa"/>
            <w:gridSpan w:val="4"/>
            <w:vAlign w:val="center"/>
          </w:tcPr>
          <w:p w14:paraId="3698B86C"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污染物产生</w:t>
            </w:r>
          </w:p>
        </w:tc>
        <w:tc>
          <w:tcPr>
            <w:tcW w:w="3686" w:type="dxa"/>
            <w:gridSpan w:val="3"/>
            <w:vAlign w:val="center"/>
          </w:tcPr>
          <w:p w14:paraId="1BE7E306"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处理措施</w:t>
            </w:r>
          </w:p>
        </w:tc>
        <w:tc>
          <w:tcPr>
            <w:tcW w:w="3827" w:type="dxa"/>
            <w:gridSpan w:val="6"/>
            <w:vAlign w:val="center"/>
          </w:tcPr>
          <w:p w14:paraId="29FD2437"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污染物排放</w:t>
            </w:r>
          </w:p>
        </w:tc>
        <w:tc>
          <w:tcPr>
            <w:tcW w:w="567" w:type="dxa"/>
            <w:vMerge w:val="restart"/>
            <w:vAlign w:val="center"/>
          </w:tcPr>
          <w:p w14:paraId="6F630CF2"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排放时间</w:t>
            </w:r>
            <w:r w:rsidRPr="006A1454">
              <w:rPr>
                <w:color w:val="000000" w:themeColor="text1"/>
                <w:szCs w:val="21"/>
              </w:rPr>
              <w:t>(h/a)</w:t>
            </w:r>
          </w:p>
        </w:tc>
      </w:tr>
      <w:tr w:rsidR="006A1454" w:rsidRPr="006A1454" w14:paraId="5CB1CA3C" w14:textId="77777777">
        <w:trPr>
          <w:trHeight w:hRule="exact" w:val="794"/>
          <w:jc w:val="center"/>
        </w:trPr>
        <w:tc>
          <w:tcPr>
            <w:tcW w:w="1275" w:type="dxa"/>
            <w:vMerge/>
            <w:vAlign w:val="center"/>
          </w:tcPr>
          <w:p w14:paraId="546793F4" w14:textId="77777777" w:rsidR="00947FE1" w:rsidRPr="006A1454" w:rsidRDefault="00947FE1">
            <w:pPr>
              <w:widowControl/>
              <w:spacing w:line="360" w:lineRule="exact"/>
              <w:jc w:val="left"/>
              <w:rPr>
                <w:color w:val="000000" w:themeColor="text1"/>
                <w:szCs w:val="21"/>
              </w:rPr>
            </w:pPr>
          </w:p>
        </w:tc>
        <w:tc>
          <w:tcPr>
            <w:tcW w:w="850" w:type="dxa"/>
            <w:vMerge/>
            <w:vAlign w:val="center"/>
          </w:tcPr>
          <w:p w14:paraId="24A3D2E8" w14:textId="77777777" w:rsidR="00947FE1" w:rsidRPr="006A1454" w:rsidRDefault="00947FE1">
            <w:pPr>
              <w:widowControl/>
              <w:spacing w:line="360" w:lineRule="exact"/>
              <w:jc w:val="left"/>
              <w:rPr>
                <w:color w:val="000000" w:themeColor="text1"/>
                <w:szCs w:val="21"/>
              </w:rPr>
            </w:pPr>
          </w:p>
        </w:tc>
        <w:tc>
          <w:tcPr>
            <w:tcW w:w="577" w:type="dxa"/>
            <w:vAlign w:val="center"/>
          </w:tcPr>
          <w:p w14:paraId="3BDECAE6"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核算方法</w:t>
            </w:r>
          </w:p>
        </w:tc>
        <w:tc>
          <w:tcPr>
            <w:tcW w:w="850" w:type="dxa"/>
            <w:vAlign w:val="center"/>
          </w:tcPr>
          <w:p w14:paraId="6D1AB15E"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废气产生量</w:t>
            </w:r>
            <w:r w:rsidRPr="006A1454">
              <w:rPr>
                <w:color w:val="000000" w:themeColor="text1"/>
                <w:szCs w:val="21"/>
              </w:rPr>
              <w:t>(m</w:t>
            </w:r>
            <w:r w:rsidRPr="006A1454">
              <w:rPr>
                <w:color w:val="000000" w:themeColor="text1"/>
                <w:szCs w:val="21"/>
                <w:vertAlign w:val="superscript"/>
              </w:rPr>
              <w:t>3</w:t>
            </w:r>
            <w:r w:rsidRPr="006A1454">
              <w:rPr>
                <w:color w:val="000000" w:themeColor="text1"/>
                <w:szCs w:val="21"/>
              </w:rPr>
              <w:t>/h)</w:t>
            </w:r>
          </w:p>
        </w:tc>
        <w:tc>
          <w:tcPr>
            <w:tcW w:w="851" w:type="dxa"/>
            <w:vAlign w:val="center"/>
          </w:tcPr>
          <w:p w14:paraId="34135EDB"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产生浓度</w:t>
            </w:r>
            <w:r w:rsidRPr="006A1454">
              <w:rPr>
                <w:color w:val="000000" w:themeColor="text1"/>
                <w:szCs w:val="21"/>
              </w:rPr>
              <w:t>(mg/m</w:t>
            </w:r>
            <w:r w:rsidRPr="006A1454">
              <w:rPr>
                <w:color w:val="000000" w:themeColor="text1"/>
                <w:szCs w:val="21"/>
                <w:vertAlign w:val="superscript"/>
              </w:rPr>
              <w:t>3</w:t>
            </w:r>
            <w:r w:rsidRPr="006A1454">
              <w:rPr>
                <w:color w:val="000000" w:themeColor="text1"/>
                <w:szCs w:val="21"/>
              </w:rPr>
              <w:t>)</w:t>
            </w:r>
          </w:p>
        </w:tc>
        <w:tc>
          <w:tcPr>
            <w:tcW w:w="851" w:type="dxa"/>
            <w:vAlign w:val="center"/>
          </w:tcPr>
          <w:p w14:paraId="662ACD33"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产生速率</w:t>
            </w:r>
            <w:r w:rsidRPr="006A1454">
              <w:rPr>
                <w:color w:val="000000" w:themeColor="text1"/>
                <w:szCs w:val="21"/>
              </w:rPr>
              <w:t>(kg/h)</w:t>
            </w:r>
          </w:p>
        </w:tc>
        <w:tc>
          <w:tcPr>
            <w:tcW w:w="2410" w:type="dxa"/>
            <w:vAlign w:val="center"/>
          </w:tcPr>
          <w:p w14:paraId="130F0EF9"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工艺</w:t>
            </w:r>
          </w:p>
        </w:tc>
        <w:tc>
          <w:tcPr>
            <w:tcW w:w="567" w:type="dxa"/>
            <w:vAlign w:val="center"/>
          </w:tcPr>
          <w:p w14:paraId="43BE1A15"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效率</w:t>
            </w:r>
            <w:r w:rsidRPr="006A1454">
              <w:rPr>
                <w:color w:val="000000" w:themeColor="text1"/>
                <w:szCs w:val="21"/>
              </w:rPr>
              <w:t>%</w:t>
            </w:r>
          </w:p>
        </w:tc>
        <w:tc>
          <w:tcPr>
            <w:tcW w:w="709" w:type="dxa"/>
            <w:vAlign w:val="center"/>
          </w:tcPr>
          <w:p w14:paraId="6EFB773C"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是否可行技术</w:t>
            </w:r>
          </w:p>
        </w:tc>
        <w:tc>
          <w:tcPr>
            <w:tcW w:w="567" w:type="dxa"/>
            <w:vAlign w:val="center"/>
          </w:tcPr>
          <w:p w14:paraId="401A304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核算方法</w:t>
            </w:r>
          </w:p>
        </w:tc>
        <w:tc>
          <w:tcPr>
            <w:tcW w:w="850" w:type="dxa"/>
            <w:vAlign w:val="center"/>
          </w:tcPr>
          <w:p w14:paraId="47BC15C0"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废气排放量</w:t>
            </w:r>
            <w:r w:rsidRPr="006A1454">
              <w:rPr>
                <w:color w:val="000000" w:themeColor="text1"/>
                <w:szCs w:val="21"/>
              </w:rPr>
              <w:t>(m</w:t>
            </w:r>
            <w:r w:rsidRPr="006A1454">
              <w:rPr>
                <w:color w:val="000000" w:themeColor="text1"/>
                <w:szCs w:val="21"/>
                <w:vertAlign w:val="superscript"/>
              </w:rPr>
              <w:t>3</w:t>
            </w:r>
            <w:r w:rsidRPr="006A1454">
              <w:rPr>
                <w:color w:val="000000" w:themeColor="text1"/>
                <w:szCs w:val="21"/>
              </w:rPr>
              <w:t>/h)</w:t>
            </w:r>
          </w:p>
        </w:tc>
        <w:tc>
          <w:tcPr>
            <w:tcW w:w="856" w:type="dxa"/>
            <w:gridSpan w:val="2"/>
            <w:vAlign w:val="center"/>
          </w:tcPr>
          <w:p w14:paraId="159B326E"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排放浓度</w:t>
            </w:r>
            <w:r w:rsidRPr="006A1454">
              <w:rPr>
                <w:color w:val="000000" w:themeColor="text1"/>
                <w:szCs w:val="21"/>
              </w:rPr>
              <w:t>(mg/m</w:t>
            </w:r>
            <w:r w:rsidRPr="006A1454">
              <w:rPr>
                <w:color w:val="000000" w:themeColor="text1"/>
                <w:szCs w:val="21"/>
                <w:vertAlign w:val="superscript"/>
              </w:rPr>
              <w:t>3</w:t>
            </w:r>
            <w:r w:rsidRPr="006A1454">
              <w:rPr>
                <w:color w:val="000000" w:themeColor="text1"/>
                <w:szCs w:val="21"/>
              </w:rPr>
              <w:t>)</w:t>
            </w:r>
          </w:p>
        </w:tc>
        <w:tc>
          <w:tcPr>
            <w:tcW w:w="845" w:type="dxa"/>
            <w:vAlign w:val="center"/>
          </w:tcPr>
          <w:p w14:paraId="7DEA6AF7"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排放速率</w:t>
            </w:r>
            <w:r w:rsidRPr="006A1454">
              <w:rPr>
                <w:color w:val="000000" w:themeColor="text1"/>
                <w:szCs w:val="21"/>
              </w:rPr>
              <w:t>(kg/h)</w:t>
            </w:r>
          </w:p>
        </w:tc>
        <w:tc>
          <w:tcPr>
            <w:tcW w:w="709" w:type="dxa"/>
            <w:vAlign w:val="center"/>
          </w:tcPr>
          <w:p w14:paraId="2516911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排放量</w:t>
            </w:r>
            <w:r w:rsidRPr="006A1454">
              <w:rPr>
                <w:color w:val="000000" w:themeColor="text1"/>
                <w:szCs w:val="21"/>
              </w:rPr>
              <w:t>(t/a)</w:t>
            </w:r>
          </w:p>
        </w:tc>
        <w:tc>
          <w:tcPr>
            <w:tcW w:w="567" w:type="dxa"/>
            <w:vMerge/>
            <w:vAlign w:val="center"/>
          </w:tcPr>
          <w:p w14:paraId="6DC94039" w14:textId="77777777" w:rsidR="00947FE1" w:rsidRPr="006A1454" w:rsidRDefault="00947FE1">
            <w:pPr>
              <w:widowControl/>
              <w:spacing w:line="360" w:lineRule="exact"/>
              <w:jc w:val="left"/>
              <w:rPr>
                <w:color w:val="000000" w:themeColor="text1"/>
                <w:szCs w:val="21"/>
              </w:rPr>
            </w:pPr>
          </w:p>
        </w:tc>
      </w:tr>
      <w:tr w:rsidR="009606A7" w:rsidRPr="006A1454" w14:paraId="6A844DD4" w14:textId="77777777">
        <w:trPr>
          <w:trHeight w:hRule="exact" w:val="737"/>
          <w:jc w:val="center"/>
        </w:trPr>
        <w:tc>
          <w:tcPr>
            <w:tcW w:w="1275" w:type="dxa"/>
            <w:vMerge w:val="restart"/>
            <w:vAlign w:val="center"/>
          </w:tcPr>
          <w:p w14:paraId="2BA83FA2" w14:textId="77777777"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预处理及生化处理废气</w:t>
            </w:r>
            <w:r w:rsidRPr="006A1454">
              <w:rPr>
                <w:rFonts w:hint="eastAsia"/>
                <w:color w:val="000000" w:themeColor="text1"/>
                <w:szCs w:val="21"/>
              </w:rPr>
              <w:t>DA004</w:t>
            </w:r>
          </w:p>
        </w:tc>
        <w:tc>
          <w:tcPr>
            <w:tcW w:w="850" w:type="dxa"/>
            <w:shd w:val="clear" w:color="auto" w:fill="auto"/>
            <w:vAlign w:val="center"/>
          </w:tcPr>
          <w:p w14:paraId="709DE98A" w14:textId="77777777" w:rsidR="009606A7" w:rsidRPr="006A1454" w:rsidRDefault="009606A7" w:rsidP="009606A7">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577" w:type="dxa"/>
            <w:vMerge w:val="restart"/>
            <w:vAlign w:val="center"/>
          </w:tcPr>
          <w:p w14:paraId="75153C1B" w14:textId="77777777"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4AAFC414" w14:textId="2CAB8ECF"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1</w:t>
            </w:r>
            <w:r>
              <w:rPr>
                <w:rFonts w:hint="eastAsia"/>
                <w:color w:val="000000" w:themeColor="text1"/>
                <w:szCs w:val="21"/>
              </w:rPr>
              <w:t>8</w:t>
            </w:r>
            <w:r w:rsidRPr="006A1454">
              <w:rPr>
                <w:color w:val="000000" w:themeColor="text1"/>
                <w:szCs w:val="21"/>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021F3D" w14:textId="6E31936A"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27.78</w:t>
            </w:r>
          </w:p>
        </w:tc>
        <w:tc>
          <w:tcPr>
            <w:tcW w:w="851" w:type="dxa"/>
            <w:tcBorders>
              <w:top w:val="single" w:sz="4" w:space="0" w:color="auto"/>
              <w:left w:val="nil"/>
              <w:bottom w:val="single" w:sz="4" w:space="0" w:color="auto"/>
              <w:right w:val="single" w:sz="4" w:space="0" w:color="auto"/>
            </w:tcBorders>
            <w:shd w:val="clear" w:color="auto" w:fill="auto"/>
            <w:vAlign w:val="center"/>
          </w:tcPr>
          <w:p w14:paraId="7075372E" w14:textId="3A46D4B0"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0.50</w:t>
            </w:r>
          </w:p>
        </w:tc>
        <w:tc>
          <w:tcPr>
            <w:tcW w:w="2410" w:type="dxa"/>
            <w:vMerge w:val="restart"/>
            <w:vAlign w:val="center"/>
          </w:tcPr>
          <w:p w14:paraId="5BD2DF9D" w14:textId="4F9B03ED"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细格栅及曝气沉砂池、</w:t>
            </w:r>
            <w:proofErr w:type="gramStart"/>
            <w:r>
              <w:rPr>
                <w:rFonts w:hint="eastAsia"/>
                <w:color w:val="000000" w:themeColor="text1"/>
                <w:szCs w:val="21"/>
              </w:rPr>
              <w:t>预沉</w:t>
            </w:r>
            <w:r w:rsidRPr="006A1454">
              <w:rPr>
                <w:rFonts w:hint="eastAsia"/>
                <w:color w:val="000000" w:themeColor="text1"/>
                <w:szCs w:val="21"/>
              </w:rPr>
              <w:t>池</w:t>
            </w:r>
            <w:proofErr w:type="gramEnd"/>
            <w:r w:rsidRPr="006A1454">
              <w:rPr>
                <w:rFonts w:hint="eastAsia"/>
                <w:color w:val="000000" w:themeColor="text1"/>
                <w:szCs w:val="21"/>
              </w:rPr>
              <w:t>、调节池、厌氧池、缺氧池密闭收集恶臭气体，经生物滤池除臭后，由</w:t>
            </w:r>
            <w:r w:rsidRPr="006A1454">
              <w:rPr>
                <w:rFonts w:hint="eastAsia"/>
                <w:color w:val="000000" w:themeColor="text1"/>
                <w:szCs w:val="21"/>
              </w:rPr>
              <w:t>15m</w:t>
            </w:r>
            <w:r w:rsidRPr="006A1454">
              <w:rPr>
                <w:rFonts w:hint="eastAsia"/>
                <w:color w:val="000000" w:themeColor="text1"/>
                <w:szCs w:val="21"/>
              </w:rPr>
              <w:t>高排气筒</w:t>
            </w:r>
            <w:r w:rsidRPr="006A1454">
              <w:rPr>
                <w:rFonts w:hint="eastAsia"/>
                <w:color w:val="000000" w:themeColor="text1"/>
                <w:szCs w:val="21"/>
              </w:rPr>
              <w:t>DA004</w:t>
            </w:r>
            <w:r w:rsidRPr="006A1454">
              <w:rPr>
                <w:rFonts w:hint="eastAsia"/>
                <w:color w:val="000000" w:themeColor="text1"/>
                <w:szCs w:val="21"/>
              </w:rPr>
              <w:t>排放。</w:t>
            </w:r>
          </w:p>
        </w:tc>
        <w:tc>
          <w:tcPr>
            <w:tcW w:w="567" w:type="dxa"/>
            <w:vMerge w:val="restart"/>
            <w:vAlign w:val="center"/>
          </w:tcPr>
          <w:p w14:paraId="43D96646" w14:textId="77777777" w:rsidR="009606A7" w:rsidRPr="006A1454" w:rsidRDefault="009606A7" w:rsidP="009606A7">
            <w:pPr>
              <w:widowControl/>
              <w:adjustRightInd w:val="0"/>
              <w:snapToGrid w:val="0"/>
              <w:spacing w:line="360" w:lineRule="exact"/>
              <w:jc w:val="center"/>
              <w:rPr>
                <w:color w:val="000000" w:themeColor="text1"/>
                <w:szCs w:val="21"/>
              </w:rPr>
            </w:pPr>
            <w:r w:rsidRPr="006A1454">
              <w:rPr>
                <w:color w:val="000000" w:themeColor="text1"/>
                <w:szCs w:val="21"/>
              </w:rPr>
              <w:t>9</w:t>
            </w:r>
            <w:r w:rsidRPr="006A1454">
              <w:rPr>
                <w:rFonts w:hint="eastAsia"/>
                <w:color w:val="000000" w:themeColor="text1"/>
                <w:szCs w:val="21"/>
              </w:rPr>
              <w:t>0</w:t>
            </w:r>
          </w:p>
        </w:tc>
        <w:tc>
          <w:tcPr>
            <w:tcW w:w="709" w:type="dxa"/>
            <w:vMerge w:val="restart"/>
            <w:vAlign w:val="center"/>
          </w:tcPr>
          <w:p w14:paraId="063555EA" w14:textId="77777777"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是</w:t>
            </w:r>
          </w:p>
        </w:tc>
        <w:tc>
          <w:tcPr>
            <w:tcW w:w="567" w:type="dxa"/>
            <w:vMerge w:val="restart"/>
            <w:vAlign w:val="center"/>
          </w:tcPr>
          <w:p w14:paraId="472D9440" w14:textId="77777777"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3A9D3577" w14:textId="158B6606" w:rsidR="009606A7" w:rsidRPr="006A1454" w:rsidRDefault="009606A7" w:rsidP="009606A7">
            <w:pPr>
              <w:widowControl/>
              <w:adjustRightInd w:val="0"/>
              <w:snapToGrid w:val="0"/>
              <w:spacing w:line="360" w:lineRule="exact"/>
              <w:jc w:val="center"/>
              <w:rPr>
                <w:color w:val="000000" w:themeColor="text1"/>
                <w:szCs w:val="21"/>
              </w:rPr>
            </w:pPr>
            <w:r w:rsidRPr="009606A7">
              <w:rPr>
                <w:rFonts w:hint="eastAsia"/>
                <w:color w:val="FF0000"/>
                <w:szCs w:val="21"/>
              </w:rPr>
              <w:t>18000</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8E462" w14:textId="329E414E"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2.78</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21FE4863" w14:textId="43A72B99"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0.05</w:t>
            </w:r>
          </w:p>
        </w:tc>
        <w:tc>
          <w:tcPr>
            <w:tcW w:w="709" w:type="dxa"/>
            <w:vAlign w:val="center"/>
          </w:tcPr>
          <w:p w14:paraId="332BCE10" w14:textId="43F160B8" w:rsidR="009606A7" w:rsidRPr="009606A7" w:rsidRDefault="009606A7" w:rsidP="009606A7">
            <w:pPr>
              <w:widowControl/>
              <w:adjustRightInd w:val="0"/>
              <w:snapToGrid w:val="0"/>
              <w:spacing w:line="360" w:lineRule="exact"/>
              <w:jc w:val="center"/>
              <w:rPr>
                <w:color w:val="FF0000"/>
                <w:szCs w:val="21"/>
              </w:rPr>
            </w:pPr>
            <w:r w:rsidRPr="009606A7">
              <w:rPr>
                <w:rFonts w:hint="eastAsia"/>
                <w:color w:val="FF0000"/>
                <w:szCs w:val="21"/>
              </w:rPr>
              <w:t>0.438</w:t>
            </w:r>
          </w:p>
        </w:tc>
        <w:tc>
          <w:tcPr>
            <w:tcW w:w="567" w:type="dxa"/>
            <w:vMerge w:val="restart"/>
            <w:vAlign w:val="center"/>
          </w:tcPr>
          <w:p w14:paraId="328D1C52" w14:textId="77777777" w:rsidR="009606A7" w:rsidRPr="006A1454" w:rsidRDefault="009606A7" w:rsidP="009606A7">
            <w:pPr>
              <w:adjustRightInd w:val="0"/>
              <w:snapToGrid w:val="0"/>
              <w:spacing w:line="360" w:lineRule="exact"/>
              <w:jc w:val="center"/>
              <w:rPr>
                <w:color w:val="000000" w:themeColor="text1"/>
                <w:szCs w:val="21"/>
              </w:rPr>
            </w:pPr>
            <w:r w:rsidRPr="006A1454">
              <w:rPr>
                <w:rFonts w:hint="eastAsia"/>
                <w:color w:val="000000" w:themeColor="text1"/>
                <w:szCs w:val="21"/>
              </w:rPr>
              <w:t>8760</w:t>
            </w:r>
          </w:p>
        </w:tc>
      </w:tr>
      <w:tr w:rsidR="009606A7" w:rsidRPr="006A1454" w14:paraId="7BB16172" w14:textId="77777777">
        <w:trPr>
          <w:trHeight w:hRule="exact" w:val="737"/>
          <w:jc w:val="center"/>
        </w:trPr>
        <w:tc>
          <w:tcPr>
            <w:tcW w:w="1275" w:type="dxa"/>
            <w:vMerge/>
            <w:vAlign w:val="center"/>
          </w:tcPr>
          <w:p w14:paraId="70AAA843" w14:textId="77777777" w:rsidR="009606A7" w:rsidRPr="006A1454" w:rsidRDefault="009606A7" w:rsidP="009606A7">
            <w:pPr>
              <w:adjustRightInd w:val="0"/>
              <w:snapToGrid w:val="0"/>
              <w:spacing w:line="360" w:lineRule="exact"/>
              <w:jc w:val="center"/>
              <w:rPr>
                <w:color w:val="000000" w:themeColor="text1"/>
                <w:szCs w:val="21"/>
              </w:rPr>
            </w:pPr>
          </w:p>
        </w:tc>
        <w:tc>
          <w:tcPr>
            <w:tcW w:w="850" w:type="dxa"/>
            <w:shd w:val="clear" w:color="auto" w:fill="auto"/>
            <w:vAlign w:val="center"/>
          </w:tcPr>
          <w:p w14:paraId="5E0601E8" w14:textId="77777777" w:rsidR="009606A7" w:rsidRPr="006A1454" w:rsidRDefault="009606A7" w:rsidP="009606A7">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577" w:type="dxa"/>
            <w:vMerge/>
            <w:vAlign w:val="center"/>
          </w:tcPr>
          <w:p w14:paraId="27840CF4" w14:textId="77777777" w:rsidR="009606A7" w:rsidRPr="006A1454" w:rsidRDefault="009606A7" w:rsidP="009606A7">
            <w:pPr>
              <w:adjustRightInd w:val="0"/>
              <w:snapToGrid w:val="0"/>
              <w:spacing w:line="360" w:lineRule="exact"/>
              <w:jc w:val="center"/>
              <w:rPr>
                <w:color w:val="000000" w:themeColor="text1"/>
                <w:szCs w:val="21"/>
              </w:rPr>
            </w:pPr>
          </w:p>
        </w:tc>
        <w:tc>
          <w:tcPr>
            <w:tcW w:w="850" w:type="dxa"/>
            <w:vMerge/>
            <w:vAlign w:val="center"/>
          </w:tcPr>
          <w:p w14:paraId="0FF1C728" w14:textId="77777777" w:rsidR="009606A7" w:rsidRPr="006A1454" w:rsidRDefault="009606A7" w:rsidP="009606A7">
            <w:pPr>
              <w:adjustRightInd w:val="0"/>
              <w:snapToGrid w:val="0"/>
              <w:spacing w:line="360" w:lineRule="exact"/>
              <w:jc w:val="center"/>
              <w:rPr>
                <w:color w:val="000000" w:themeColor="text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720D31" w14:textId="05169160"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1.11</w:t>
            </w:r>
          </w:p>
        </w:tc>
        <w:tc>
          <w:tcPr>
            <w:tcW w:w="851" w:type="dxa"/>
            <w:tcBorders>
              <w:top w:val="single" w:sz="4" w:space="0" w:color="auto"/>
              <w:left w:val="nil"/>
              <w:bottom w:val="single" w:sz="4" w:space="0" w:color="auto"/>
              <w:right w:val="single" w:sz="4" w:space="0" w:color="auto"/>
            </w:tcBorders>
            <w:shd w:val="clear" w:color="auto" w:fill="auto"/>
            <w:vAlign w:val="center"/>
          </w:tcPr>
          <w:p w14:paraId="3770EB77" w14:textId="01CA5AF0"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0.02</w:t>
            </w:r>
          </w:p>
        </w:tc>
        <w:tc>
          <w:tcPr>
            <w:tcW w:w="2410" w:type="dxa"/>
            <w:vMerge/>
            <w:vAlign w:val="center"/>
          </w:tcPr>
          <w:p w14:paraId="020605D5" w14:textId="77777777" w:rsidR="009606A7" w:rsidRPr="006A1454" w:rsidRDefault="009606A7" w:rsidP="009606A7">
            <w:pPr>
              <w:adjustRightInd w:val="0"/>
              <w:snapToGrid w:val="0"/>
              <w:spacing w:line="360" w:lineRule="exact"/>
              <w:jc w:val="center"/>
              <w:rPr>
                <w:color w:val="000000" w:themeColor="text1"/>
                <w:szCs w:val="21"/>
              </w:rPr>
            </w:pPr>
          </w:p>
        </w:tc>
        <w:tc>
          <w:tcPr>
            <w:tcW w:w="567" w:type="dxa"/>
            <w:vMerge/>
            <w:vAlign w:val="center"/>
          </w:tcPr>
          <w:p w14:paraId="3C1A6870" w14:textId="77777777" w:rsidR="009606A7" w:rsidRPr="006A1454" w:rsidRDefault="009606A7" w:rsidP="009606A7">
            <w:pPr>
              <w:widowControl/>
              <w:adjustRightInd w:val="0"/>
              <w:snapToGrid w:val="0"/>
              <w:spacing w:line="360" w:lineRule="exact"/>
              <w:jc w:val="center"/>
              <w:rPr>
                <w:color w:val="000000" w:themeColor="text1"/>
                <w:szCs w:val="21"/>
              </w:rPr>
            </w:pPr>
          </w:p>
        </w:tc>
        <w:tc>
          <w:tcPr>
            <w:tcW w:w="709" w:type="dxa"/>
            <w:vMerge/>
            <w:vAlign w:val="center"/>
          </w:tcPr>
          <w:p w14:paraId="5C256309" w14:textId="77777777" w:rsidR="009606A7" w:rsidRPr="006A1454" w:rsidRDefault="009606A7" w:rsidP="009606A7">
            <w:pPr>
              <w:adjustRightInd w:val="0"/>
              <w:snapToGrid w:val="0"/>
              <w:spacing w:line="360" w:lineRule="exact"/>
              <w:jc w:val="center"/>
              <w:rPr>
                <w:color w:val="000000" w:themeColor="text1"/>
                <w:szCs w:val="21"/>
              </w:rPr>
            </w:pPr>
          </w:p>
        </w:tc>
        <w:tc>
          <w:tcPr>
            <w:tcW w:w="567" w:type="dxa"/>
            <w:vMerge/>
            <w:vAlign w:val="center"/>
          </w:tcPr>
          <w:p w14:paraId="215532A7" w14:textId="77777777" w:rsidR="009606A7" w:rsidRPr="006A1454" w:rsidRDefault="009606A7" w:rsidP="009606A7">
            <w:pPr>
              <w:adjustRightInd w:val="0"/>
              <w:snapToGrid w:val="0"/>
              <w:spacing w:line="360" w:lineRule="exact"/>
              <w:jc w:val="center"/>
              <w:rPr>
                <w:color w:val="000000" w:themeColor="text1"/>
                <w:szCs w:val="21"/>
              </w:rPr>
            </w:pPr>
          </w:p>
        </w:tc>
        <w:tc>
          <w:tcPr>
            <w:tcW w:w="850" w:type="dxa"/>
            <w:vMerge/>
            <w:vAlign w:val="center"/>
          </w:tcPr>
          <w:p w14:paraId="5C84F719" w14:textId="77777777" w:rsidR="009606A7" w:rsidRPr="006A1454" w:rsidRDefault="009606A7" w:rsidP="009606A7">
            <w:pPr>
              <w:widowControl/>
              <w:adjustRightInd w:val="0"/>
              <w:snapToGrid w:val="0"/>
              <w:spacing w:line="360" w:lineRule="exact"/>
              <w:jc w:val="center"/>
              <w:rPr>
                <w:color w:val="000000" w:themeColor="text1"/>
                <w:szCs w:val="21"/>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87064" w14:textId="2B1F365E"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0.11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02CCA544" w14:textId="669D1846" w:rsidR="009606A7" w:rsidRPr="006A1454" w:rsidRDefault="009606A7" w:rsidP="009606A7">
            <w:pPr>
              <w:widowControl/>
              <w:adjustRightInd w:val="0"/>
              <w:snapToGrid w:val="0"/>
              <w:spacing w:line="360" w:lineRule="exact"/>
              <w:jc w:val="center"/>
              <w:rPr>
                <w:color w:val="000000" w:themeColor="text1"/>
                <w:szCs w:val="21"/>
              </w:rPr>
            </w:pPr>
            <w:r w:rsidRPr="00F84EEC">
              <w:rPr>
                <w:rFonts w:hint="eastAsia"/>
                <w:color w:val="FF0000"/>
                <w:kern w:val="0"/>
                <w:szCs w:val="21"/>
              </w:rPr>
              <w:t>0.002</w:t>
            </w:r>
          </w:p>
        </w:tc>
        <w:tc>
          <w:tcPr>
            <w:tcW w:w="709" w:type="dxa"/>
            <w:vAlign w:val="center"/>
          </w:tcPr>
          <w:p w14:paraId="7FECDBC5" w14:textId="564D8B70" w:rsidR="009606A7" w:rsidRPr="009606A7" w:rsidRDefault="009606A7" w:rsidP="009606A7">
            <w:pPr>
              <w:widowControl/>
              <w:adjustRightInd w:val="0"/>
              <w:snapToGrid w:val="0"/>
              <w:spacing w:line="360" w:lineRule="exact"/>
              <w:jc w:val="center"/>
              <w:rPr>
                <w:color w:val="FF0000"/>
                <w:szCs w:val="21"/>
              </w:rPr>
            </w:pPr>
            <w:r w:rsidRPr="009606A7">
              <w:rPr>
                <w:rFonts w:hint="eastAsia"/>
                <w:color w:val="FF0000"/>
                <w:szCs w:val="21"/>
              </w:rPr>
              <w:t>0.018</w:t>
            </w:r>
          </w:p>
        </w:tc>
        <w:tc>
          <w:tcPr>
            <w:tcW w:w="567" w:type="dxa"/>
            <w:vMerge/>
            <w:vAlign w:val="center"/>
          </w:tcPr>
          <w:p w14:paraId="3CB80C01" w14:textId="77777777" w:rsidR="009606A7" w:rsidRPr="006A1454" w:rsidRDefault="009606A7" w:rsidP="009606A7">
            <w:pPr>
              <w:adjustRightInd w:val="0"/>
              <w:snapToGrid w:val="0"/>
              <w:spacing w:line="360" w:lineRule="exact"/>
              <w:jc w:val="center"/>
              <w:rPr>
                <w:color w:val="000000" w:themeColor="text1"/>
                <w:szCs w:val="21"/>
              </w:rPr>
            </w:pPr>
          </w:p>
        </w:tc>
      </w:tr>
      <w:tr w:rsidR="006A1454" w:rsidRPr="006A1454" w14:paraId="0220CC98" w14:textId="77777777">
        <w:trPr>
          <w:trHeight w:hRule="exact" w:val="737"/>
          <w:jc w:val="center"/>
        </w:trPr>
        <w:tc>
          <w:tcPr>
            <w:tcW w:w="1275" w:type="dxa"/>
            <w:vMerge/>
            <w:vAlign w:val="center"/>
          </w:tcPr>
          <w:p w14:paraId="5EF43F82"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5B354A0C"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臭气浓度</w:t>
            </w:r>
          </w:p>
        </w:tc>
        <w:tc>
          <w:tcPr>
            <w:tcW w:w="577" w:type="dxa"/>
            <w:vMerge/>
            <w:vAlign w:val="center"/>
          </w:tcPr>
          <w:p w14:paraId="266696D0"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48B464FB" w14:textId="77777777" w:rsidR="00947FE1" w:rsidRPr="006A1454" w:rsidRDefault="00947FE1">
            <w:pPr>
              <w:adjustRightInd w:val="0"/>
              <w:snapToGrid w:val="0"/>
              <w:spacing w:line="360" w:lineRule="exact"/>
              <w:jc w:val="center"/>
              <w:rPr>
                <w:color w:val="000000" w:themeColor="text1"/>
                <w:szCs w:val="21"/>
              </w:rPr>
            </w:pPr>
          </w:p>
        </w:tc>
        <w:tc>
          <w:tcPr>
            <w:tcW w:w="1702" w:type="dxa"/>
            <w:gridSpan w:val="2"/>
            <w:vAlign w:val="center"/>
          </w:tcPr>
          <w:p w14:paraId="4B92CC9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17380</w:t>
            </w:r>
            <w:r w:rsidRPr="006A1454">
              <w:rPr>
                <w:rFonts w:hint="eastAsia"/>
                <w:color w:val="000000" w:themeColor="text1"/>
                <w:szCs w:val="21"/>
              </w:rPr>
              <w:t>（无量纲）</w:t>
            </w:r>
          </w:p>
        </w:tc>
        <w:tc>
          <w:tcPr>
            <w:tcW w:w="2410" w:type="dxa"/>
            <w:vMerge/>
            <w:vAlign w:val="center"/>
          </w:tcPr>
          <w:p w14:paraId="59BFD422"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2F3A124A"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61DC76F9"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61CD2358"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15D1CE99" w14:textId="77777777" w:rsidR="00947FE1" w:rsidRPr="006A1454" w:rsidRDefault="00947FE1">
            <w:pPr>
              <w:widowControl/>
              <w:adjustRightInd w:val="0"/>
              <w:snapToGrid w:val="0"/>
              <w:spacing w:line="360" w:lineRule="exact"/>
              <w:jc w:val="center"/>
              <w:rPr>
                <w:color w:val="000000" w:themeColor="text1"/>
                <w:szCs w:val="21"/>
              </w:rPr>
            </w:pPr>
          </w:p>
        </w:tc>
        <w:tc>
          <w:tcPr>
            <w:tcW w:w="1701" w:type="dxa"/>
            <w:gridSpan w:val="3"/>
            <w:vAlign w:val="center"/>
          </w:tcPr>
          <w:p w14:paraId="2CEF7F1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1738</w:t>
            </w:r>
            <w:r w:rsidRPr="006A1454">
              <w:rPr>
                <w:rFonts w:hint="eastAsia"/>
                <w:color w:val="000000" w:themeColor="text1"/>
                <w:szCs w:val="21"/>
              </w:rPr>
              <w:t>（无量纲）</w:t>
            </w:r>
          </w:p>
        </w:tc>
        <w:tc>
          <w:tcPr>
            <w:tcW w:w="709" w:type="dxa"/>
            <w:vAlign w:val="center"/>
          </w:tcPr>
          <w:p w14:paraId="7AEADE48"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567" w:type="dxa"/>
            <w:vMerge/>
            <w:vAlign w:val="center"/>
          </w:tcPr>
          <w:p w14:paraId="1F5E5CF4"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12BBEB4A" w14:textId="77777777">
        <w:trPr>
          <w:trHeight w:hRule="exact" w:val="454"/>
          <w:jc w:val="center"/>
        </w:trPr>
        <w:tc>
          <w:tcPr>
            <w:tcW w:w="1275" w:type="dxa"/>
            <w:vMerge w:val="restart"/>
            <w:vAlign w:val="center"/>
          </w:tcPr>
          <w:p w14:paraId="3F558F6D" w14:textId="413A36BA" w:rsidR="00947FE1" w:rsidRPr="006A1454" w:rsidRDefault="009606A7">
            <w:pPr>
              <w:adjustRightInd w:val="0"/>
              <w:snapToGrid w:val="0"/>
              <w:spacing w:line="360" w:lineRule="exact"/>
              <w:jc w:val="center"/>
              <w:rPr>
                <w:color w:val="000000" w:themeColor="text1"/>
                <w:szCs w:val="21"/>
              </w:rPr>
            </w:pPr>
            <w:r>
              <w:rPr>
                <w:rFonts w:hint="eastAsia"/>
                <w:color w:val="000000" w:themeColor="text1"/>
                <w:szCs w:val="21"/>
              </w:rPr>
              <w:t>三期</w:t>
            </w:r>
            <w:r w:rsidR="00E07773" w:rsidRPr="006A1454">
              <w:rPr>
                <w:rFonts w:hint="eastAsia"/>
                <w:color w:val="000000" w:themeColor="text1"/>
                <w:szCs w:val="21"/>
              </w:rPr>
              <w:t>污水处理线预处理废气</w:t>
            </w:r>
            <w:r w:rsidR="00E07773" w:rsidRPr="006A1454">
              <w:rPr>
                <w:rFonts w:hint="eastAsia"/>
                <w:color w:val="000000" w:themeColor="text1"/>
                <w:szCs w:val="21"/>
              </w:rPr>
              <w:t>DA002</w:t>
            </w:r>
          </w:p>
        </w:tc>
        <w:tc>
          <w:tcPr>
            <w:tcW w:w="850" w:type="dxa"/>
            <w:shd w:val="clear" w:color="auto" w:fill="auto"/>
            <w:vAlign w:val="center"/>
          </w:tcPr>
          <w:p w14:paraId="506C28E2" w14:textId="77777777" w:rsidR="00947FE1" w:rsidRPr="006A1454" w:rsidRDefault="00E07773">
            <w:pPr>
              <w:widowControl/>
              <w:adjustRightInd w:val="0"/>
              <w:snapToGrid w:val="0"/>
              <w:spacing w:line="360" w:lineRule="exact"/>
              <w:jc w:val="center"/>
              <w:rPr>
                <w:color w:val="000000" w:themeColor="text1"/>
                <w:kern w:val="0"/>
                <w:szCs w:val="21"/>
              </w:rPr>
            </w:pPr>
            <w:r w:rsidRPr="006A1454">
              <w:rPr>
                <w:rFonts w:hint="eastAsia"/>
                <w:color w:val="000000" w:themeColor="text1"/>
              </w:rPr>
              <w:t>NH</w:t>
            </w:r>
            <w:r w:rsidRPr="006A1454">
              <w:rPr>
                <w:rFonts w:hint="eastAsia"/>
                <w:color w:val="000000" w:themeColor="text1"/>
                <w:vertAlign w:val="subscript"/>
              </w:rPr>
              <w:t>3</w:t>
            </w:r>
          </w:p>
        </w:tc>
        <w:tc>
          <w:tcPr>
            <w:tcW w:w="577" w:type="dxa"/>
            <w:vMerge w:val="restart"/>
            <w:vAlign w:val="center"/>
          </w:tcPr>
          <w:p w14:paraId="6069403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40D251B5"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9500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9555A8"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11.89</w:t>
            </w:r>
          </w:p>
        </w:tc>
        <w:tc>
          <w:tcPr>
            <w:tcW w:w="851" w:type="dxa"/>
            <w:tcBorders>
              <w:top w:val="single" w:sz="4" w:space="0" w:color="auto"/>
              <w:left w:val="nil"/>
              <w:bottom w:val="single" w:sz="4" w:space="0" w:color="auto"/>
              <w:right w:val="single" w:sz="4" w:space="0" w:color="auto"/>
            </w:tcBorders>
            <w:shd w:val="clear" w:color="auto" w:fill="auto"/>
            <w:vAlign w:val="center"/>
          </w:tcPr>
          <w:p w14:paraId="7F04041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0.113</w:t>
            </w:r>
          </w:p>
        </w:tc>
        <w:tc>
          <w:tcPr>
            <w:tcW w:w="2410" w:type="dxa"/>
            <w:vMerge w:val="restart"/>
            <w:vAlign w:val="center"/>
          </w:tcPr>
          <w:p w14:paraId="581ED6E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密闭收集并通过生物滤池除臭后，由</w:t>
            </w:r>
            <w:r w:rsidRPr="006A1454">
              <w:rPr>
                <w:rFonts w:hint="eastAsia"/>
                <w:color w:val="000000" w:themeColor="text1"/>
                <w:szCs w:val="21"/>
              </w:rPr>
              <w:t>15m</w:t>
            </w:r>
            <w:r w:rsidRPr="006A1454">
              <w:rPr>
                <w:rFonts w:hint="eastAsia"/>
                <w:color w:val="000000" w:themeColor="text1"/>
                <w:szCs w:val="21"/>
              </w:rPr>
              <w:t>高排气筒</w:t>
            </w:r>
            <w:r w:rsidRPr="006A1454">
              <w:rPr>
                <w:rFonts w:hint="eastAsia"/>
                <w:color w:val="000000" w:themeColor="text1"/>
                <w:szCs w:val="21"/>
              </w:rPr>
              <w:t>DA002</w:t>
            </w:r>
            <w:r w:rsidRPr="006A1454">
              <w:rPr>
                <w:rFonts w:hint="eastAsia"/>
                <w:color w:val="000000" w:themeColor="text1"/>
                <w:szCs w:val="21"/>
              </w:rPr>
              <w:t>排放</w:t>
            </w:r>
          </w:p>
        </w:tc>
        <w:tc>
          <w:tcPr>
            <w:tcW w:w="567" w:type="dxa"/>
            <w:vMerge w:val="restart"/>
            <w:vAlign w:val="center"/>
          </w:tcPr>
          <w:p w14:paraId="32282ED2"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90</w:t>
            </w:r>
          </w:p>
        </w:tc>
        <w:tc>
          <w:tcPr>
            <w:tcW w:w="709" w:type="dxa"/>
            <w:vMerge w:val="restart"/>
            <w:vAlign w:val="center"/>
          </w:tcPr>
          <w:p w14:paraId="4A98F745"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是</w:t>
            </w:r>
          </w:p>
        </w:tc>
        <w:tc>
          <w:tcPr>
            <w:tcW w:w="567" w:type="dxa"/>
            <w:vMerge w:val="restart"/>
            <w:vAlign w:val="center"/>
          </w:tcPr>
          <w:p w14:paraId="6952E8C2"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2CB83A6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9500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A4AEA0"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1.19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BEE9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0.011</w:t>
            </w:r>
          </w:p>
        </w:tc>
        <w:tc>
          <w:tcPr>
            <w:tcW w:w="709" w:type="dxa"/>
            <w:vAlign w:val="center"/>
          </w:tcPr>
          <w:p w14:paraId="148DE99C"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0.011</w:t>
            </w:r>
          </w:p>
        </w:tc>
        <w:tc>
          <w:tcPr>
            <w:tcW w:w="567" w:type="dxa"/>
            <w:vMerge w:val="restart"/>
            <w:vAlign w:val="center"/>
          </w:tcPr>
          <w:p w14:paraId="2347C0CB"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8760</w:t>
            </w:r>
          </w:p>
        </w:tc>
      </w:tr>
      <w:tr w:rsidR="006A1454" w:rsidRPr="006A1454" w14:paraId="669121C3" w14:textId="77777777">
        <w:trPr>
          <w:trHeight w:hRule="exact" w:val="454"/>
          <w:jc w:val="center"/>
        </w:trPr>
        <w:tc>
          <w:tcPr>
            <w:tcW w:w="1275" w:type="dxa"/>
            <w:vMerge/>
            <w:vAlign w:val="center"/>
          </w:tcPr>
          <w:p w14:paraId="4E3E2A8F"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41F37E06" w14:textId="77777777" w:rsidR="00947FE1" w:rsidRPr="006A1454" w:rsidRDefault="00E07773">
            <w:pPr>
              <w:widowControl/>
              <w:adjustRightInd w:val="0"/>
              <w:snapToGrid w:val="0"/>
              <w:spacing w:line="360" w:lineRule="exact"/>
              <w:jc w:val="center"/>
              <w:rPr>
                <w:color w:val="000000" w:themeColor="text1"/>
                <w:kern w:val="0"/>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577" w:type="dxa"/>
            <w:vMerge/>
            <w:vAlign w:val="center"/>
          </w:tcPr>
          <w:p w14:paraId="3536905C"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094CEDA5" w14:textId="77777777" w:rsidR="00947FE1" w:rsidRPr="006A1454" w:rsidRDefault="00947FE1">
            <w:pPr>
              <w:adjustRightInd w:val="0"/>
              <w:snapToGrid w:val="0"/>
              <w:spacing w:line="360" w:lineRule="exact"/>
              <w:jc w:val="center"/>
              <w:rPr>
                <w:color w:val="000000" w:themeColor="text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458CB6"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0.05</w:t>
            </w:r>
          </w:p>
        </w:tc>
        <w:tc>
          <w:tcPr>
            <w:tcW w:w="851" w:type="dxa"/>
            <w:tcBorders>
              <w:top w:val="single" w:sz="4" w:space="0" w:color="auto"/>
              <w:left w:val="nil"/>
              <w:bottom w:val="single" w:sz="4" w:space="0" w:color="auto"/>
              <w:right w:val="single" w:sz="4" w:space="0" w:color="auto"/>
            </w:tcBorders>
            <w:shd w:val="clear" w:color="auto" w:fill="auto"/>
            <w:vAlign w:val="center"/>
          </w:tcPr>
          <w:p w14:paraId="7233FDA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0.0005</w:t>
            </w:r>
          </w:p>
        </w:tc>
        <w:tc>
          <w:tcPr>
            <w:tcW w:w="2410" w:type="dxa"/>
            <w:vMerge/>
            <w:vAlign w:val="center"/>
          </w:tcPr>
          <w:p w14:paraId="4F97D4B3"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0EC7C4CD"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20D5A3EC"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3EFE5818"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3E8675DF" w14:textId="77777777" w:rsidR="00947FE1" w:rsidRPr="006A1454" w:rsidRDefault="00947FE1">
            <w:pPr>
              <w:widowControl/>
              <w:adjustRightInd w:val="0"/>
              <w:snapToGrid w:val="0"/>
              <w:spacing w:line="360" w:lineRule="exact"/>
              <w:jc w:val="center"/>
              <w:rPr>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64CE18"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33FA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0.00005</w:t>
            </w:r>
          </w:p>
        </w:tc>
        <w:tc>
          <w:tcPr>
            <w:tcW w:w="709" w:type="dxa"/>
            <w:vAlign w:val="center"/>
          </w:tcPr>
          <w:p w14:paraId="0BED570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0.0005</w:t>
            </w:r>
          </w:p>
        </w:tc>
        <w:tc>
          <w:tcPr>
            <w:tcW w:w="567" w:type="dxa"/>
            <w:vMerge/>
            <w:vAlign w:val="center"/>
          </w:tcPr>
          <w:p w14:paraId="2B2FDF2A"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0FE8D3D8" w14:textId="77777777">
        <w:trPr>
          <w:trHeight w:hRule="exact" w:val="454"/>
          <w:jc w:val="center"/>
        </w:trPr>
        <w:tc>
          <w:tcPr>
            <w:tcW w:w="1275" w:type="dxa"/>
            <w:vMerge/>
            <w:vAlign w:val="center"/>
          </w:tcPr>
          <w:p w14:paraId="68C933AE"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09D089B5" w14:textId="77777777" w:rsidR="00947FE1" w:rsidRPr="006A1454" w:rsidRDefault="00E07773">
            <w:pPr>
              <w:widowControl/>
              <w:adjustRightInd w:val="0"/>
              <w:snapToGrid w:val="0"/>
              <w:spacing w:line="360" w:lineRule="exact"/>
              <w:jc w:val="center"/>
              <w:rPr>
                <w:color w:val="000000" w:themeColor="text1"/>
                <w:kern w:val="0"/>
                <w:szCs w:val="21"/>
              </w:rPr>
            </w:pPr>
            <w:r w:rsidRPr="006A1454">
              <w:rPr>
                <w:rFonts w:hint="eastAsia"/>
                <w:color w:val="000000" w:themeColor="text1"/>
                <w:kern w:val="0"/>
                <w:szCs w:val="21"/>
              </w:rPr>
              <w:t>臭气浓度</w:t>
            </w:r>
          </w:p>
        </w:tc>
        <w:tc>
          <w:tcPr>
            <w:tcW w:w="577" w:type="dxa"/>
            <w:vMerge/>
            <w:vAlign w:val="center"/>
          </w:tcPr>
          <w:p w14:paraId="203FA306"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445DCE7C" w14:textId="77777777" w:rsidR="00947FE1" w:rsidRPr="006A1454" w:rsidRDefault="00947FE1">
            <w:pPr>
              <w:adjustRightInd w:val="0"/>
              <w:snapToGrid w:val="0"/>
              <w:spacing w:line="360" w:lineRule="exact"/>
              <w:jc w:val="center"/>
              <w:rPr>
                <w:color w:val="000000" w:themeColor="text1"/>
                <w:szCs w:val="21"/>
              </w:rPr>
            </w:pPr>
          </w:p>
        </w:tc>
        <w:tc>
          <w:tcPr>
            <w:tcW w:w="1702" w:type="dxa"/>
            <w:gridSpan w:val="2"/>
            <w:vAlign w:val="center"/>
          </w:tcPr>
          <w:p w14:paraId="5DC7327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1120</w:t>
            </w:r>
            <w:r w:rsidRPr="006A1454">
              <w:rPr>
                <w:rFonts w:hint="eastAsia"/>
                <w:color w:val="000000" w:themeColor="text1"/>
                <w:szCs w:val="21"/>
              </w:rPr>
              <w:t>（无量纲）</w:t>
            </w:r>
          </w:p>
        </w:tc>
        <w:tc>
          <w:tcPr>
            <w:tcW w:w="2410" w:type="dxa"/>
            <w:vMerge/>
            <w:vAlign w:val="center"/>
          </w:tcPr>
          <w:p w14:paraId="3DE769F4"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71D87900"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18A6DA28"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540BEC66"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6878E3E9" w14:textId="77777777" w:rsidR="00947FE1" w:rsidRPr="006A1454" w:rsidRDefault="00947FE1">
            <w:pPr>
              <w:widowControl/>
              <w:adjustRightInd w:val="0"/>
              <w:snapToGrid w:val="0"/>
              <w:spacing w:line="360" w:lineRule="exact"/>
              <w:jc w:val="center"/>
              <w:rPr>
                <w:color w:val="000000" w:themeColor="text1"/>
                <w:szCs w:val="21"/>
              </w:rPr>
            </w:pPr>
          </w:p>
        </w:tc>
        <w:tc>
          <w:tcPr>
            <w:tcW w:w="1701" w:type="dxa"/>
            <w:gridSpan w:val="3"/>
            <w:vAlign w:val="center"/>
          </w:tcPr>
          <w:p w14:paraId="00CC603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112</w:t>
            </w:r>
            <w:r w:rsidRPr="006A1454">
              <w:rPr>
                <w:rFonts w:hint="eastAsia"/>
                <w:color w:val="000000" w:themeColor="text1"/>
                <w:szCs w:val="21"/>
              </w:rPr>
              <w:t>（无量纲）</w:t>
            </w:r>
          </w:p>
        </w:tc>
        <w:tc>
          <w:tcPr>
            <w:tcW w:w="709" w:type="dxa"/>
            <w:vAlign w:val="center"/>
          </w:tcPr>
          <w:p w14:paraId="3B93565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567" w:type="dxa"/>
            <w:vMerge/>
            <w:vAlign w:val="center"/>
          </w:tcPr>
          <w:p w14:paraId="1E647BA9"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7F6F96D7" w14:textId="77777777">
        <w:trPr>
          <w:trHeight w:hRule="exact" w:val="454"/>
          <w:jc w:val="center"/>
        </w:trPr>
        <w:tc>
          <w:tcPr>
            <w:tcW w:w="1275" w:type="dxa"/>
            <w:vMerge w:val="restart"/>
            <w:vAlign w:val="center"/>
          </w:tcPr>
          <w:p w14:paraId="7213C9F3" w14:textId="3945D0F8" w:rsidR="00947FE1" w:rsidRPr="006A1454" w:rsidRDefault="009D608C">
            <w:pPr>
              <w:adjustRightInd w:val="0"/>
              <w:snapToGrid w:val="0"/>
              <w:spacing w:line="360" w:lineRule="exact"/>
              <w:jc w:val="center"/>
              <w:rPr>
                <w:color w:val="000000" w:themeColor="text1"/>
                <w:szCs w:val="21"/>
              </w:rPr>
            </w:pPr>
            <w:r>
              <w:rPr>
                <w:rFonts w:hint="eastAsia"/>
                <w:color w:val="000000" w:themeColor="text1"/>
                <w:szCs w:val="21"/>
              </w:rPr>
              <w:t>一、二期污水线</w:t>
            </w:r>
            <w:r w:rsidR="00E07773" w:rsidRPr="006A1454">
              <w:rPr>
                <w:rFonts w:hint="eastAsia"/>
                <w:color w:val="000000" w:themeColor="text1"/>
                <w:szCs w:val="21"/>
              </w:rPr>
              <w:t>及污泥间废气</w:t>
            </w:r>
            <w:r w:rsidR="00E07773" w:rsidRPr="006A1454">
              <w:rPr>
                <w:rFonts w:hint="eastAsia"/>
                <w:color w:val="000000" w:themeColor="text1"/>
                <w:szCs w:val="21"/>
              </w:rPr>
              <w:t>DA001</w:t>
            </w:r>
          </w:p>
        </w:tc>
        <w:tc>
          <w:tcPr>
            <w:tcW w:w="850" w:type="dxa"/>
            <w:shd w:val="clear" w:color="auto" w:fill="auto"/>
            <w:vAlign w:val="center"/>
          </w:tcPr>
          <w:p w14:paraId="7C37703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577" w:type="dxa"/>
            <w:vMerge w:val="restart"/>
            <w:vAlign w:val="center"/>
          </w:tcPr>
          <w:p w14:paraId="75D95222"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类比法</w:t>
            </w:r>
          </w:p>
        </w:tc>
        <w:tc>
          <w:tcPr>
            <w:tcW w:w="850" w:type="dxa"/>
            <w:vMerge w:val="restart"/>
            <w:vAlign w:val="center"/>
          </w:tcPr>
          <w:p w14:paraId="2D30E64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9000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FFECDE"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15.58</w:t>
            </w:r>
          </w:p>
        </w:tc>
        <w:tc>
          <w:tcPr>
            <w:tcW w:w="851" w:type="dxa"/>
            <w:tcBorders>
              <w:top w:val="single" w:sz="4" w:space="0" w:color="auto"/>
              <w:left w:val="nil"/>
              <w:bottom w:val="single" w:sz="4" w:space="0" w:color="auto"/>
              <w:right w:val="single" w:sz="4" w:space="0" w:color="auto"/>
            </w:tcBorders>
            <w:shd w:val="clear" w:color="auto" w:fill="auto"/>
            <w:vAlign w:val="center"/>
          </w:tcPr>
          <w:p w14:paraId="402ED2C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0.187</w:t>
            </w:r>
          </w:p>
        </w:tc>
        <w:tc>
          <w:tcPr>
            <w:tcW w:w="2410" w:type="dxa"/>
            <w:vMerge w:val="restart"/>
            <w:vAlign w:val="center"/>
          </w:tcPr>
          <w:p w14:paraId="5F58AC67"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密闭收集并通过生物滤池除臭后，由</w:t>
            </w:r>
            <w:r w:rsidRPr="006A1454">
              <w:rPr>
                <w:rFonts w:hint="eastAsia"/>
                <w:color w:val="000000" w:themeColor="text1"/>
                <w:szCs w:val="21"/>
              </w:rPr>
              <w:t>15m</w:t>
            </w:r>
            <w:r w:rsidRPr="006A1454">
              <w:rPr>
                <w:rFonts w:hint="eastAsia"/>
                <w:color w:val="000000" w:themeColor="text1"/>
                <w:szCs w:val="21"/>
              </w:rPr>
              <w:t>高排气筒</w:t>
            </w:r>
            <w:r w:rsidRPr="006A1454">
              <w:rPr>
                <w:rFonts w:hint="eastAsia"/>
                <w:color w:val="000000" w:themeColor="text1"/>
                <w:szCs w:val="21"/>
              </w:rPr>
              <w:t>DA001</w:t>
            </w:r>
            <w:r w:rsidRPr="006A1454">
              <w:rPr>
                <w:rFonts w:hint="eastAsia"/>
                <w:color w:val="000000" w:themeColor="text1"/>
                <w:szCs w:val="21"/>
              </w:rPr>
              <w:t>排放</w:t>
            </w:r>
          </w:p>
        </w:tc>
        <w:tc>
          <w:tcPr>
            <w:tcW w:w="567" w:type="dxa"/>
            <w:vMerge w:val="restart"/>
            <w:vAlign w:val="center"/>
          </w:tcPr>
          <w:p w14:paraId="67DAC74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90</w:t>
            </w:r>
          </w:p>
        </w:tc>
        <w:tc>
          <w:tcPr>
            <w:tcW w:w="709" w:type="dxa"/>
            <w:vMerge w:val="restart"/>
            <w:vAlign w:val="center"/>
          </w:tcPr>
          <w:p w14:paraId="4F1BE328"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是</w:t>
            </w:r>
          </w:p>
        </w:tc>
        <w:tc>
          <w:tcPr>
            <w:tcW w:w="567" w:type="dxa"/>
            <w:vMerge w:val="restart"/>
            <w:vAlign w:val="center"/>
          </w:tcPr>
          <w:p w14:paraId="7BE652B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类比法</w:t>
            </w:r>
          </w:p>
        </w:tc>
        <w:tc>
          <w:tcPr>
            <w:tcW w:w="850" w:type="dxa"/>
            <w:vMerge w:val="restart"/>
            <w:vAlign w:val="center"/>
          </w:tcPr>
          <w:p w14:paraId="4E011B5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9000</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39E9F"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1.56</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2368F97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0.019</w:t>
            </w:r>
          </w:p>
        </w:tc>
        <w:tc>
          <w:tcPr>
            <w:tcW w:w="709" w:type="dxa"/>
            <w:vAlign w:val="center"/>
          </w:tcPr>
          <w:p w14:paraId="0D3699C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0.021</w:t>
            </w:r>
          </w:p>
        </w:tc>
        <w:tc>
          <w:tcPr>
            <w:tcW w:w="567" w:type="dxa"/>
            <w:vMerge w:val="restart"/>
            <w:vAlign w:val="center"/>
          </w:tcPr>
          <w:p w14:paraId="02B546F3"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8760</w:t>
            </w:r>
          </w:p>
        </w:tc>
      </w:tr>
      <w:tr w:rsidR="006A1454" w:rsidRPr="006A1454" w14:paraId="26EB1777" w14:textId="77777777">
        <w:trPr>
          <w:trHeight w:hRule="exact" w:val="454"/>
          <w:jc w:val="center"/>
        </w:trPr>
        <w:tc>
          <w:tcPr>
            <w:tcW w:w="1275" w:type="dxa"/>
            <w:vMerge/>
            <w:vAlign w:val="center"/>
          </w:tcPr>
          <w:p w14:paraId="76FAA9A5"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094B134F"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577" w:type="dxa"/>
            <w:vMerge/>
            <w:vAlign w:val="center"/>
          </w:tcPr>
          <w:p w14:paraId="203074A0"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7DF6D711" w14:textId="77777777" w:rsidR="00947FE1" w:rsidRPr="006A1454" w:rsidRDefault="00947FE1">
            <w:pPr>
              <w:adjustRightInd w:val="0"/>
              <w:snapToGrid w:val="0"/>
              <w:spacing w:line="360" w:lineRule="exact"/>
              <w:jc w:val="center"/>
              <w:rPr>
                <w:color w:val="000000" w:themeColor="text1"/>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A5A92E"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0.01</w:t>
            </w:r>
          </w:p>
        </w:tc>
        <w:tc>
          <w:tcPr>
            <w:tcW w:w="851" w:type="dxa"/>
            <w:tcBorders>
              <w:top w:val="single" w:sz="4" w:space="0" w:color="auto"/>
              <w:left w:val="nil"/>
              <w:bottom w:val="single" w:sz="4" w:space="0" w:color="auto"/>
              <w:right w:val="single" w:sz="4" w:space="0" w:color="auto"/>
            </w:tcBorders>
            <w:shd w:val="clear" w:color="auto" w:fill="auto"/>
            <w:vAlign w:val="center"/>
          </w:tcPr>
          <w:p w14:paraId="4B5802E2"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0.0001</w:t>
            </w:r>
          </w:p>
        </w:tc>
        <w:tc>
          <w:tcPr>
            <w:tcW w:w="2410" w:type="dxa"/>
            <w:vMerge/>
            <w:vAlign w:val="center"/>
          </w:tcPr>
          <w:p w14:paraId="0A736249"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078E42B8"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77A24928"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27DD8C34"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7958665A"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B852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050F155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0.00001</w:t>
            </w:r>
          </w:p>
        </w:tc>
        <w:tc>
          <w:tcPr>
            <w:tcW w:w="709" w:type="dxa"/>
            <w:vAlign w:val="center"/>
          </w:tcPr>
          <w:p w14:paraId="2EB24F9F"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0.0001</w:t>
            </w:r>
          </w:p>
        </w:tc>
        <w:tc>
          <w:tcPr>
            <w:tcW w:w="567" w:type="dxa"/>
            <w:vMerge/>
            <w:vAlign w:val="center"/>
          </w:tcPr>
          <w:p w14:paraId="09A55644"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19E2BDB6" w14:textId="77777777">
        <w:trPr>
          <w:trHeight w:hRule="exact" w:val="454"/>
          <w:jc w:val="center"/>
        </w:trPr>
        <w:tc>
          <w:tcPr>
            <w:tcW w:w="1275" w:type="dxa"/>
            <w:vMerge/>
            <w:vAlign w:val="center"/>
          </w:tcPr>
          <w:p w14:paraId="23F002E1"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49AB32A0"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臭气浓度</w:t>
            </w:r>
          </w:p>
        </w:tc>
        <w:tc>
          <w:tcPr>
            <w:tcW w:w="577" w:type="dxa"/>
            <w:vMerge/>
            <w:vAlign w:val="center"/>
          </w:tcPr>
          <w:p w14:paraId="47C20981"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79F36A7C" w14:textId="77777777" w:rsidR="00947FE1" w:rsidRPr="006A1454" w:rsidRDefault="00947FE1">
            <w:pPr>
              <w:adjustRightInd w:val="0"/>
              <w:snapToGrid w:val="0"/>
              <w:spacing w:line="360" w:lineRule="exact"/>
              <w:jc w:val="center"/>
              <w:rPr>
                <w:color w:val="000000" w:themeColor="text1"/>
                <w:szCs w:val="21"/>
              </w:rPr>
            </w:pPr>
          </w:p>
        </w:tc>
        <w:tc>
          <w:tcPr>
            <w:tcW w:w="1702" w:type="dxa"/>
            <w:gridSpan w:val="2"/>
            <w:vAlign w:val="center"/>
          </w:tcPr>
          <w:p w14:paraId="0A4901F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355</w:t>
            </w:r>
            <w:r w:rsidRPr="006A1454">
              <w:rPr>
                <w:rFonts w:hint="eastAsia"/>
                <w:color w:val="000000" w:themeColor="text1"/>
                <w:szCs w:val="21"/>
              </w:rPr>
              <w:t>（无量纲）</w:t>
            </w:r>
          </w:p>
        </w:tc>
        <w:tc>
          <w:tcPr>
            <w:tcW w:w="2410" w:type="dxa"/>
            <w:vMerge/>
            <w:vAlign w:val="center"/>
          </w:tcPr>
          <w:p w14:paraId="2DDD68BA"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2207750C"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13222028"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1F386D5C"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52C81932" w14:textId="77777777" w:rsidR="00947FE1" w:rsidRPr="006A1454" w:rsidRDefault="00947FE1">
            <w:pPr>
              <w:widowControl/>
              <w:adjustRightInd w:val="0"/>
              <w:snapToGrid w:val="0"/>
              <w:spacing w:line="360" w:lineRule="exact"/>
              <w:jc w:val="center"/>
              <w:rPr>
                <w:color w:val="000000" w:themeColor="text1"/>
                <w:szCs w:val="21"/>
              </w:rPr>
            </w:pPr>
          </w:p>
        </w:tc>
        <w:tc>
          <w:tcPr>
            <w:tcW w:w="1701" w:type="dxa"/>
            <w:gridSpan w:val="3"/>
            <w:vAlign w:val="center"/>
          </w:tcPr>
          <w:p w14:paraId="617B648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355</w:t>
            </w:r>
            <w:r w:rsidRPr="006A1454">
              <w:rPr>
                <w:rFonts w:hint="eastAsia"/>
                <w:color w:val="000000" w:themeColor="text1"/>
                <w:szCs w:val="21"/>
              </w:rPr>
              <w:t>（无量纲）</w:t>
            </w:r>
          </w:p>
        </w:tc>
        <w:tc>
          <w:tcPr>
            <w:tcW w:w="709" w:type="dxa"/>
            <w:vAlign w:val="center"/>
          </w:tcPr>
          <w:p w14:paraId="55CCBFA6"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567" w:type="dxa"/>
            <w:vMerge/>
            <w:vAlign w:val="center"/>
          </w:tcPr>
          <w:p w14:paraId="2AE12204"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6C28AD19" w14:textId="77777777">
        <w:trPr>
          <w:trHeight w:hRule="exact" w:val="454"/>
          <w:jc w:val="center"/>
        </w:trPr>
        <w:tc>
          <w:tcPr>
            <w:tcW w:w="1275" w:type="dxa"/>
            <w:vMerge w:val="restart"/>
            <w:vAlign w:val="center"/>
          </w:tcPr>
          <w:p w14:paraId="2A94A2D2"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无组织废气</w:t>
            </w:r>
          </w:p>
        </w:tc>
        <w:tc>
          <w:tcPr>
            <w:tcW w:w="850" w:type="dxa"/>
            <w:shd w:val="clear" w:color="auto" w:fill="auto"/>
            <w:vAlign w:val="center"/>
          </w:tcPr>
          <w:p w14:paraId="2337128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577" w:type="dxa"/>
            <w:vMerge w:val="restart"/>
            <w:vAlign w:val="center"/>
          </w:tcPr>
          <w:p w14:paraId="12CDABE5"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7748192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color w:val="000000" w:themeColor="text1"/>
                <w:szCs w:val="21"/>
              </w:rPr>
              <w:t>-</w:t>
            </w:r>
          </w:p>
        </w:tc>
        <w:tc>
          <w:tcPr>
            <w:tcW w:w="851" w:type="dxa"/>
            <w:vAlign w:val="center"/>
          </w:tcPr>
          <w:p w14:paraId="23FABAE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color w:val="000000" w:themeColor="text1"/>
                <w:szCs w:val="21"/>
              </w:rPr>
              <w:t>-</w:t>
            </w:r>
          </w:p>
        </w:tc>
        <w:tc>
          <w:tcPr>
            <w:tcW w:w="851" w:type="dxa"/>
            <w:vAlign w:val="center"/>
          </w:tcPr>
          <w:p w14:paraId="64E0E497" w14:textId="3BFAA8A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w:t>
            </w:r>
            <w:r w:rsidR="009606A7">
              <w:rPr>
                <w:rFonts w:hint="eastAsia"/>
                <w:color w:val="000000" w:themeColor="text1"/>
                <w:szCs w:val="21"/>
              </w:rPr>
              <w:t>4</w:t>
            </w:r>
            <w:r w:rsidRPr="006A1454">
              <w:rPr>
                <w:rFonts w:hint="eastAsia"/>
                <w:color w:val="000000" w:themeColor="text1"/>
                <w:szCs w:val="21"/>
              </w:rPr>
              <w:t>2</w:t>
            </w:r>
          </w:p>
        </w:tc>
        <w:tc>
          <w:tcPr>
            <w:tcW w:w="2410" w:type="dxa"/>
            <w:vMerge w:val="restart"/>
            <w:vAlign w:val="center"/>
          </w:tcPr>
          <w:p w14:paraId="22AE694C"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采用半地埋式池体，</w:t>
            </w:r>
            <w:proofErr w:type="gramStart"/>
            <w:r w:rsidRPr="006A1454">
              <w:rPr>
                <w:rFonts w:hint="eastAsia"/>
                <w:color w:val="000000" w:themeColor="text1"/>
                <w:szCs w:val="21"/>
              </w:rPr>
              <w:t>各处理池密闭</w:t>
            </w:r>
            <w:proofErr w:type="gramEnd"/>
            <w:r w:rsidRPr="006A1454">
              <w:rPr>
                <w:rFonts w:hint="eastAsia"/>
                <w:color w:val="000000" w:themeColor="text1"/>
                <w:szCs w:val="21"/>
              </w:rPr>
              <w:t>，表面采用土壤覆盖并进行简单绿化</w:t>
            </w:r>
          </w:p>
        </w:tc>
        <w:tc>
          <w:tcPr>
            <w:tcW w:w="567" w:type="dxa"/>
            <w:vAlign w:val="center"/>
          </w:tcPr>
          <w:p w14:paraId="180A466E"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709" w:type="dxa"/>
            <w:vMerge w:val="restart"/>
            <w:vAlign w:val="center"/>
          </w:tcPr>
          <w:p w14:paraId="5D3C97D1"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是</w:t>
            </w:r>
          </w:p>
        </w:tc>
        <w:tc>
          <w:tcPr>
            <w:tcW w:w="567" w:type="dxa"/>
            <w:vMerge w:val="restart"/>
            <w:vAlign w:val="center"/>
          </w:tcPr>
          <w:p w14:paraId="78990D0E"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系数法</w:t>
            </w:r>
          </w:p>
        </w:tc>
        <w:tc>
          <w:tcPr>
            <w:tcW w:w="850" w:type="dxa"/>
            <w:vMerge w:val="restart"/>
            <w:vAlign w:val="center"/>
          </w:tcPr>
          <w:p w14:paraId="2296D40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color w:val="000000" w:themeColor="text1"/>
                <w:szCs w:val="21"/>
              </w:rPr>
              <w:t>-</w:t>
            </w:r>
          </w:p>
        </w:tc>
        <w:tc>
          <w:tcPr>
            <w:tcW w:w="856" w:type="dxa"/>
            <w:gridSpan w:val="2"/>
            <w:vAlign w:val="center"/>
          </w:tcPr>
          <w:p w14:paraId="0F504FBC"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color w:val="000000" w:themeColor="text1"/>
                <w:szCs w:val="21"/>
              </w:rPr>
              <w:t>-</w:t>
            </w:r>
          </w:p>
        </w:tc>
        <w:tc>
          <w:tcPr>
            <w:tcW w:w="845" w:type="dxa"/>
            <w:vAlign w:val="center"/>
          </w:tcPr>
          <w:p w14:paraId="170F8E34" w14:textId="16518562" w:rsidR="00947FE1" w:rsidRPr="009606A7" w:rsidRDefault="00E07773">
            <w:pPr>
              <w:widowControl/>
              <w:adjustRightInd w:val="0"/>
              <w:snapToGrid w:val="0"/>
              <w:spacing w:line="360" w:lineRule="exact"/>
              <w:jc w:val="center"/>
              <w:rPr>
                <w:color w:val="FF0000"/>
                <w:szCs w:val="21"/>
              </w:rPr>
            </w:pPr>
            <w:r w:rsidRPr="009606A7">
              <w:rPr>
                <w:rFonts w:hint="eastAsia"/>
                <w:color w:val="FF0000"/>
                <w:szCs w:val="21"/>
              </w:rPr>
              <w:t>0.0</w:t>
            </w:r>
            <w:r w:rsidR="009606A7" w:rsidRPr="009606A7">
              <w:rPr>
                <w:rFonts w:hint="eastAsia"/>
                <w:color w:val="FF0000"/>
                <w:szCs w:val="21"/>
              </w:rPr>
              <w:t>4</w:t>
            </w:r>
            <w:r w:rsidRPr="009606A7">
              <w:rPr>
                <w:rFonts w:hint="eastAsia"/>
                <w:color w:val="FF0000"/>
                <w:szCs w:val="21"/>
              </w:rPr>
              <w:t>2</w:t>
            </w:r>
          </w:p>
        </w:tc>
        <w:tc>
          <w:tcPr>
            <w:tcW w:w="709" w:type="dxa"/>
            <w:vAlign w:val="center"/>
          </w:tcPr>
          <w:p w14:paraId="4ACF2F7D" w14:textId="1359B69B" w:rsidR="00947FE1" w:rsidRPr="009606A7" w:rsidRDefault="009606A7">
            <w:pPr>
              <w:widowControl/>
              <w:adjustRightInd w:val="0"/>
              <w:snapToGrid w:val="0"/>
              <w:spacing w:line="360" w:lineRule="exact"/>
              <w:jc w:val="center"/>
              <w:rPr>
                <w:color w:val="FF0000"/>
                <w:szCs w:val="21"/>
              </w:rPr>
            </w:pPr>
            <w:r w:rsidRPr="009606A7">
              <w:rPr>
                <w:rFonts w:hint="eastAsia"/>
                <w:color w:val="FF0000"/>
                <w:szCs w:val="21"/>
              </w:rPr>
              <w:t>0.368</w:t>
            </w:r>
          </w:p>
        </w:tc>
        <w:tc>
          <w:tcPr>
            <w:tcW w:w="567" w:type="dxa"/>
            <w:vMerge w:val="restart"/>
            <w:vAlign w:val="center"/>
          </w:tcPr>
          <w:p w14:paraId="095DBD02"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876</w:t>
            </w:r>
            <w:r w:rsidRPr="006A1454">
              <w:rPr>
                <w:color w:val="000000" w:themeColor="text1"/>
                <w:szCs w:val="21"/>
              </w:rPr>
              <w:t>0</w:t>
            </w:r>
          </w:p>
        </w:tc>
      </w:tr>
      <w:tr w:rsidR="006A1454" w:rsidRPr="006A1454" w14:paraId="7EA17809" w14:textId="77777777">
        <w:trPr>
          <w:trHeight w:hRule="exact" w:val="454"/>
          <w:jc w:val="center"/>
        </w:trPr>
        <w:tc>
          <w:tcPr>
            <w:tcW w:w="1275" w:type="dxa"/>
            <w:vMerge/>
            <w:vAlign w:val="center"/>
          </w:tcPr>
          <w:p w14:paraId="6F857AD6"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6EC64D2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577" w:type="dxa"/>
            <w:vMerge/>
            <w:vAlign w:val="center"/>
          </w:tcPr>
          <w:p w14:paraId="488B33FA"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1F55D111" w14:textId="77777777" w:rsidR="00947FE1" w:rsidRPr="006A1454" w:rsidRDefault="00947FE1">
            <w:pPr>
              <w:adjustRightInd w:val="0"/>
              <w:snapToGrid w:val="0"/>
              <w:spacing w:line="360" w:lineRule="exact"/>
              <w:jc w:val="center"/>
              <w:rPr>
                <w:color w:val="000000" w:themeColor="text1"/>
                <w:szCs w:val="21"/>
              </w:rPr>
            </w:pPr>
          </w:p>
        </w:tc>
        <w:tc>
          <w:tcPr>
            <w:tcW w:w="851" w:type="dxa"/>
            <w:vAlign w:val="center"/>
          </w:tcPr>
          <w:p w14:paraId="3A424B7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851" w:type="dxa"/>
            <w:vAlign w:val="center"/>
          </w:tcPr>
          <w:p w14:paraId="1C553F30"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0.001</w:t>
            </w:r>
          </w:p>
        </w:tc>
        <w:tc>
          <w:tcPr>
            <w:tcW w:w="2410" w:type="dxa"/>
            <w:vMerge/>
            <w:vAlign w:val="center"/>
          </w:tcPr>
          <w:p w14:paraId="0D65E810" w14:textId="77777777" w:rsidR="00947FE1" w:rsidRPr="006A1454" w:rsidRDefault="00947FE1">
            <w:pPr>
              <w:adjustRightInd w:val="0"/>
              <w:snapToGrid w:val="0"/>
              <w:spacing w:line="360" w:lineRule="exact"/>
              <w:jc w:val="center"/>
              <w:rPr>
                <w:color w:val="000000" w:themeColor="text1"/>
                <w:szCs w:val="21"/>
              </w:rPr>
            </w:pPr>
          </w:p>
        </w:tc>
        <w:tc>
          <w:tcPr>
            <w:tcW w:w="567" w:type="dxa"/>
            <w:vAlign w:val="center"/>
          </w:tcPr>
          <w:p w14:paraId="1984563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709" w:type="dxa"/>
            <w:vMerge/>
            <w:vAlign w:val="center"/>
          </w:tcPr>
          <w:p w14:paraId="04EBB8B3"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62195A28"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01A4940A"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gridSpan w:val="2"/>
            <w:vAlign w:val="center"/>
          </w:tcPr>
          <w:p w14:paraId="21CFFF8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845" w:type="dxa"/>
            <w:vAlign w:val="center"/>
          </w:tcPr>
          <w:p w14:paraId="4389B05C" w14:textId="77777777" w:rsidR="00947FE1" w:rsidRPr="009606A7" w:rsidRDefault="00E07773">
            <w:pPr>
              <w:widowControl/>
              <w:adjustRightInd w:val="0"/>
              <w:snapToGrid w:val="0"/>
              <w:spacing w:line="360" w:lineRule="exact"/>
              <w:jc w:val="center"/>
              <w:rPr>
                <w:color w:val="FF0000"/>
                <w:szCs w:val="21"/>
              </w:rPr>
            </w:pPr>
            <w:r w:rsidRPr="009606A7">
              <w:rPr>
                <w:rFonts w:hint="eastAsia"/>
                <w:color w:val="FF0000"/>
                <w:szCs w:val="21"/>
              </w:rPr>
              <w:t>0.001</w:t>
            </w:r>
          </w:p>
        </w:tc>
        <w:tc>
          <w:tcPr>
            <w:tcW w:w="709" w:type="dxa"/>
            <w:vAlign w:val="center"/>
          </w:tcPr>
          <w:p w14:paraId="143F9D1E" w14:textId="77777777" w:rsidR="00947FE1" w:rsidRPr="009606A7" w:rsidRDefault="00E07773">
            <w:pPr>
              <w:widowControl/>
              <w:adjustRightInd w:val="0"/>
              <w:snapToGrid w:val="0"/>
              <w:spacing w:line="360" w:lineRule="exact"/>
              <w:jc w:val="center"/>
              <w:rPr>
                <w:color w:val="FF0000"/>
                <w:szCs w:val="21"/>
              </w:rPr>
            </w:pPr>
            <w:r w:rsidRPr="009606A7">
              <w:rPr>
                <w:rFonts w:hint="eastAsia"/>
                <w:color w:val="FF0000"/>
                <w:szCs w:val="21"/>
              </w:rPr>
              <w:t>0.009</w:t>
            </w:r>
          </w:p>
        </w:tc>
        <w:tc>
          <w:tcPr>
            <w:tcW w:w="567" w:type="dxa"/>
            <w:vMerge/>
            <w:vAlign w:val="center"/>
          </w:tcPr>
          <w:p w14:paraId="677B420A"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68AA591C" w14:textId="77777777">
        <w:trPr>
          <w:trHeight w:hRule="exact" w:val="454"/>
          <w:jc w:val="center"/>
        </w:trPr>
        <w:tc>
          <w:tcPr>
            <w:tcW w:w="1275" w:type="dxa"/>
            <w:vMerge/>
            <w:vAlign w:val="center"/>
          </w:tcPr>
          <w:p w14:paraId="1386DB85" w14:textId="77777777" w:rsidR="00947FE1" w:rsidRPr="006A1454" w:rsidRDefault="00947FE1">
            <w:pPr>
              <w:adjustRightInd w:val="0"/>
              <w:snapToGrid w:val="0"/>
              <w:spacing w:line="360" w:lineRule="exact"/>
              <w:jc w:val="center"/>
              <w:rPr>
                <w:color w:val="000000" w:themeColor="text1"/>
                <w:szCs w:val="21"/>
              </w:rPr>
            </w:pPr>
          </w:p>
        </w:tc>
        <w:tc>
          <w:tcPr>
            <w:tcW w:w="850" w:type="dxa"/>
            <w:shd w:val="clear" w:color="auto" w:fill="auto"/>
            <w:vAlign w:val="center"/>
          </w:tcPr>
          <w:p w14:paraId="37A046AC"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臭气浓度</w:t>
            </w:r>
          </w:p>
        </w:tc>
        <w:tc>
          <w:tcPr>
            <w:tcW w:w="577" w:type="dxa"/>
            <w:vMerge/>
            <w:vAlign w:val="center"/>
          </w:tcPr>
          <w:p w14:paraId="1AC407A8"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6D668355" w14:textId="77777777" w:rsidR="00947FE1" w:rsidRPr="006A1454" w:rsidRDefault="00947FE1">
            <w:pPr>
              <w:adjustRightInd w:val="0"/>
              <w:snapToGrid w:val="0"/>
              <w:spacing w:line="360" w:lineRule="exact"/>
              <w:jc w:val="center"/>
              <w:rPr>
                <w:color w:val="000000" w:themeColor="text1"/>
                <w:szCs w:val="21"/>
              </w:rPr>
            </w:pPr>
          </w:p>
        </w:tc>
        <w:tc>
          <w:tcPr>
            <w:tcW w:w="1702" w:type="dxa"/>
            <w:gridSpan w:val="2"/>
            <w:vAlign w:val="center"/>
          </w:tcPr>
          <w:p w14:paraId="10C942C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rFonts w:hint="eastAsia"/>
                <w:color w:val="000000" w:themeColor="text1"/>
                <w:szCs w:val="21"/>
              </w:rPr>
              <w:t>20</w:t>
            </w:r>
            <w:r w:rsidRPr="006A1454">
              <w:rPr>
                <w:rFonts w:hint="eastAsia"/>
                <w:color w:val="000000" w:themeColor="text1"/>
                <w:szCs w:val="21"/>
              </w:rPr>
              <w:t>（无量纲）</w:t>
            </w:r>
          </w:p>
        </w:tc>
        <w:tc>
          <w:tcPr>
            <w:tcW w:w="2410" w:type="dxa"/>
            <w:vMerge/>
            <w:vAlign w:val="center"/>
          </w:tcPr>
          <w:p w14:paraId="1413792E" w14:textId="77777777" w:rsidR="00947FE1" w:rsidRPr="006A1454" w:rsidRDefault="00947FE1">
            <w:pPr>
              <w:adjustRightInd w:val="0"/>
              <w:snapToGrid w:val="0"/>
              <w:spacing w:line="360" w:lineRule="exact"/>
              <w:jc w:val="center"/>
              <w:rPr>
                <w:color w:val="000000" w:themeColor="text1"/>
                <w:szCs w:val="21"/>
              </w:rPr>
            </w:pPr>
          </w:p>
        </w:tc>
        <w:tc>
          <w:tcPr>
            <w:tcW w:w="567" w:type="dxa"/>
            <w:vAlign w:val="center"/>
          </w:tcPr>
          <w:p w14:paraId="4A1C859E"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709" w:type="dxa"/>
            <w:vMerge/>
            <w:vAlign w:val="center"/>
          </w:tcPr>
          <w:p w14:paraId="433EE92C"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5F84109A"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687DD90E"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gridSpan w:val="2"/>
            <w:vAlign w:val="center"/>
          </w:tcPr>
          <w:p w14:paraId="3EFCEA9E"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1554" w:type="dxa"/>
            <w:gridSpan w:val="2"/>
            <w:vAlign w:val="center"/>
          </w:tcPr>
          <w:p w14:paraId="07C184E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r w:rsidRPr="006A1454">
              <w:rPr>
                <w:rFonts w:hint="eastAsia"/>
                <w:color w:val="000000" w:themeColor="text1"/>
                <w:szCs w:val="21"/>
              </w:rPr>
              <w:t>20</w:t>
            </w:r>
            <w:r w:rsidRPr="006A1454">
              <w:rPr>
                <w:rFonts w:hint="eastAsia"/>
                <w:color w:val="000000" w:themeColor="text1"/>
                <w:szCs w:val="21"/>
              </w:rPr>
              <w:t>（无量纲）</w:t>
            </w:r>
          </w:p>
        </w:tc>
        <w:tc>
          <w:tcPr>
            <w:tcW w:w="567" w:type="dxa"/>
            <w:vMerge/>
            <w:vAlign w:val="center"/>
          </w:tcPr>
          <w:p w14:paraId="26140256"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154DF778" w14:textId="77777777">
        <w:trPr>
          <w:trHeight w:hRule="exact" w:val="454"/>
          <w:jc w:val="center"/>
        </w:trPr>
        <w:tc>
          <w:tcPr>
            <w:tcW w:w="1275" w:type="dxa"/>
            <w:vMerge/>
            <w:vAlign w:val="center"/>
          </w:tcPr>
          <w:p w14:paraId="6A296607" w14:textId="77777777" w:rsidR="00947FE1" w:rsidRPr="006A1454" w:rsidRDefault="00947FE1">
            <w:pPr>
              <w:adjustRightInd w:val="0"/>
              <w:snapToGrid w:val="0"/>
              <w:spacing w:line="360" w:lineRule="exact"/>
              <w:jc w:val="center"/>
              <w:rPr>
                <w:color w:val="000000" w:themeColor="text1"/>
                <w:szCs w:val="21"/>
              </w:rPr>
            </w:pPr>
          </w:p>
        </w:tc>
        <w:tc>
          <w:tcPr>
            <w:tcW w:w="850" w:type="dxa"/>
            <w:vAlign w:val="center"/>
          </w:tcPr>
          <w:p w14:paraId="513C191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甲烷</w:t>
            </w:r>
          </w:p>
        </w:tc>
        <w:tc>
          <w:tcPr>
            <w:tcW w:w="577" w:type="dxa"/>
            <w:vMerge/>
            <w:vAlign w:val="center"/>
          </w:tcPr>
          <w:p w14:paraId="099BA5E8"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3338763F" w14:textId="77777777" w:rsidR="00947FE1" w:rsidRPr="006A1454" w:rsidRDefault="00947FE1">
            <w:pPr>
              <w:adjustRightInd w:val="0"/>
              <w:snapToGrid w:val="0"/>
              <w:spacing w:line="360" w:lineRule="exact"/>
              <w:jc w:val="center"/>
              <w:rPr>
                <w:color w:val="000000" w:themeColor="text1"/>
                <w:szCs w:val="21"/>
              </w:rPr>
            </w:pPr>
          </w:p>
        </w:tc>
        <w:tc>
          <w:tcPr>
            <w:tcW w:w="851" w:type="dxa"/>
            <w:vAlign w:val="center"/>
          </w:tcPr>
          <w:p w14:paraId="181D14DF"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851" w:type="dxa"/>
            <w:vAlign w:val="center"/>
          </w:tcPr>
          <w:p w14:paraId="2EB67B8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0.21</w:t>
            </w:r>
          </w:p>
        </w:tc>
        <w:tc>
          <w:tcPr>
            <w:tcW w:w="2410" w:type="dxa"/>
            <w:vMerge/>
            <w:vAlign w:val="center"/>
          </w:tcPr>
          <w:p w14:paraId="29AD3BE4" w14:textId="77777777" w:rsidR="00947FE1" w:rsidRPr="006A1454" w:rsidRDefault="00947FE1">
            <w:pPr>
              <w:adjustRightInd w:val="0"/>
              <w:snapToGrid w:val="0"/>
              <w:spacing w:line="360" w:lineRule="exact"/>
              <w:jc w:val="center"/>
              <w:rPr>
                <w:color w:val="000000" w:themeColor="text1"/>
                <w:szCs w:val="21"/>
              </w:rPr>
            </w:pPr>
          </w:p>
        </w:tc>
        <w:tc>
          <w:tcPr>
            <w:tcW w:w="567" w:type="dxa"/>
            <w:vAlign w:val="center"/>
          </w:tcPr>
          <w:p w14:paraId="75DF517F"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709" w:type="dxa"/>
            <w:vMerge/>
            <w:vAlign w:val="center"/>
          </w:tcPr>
          <w:p w14:paraId="134673C5" w14:textId="77777777" w:rsidR="00947FE1" w:rsidRPr="006A1454" w:rsidRDefault="00947FE1">
            <w:pPr>
              <w:adjustRightInd w:val="0"/>
              <w:snapToGrid w:val="0"/>
              <w:spacing w:line="360" w:lineRule="exact"/>
              <w:jc w:val="center"/>
              <w:rPr>
                <w:color w:val="000000" w:themeColor="text1"/>
                <w:szCs w:val="21"/>
              </w:rPr>
            </w:pPr>
          </w:p>
        </w:tc>
        <w:tc>
          <w:tcPr>
            <w:tcW w:w="567" w:type="dxa"/>
            <w:vMerge/>
            <w:vAlign w:val="center"/>
          </w:tcPr>
          <w:p w14:paraId="10D3FF25" w14:textId="77777777" w:rsidR="00947FE1" w:rsidRPr="006A1454" w:rsidRDefault="00947FE1">
            <w:pPr>
              <w:adjustRightInd w:val="0"/>
              <w:snapToGrid w:val="0"/>
              <w:spacing w:line="360" w:lineRule="exact"/>
              <w:jc w:val="center"/>
              <w:rPr>
                <w:color w:val="000000" w:themeColor="text1"/>
                <w:szCs w:val="21"/>
              </w:rPr>
            </w:pPr>
          </w:p>
        </w:tc>
        <w:tc>
          <w:tcPr>
            <w:tcW w:w="850" w:type="dxa"/>
            <w:vMerge/>
            <w:vAlign w:val="center"/>
          </w:tcPr>
          <w:p w14:paraId="2FEFF939"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gridSpan w:val="2"/>
            <w:vAlign w:val="center"/>
          </w:tcPr>
          <w:p w14:paraId="2438BDD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w:t>
            </w:r>
          </w:p>
        </w:tc>
        <w:tc>
          <w:tcPr>
            <w:tcW w:w="845" w:type="dxa"/>
            <w:vAlign w:val="center"/>
          </w:tcPr>
          <w:p w14:paraId="2FD71162"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0.21</w:t>
            </w:r>
          </w:p>
        </w:tc>
        <w:tc>
          <w:tcPr>
            <w:tcW w:w="709" w:type="dxa"/>
            <w:vAlign w:val="center"/>
          </w:tcPr>
          <w:p w14:paraId="68C2AC40"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1.832</w:t>
            </w:r>
          </w:p>
        </w:tc>
        <w:tc>
          <w:tcPr>
            <w:tcW w:w="567" w:type="dxa"/>
            <w:vMerge/>
            <w:vAlign w:val="center"/>
          </w:tcPr>
          <w:p w14:paraId="0F56F050" w14:textId="77777777" w:rsidR="00947FE1" w:rsidRPr="006A1454" w:rsidRDefault="00947FE1">
            <w:pPr>
              <w:adjustRightInd w:val="0"/>
              <w:snapToGrid w:val="0"/>
              <w:spacing w:line="360" w:lineRule="exact"/>
              <w:jc w:val="center"/>
              <w:rPr>
                <w:color w:val="000000" w:themeColor="text1"/>
                <w:szCs w:val="21"/>
              </w:rPr>
            </w:pPr>
          </w:p>
        </w:tc>
      </w:tr>
      <w:tr w:rsidR="006A1454" w:rsidRPr="006A1454" w14:paraId="17E04DC5" w14:textId="77777777">
        <w:trPr>
          <w:trHeight w:hRule="exact" w:val="454"/>
          <w:jc w:val="center"/>
        </w:trPr>
        <w:tc>
          <w:tcPr>
            <w:tcW w:w="13334" w:type="dxa"/>
            <w:gridSpan w:val="16"/>
            <w:vAlign w:val="center"/>
          </w:tcPr>
          <w:p w14:paraId="6B1B783B" w14:textId="77777777" w:rsidR="00947FE1" w:rsidRPr="006A1454" w:rsidRDefault="00E07773">
            <w:pPr>
              <w:adjustRightInd w:val="0"/>
              <w:snapToGrid w:val="0"/>
              <w:spacing w:line="360" w:lineRule="exact"/>
              <w:jc w:val="left"/>
              <w:rPr>
                <w:color w:val="000000" w:themeColor="text1"/>
                <w:szCs w:val="21"/>
              </w:rPr>
            </w:pPr>
            <w:r w:rsidRPr="006A1454">
              <w:rPr>
                <w:rFonts w:hint="eastAsia"/>
                <w:color w:val="000000" w:themeColor="text1"/>
                <w:szCs w:val="21"/>
              </w:rPr>
              <w:t>注：</w:t>
            </w:r>
            <w:r w:rsidRPr="006A1454">
              <w:rPr>
                <w:rFonts w:hint="eastAsia"/>
                <w:color w:val="000000" w:themeColor="text1"/>
                <w:szCs w:val="21"/>
              </w:rPr>
              <w:t>DA001</w:t>
            </w:r>
            <w:r w:rsidRPr="006A1454">
              <w:rPr>
                <w:rFonts w:hint="eastAsia"/>
                <w:color w:val="000000" w:themeColor="text1"/>
                <w:szCs w:val="21"/>
              </w:rPr>
              <w:t>、</w:t>
            </w:r>
            <w:r w:rsidRPr="006A1454">
              <w:rPr>
                <w:rFonts w:hint="eastAsia"/>
                <w:color w:val="000000" w:themeColor="text1"/>
                <w:szCs w:val="21"/>
              </w:rPr>
              <w:t>DA002</w:t>
            </w:r>
            <w:r w:rsidRPr="006A1454">
              <w:rPr>
                <w:rFonts w:hint="eastAsia"/>
                <w:color w:val="000000" w:themeColor="text1"/>
                <w:szCs w:val="21"/>
              </w:rPr>
              <w:t>中</w:t>
            </w:r>
            <w:proofErr w:type="gramStart"/>
            <w:r w:rsidRPr="006A1454">
              <w:rPr>
                <w:rFonts w:hint="eastAsia"/>
                <w:color w:val="000000" w:themeColor="text1"/>
                <w:szCs w:val="21"/>
              </w:rPr>
              <w:t>各污染</w:t>
            </w:r>
            <w:proofErr w:type="gramEnd"/>
            <w:r w:rsidRPr="006A1454">
              <w:rPr>
                <w:rFonts w:hint="eastAsia"/>
                <w:color w:val="000000" w:themeColor="text1"/>
                <w:szCs w:val="21"/>
              </w:rPr>
              <w:t>排放浓度按照全厂混合后浓度计算，排放量只计算本项目。</w:t>
            </w:r>
          </w:p>
        </w:tc>
      </w:tr>
    </w:tbl>
    <w:p w14:paraId="13144C6C" w14:textId="77777777" w:rsidR="00947FE1" w:rsidRPr="006A1454" w:rsidRDefault="00E07773">
      <w:pPr>
        <w:spacing w:line="440" w:lineRule="exact"/>
        <w:ind w:firstLineChars="200" w:firstLine="482"/>
        <w:rPr>
          <w:b/>
          <w:color w:val="000000" w:themeColor="text1"/>
          <w:sz w:val="24"/>
          <w:szCs w:val="22"/>
        </w:rPr>
      </w:pPr>
      <w:r w:rsidRPr="006A1454">
        <w:rPr>
          <w:b/>
          <w:color w:val="000000" w:themeColor="text1"/>
          <w:sz w:val="24"/>
          <w:szCs w:val="22"/>
        </w:rPr>
        <w:lastRenderedPageBreak/>
        <w:t>表</w:t>
      </w:r>
      <w:r w:rsidRPr="006A1454">
        <w:rPr>
          <w:rFonts w:hint="eastAsia"/>
          <w:b/>
          <w:color w:val="000000" w:themeColor="text1"/>
          <w:sz w:val="24"/>
          <w:szCs w:val="22"/>
        </w:rPr>
        <w:t>4-5</w:t>
      </w:r>
      <w:r w:rsidRPr="006A1454">
        <w:rPr>
          <w:b/>
          <w:color w:val="000000" w:themeColor="text1"/>
          <w:sz w:val="24"/>
          <w:szCs w:val="22"/>
        </w:rPr>
        <w:t xml:space="preserve">    </w:t>
      </w:r>
      <w:r w:rsidRPr="006A1454">
        <w:rPr>
          <w:b/>
          <w:color w:val="000000" w:themeColor="text1"/>
          <w:sz w:val="24"/>
        </w:rPr>
        <w:t>项目有组织废</w:t>
      </w:r>
      <w:r w:rsidRPr="006A1454">
        <w:rPr>
          <w:b/>
          <w:color w:val="000000" w:themeColor="text1"/>
          <w:sz w:val="24"/>
          <w:szCs w:val="22"/>
        </w:rPr>
        <w:t>气污染源排放参数表（点源）</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78"/>
        <w:gridCol w:w="1417"/>
        <w:gridCol w:w="1422"/>
        <w:gridCol w:w="1484"/>
        <w:gridCol w:w="943"/>
        <w:gridCol w:w="810"/>
        <w:gridCol w:w="834"/>
        <w:gridCol w:w="871"/>
        <w:gridCol w:w="994"/>
        <w:gridCol w:w="866"/>
      </w:tblGrid>
      <w:tr w:rsidR="006A1454" w:rsidRPr="006A1454" w14:paraId="2417723E" w14:textId="77777777">
        <w:trPr>
          <w:trHeight w:hRule="exact" w:val="397"/>
          <w:jc w:val="center"/>
        </w:trPr>
        <w:tc>
          <w:tcPr>
            <w:tcW w:w="1381" w:type="pct"/>
            <w:vMerge w:val="restart"/>
            <w:vAlign w:val="center"/>
          </w:tcPr>
          <w:p w14:paraId="0CC47426" w14:textId="77777777" w:rsidR="00947FE1" w:rsidRPr="006A1454" w:rsidRDefault="00E07773">
            <w:pPr>
              <w:spacing w:line="360" w:lineRule="exact"/>
              <w:jc w:val="center"/>
              <w:rPr>
                <w:color w:val="000000" w:themeColor="text1"/>
                <w:szCs w:val="21"/>
              </w:rPr>
            </w:pPr>
            <w:r w:rsidRPr="006A1454">
              <w:rPr>
                <w:color w:val="000000" w:themeColor="text1"/>
                <w:szCs w:val="21"/>
              </w:rPr>
              <w:t>污染源名称</w:t>
            </w:r>
          </w:p>
        </w:tc>
        <w:tc>
          <w:tcPr>
            <w:tcW w:w="1066" w:type="pct"/>
            <w:gridSpan w:val="2"/>
            <w:vAlign w:val="center"/>
          </w:tcPr>
          <w:p w14:paraId="67A89006" w14:textId="77777777" w:rsidR="00947FE1" w:rsidRPr="006A1454" w:rsidRDefault="00E07773">
            <w:pPr>
              <w:spacing w:line="360" w:lineRule="exact"/>
              <w:jc w:val="center"/>
              <w:rPr>
                <w:color w:val="000000" w:themeColor="text1"/>
                <w:szCs w:val="21"/>
              </w:rPr>
            </w:pPr>
            <w:r w:rsidRPr="006A1454">
              <w:rPr>
                <w:color w:val="000000" w:themeColor="text1"/>
                <w:szCs w:val="21"/>
              </w:rPr>
              <w:t>排气筒底部中心坐标</w:t>
            </w:r>
            <w:r w:rsidRPr="006A1454">
              <w:rPr>
                <w:color w:val="000000" w:themeColor="text1"/>
                <w:szCs w:val="21"/>
              </w:rPr>
              <w:t>(°)</w:t>
            </w:r>
          </w:p>
        </w:tc>
        <w:tc>
          <w:tcPr>
            <w:tcW w:w="557" w:type="pct"/>
            <w:vMerge w:val="restart"/>
            <w:vAlign w:val="center"/>
          </w:tcPr>
          <w:p w14:paraId="48AA1530" w14:textId="77777777" w:rsidR="00947FE1" w:rsidRPr="006A1454" w:rsidRDefault="00E07773">
            <w:pPr>
              <w:spacing w:line="360" w:lineRule="exact"/>
              <w:jc w:val="center"/>
              <w:rPr>
                <w:color w:val="000000" w:themeColor="text1"/>
                <w:szCs w:val="21"/>
              </w:rPr>
            </w:pPr>
            <w:r w:rsidRPr="006A1454">
              <w:rPr>
                <w:color w:val="000000" w:themeColor="text1"/>
                <w:szCs w:val="21"/>
              </w:rPr>
              <w:t>排气筒底部海拔高度</w:t>
            </w:r>
            <w:r w:rsidRPr="006A1454">
              <w:rPr>
                <w:color w:val="000000" w:themeColor="text1"/>
                <w:szCs w:val="21"/>
              </w:rPr>
              <w:t>(m)</w:t>
            </w:r>
          </w:p>
        </w:tc>
        <w:tc>
          <w:tcPr>
            <w:tcW w:w="1298" w:type="pct"/>
            <w:gridSpan w:val="4"/>
            <w:vAlign w:val="center"/>
          </w:tcPr>
          <w:p w14:paraId="3FFBB891" w14:textId="77777777" w:rsidR="00947FE1" w:rsidRPr="006A1454" w:rsidRDefault="00E07773">
            <w:pPr>
              <w:spacing w:line="360" w:lineRule="exact"/>
              <w:jc w:val="center"/>
              <w:rPr>
                <w:color w:val="000000" w:themeColor="text1"/>
                <w:szCs w:val="21"/>
              </w:rPr>
            </w:pPr>
            <w:r w:rsidRPr="006A1454">
              <w:rPr>
                <w:color w:val="000000" w:themeColor="text1"/>
                <w:szCs w:val="21"/>
              </w:rPr>
              <w:t>排气筒参数</w:t>
            </w:r>
          </w:p>
        </w:tc>
        <w:tc>
          <w:tcPr>
            <w:tcW w:w="373" w:type="pct"/>
            <w:vMerge w:val="restart"/>
            <w:vAlign w:val="center"/>
          </w:tcPr>
          <w:p w14:paraId="36E45C42" w14:textId="77777777" w:rsidR="00947FE1" w:rsidRPr="006A1454" w:rsidRDefault="00E07773">
            <w:pPr>
              <w:spacing w:line="360" w:lineRule="exact"/>
              <w:jc w:val="center"/>
              <w:rPr>
                <w:color w:val="000000" w:themeColor="text1"/>
                <w:szCs w:val="21"/>
              </w:rPr>
            </w:pPr>
            <w:r w:rsidRPr="006A1454">
              <w:rPr>
                <w:color w:val="000000" w:themeColor="text1"/>
                <w:szCs w:val="21"/>
              </w:rPr>
              <w:t>年排放小时数</w:t>
            </w:r>
            <w:r w:rsidRPr="006A1454">
              <w:rPr>
                <w:color w:val="000000" w:themeColor="text1"/>
                <w:szCs w:val="21"/>
              </w:rPr>
              <w:t>/h</w:t>
            </w:r>
          </w:p>
        </w:tc>
        <w:tc>
          <w:tcPr>
            <w:tcW w:w="325" w:type="pct"/>
            <w:vMerge w:val="restart"/>
            <w:vAlign w:val="center"/>
          </w:tcPr>
          <w:p w14:paraId="71B411B0" w14:textId="77777777" w:rsidR="00947FE1" w:rsidRPr="006A1454" w:rsidRDefault="00E07773">
            <w:pPr>
              <w:spacing w:line="360" w:lineRule="exact"/>
              <w:jc w:val="center"/>
              <w:rPr>
                <w:color w:val="000000" w:themeColor="text1"/>
                <w:szCs w:val="21"/>
              </w:rPr>
            </w:pPr>
            <w:r w:rsidRPr="006A1454">
              <w:rPr>
                <w:color w:val="000000" w:themeColor="text1"/>
                <w:szCs w:val="21"/>
              </w:rPr>
              <w:t>排放工况</w:t>
            </w:r>
          </w:p>
        </w:tc>
      </w:tr>
      <w:tr w:rsidR="006A1454" w:rsidRPr="006A1454" w14:paraId="08EA8995" w14:textId="77777777">
        <w:trPr>
          <w:trHeight w:hRule="exact" w:val="397"/>
          <w:jc w:val="center"/>
        </w:trPr>
        <w:tc>
          <w:tcPr>
            <w:tcW w:w="1381" w:type="pct"/>
            <w:vMerge/>
            <w:vAlign w:val="center"/>
          </w:tcPr>
          <w:p w14:paraId="32867E2E" w14:textId="77777777" w:rsidR="00947FE1" w:rsidRPr="006A1454" w:rsidRDefault="00947FE1">
            <w:pPr>
              <w:spacing w:line="360" w:lineRule="exact"/>
              <w:ind w:left="480"/>
              <w:jc w:val="center"/>
              <w:rPr>
                <w:color w:val="000000" w:themeColor="text1"/>
                <w:szCs w:val="21"/>
              </w:rPr>
            </w:pPr>
          </w:p>
        </w:tc>
        <w:tc>
          <w:tcPr>
            <w:tcW w:w="532" w:type="pct"/>
            <w:vAlign w:val="center"/>
          </w:tcPr>
          <w:p w14:paraId="6CA37364" w14:textId="77777777" w:rsidR="00947FE1" w:rsidRPr="006A1454" w:rsidRDefault="00E07773">
            <w:pPr>
              <w:spacing w:line="360" w:lineRule="exact"/>
              <w:jc w:val="center"/>
              <w:rPr>
                <w:color w:val="000000" w:themeColor="text1"/>
                <w:szCs w:val="21"/>
              </w:rPr>
            </w:pPr>
            <w:r w:rsidRPr="006A1454">
              <w:rPr>
                <w:color w:val="000000" w:themeColor="text1"/>
                <w:szCs w:val="21"/>
              </w:rPr>
              <w:t>经度</w:t>
            </w:r>
          </w:p>
        </w:tc>
        <w:tc>
          <w:tcPr>
            <w:tcW w:w="534" w:type="pct"/>
            <w:vAlign w:val="center"/>
          </w:tcPr>
          <w:p w14:paraId="558EA482" w14:textId="77777777" w:rsidR="00947FE1" w:rsidRPr="006A1454" w:rsidRDefault="00E07773">
            <w:pPr>
              <w:spacing w:line="360" w:lineRule="exact"/>
              <w:jc w:val="center"/>
              <w:rPr>
                <w:color w:val="000000" w:themeColor="text1"/>
                <w:szCs w:val="21"/>
              </w:rPr>
            </w:pPr>
            <w:r w:rsidRPr="006A1454">
              <w:rPr>
                <w:color w:val="000000" w:themeColor="text1"/>
                <w:szCs w:val="21"/>
              </w:rPr>
              <w:t>纬度</w:t>
            </w:r>
          </w:p>
        </w:tc>
        <w:tc>
          <w:tcPr>
            <w:tcW w:w="557" w:type="pct"/>
            <w:vMerge/>
            <w:vAlign w:val="center"/>
          </w:tcPr>
          <w:p w14:paraId="5C49FFB1" w14:textId="77777777" w:rsidR="00947FE1" w:rsidRPr="006A1454" w:rsidRDefault="00947FE1">
            <w:pPr>
              <w:spacing w:line="360" w:lineRule="exact"/>
              <w:ind w:left="480"/>
              <w:jc w:val="center"/>
              <w:rPr>
                <w:color w:val="000000" w:themeColor="text1"/>
                <w:szCs w:val="21"/>
              </w:rPr>
            </w:pPr>
          </w:p>
        </w:tc>
        <w:tc>
          <w:tcPr>
            <w:tcW w:w="354" w:type="pct"/>
            <w:vAlign w:val="center"/>
          </w:tcPr>
          <w:p w14:paraId="1DE31BCB" w14:textId="77777777" w:rsidR="00947FE1" w:rsidRPr="006A1454" w:rsidRDefault="00E07773">
            <w:pPr>
              <w:spacing w:line="360" w:lineRule="exact"/>
              <w:jc w:val="center"/>
              <w:rPr>
                <w:color w:val="000000" w:themeColor="text1"/>
                <w:szCs w:val="21"/>
              </w:rPr>
            </w:pPr>
            <w:r w:rsidRPr="006A1454">
              <w:rPr>
                <w:color w:val="000000" w:themeColor="text1"/>
                <w:szCs w:val="21"/>
              </w:rPr>
              <w:t>高度</w:t>
            </w:r>
            <w:r w:rsidRPr="006A1454">
              <w:rPr>
                <w:color w:val="000000" w:themeColor="text1"/>
                <w:szCs w:val="21"/>
              </w:rPr>
              <w:t>(m)</w:t>
            </w:r>
          </w:p>
        </w:tc>
        <w:tc>
          <w:tcPr>
            <w:tcW w:w="304" w:type="pct"/>
            <w:vAlign w:val="center"/>
          </w:tcPr>
          <w:p w14:paraId="2CAE0334" w14:textId="77777777" w:rsidR="00947FE1" w:rsidRPr="006A1454" w:rsidRDefault="00E07773">
            <w:pPr>
              <w:spacing w:line="360" w:lineRule="exact"/>
              <w:jc w:val="center"/>
              <w:rPr>
                <w:color w:val="000000" w:themeColor="text1"/>
                <w:szCs w:val="21"/>
              </w:rPr>
            </w:pPr>
            <w:r w:rsidRPr="006A1454">
              <w:rPr>
                <w:color w:val="000000" w:themeColor="text1"/>
                <w:szCs w:val="21"/>
              </w:rPr>
              <w:t>内径</w:t>
            </w:r>
            <w:r w:rsidRPr="006A1454">
              <w:rPr>
                <w:color w:val="000000" w:themeColor="text1"/>
                <w:szCs w:val="21"/>
              </w:rPr>
              <w:t>(m)</w:t>
            </w:r>
          </w:p>
        </w:tc>
        <w:tc>
          <w:tcPr>
            <w:tcW w:w="313" w:type="pct"/>
            <w:vAlign w:val="center"/>
          </w:tcPr>
          <w:p w14:paraId="2ABDAE2B" w14:textId="77777777" w:rsidR="00947FE1" w:rsidRPr="006A1454" w:rsidRDefault="00E07773">
            <w:pPr>
              <w:spacing w:line="360" w:lineRule="exact"/>
              <w:jc w:val="center"/>
              <w:rPr>
                <w:color w:val="000000" w:themeColor="text1"/>
                <w:szCs w:val="21"/>
              </w:rPr>
            </w:pPr>
            <w:r w:rsidRPr="006A1454">
              <w:rPr>
                <w:color w:val="000000" w:themeColor="text1"/>
                <w:szCs w:val="21"/>
              </w:rPr>
              <w:t>温度</w:t>
            </w:r>
            <w:r w:rsidRPr="006A1454">
              <w:rPr>
                <w:color w:val="000000" w:themeColor="text1"/>
                <w:szCs w:val="21"/>
              </w:rPr>
              <w:t>(</w:t>
            </w:r>
            <w:r w:rsidRPr="006A1454">
              <w:rPr>
                <w:rFonts w:ascii="宋体" w:hAnsi="宋体" w:cs="宋体" w:hint="eastAsia"/>
                <w:color w:val="000000" w:themeColor="text1"/>
                <w:szCs w:val="21"/>
              </w:rPr>
              <w:t>℃</w:t>
            </w:r>
            <w:r w:rsidRPr="006A1454">
              <w:rPr>
                <w:color w:val="000000" w:themeColor="text1"/>
                <w:szCs w:val="21"/>
              </w:rPr>
              <w:t>)</w:t>
            </w:r>
          </w:p>
        </w:tc>
        <w:tc>
          <w:tcPr>
            <w:tcW w:w="327" w:type="pct"/>
            <w:vAlign w:val="center"/>
          </w:tcPr>
          <w:p w14:paraId="49CF7E03" w14:textId="77777777" w:rsidR="00947FE1" w:rsidRPr="006A1454" w:rsidRDefault="00E07773">
            <w:pPr>
              <w:spacing w:line="360" w:lineRule="exact"/>
              <w:jc w:val="center"/>
              <w:rPr>
                <w:color w:val="000000" w:themeColor="text1"/>
                <w:szCs w:val="21"/>
              </w:rPr>
            </w:pPr>
            <w:r w:rsidRPr="006A1454">
              <w:rPr>
                <w:color w:val="000000" w:themeColor="text1"/>
                <w:szCs w:val="21"/>
              </w:rPr>
              <w:t>流速</w:t>
            </w:r>
            <w:r w:rsidRPr="006A1454">
              <w:rPr>
                <w:color w:val="000000" w:themeColor="text1"/>
                <w:szCs w:val="21"/>
              </w:rPr>
              <w:t>(m/s)</w:t>
            </w:r>
          </w:p>
        </w:tc>
        <w:tc>
          <w:tcPr>
            <w:tcW w:w="373" w:type="pct"/>
            <w:vMerge/>
            <w:vAlign w:val="center"/>
          </w:tcPr>
          <w:p w14:paraId="3822237D" w14:textId="77777777" w:rsidR="00947FE1" w:rsidRPr="006A1454" w:rsidRDefault="00947FE1">
            <w:pPr>
              <w:spacing w:line="360" w:lineRule="exact"/>
              <w:jc w:val="center"/>
              <w:rPr>
                <w:color w:val="000000" w:themeColor="text1"/>
                <w:szCs w:val="21"/>
              </w:rPr>
            </w:pPr>
          </w:p>
        </w:tc>
        <w:tc>
          <w:tcPr>
            <w:tcW w:w="325" w:type="pct"/>
            <w:vMerge/>
            <w:vAlign w:val="center"/>
          </w:tcPr>
          <w:p w14:paraId="10B8498E" w14:textId="77777777" w:rsidR="00947FE1" w:rsidRPr="006A1454" w:rsidRDefault="00947FE1">
            <w:pPr>
              <w:spacing w:line="360" w:lineRule="exact"/>
              <w:jc w:val="center"/>
              <w:rPr>
                <w:color w:val="000000" w:themeColor="text1"/>
                <w:szCs w:val="21"/>
              </w:rPr>
            </w:pPr>
          </w:p>
        </w:tc>
      </w:tr>
      <w:tr w:rsidR="006A1454" w:rsidRPr="006A1454" w14:paraId="05ED7CD5" w14:textId="77777777">
        <w:trPr>
          <w:trHeight w:hRule="exact" w:val="397"/>
          <w:jc w:val="center"/>
        </w:trPr>
        <w:tc>
          <w:tcPr>
            <w:tcW w:w="1381" w:type="pct"/>
            <w:vAlign w:val="center"/>
          </w:tcPr>
          <w:p w14:paraId="28ACC710"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预处理及生化处理废气</w:t>
            </w:r>
            <w:r w:rsidRPr="006A1454">
              <w:rPr>
                <w:rFonts w:hint="eastAsia"/>
                <w:color w:val="000000" w:themeColor="text1"/>
                <w:szCs w:val="21"/>
              </w:rPr>
              <w:t>DA004</w:t>
            </w:r>
          </w:p>
        </w:tc>
        <w:tc>
          <w:tcPr>
            <w:tcW w:w="532" w:type="pct"/>
            <w:vAlign w:val="center"/>
          </w:tcPr>
          <w:p w14:paraId="075D718E"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110.517713</w:t>
            </w:r>
          </w:p>
        </w:tc>
        <w:tc>
          <w:tcPr>
            <w:tcW w:w="534" w:type="pct"/>
            <w:vAlign w:val="center"/>
          </w:tcPr>
          <w:p w14:paraId="26DA05AA"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38.789542</w:t>
            </w:r>
          </w:p>
        </w:tc>
        <w:tc>
          <w:tcPr>
            <w:tcW w:w="557" w:type="pct"/>
            <w:vAlign w:val="center"/>
          </w:tcPr>
          <w:p w14:paraId="151823A0"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918</w:t>
            </w:r>
          </w:p>
        </w:tc>
        <w:tc>
          <w:tcPr>
            <w:tcW w:w="354" w:type="pct"/>
            <w:vAlign w:val="center"/>
          </w:tcPr>
          <w:p w14:paraId="5A1B74EF"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15</w:t>
            </w:r>
          </w:p>
        </w:tc>
        <w:tc>
          <w:tcPr>
            <w:tcW w:w="304" w:type="pct"/>
            <w:vAlign w:val="center"/>
          </w:tcPr>
          <w:p w14:paraId="6A61DD6C" w14:textId="4FBFF407" w:rsidR="00947FE1" w:rsidRPr="006A1454" w:rsidRDefault="00E07773">
            <w:pPr>
              <w:spacing w:line="360" w:lineRule="exact"/>
              <w:jc w:val="center"/>
              <w:rPr>
                <w:color w:val="000000" w:themeColor="text1"/>
                <w:szCs w:val="21"/>
              </w:rPr>
            </w:pPr>
            <w:r w:rsidRPr="006A1454">
              <w:rPr>
                <w:rFonts w:hint="eastAsia"/>
                <w:color w:val="000000" w:themeColor="text1"/>
                <w:szCs w:val="21"/>
              </w:rPr>
              <w:t>0.</w:t>
            </w:r>
            <w:r w:rsidR="008A70A5">
              <w:rPr>
                <w:rFonts w:hint="eastAsia"/>
                <w:color w:val="000000" w:themeColor="text1"/>
                <w:szCs w:val="21"/>
              </w:rPr>
              <w:t>7</w:t>
            </w:r>
          </w:p>
        </w:tc>
        <w:tc>
          <w:tcPr>
            <w:tcW w:w="313" w:type="pct"/>
            <w:vAlign w:val="center"/>
          </w:tcPr>
          <w:p w14:paraId="477867F4"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25</w:t>
            </w:r>
          </w:p>
        </w:tc>
        <w:tc>
          <w:tcPr>
            <w:tcW w:w="327" w:type="pct"/>
            <w:vAlign w:val="center"/>
          </w:tcPr>
          <w:p w14:paraId="7138CECF" w14:textId="6A8B5DB9" w:rsidR="00947FE1" w:rsidRPr="006A1454" w:rsidRDefault="008A70A5">
            <w:pPr>
              <w:spacing w:line="360" w:lineRule="exact"/>
              <w:jc w:val="center"/>
              <w:rPr>
                <w:color w:val="000000" w:themeColor="text1"/>
                <w:szCs w:val="21"/>
              </w:rPr>
            </w:pPr>
            <w:r>
              <w:rPr>
                <w:rFonts w:hint="eastAsia"/>
                <w:color w:val="000000" w:themeColor="text1"/>
                <w:szCs w:val="21"/>
              </w:rPr>
              <w:t>13.00</w:t>
            </w:r>
          </w:p>
        </w:tc>
        <w:tc>
          <w:tcPr>
            <w:tcW w:w="373" w:type="pct"/>
            <w:vAlign w:val="center"/>
          </w:tcPr>
          <w:p w14:paraId="2B62CCDE"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8760</w:t>
            </w:r>
          </w:p>
        </w:tc>
        <w:tc>
          <w:tcPr>
            <w:tcW w:w="325" w:type="pct"/>
            <w:vAlign w:val="center"/>
          </w:tcPr>
          <w:p w14:paraId="085A2942"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正常</w:t>
            </w:r>
          </w:p>
        </w:tc>
      </w:tr>
      <w:tr w:rsidR="006A1454" w:rsidRPr="006A1454" w14:paraId="380B6219" w14:textId="77777777">
        <w:trPr>
          <w:trHeight w:hRule="exact" w:val="397"/>
          <w:jc w:val="center"/>
        </w:trPr>
        <w:tc>
          <w:tcPr>
            <w:tcW w:w="1381" w:type="pct"/>
            <w:vAlign w:val="center"/>
          </w:tcPr>
          <w:p w14:paraId="02DA9F2B" w14:textId="7247A9C1" w:rsidR="00947FE1" w:rsidRPr="006A1454" w:rsidRDefault="008A70A5">
            <w:pPr>
              <w:spacing w:line="360" w:lineRule="exact"/>
              <w:jc w:val="center"/>
              <w:rPr>
                <w:color w:val="000000" w:themeColor="text1"/>
                <w:szCs w:val="21"/>
              </w:rPr>
            </w:pPr>
            <w:r>
              <w:rPr>
                <w:rFonts w:hint="eastAsia"/>
                <w:color w:val="000000" w:themeColor="text1"/>
                <w:szCs w:val="21"/>
              </w:rPr>
              <w:t>三期</w:t>
            </w:r>
            <w:r w:rsidR="00E07773" w:rsidRPr="006A1454">
              <w:rPr>
                <w:rFonts w:hint="eastAsia"/>
                <w:color w:val="000000" w:themeColor="text1"/>
                <w:szCs w:val="21"/>
              </w:rPr>
              <w:t>污水处理线预处理废气</w:t>
            </w:r>
            <w:r w:rsidR="00E07773" w:rsidRPr="006A1454">
              <w:rPr>
                <w:rFonts w:hint="eastAsia"/>
                <w:color w:val="000000" w:themeColor="text1"/>
                <w:szCs w:val="21"/>
              </w:rPr>
              <w:t>DA002</w:t>
            </w:r>
          </w:p>
        </w:tc>
        <w:tc>
          <w:tcPr>
            <w:tcW w:w="532" w:type="pct"/>
            <w:vAlign w:val="center"/>
          </w:tcPr>
          <w:p w14:paraId="1818F968"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110.519027</w:t>
            </w:r>
          </w:p>
        </w:tc>
        <w:tc>
          <w:tcPr>
            <w:tcW w:w="534" w:type="pct"/>
            <w:vAlign w:val="center"/>
          </w:tcPr>
          <w:p w14:paraId="1124DAE3"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38.786592</w:t>
            </w:r>
          </w:p>
        </w:tc>
        <w:tc>
          <w:tcPr>
            <w:tcW w:w="557" w:type="pct"/>
            <w:vAlign w:val="center"/>
          </w:tcPr>
          <w:p w14:paraId="4DEDE140"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918</w:t>
            </w:r>
          </w:p>
        </w:tc>
        <w:tc>
          <w:tcPr>
            <w:tcW w:w="354" w:type="pct"/>
            <w:vAlign w:val="center"/>
          </w:tcPr>
          <w:p w14:paraId="39E7233A"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15</w:t>
            </w:r>
          </w:p>
        </w:tc>
        <w:tc>
          <w:tcPr>
            <w:tcW w:w="304" w:type="pct"/>
            <w:vAlign w:val="center"/>
          </w:tcPr>
          <w:p w14:paraId="733F2CC7"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0.5</w:t>
            </w:r>
          </w:p>
        </w:tc>
        <w:tc>
          <w:tcPr>
            <w:tcW w:w="313" w:type="pct"/>
            <w:vAlign w:val="center"/>
          </w:tcPr>
          <w:p w14:paraId="59A5BDC9"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25</w:t>
            </w:r>
          </w:p>
        </w:tc>
        <w:tc>
          <w:tcPr>
            <w:tcW w:w="327" w:type="pct"/>
            <w:vAlign w:val="center"/>
          </w:tcPr>
          <w:p w14:paraId="466EACA6"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12.73</w:t>
            </w:r>
          </w:p>
        </w:tc>
        <w:tc>
          <w:tcPr>
            <w:tcW w:w="373" w:type="pct"/>
            <w:vAlign w:val="center"/>
          </w:tcPr>
          <w:p w14:paraId="1EE233F9"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8760</w:t>
            </w:r>
          </w:p>
        </w:tc>
        <w:tc>
          <w:tcPr>
            <w:tcW w:w="325" w:type="pct"/>
            <w:vAlign w:val="center"/>
          </w:tcPr>
          <w:p w14:paraId="66F09EDD"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正常</w:t>
            </w:r>
          </w:p>
        </w:tc>
      </w:tr>
      <w:tr w:rsidR="006A1454" w:rsidRPr="006A1454" w14:paraId="2758E3F1" w14:textId="77777777">
        <w:trPr>
          <w:trHeight w:hRule="exact" w:val="397"/>
          <w:jc w:val="center"/>
        </w:trPr>
        <w:tc>
          <w:tcPr>
            <w:tcW w:w="1381" w:type="pct"/>
            <w:vAlign w:val="center"/>
          </w:tcPr>
          <w:p w14:paraId="27BF1C72" w14:textId="50A6E97A" w:rsidR="00947FE1" w:rsidRPr="006A1454" w:rsidRDefault="009D608C">
            <w:pPr>
              <w:spacing w:line="360" w:lineRule="exact"/>
              <w:jc w:val="center"/>
              <w:rPr>
                <w:color w:val="000000" w:themeColor="text1"/>
                <w:spacing w:val="-4"/>
                <w:szCs w:val="21"/>
              </w:rPr>
            </w:pPr>
            <w:r>
              <w:rPr>
                <w:rFonts w:hint="eastAsia"/>
                <w:color w:val="000000" w:themeColor="text1"/>
                <w:spacing w:val="-4"/>
                <w:szCs w:val="21"/>
              </w:rPr>
              <w:t>一、二期污水线</w:t>
            </w:r>
            <w:r w:rsidR="00E07773" w:rsidRPr="006A1454">
              <w:rPr>
                <w:rFonts w:hint="eastAsia"/>
                <w:color w:val="000000" w:themeColor="text1"/>
                <w:spacing w:val="-4"/>
                <w:szCs w:val="21"/>
              </w:rPr>
              <w:t>及污泥间废气</w:t>
            </w:r>
            <w:r w:rsidR="00E07773" w:rsidRPr="006A1454">
              <w:rPr>
                <w:rFonts w:hint="eastAsia"/>
                <w:color w:val="000000" w:themeColor="text1"/>
                <w:spacing w:val="-4"/>
                <w:szCs w:val="21"/>
              </w:rPr>
              <w:t>DA001</w:t>
            </w:r>
          </w:p>
        </w:tc>
        <w:tc>
          <w:tcPr>
            <w:tcW w:w="532" w:type="pct"/>
            <w:vAlign w:val="center"/>
          </w:tcPr>
          <w:p w14:paraId="69B30034"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110.518770</w:t>
            </w:r>
          </w:p>
        </w:tc>
        <w:tc>
          <w:tcPr>
            <w:tcW w:w="534" w:type="pct"/>
            <w:vAlign w:val="center"/>
          </w:tcPr>
          <w:p w14:paraId="131BACFA"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38.787289</w:t>
            </w:r>
          </w:p>
        </w:tc>
        <w:tc>
          <w:tcPr>
            <w:tcW w:w="557" w:type="pct"/>
            <w:vAlign w:val="center"/>
          </w:tcPr>
          <w:p w14:paraId="27C79D62"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91</w:t>
            </w:r>
            <w:r w:rsidRPr="006A1454">
              <w:rPr>
                <w:color w:val="000000" w:themeColor="text1"/>
                <w:szCs w:val="21"/>
              </w:rPr>
              <w:t>8</w:t>
            </w:r>
          </w:p>
        </w:tc>
        <w:tc>
          <w:tcPr>
            <w:tcW w:w="354" w:type="pct"/>
            <w:vAlign w:val="center"/>
          </w:tcPr>
          <w:p w14:paraId="2FED72AC" w14:textId="77777777" w:rsidR="00947FE1" w:rsidRPr="006A1454" w:rsidRDefault="00E07773">
            <w:pPr>
              <w:spacing w:line="360" w:lineRule="exact"/>
              <w:jc w:val="center"/>
              <w:rPr>
                <w:color w:val="000000" w:themeColor="text1"/>
                <w:szCs w:val="21"/>
              </w:rPr>
            </w:pPr>
            <w:r w:rsidRPr="006A1454">
              <w:rPr>
                <w:color w:val="000000" w:themeColor="text1"/>
                <w:szCs w:val="21"/>
              </w:rPr>
              <w:t>15</w:t>
            </w:r>
          </w:p>
        </w:tc>
        <w:tc>
          <w:tcPr>
            <w:tcW w:w="304" w:type="pct"/>
            <w:vAlign w:val="center"/>
          </w:tcPr>
          <w:p w14:paraId="4355018F"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0</w:t>
            </w:r>
            <w:r w:rsidRPr="006A1454">
              <w:rPr>
                <w:color w:val="000000" w:themeColor="text1"/>
                <w:szCs w:val="21"/>
              </w:rPr>
              <w:t>.</w:t>
            </w:r>
            <w:r w:rsidRPr="006A1454">
              <w:rPr>
                <w:rFonts w:hint="eastAsia"/>
                <w:color w:val="000000" w:themeColor="text1"/>
                <w:szCs w:val="21"/>
              </w:rPr>
              <w:t>7</w:t>
            </w:r>
          </w:p>
        </w:tc>
        <w:tc>
          <w:tcPr>
            <w:tcW w:w="313" w:type="pct"/>
            <w:vAlign w:val="center"/>
          </w:tcPr>
          <w:p w14:paraId="2F2992F5"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2</w:t>
            </w:r>
            <w:r w:rsidRPr="006A1454">
              <w:rPr>
                <w:color w:val="000000" w:themeColor="text1"/>
                <w:szCs w:val="21"/>
              </w:rPr>
              <w:t>5</w:t>
            </w:r>
          </w:p>
        </w:tc>
        <w:tc>
          <w:tcPr>
            <w:tcW w:w="327" w:type="pct"/>
            <w:vAlign w:val="center"/>
          </w:tcPr>
          <w:p w14:paraId="68F789D5"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11.80</w:t>
            </w:r>
          </w:p>
        </w:tc>
        <w:tc>
          <w:tcPr>
            <w:tcW w:w="373" w:type="pct"/>
            <w:vAlign w:val="center"/>
          </w:tcPr>
          <w:p w14:paraId="7B6F9F7F"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8760</w:t>
            </w:r>
          </w:p>
        </w:tc>
        <w:tc>
          <w:tcPr>
            <w:tcW w:w="325" w:type="pct"/>
            <w:vAlign w:val="center"/>
          </w:tcPr>
          <w:p w14:paraId="0446B34B"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正常</w:t>
            </w:r>
          </w:p>
        </w:tc>
      </w:tr>
    </w:tbl>
    <w:p w14:paraId="182D6806" w14:textId="77777777" w:rsidR="00947FE1" w:rsidRPr="006A1454" w:rsidRDefault="00E07773">
      <w:pPr>
        <w:spacing w:line="440" w:lineRule="exact"/>
        <w:ind w:firstLineChars="200" w:firstLine="482"/>
        <w:rPr>
          <w:b/>
          <w:color w:val="000000" w:themeColor="text1"/>
          <w:sz w:val="24"/>
          <w:szCs w:val="32"/>
        </w:rPr>
      </w:pPr>
      <w:r w:rsidRPr="006A1454">
        <w:rPr>
          <w:b/>
          <w:color w:val="000000" w:themeColor="text1"/>
          <w:sz w:val="24"/>
          <w:szCs w:val="32"/>
        </w:rPr>
        <w:t>表</w:t>
      </w:r>
      <w:r w:rsidRPr="006A1454">
        <w:rPr>
          <w:rFonts w:hint="eastAsia"/>
          <w:b/>
          <w:color w:val="000000" w:themeColor="text1"/>
          <w:sz w:val="24"/>
          <w:szCs w:val="32"/>
        </w:rPr>
        <w:t>4-6</w:t>
      </w:r>
      <w:r w:rsidRPr="006A1454">
        <w:rPr>
          <w:b/>
          <w:color w:val="000000" w:themeColor="text1"/>
          <w:sz w:val="24"/>
          <w:szCs w:val="32"/>
        </w:rPr>
        <w:t xml:space="preserve">    </w:t>
      </w:r>
      <w:r w:rsidRPr="006A1454">
        <w:rPr>
          <w:b/>
          <w:color w:val="000000" w:themeColor="text1"/>
          <w:sz w:val="24"/>
          <w:szCs w:val="32"/>
        </w:rPr>
        <w:t>项目无组织废气污染源排放参数表（面源）</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3"/>
        <w:gridCol w:w="1396"/>
        <w:gridCol w:w="1297"/>
        <w:gridCol w:w="1276"/>
        <w:gridCol w:w="994"/>
        <w:gridCol w:w="850"/>
        <w:gridCol w:w="850"/>
        <w:gridCol w:w="1561"/>
        <w:gridCol w:w="1558"/>
        <w:gridCol w:w="1417"/>
        <w:gridCol w:w="1417"/>
      </w:tblGrid>
      <w:tr w:rsidR="006A1454" w:rsidRPr="006A1454" w14:paraId="4A4DB3D6" w14:textId="77777777">
        <w:trPr>
          <w:trHeight w:hRule="exact" w:val="397"/>
          <w:jc w:val="center"/>
        </w:trPr>
        <w:tc>
          <w:tcPr>
            <w:tcW w:w="264" w:type="pct"/>
            <w:vMerge w:val="restart"/>
            <w:tcBorders>
              <w:top w:val="single" w:sz="4" w:space="0" w:color="auto"/>
              <w:left w:val="single" w:sz="4" w:space="0" w:color="auto"/>
              <w:bottom w:val="single" w:sz="4" w:space="0" w:color="auto"/>
              <w:right w:val="single" w:sz="4" w:space="0" w:color="000000"/>
            </w:tcBorders>
            <w:vAlign w:val="center"/>
          </w:tcPr>
          <w:p w14:paraId="20FC6EF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编号</w:t>
            </w:r>
          </w:p>
        </w:tc>
        <w:tc>
          <w:tcPr>
            <w:tcW w:w="524" w:type="pct"/>
            <w:vMerge w:val="restart"/>
            <w:tcBorders>
              <w:top w:val="single" w:sz="4" w:space="0" w:color="auto"/>
              <w:left w:val="single" w:sz="4" w:space="0" w:color="000000"/>
              <w:bottom w:val="single" w:sz="4" w:space="0" w:color="auto"/>
              <w:right w:val="single" w:sz="4" w:space="0" w:color="auto"/>
            </w:tcBorders>
            <w:vAlign w:val="center"/>
          </w:tcPr>
          <w:p w14:paraId="0F3AE4B0"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名称</w:t>
            </w:r>
          </w:p>
        </w:tc>
        <w:tc>
          <w:tcPr>
            <w:tcW w:w="966" w:type="pct"/>
            <w:gridSpan w:val="2"/>
            <w:tcBorders>
              <w:top w:val="single" w:sz="4" w:space="0" w:color="auto"/>
              <w:left w:val="single" w:sz="4" w:space="0" w:color="auto"/>
              <w:right w:val="single" w:sz="4" w:space="0" w:color="auto"/>
            </w:tcBorders>
            <w:vAlign w:val="center"/>
          </w:tcPr>
          <w:p w14:paraId="6163E251"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起点坐标</w:t>
            </w:r>
            <w:r w:rsidRPr="006A1454">
              <w:rPr>
                <w:color w:val="000000" w:themeColor="text1"/>
                <w:szCs w:val="21"/>
              </w:rPr>
              <w:t>/°</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4FEE27F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海拔度</w:t>
            </w:r>
            <w:r w:rsidRPr="006A1454">
              <w:rPr>
                <w:color w:val="000000" w:themeColor="text1"/>
                <w:szCs w:val="21"/>
              </w:rPr>
              <w:t>m</w:t>
            </w:r>
          </w:p>
        </w:tc>
        <w:tc>
          <w:tcPr>
            <w:tcW w:w="319" w:type="pct"/>
            <w:vMerge w:val="restart"/>
            <w:tcBorders>
              <w:top w:val="single" w:sz="4" w:space="0" w:color="auto"/>
              <w:left w:val="single" w:sz="4" w:space="0" w:color="auto"/>
              <w:right w:val="single" w:sz="4" w:space="0" w:color="auto"/>
            </w:tcBorders>
            <w:vAlign w:val="center"/>
          </w:tcPr>
          <w:p w14:paraId="7E806088"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长度</w:t>
            </w:r>
            <w:r w:rsidRPr="006A1454">
              <w:rPr>
                <w:color w:val="000000" w:themeColor="text1"/>
                <w:szCs w:val="21"/>
              </w:rPr>
              <w:t>m</w:t>
            </w:r>
          </w:p>
        </w:tc>
        <w:tc>
          <w:tcPr>
            <w:tcW w:w="319" w:type="pct"/>
            <w:vMerge w:val="restart"/>
            <w:tcBorders>
              <w:top w:val="single" w:sz="4" w:space="0" w:color="auto"/>
              <w:left w:val="single" w:sz="4" w:space="0" w:color="auto"/>
              <w:right w:val="single" w:sz="4" w:space="0" w:color="auto"/>
            </w:tcBorders>
            <w:vAlign w:val="center"/>
          </w:tcPr>
          <w:p w14:paraId="1E0442E2"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宽度</w:t>
            </w:r>
            <w:r w:rsidRPr="006A1454">
              <w:rPr>
                <w:color w:val="000000" w:themeColor="text1"/>
                <w:szCs w:val="21"/>
              </w:rPr>
              <w:t>m</w:t>
            </w:r>
          </w:p>
        </w:tc>
        <w:tc>
          <w:tcPr>
            <w:tcW w:w="586" w:type="pct"/>
            <w:vMerge w:val="restart"/>
            <w:tcBorders>
              <w:top w:val="single" w:sz="4" w:space="0" w:color="auto"/>
              <w:left w:val="single" w:sz="4" w:space="0" w:color="auto"/>
              <w:right w:val="single" w:sz="4" w:space="0" w:color="000000"/>
            </w:tcBorders>
            <w:vAlign w:val="center"/>
          </w:tcPr>
          <w:p w14:paraId="2486AD26"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与</w:t>
            </w:r>
            <w:proofErr w:type="gramStart"/>
            <w:r w:rsidRPr="006A1454">
              <w:rPr>
                <w:color w:val="000000" w:themeColor="text1"/>
                <w:szCs w:val="21"/>
              </w:rPr>
              <w:t>正北向</w:t>
            </w:r>
            <w:proofErr w:type="gramEnd"/>
            <w:r w:rsidRPr="006A1454">
              <w:rPr>
                <w:color w:val="000000" w:themeColor="text1"/>
                <w:szCs w:val="21"/>
              </w:rPr>
              <w:t>夹角</w:t>
            </w:r>
            <w:r w:rsidRPr="006A1454">
              <w:rPr>
                <w:color w:val="000000" w:themeColor="text1"/>
                <w:szCs w:val="21"/>
              </w:rPr>
              <w:t>/°</w:t>
            </w:r>
          </w:p>
        </w:tc>
        <w:tc>
          <w:tcPr>
            <w:tcW w:w="585" w:type="pct"/>
            <w:vMerge w:val="restart"/>
            <w:tcBorders>
              <w:top w:val="single" w:sz="4" w:space="0" w:color="auto"/>
              <w:left w:val="single" w:sz="4" w:space="0" w:color="auto"/>
              <w:right w:val="single" w:sz="4" w:space="0" w:color="auto"/>
            </w:tcBorders>
            <w:vAlign w:val="center"/>
          </w:tcPr>
          <w:p w14:paraId="5DAD447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有效排放高度</w:t>
            </w:r>
            <w:r w:rsidRPr="006A1454">
              <w:rPr>
                <w:color w:val="000000" w:themeColor="text1"/>
                <w:szCs w:val="21"/>
              </w:rPr>
              <w:t>/m</w:t>
            </w:r>
          </w:p>
        </w:tc>
        <w:tc>
          <w:tcPr>
            <w:tcW w:w="532" w:type="pct"/>
            <w:vMerge w:val="restart"/>
            <w:tcBorders>
              <w:top w:val="single" w:sz="4" w:space="0" w:color="auto"/>
              <w:left w:val="single" w:sz="4" w:space="0" w:color="auto"/>
              <w:right w:val="single" w:sz="4" w:space="0" w:color="auto"/>
            </w:tcBorders>
            <w:vAlign w:val="center"/>
          </w:tcPr>
          <w:p w14:paraId="5B29B718"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排放工况</w:t>
            </w:r>
          </w:p>
        </w:tc>
        <w:tc>
          <w:tcPr>
            <w:tcW w:w="532" w:type="pct"/>
            <w:vMerge w:val="restart"/>
            <w:tcBorders>
              <w:top w:val="single" w:sz="4" w:space="0" w:color="auto"/>
              <w:left w:val="single" w:sz="4" w:space="0" w:color="auto"/>
              <w:right w:val="single" w:sz="4" w:space="0" w:color="auto"/>
            </w:tcBorders>
            <w:vAlign w:val="center"/>
          </w:tcPr>
          <w:p w14:paraId="6A61F054"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年排放小时数</w:t>
            </w:r>
          </w:p>
        </w:tc>
      </w:tr>
      <w:tr w:rsidR="006A1454" w:rsidRPr="006A1454" w14:paraId="2C1497CB" w14:textId="77777777">
        <w:trPr>
          <w:trHeight w:hRule="exact" w:val="397"/>
          <w:jc w:val="center"/>
        </w:trPr>
        <w:tc>
          <w:tcPr>
            <w:tcW w:w="264" w:type="pct"/>
            <w:vMerge/>
            <w:tcBorders>
              <w:top w:val="single" w:sz="4" w:space="0" w:color="auto"/>
              <w:left w:val="single" w:sz="4" w:space="0" w:color="auto"/>
              <w:bottom w:val="single" w:sz="4" w:space="0" w:color="auto"/>
              <w:right w:val="single" w:sz="4" w:space="0" w:color="000000"/>
            </w:tcBorders>
            <w:vAlign w:val="center"/>
          </w:tcPr>
          <w:p w14:paraId="21F8F31C"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524" w:type="pct"/>
            <w:vMerge/>
            <w:tcBorders>
              <w:top w:val="single" w:sz="4" w:space="0" w:color="auto"/>
              <w:left w:val="single" w:sz="4" w:space="0" w:color="000000"/>
              <w:bottom w:val="single" w:sz="4" w:space="0" w:color="auto"/>
              <w:right w:val="single" w:sz="4" w:space="0" w:color="auto"/>
            </w:tcBorders>
            <w:vAlign w:val="center"/>
          </w:tcPr>
          <w:p w14:paraId="66932EE5"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487" w:type="pct"/>
            <w:tcBorders>
              <w:top w:val="single" w:sz="4" w:space="0" w:color="auto"/>
              <w:left w:val="single" w:sz="4" w:space="0" w:color="auto"/>
              <w:bottom w:val="single" w:sz="4" w:space="0" w:color="auto"/>
              <w:right w:val="single" w:sz="4" w:space="0" w:color="auto"/>
            </w:tcBorders>
            <w:vAlign w:val="center"/>
          </w:tcPr>
          <w:p w14:paraId="377AEA1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经度</w:t>
            </w:r>
          </w:p>
        </w:tc>
        <w:tc>
          <w:tcPr>
            <w:tcW w:w="479" w:type="pct"/>
            <w:tcBorders>
              <w:top w:val="single" w:sz="4" w:space="0" w:color="auto"/>
              <w:left w:val="single" w:sz="4" w:space="0" w:color="auto"/>
              <w:bottom w:val="single" w:sz="4" w:space="0" w:color="auto"/>
              <w:right w:val="single" w:sz="4" w:space="0" w:color="auto"/>
            </w:tcBorders>
            <w:vAlign w:val="center"/>
          </w:tcPr>
          <w:p w14:paraId="017391E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纬度</w:t>
            </w:r>
          </w:p>
        </w:tc>
        <w:tc>
          <w:tcPr>
            <w:tcW w:w="373" w:type="pct"/>
            <w:vMerge/>
            <w:tcBorders>
              <w:top w:val="single" w:sz="4" w:space="0" w:color="auto"/>
              <w:left w:val="single" w:sz="4" w:space="0" w:color="auto"/>
              <w:bottom w:val="single" w:sz="4" w:space="0" w:color="auto"/>
              <w:right w:val="single" w:sz="4" w:space="0" w:color="auto"/>
            </w:tcBorders>
            <w:vAlign w:val="center"/>
          </w:tcPr>
          <w:p w14:paraId="49B230ED"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319" w:type="pct"/>
            <w:vMerge/>
            <w:tcBorders>
              <w:left w:val="single" w:sz="4" w:space="0" w:color="auto"/>
              <w:right w:val="single" w:sz="4" w:space="0" w:color="auto"/>
            </w:tcBorders>
            <w:vAlign w:val="center"/>
          </w:tcPr>
          <w:p w14:paraId="540BC94B"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319" w:type="pct"/>
            <w:vMerge/>
            <w:tcBorders>
              <w:left w:val="single" w:sz="4" w:space="0" w:color="auto"/>
              <w:right w:val="single" w:sz="4" w:space="0" w:color="auto"/>
            </w:tcBorders>
            <w:vAlign w:val="center"/>
          </w:tcPr>
          <w:p w14:paraId="63361557"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586" w:type="pct"/>
            <w:vMerge/>
            <w:tcBorders>
              <w:left w:val="single" w:sz="4" w:space="0" w:color="auto"/>
              <w:right w:val="single" w:sz="4" w:space="0" w:color="000000"/>
            </w:tcBorders>
            <w:vAlign w:val="center"/>
          </w:tcPr>
          <w:p w14:paraId="2CDD954E"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585" w:type="pct"/>
            <w:vMerge/>
            <w:tcBorders>
              <w:left w:val="single" w:sz="4" w:space="0" w:color="auto"/>
              <w:right w:val="single" w:sz="4" w:space="0" w:color="auto"/>
            </w:tcBorders>
            <w:vAlign w:val="center"/>
          </w:tcPr>
          <w:p w14:paraId="4BB59DFD" w14:textId="77777777" w:rsidR="00947FE1" w:rsidRPr="006A1454" w:rsidRDefault="00947FE1">
            <w:pPr>
              <w:widowControl/>
              <w:adjustRightInd w:val="0"/>
              <w:snapToGrid w:val="0"/>
              <w:spacing w:line="360" w:lineRule="exact"/>
              <w:ind w:firstLineChars="200" w:firstLine="420"/>
              <w:jc w:val="center"/>
              <w:rPr>
                <w:color w:val="000000" w:themeColor="text1"/>
                <w:szCs w:val="21"/>
              </w:rPr>
            </w:pPr>
          </w:p>
        </w:tc>
        <w:tc>
          <w:tcPr>
            <w:tcW w:w="532" w:type="pct"/>
            <w:vMerge/>
            <w:tcBorders>
              <w:left w:val="single" w:sz="4" w:space="0" w:color="auto"/>
              <w:right w:val="single" w:sz="4" w:space="0" w:color="auto"/>
            </w:tcBorders>
            <w:vAlign w:val="center"/>
          </w:tcPr>
          <w:p w14:paraId="117AC5C9" w14:textId="77777777" w:rsidR="00947FE1" w:rsidRPr="006A1454" w:rsidRDefault="00947FE1">
            <w:pPr>
              <w:widowControl/>
              <w:adjustRightInd w:val="0"/>
              <w:snapToGrid w:val="0"/>
              <w:spacing w:line="360" w:lineRule="exact"/>
              <w:jc w:val="center"/>
              <w:rPr>
                <w:color w:val="000000" w:themeColor="text1"/>
                <w:szCs w:val="21"/>
              </w:rPr>
            </w:pPr>
          </w:p>
        </w:tc>
        <w:tc>
          <w:tcPr>
            <w:tcW w:w="532" w:type="pct"/>
            <w:vMerge/>
            <w:tcBorders>
              <w:left w:val="single" w:sz="4" w:space="0" w:color="auto"/>
              <w:right w:val="single" w:sz="4" w:space="0" w:color="auto"/>
            </w:tcBorders>
            <w:vAlign w:val="center"/>
          </w:tcPr>
          <w:p w14:paraId="2E025F73" w14:textId="77777777" w:rsidR="00947FE1" w:rsidRPr="006A1454" w:rsidRDefault="00947FE1">
            <w:pPr>
              <w:widowControl/>
              <w:adjustRightInd w:val="0"/>
              <w:snapToGrid w:val="0"/>
              <w:spacing w:line="360" w:lineRule="exact"/>
              <w:jc w:val="center"/>
              <w:rPr>
                <w:color w:val="000000" w:themeColor="text1"/>
                <w:szCs w:val="21"/>
              </w:rPr>
            </w:pPr>
          </w:p>
        </w:tc>
      </w:tr>
      <w:tr w:rsidR="00947FE1" w:rsidRPr="006A1454" w14:paraId="7203FCC3" w14:textId="77777777">
        <w:trPr>
          <w:trHeight w:hRule="exact" w:val="735"/>
          <w:jc w:val="center"/>
        </w:trPr>
        <w:tc>
          <w:tcPr>
            <w:tcW w:w="264" w:type="pct"/>
            <w:tcBorders>
              <w:top w:val="single" w:sz="4" w:space="0" w:color="auto"/>
              <w:left w:val="single" w:sz="4" w:space="0" w:color="auto"/>
              <w:bottom w:val="single" w:sz="4" w:space="0" w:color="auto"/>
              <w:right w:val="single" w:sz="4" w:space="0" w:color="000000"/>
            </w:tcBorders>
            <w:vAlign w:val="center"/>
          </w:tcPr>
          <w:p w14:paraId="2D10187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1</w:t>
            </w:r>
          </w:p>
        </w:tc>
        <w:tc>
          <w:tcPr>
            <w:tcW w:w="524" w:type="pct"/>
            <w:tcBorders>
              <w:top w:val="single" w:sz="4" w:space="0" w:color="auto"/>
              <w:left w:val="single" w:sz="4" w:space="0" w:color="000000"/>
              <w:bottom w:val="single" w:sz="4" w:space="0" w:color="auto"/>
              <w:right w:val="single" w:sz="4" w:space="0" w:color="auto"/>
            </w:tcBorders>
            <w:vAlign w:val="center"/>
          </w:tcPr>
          <w:p w14:paraId="5D887A2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预处理及生化处理车间</w:t>
            </w:r>
          </w:p>
        </w:tc>
        <w:tc>
          <w:tcPr>
            <w:tcW w:w="487" w:type="pct"/>
            <w:vAlign w:val="center"/>
          </w:tcPr>
          <w:p w14:paraId="57C23474" w14:textId="77777777" w:rsidR="00947FE1" w:rsidRPr="006A1454" w:rsidRDefault="00E07773">
            <w:pPr>
              <w:spacing w:line="320" w:lineRule="exact"/>
              <w:jc w:val="center"/>
              <w:rPr>
                <w:color w:val="000000" w:themeColor="text1"/>
                <w:szCs w:val="21"/>
              </w:rPr>
            </w:pPr>
            <w:r w:rsidRPr="006A1454">
              <w:rPr>
                <w:rFonts w:hint="eastAsia"/>
                <w:color w:val="000000" w:themeColor="text1"/>
                <w:szCs w:val="21"/>
              </w:rPr>
              <w:t>110.517343</w:t>
            </w:r>
          </w:p>
        </w:tc>
        <w:tc>
          <w:tcPr>
            <w:tcW w:w="479" w:type="pct"/>
            <w:vAlign w:val="center"/>
          </w:tcPr>
          <w:p w14:paraId="506338A1" w14:textId="77777777" w:rsidR="00947FE1" w:rsidRPr="006A1454" w:rsidRDefault="00E07773">
            <w:pPr>
              <w:spacing w:line="320" w:lineRule="exact"/>
              <w:jc w:val="center"/>
              <w:rPr>
                <w:color w:val="000000" w:themeColor="text1"/>
                <w:szCs w:val="21"/>
              </w:rPr>
            </w:pPr>
            <w:r w:rsidRPr="006A1454">
              <w:rPr>
                <w:rFonts w:hint="eastAsia"/>
                <w:color w:val="000000" w:themeColor="text1"/>
                <w:szCs w:val="21"/>
              </w:rPr>
              <w:t>38.789326</w:t>
            </w:r>
          </w:p>
        </w:tc>
        <w:tc>
          <w:tcPr>
            <w:tcW w:w="373" w:type="pct"/>
            <w:tcBorders>
              <w:top w:val="single" w:sz="4" w:space="0" w:color="auto"/>
              <w:left w:val="single" w:sz="4" w:space="0" w:color="auto"/>
              <w:bottom w:val="single" w:sz="4" w:space="0" w:color="auto"/>
              <w:right w:val="single" w:sz="4" w:space="0" w:color="auto"/>
            </w:tcBorders>
            <w:vAlign w:val="center"/>
          </w:tcPr>
          <w:p w14:paraId="09806750"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918</w:t>
            </w:r>
          </w:p>
        </w:tc>
        <w:tc>
          <w:tcPr>
            <w:tcW w:w="319" w:type="pct"/>
            <w:tcBorders>
              <w:left w:val="single" w:sz="4" w:space="0" w:color="auto"/>
              <w:right w:val="single" w:sz="4" w:space="0" w:color="auto"/>
            </w:tcBorders>
            <w:vAlign w:val="center"/>
          </w:tcPr>
          <w:p w14:paraId="1E080DFB"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60</w:t>
            </w:r>
          </w:p>
        </w:tc>
        <w:tc>
          <w:tcPr>
            <w:tcW w:w="319" w:type="pct"/>
            <w:tcBorders>
              <w:left w:val="single" w:sz="4" w:space="0" w:color="auto"/>
              <w:right w:val="single" w:sz="4" w:space="0" w:color="auto"/>
            </w:tcBorders>
            <w:vAlign w:val="center"/>
          </w:tcPr>
          <w:p w14:paraId="360D063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60</w:t>
            </w:r>
          </w:p>
        </w:tc>
        <w:tc>
          <w:tcPr>
            <w:tcW w:w="586" w:type="pct"/>
            <w:tcBorders>
              <w:left w:val="single" w:sz="4" w:space="0" w:color="auto"/>
              <w:right w:val="single" w:sz="4" w:space="0" w:color="000000"/>
            </w:tcBorders>
            <w:vAlign w:val="center"/>
          </w:tcPr>
          <w:p w14:paraId="2CB43004"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0</w:t>
            </w:r>
          </w:p>
        </w:tc>
        <w:tc>
          <w:tcPr>
            <w:tcW w:w="585" w:type="pct"/>
            <w:tcBorders>
              <w:left w:val="single" w:sz="4" w:space="0" w:color="auto"/>
              <w:right w:val="single" w:sz="4" w:space="0" w:color="auto"/>
            </w:tcBorders>
            <w:vAlign w:val="center"/>
          </w:tcPr>
          <w:p w14:paraId="17A2E09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3</w:t>
            </w:r>
          </w:p>
        </w:tc>
        <w:tc>
          <w:tcPr>
            <w:tcW w:w="532" w:type="pct"/>
            <w:tcBorders>
              <w:left w:val="single" w:sz="4" w:space="0" w:color="auto"/>
              <w:right w:val="single" w:sz="4" w:space="0" w:color="auto"/>
            </w:tcBorders>
            <w:vAlign w:val="center"/>
          </w:tcPr>
          <w:p w14:paraId="5E8F0A92"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正常工况</w:t>
            </w:r>
          </w:p>
        </w:tc>
        <w:tc>
          <w:tcPr>
            <w:tcW w:w="532" w:type="pct"/>
            <w:tcBorders>
              <w:left w:val="single" w:sz="4" w:space="0" w:color="auto"/>
              <w:right w:val="single" w:sz="4" w:space="0" w:color="auto"/>
            </w:tcBorders>
            <w:vAlign w:val="center"/>
          </w:tcPr>
          <w:p w14:paraId="30957DB3"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8760</w:t>
            </w:r>
          </w:p>
        </w:tc>
      </w:tr>
    </w:tbl>
    <w:p w14:paraId="1E04C2A6" w14:textId="77777777" w:rsidR="00947FE1" w:rsidRPr="006A1454" w:rsidRDefault="00947FE1">
      <w:pPr>
        <w:spacing w:line="440" w:lineRule="exact"/>
        <w:rPr>
          <w:color w:val="000000" w:themeColor="text1"/>
        </w:rPr>
      </w:pPr>
    </w:p>
    <w:p w14:paraId="37AC0CE2" w14:textId="77777777" w:rsidR="00947FE1" w:rsidRPr="006A1454" w:rsidRDefault="00947FE1">
      <w:pPr>
        <w:spacing w:line="440" w:lineRule="exact"/>
        <w:rPr>
          <w:color w:val="000000" w:themeColor="text1"/>
        </w:rPr>
        <w:sectPr w:rsidR="00947FE1" w:rsidRPr="006A1454">
          <w:pgSz w:w="16840" w:h="11907" w:orient="landscape"/>
          <w:pgMar w:top="1531" w:right="1701" w:bottom="1531" w:left="2127" w:header="851" w:footer="851" w:gutter="0"/>
          <w:cols w:space="720"/>
          <w:docGrid w:linePitch="312"/>
        </w:sectPr>
      </w:pP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0"/>
        <w:gridCol w:w="8563"/>
      </w:tblGrid>
      <w:tr w:rsidR="00947FE1" w:rsidRPr="006A1454" w14:paraId="3421B9D2" w14:textId="77777777">
        <w:trPr>
          <w:trHeight w:val="6810"/>
          <w:jc w:val="center"/>
        </w:trPr>
        <w:tc>
          <w:tcPr>
            <w:tcW w:w="340" w:type="dxa"/>
            <w:tcMar>
              <w:left w:w="28" w:type="dxa"/>
              <w:right w:w="28" w:type="dxa"/>
            </w:tcMar>
            <w:vAlign w:val="center"/>
          </w:tcPr>
          <w:p w14:paraId="5E7704E1" w14:textId="77777777" w:rsidR="00947FE1" w:rsidRPr="006A1454" w:rsidRDefault="00E07773">
            <w:pPr>
              <w:adjustRightInd w:val="0"/>
              <w:snapToGrid w:val="0"/>
              <w:spacing w:line="440" w:lineRule="exact"/>
              <w:jc w:val="center"/>
              <w:rPr>
                <w:bCs/>
                <w:color w:val="000000" w:themeColor="text1"/>
                <w:szCs w:val="21"/>
              </w:rPr>
            </w:pPr>
            <w:r w:rsidRPr="006A1454">
              <w:rPr>
                <w:b/>
                <w:bCs/>
                <w:color w:val="000000" w:themeColor="text1"/>
                <w:kern w:val="0"/>
                <w:sz w:val="24"/>
              </w:rPr>
              <w:lastRenderedPageBreak/>
              <w:t>运营期环境影响和保护措施</w:t>
            </w:r>
          </w:p>
        </w:tc>
        <w:tc>
          <w:tcPr>
            <w:tcW w:w="8563" w:type="dxa"/>
            <w:vAlign w:val="center"/>
          </w:tcPr>
          <w:p w14:paraId="17031038" w14:textId="77777777" w:rsidR="00947FE1" w:rsidRPr="006A1454" w:rsidRDefault="00E07773">
            <w:pPr>
              <w:widowControl/>
              <w:spacing w:line="440" w:lineRule="exact"/>
              <w:ind w:firstLineChars="200" w:firstLine="482"/>
              <w:rPr>
                <w:b/>
                <w:snapToGrid w:val="0"/>
                <w:color w:val="000000" w:themeColor="text1"/>
                <w:kern w:val="0"/>
                <w:sz w:val="24"/>
                <w:szCs w:val="22"/>
              </w:rPr>
            </w:pPr>
            <w:r w:rsidRPr="006A1454">
              <w:rPr>
                <w:b/>
                <w:snapToGrid w:val="0"/>
                <w:color w:val="000000" w:themeColor="text1"/>
                <w:kern w:val="0"/>
                <w:sz w:val="24"/>
                <w:szCs w:val="22"/>
              </w:rPr>
              <w:t>表</w:t>
            </w:r>
            <w:r w:rsidRPr="006A1454">
              <w:rPr>
                <w:rFonts w:hint="eastAsia"/>
                <w:b/>
                <w:snapToGrid w:val="0"/>
                <w:color w:val="000000" w:themeColor="text1"/>
                <w:kern w:val="0"/>
                <w:sz w:val="24"/>
                <w:szCs w:val="22"/>
              </w:rPr>
              <w:t>4-7</w:t>
            </w:r>
            <w:r w:rsidRPr="006A1454">
              <w:rPr>
                <w:b/>
                <w:snapToGrid w:val="0"/>
                <w:color w:val="000000" w:themeColor="text1"/>
                <w:kern w:val="0"/>
                <w:sz w:val="24"/>
                <w:szCs w:val="22"/>
              </w:rPr>
              <w:t xml:space="preserve">    </w:t>
            </w:r>
            <w:r w:rsidRPr="006A1454">
              <w:rPr>
                <w:b/>
                <w:snapToGrid w:val="0"/>
                <w:color w:val="000000" w:themeColor="text1"/>
                <w:kern w:val="0"/>
                <w:sz w:val="24"/>
                <w:szCs w:val="22"/>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9"/>
              <w:gridCol w:w="2981"/>
              <w:gridCol w:w="994"/>
              <w:gridCol w:w="1416"/>
              <w:gridCol w:w="1135"/>
              <w:gridCol w:w="1292"/>
            </w:tblGrid>
            <w:tr w:rsidR="006A1454" w:rsidRPr="006A1454" w14:paraId="56AD894B" w14:textId="77777777">
              <w:trPr>
                <w:trHeight w:val="675"/>
                <w:jc w:val="center"/>
              </w:trPr>
              <w:tc>
                <w:tcPr>
                  <w:tcW w:w="311" w:type="pct"/>
                  <w:vAlign w:val="center"/>
                </w:tcPr>
                <w:p w14:paraId="6B91FE12"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序号</w:t>
                  </w:r>
                </w:p>
              </w:tc>
              <w:tc>
                <w:tcPr>
                  <w:tcW w:w="1788" w:type="pct"/>
                  <w:vAlign w:val="center"/>
                </w:tcPr>
                <w:p w14:paraId="5ACCEE8D"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排放口编号</w:t>
                  </w:r>
                </w:p>
              </w:tc>
              <w:tc>
                <w:tcPr>
                  <w:tcW w:w="596" w:type="pct"/>
                  <w:vAlign w:val="center"/>
                </w:tcPr>
                <w:p w14:paraId="02E8745D"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w:t>
                  </w:r>
                </w:p>
              </w:tc>
              <w:tc>
                <w:tcPr>
                  <w:tcW w:w="849" w:type="pct"/>
                  <w:vAlign w:val="center"/>
                </w:tcPr>
                <w:p w14:paraId="2AC4BECC"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核算排放浓度</w:t>
                  </w:r>
                  <w:r w:rsidRPr="006A1454">
                    <w:rPr>
                      <w:color w:val="000000" w:themeColor="text1"/>
                      <w:szCs w:val="21"/>
                    </w:rPr>
                    <w:t>/</w:t>
                  </w:r>
                  <w:r w:rsidRPr="006A1454">
                    <w:rPr>
                      <w:color w:val="000000" w:themeColor="text1"/>
                      <w:szCs w:val="21"/>
                    </w:rPr>
                    <w:t>（</w:t>
                  </w:r>
                  <w:r w:rsidRPr="006A1454">
                    <w:rPr>
                      <w:color w:val="000000" w:themeColor="text1"/>
                      <w:szCs w:val="21"/>
                    </w:rPr>
                    <w:t>mg/m</w:t>
                  </w:r>
                  <w:r w:rsidRPr="006A1454">
                    <w:rPr>
                      <w:color w:val="000000" w:themeColor="text1"/>
                      <w:szCs w:val="21"/>
                      <w:vertAlign w:val="superscript"/>
                    </w:rPr>
                    <w:t>3</w:t>
                  </w:r>
                  <w:r w:rsidRPr="006A1454">
                    <w:rPr>
                      <w:color w:val="000000" w:themeColor="text1"/>
                      <w:szCs w:val="21"/>
                    </w:rPr>
                    <w:t>）</w:t>
                  </w:r>
                </w:p>
              </w:tc>
              <w:tc>
                <w:tcPr>
                  <w:tcW w:w="681" w:type="pct"/>
                  <w:vAlign w:val="center"/>
                </w:tcPr>
                <w:p w14:paraId="58D855A0"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核算排放速率</w:t>
                  </w:r>
                  <w:r w:rsidRPr="006A1454">
                    <w:rPr>
                      <w:color w:val="000000" w:themeColor="text1"/>
                      <w:szCs w:val="21"/>
                    </w:rPr>
                    <w:t>/</w:t>
                  </w:r>
                  <w:r w:rsidRPr="006A1454">
                    <w:rPr>
                      <w:color w:val="000000" w:themeColor="text1"/>
                      <w:szCs w:val="21"/>
                    </w:rPr>
                    <w:t>（</w:t>
                  </w:r>
                  <w:r w:rsidRPr="006A1454">
                    <w:rPr>
                      <w:color w:val="000000" w:themeColor="text1"/>
                      <w:szCs w:val="21"/>
                    </w:rPr>
                    <w:t>kg/h</w:t>
                  </w:r>
                  <w:r w:rsidRPr="006A1454">
                    <w:rPr>
                      <w:color w:val="000000" w:themeColor="text1"/>
                      <w:szCs w:val="21"/>
                    </w:rPr>
                    <w:t>）</w:t>
                  </w:r>
                </w:p>
              </w:tc>
              <w:tc>
                <w:tcPr>
                  <w:tcW w:w="775" w:type="pct"/>
                  <w:vAlign w:val="center"/>
                </w:tcPr>
                <w:p w14:paraId="7E59D0D5"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核算年排放量</w:t>
                  </w:r>
                  <w:r w:rsidRPr="006A1454">
                    <w:rPr>
                      <w:color w:val="000000" w:themeColor="text1"/>
                      <w:szCs w:val="21"/>
                    </w:rPr>
                    <w:t>/</w:t>
                  </w:r>
                  <w:r w:rsidRPr="006A1454">
                    <w:rPr>
                      <w:color w:val="000000" w:themeColor="text1"/>
                      <w:szCs w:val="21"/>
                    </w:rPr>
                    <w:t>（</w:t>
                  </w:r>
                  <w:r w:rsidRPr="006A1454">
                    <w:rPr>
                      <w:color w:val="000000" w:themeColor="text1"/>
                      <w:szCs w:val="21"/>
                    </w:rPr>
                    <w:t>t/a</w:t>
                  </w:r>
                  <w:r w:rsidRPr="006A1454">
                    <w:rPr>
                      <w:color w:val="000000" w:themeColor="text1"/>
                      <w:szCs w:val="21"/>
                    </w:rPr>
                    <w:t>）</w:t>
                  </w:r>
                </w:p>
              </w:tc>
            </w:tr>
            <w:tr w:rsidR="006A1454" w:rsidRPr="006A1454" w14:paraId="69CE0798" w14:textId="77777777">
              <w:trPr>
                <w:trHeight w:hRule="exact" w:val="397"/>
                <w:jc w:val="center"/>
              </w:trPr>
              <w:tc>
                <w:tcPr>
                  <w:tcW w:w="5000" w:type="pct"/>
                  <w:gridSpan w:val="6"/>
                  <w:vAlign w:val="center"/>
                </w:tcPr>
                <w:p w14:paraId="5A78DD48"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一般排放口</w:t>
                  </w:r>
                </w:p>
              </w:tc>
            </w:tr>
            <w:tr w:rsidR="008A70A5" w:rsidRPr="006A1454" w14:paraId="01341B08" w14:textId="77777777">
              <w:trPr>
                <w:trHeight w:hRule="exact" w:val="397"/>
                <w:jc w:val="center"/>
              </w:trPr>
              <w:tc>
                <w:tcPr>
                  <w:tcW w:w="311" w:type="pct"/>
                  <w:vMerge w:val="restart"/>
                  <w:vAlign w:val="center"/>
                </w:tcPr>
                <w:p w14:paraId="20063666" w14:textId="77777777" w:rsidR="008A70A5" w:rsidRPr="006A1454" w:rsidRDefault="008A70A5" w:rsidP="008A70A5">
                  <w:pPr>
                    <w:widowControl/>
                    <w:spacing w:line="360" w:lineRule="exact"/>
                    <w:jc w:val="center"/>
                    <w:rPr>
                      <w:color w:val="000000" w:themeColor="text1"/>
                      <w:szCs w:val="21"/>
                    </w:rPr>
                  </w:pPr>
                  <w:r w:rsidRPr="006A1454">
                    <w:rPr>
                      <w:rFonts w:hint="eastAsia"/>
                      <w:color w:val="000000" w:themeColor="text1"/>
                      <w:szCs w:val="21"/>
                    </w:rPr>
                    <w:t>1</w:t>
                  </w:r>
                </w:p>
              </w:tc>
              <w:tc>
                <w:tcPr>
                  <w:tcW w:w="1788" w:type="pct"/>
                  <w:vMerge w:val="restart"/>
                  <w:vAlign w:val="center"/>
                </w:tcPr>
                <w:p w14:paraId="2961BB47" w14:textId="77777777" w:rsidR="008A70A5" w:rsidRPr="006A1454" w:rsidRDefault="008A70A5" w:rsidP="008A70A5">
                  <w:pPr>
                    <w:widowControl/>
                    <w:spacing w:line="360" w:lineRule="exact"/>
                    <w:jc w:val="center"/>
                    <w:rPr>
                      <w:color w:val="000000" w:themeColor="text1"/>
                      <w:szCs w:val="21"/>
                    </w:rPr>
                  </w:pPr>
                  <w:r w:rsidRPr="006A1454">
                    <w:rPr>
                      <w:rFonts w:hint="eastAsia"/>
                      <w:color w:val="000000" w:themeColor="text1"/>
                      <w:szCs w:val="21"/>
                    </w:rPr>
                    <w:t>预处理及生化处理废气</w:t>
                  </w:r>
                  <w:r w:rsidRPr="006A1454">
                    <w:rPr>
                      <w:rFonts w:hint="eastAsia"/>
                      <w:color w:val="000000" w:themeColor="text1"/>
                      <w:szCs w:val="21"/>
                    </w:rPr>
                    <w:t>DA004</w:t>
                  </w:r>
                </w:p>
              </w:tc>
              <w:tc>
                <w:tcPr>
                  <w:tcW w:w="596" w:type="pct"/>
                  <w:shd w:val="clear" w:color="auto" w:fill="auto"/>
                  <w:vAlign w:val="center"/>
                </w:tcPr>
                <w:p w14:paraId="255A4C91" w14:textId="77777777" w:rsidR="008A70A5" w:rsidRPr="006A1454" w:rsidRDefault="008A70A5" w:rsidP="008A70A5">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14380BE1" w14:textId="4343DDDE" w:rsidR="008A70A5" w:rsidRPr="006A1454" w:rsidRDefault="008A70A5" w:rsidP="008A70A5">
                  <w:pPr>
                    <w:widowControl/>
                    <w:adjustRightInd w:val="0"/>
                    <w:snapToGrid w:val="0"/>
                    <w:spacing w:line="360" w:lineRule="exact"/>
                    <w:jc w:val="center"/>
                    <w:rPr>
                      <w:color w:val="000000" w:themeColor="text1"/>
                      <w:szCs w:val="21"/>
                    </w:rPr>
                  </w:pPr>
                  <w:r w:rsidRPr="00F84EEC">
                    <w:rPr>
                      <w:rFonts w:hint="eastAsia"/>
                      <w:color w:val="FF0000"/>
                      <w:kern w:val="0"/>
                      <w:szCs w:val="21"/>
                    </w:rPr>
                    <w:t>2.78</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52C68DE" w14:textId="1EA6B087" w:rsidR="008A70A5" w:rsidRPr="006A1454" w:rsidRDefault="008A70A5" w:rsidP="008A70A5">
                  <w:pPr>
                    <w:widowControl/>
                    <w:adjustRightInd w:val="0"/>
                    <w:snapToGrid w:val="0"/>
                    <w:spacing w:line="360" w:lineRule="exact"/>
                    <w:jc w:val="center"/>
                    <w:rPr>
                      <w:color w:val="000000" w:themeColor="text1"/>
                      <w:szCs w:val="21"/>
                    </w:rPr>
                  </w:pPr>
                  <w:r w:rsidRPr="00F84EEC">
                    <w:rPr>
                      <w:rFonts w:hint="eastAsia"/>
                      <w:color w:val="FF0000"/>
                      <w:kern w:val="0"/>
                      <w:szCs w:val="21"/>
                    </w:rPr>
                    <w:t>0.05</w:t>
                  </w:r>
                </w:p>
              </w:tc>
              <w:tc>
                <w:tcPr>
                  <w:tcW w:w="775" w:type="pct"/>
                  <w:vAlign w:val="center"/>
                </w:tcPr>
                <w:p w14:paraId="53BFD3FB" w14:textId="4BE7B2B8" w:rsidR="008A70A5" w:rsidRPr="006A1454" w:rsidRDefault="008A70A5" w:rsidP="008A70A5">
                  <w:pPr>
                    <w:widowControl/>
                    <w:adjustRightInd w:val="0"/>
                    <w:snapToGrid w:val="0"/>
                    <w:spacing w:line="360" w:lineRule="exact"/>
                    <w:jc w:val="center"/>
                    <w:rPr>
                      <w:color w:val="000000" w:themeColor="text1"/>
                      <w:szCs w:val="21"/>
                    </w:rPr>
                  </w:pPr>
                  <w:r w:rsidRPr="009606A7">
                    <w:rPr>
                      <w:rFonts w:hint="eastAsia"/>
                      <w:color w:val="FF0000"/>
                      <w:szCs w:val="21"/>
                    </w:rPr>
                    <w:t>0.438</w:t>
                  </w:r>
                </w:p>
              </w:tc>
            </w:tr>
            <w:tr w:rsidR="008A70A5" w:rsidRPr="006A1454" w14:paraId="3D28306E" w14:textId="77777777">
              <w:trPr>
                <w:trHeight w:hRule="exact" w:val="397"/>
                <w:jc w:val="center"/>
              </w:trPr>
              <w:tc>
                <w:tcPr>
                  <w:tcW w:w="311" w:type="pct"/>
                  <w:vMerge/>
                  <w:vAlign w:val="center"/>
                </w:tcPr>
                <w:p w14:paraId="46FDA306" w14:textId="77777777" w:rsidR="008A70A5" w:rsidRPr="006A1454" w:rsidRDefault="008A70A5" w:rsidP="008A70A5">
                  <w:pPr>
                    <w:widowControl/>
                    <w:spacing w:line="360" w:lineRule="exact"/>
                    <w:jc w:val="center"/>
                    <w:rPr>
                      <w:color w:val="000000" w:themeColor="text1"/>
                      <w:szCs w:val="21"/>
                    </w:rPr>
                  </w:pPr>
                </w:p>
              </w:tc>
              <w:tc>
                <w:tcPr>
                  <w:tcW w:w="1788" w:type="pct"/>
                  <w:vMerge/>
                  <w:vAlign w:val="center"/>
                </w:tcPr>
                <w:p w14:paraId="0B6401F7" w14:textId="77777777" w:rsidR="008A70A5" w:rsidRPr="006A1454" w:rsidRDefault="008A70A5" w:rsidP="008A70A5">
                  <w:pPr>
                    <w:widowControl/>
                    <w:spacing w:line="360" w:lineRule="exact"/>
                    <w:jc w:val="center"/>
                    <w:rPr>
                      <w:color w:val="000000" w:themeColor="text1"/>
                      <w:szCs w:val="21"/>
                    </w:rPr>
                  </w:pPr>
                </w:p>
              </w:tc>
              <w:tc>
                <w:tcPr>
                  <w:tcW w:w="596" w:type="pct"/>
                  <w:shd w:val="clear" w:color="auto" w:fill="auto"/>
                  <w:vAlign w:val="center"/>
                </w:tcPr>
                <w:p w14:paraId="16AC0513" w14:textId="77777777" w:rsidR="008A70A5" w:rsidRPr="006A1454" w:rsidRDefault="008A70A5" w:rsidP="008A70A5">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604B610C" w14:textId="6E1C0A47" w:rsidR="008A70A5" w:rsidRPr="006A1454" w:rsidRDefault="008A70A5" w:rsidP="008A70A5">
                  <w:pPr>
                    <w:widowControl/>
                    <w:adjustRightInd w:val="0"/>
                    <w:snapToGrid w:val="0"/>
                    <w:spacing w:line="360" w:lineRule="exact"/>
                    <w:jc w:val="center"/>
                    <w:rPr>
                      <w:color w:val="000000" w:themeColor="text1"/>
                      <w:szCs w:val="21"/>
                    </w:rPr>
                  </w:pPr>
                  <w:r w:rsidRPr="00F84EEC">
                    <w:rPr>
                      <w:rFonts w:hint="eastAsia"/>
                      <w:color w:val="FF0000"/>
                      <w:kern w:val="0"/>
                      <w:szCs w:val="21"/>
                    </w:rPr>
                    <w:t>0.11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6D6FD93" w14:textId="1180E379" w:rsidR="008A70A5" w:rsidRPr="006A1454" w:rsidRDefault="008A70A5" w:rsidP="008A70A5">
                  <w:pPr>
                    <w:widowControl/>
                    <w:adjustRightInd w:val="0"/>
                    <w:snapToGrid w:val="0"/>
                    <w:spacing w:line="360" w:lineRule="exact"/>
                    <w:jc w:val="center"/>
                    <w:rPr>
                      <w:color w:val="000000" w:themeColor="text1"/>
                      <w:szCs w:val="21"/>
                    </w:rPr>
                  </w:pPr>
                  <w:r w:rsidRPr="00F84EEC">
                    <w:rPr>
                      <w:rFonts w:hint="eastAsia"/>
                      <w:color w:val="FF0000"/>
                      <w:kern w:val="0"/>
                      <w:szCs w:val="21"/>
                    </w:rPr>
                    <w:t>0.002</w:t>
                  </w:r>
                </w:p>
              </w:tc>
              <w:tc>
                <w:tcPr>
                  <w:tcW w:w="775" w:type="pct"/>
                  <w:vAlign w:val="center"/>
                </w:tcPr>
                <w:p w14:paraId="40CABFAD" w14:textId="4EDFCBA8" w:rsidR="008A70A5" w:rsidRPr="006A1454" w:rsidRDefault="008A70A5" w:rsidP="008A70A5">
                  <w:pPr>
                    <w:widowControl/>
                    <w:adjustRightInd w:val="0"/>
                    <w:snapToGrid w:val="0"/>
                    <w:spacing w:line="360" w:lineRule="exact"/>
                    <w:jc w:val="center"/>
                    <w:rPr>
                      <w:color w:val="000000" w:themeColor="text1"/>
                      <w:szCs w:val="21"/>
                    </w:rPr>
                  </w:pPr>
                  <w:r w:rsidRPr="009606A7">
                    <w:rPr>
                      <w:rFonts w:hint="eastAsia"/>
                      <w:color w:val="FF0000"/>
                      <w:szCs w:val="21"/>
                    </w:rPr>
                    <w:t>0.018</w:t>
                  </w:r>
                </w:p>
              </w:tc>
            </w:tr>
            <w:tr w:rsidR="006A1454" w:rsidRPr="006A1454" w14:paraId="2E9BB400" w14:textId="77777777">
              <w:trPr>
                <w:trHeight w:hRule="exact" w:val="397"/>
                <w:jc w:val="center"/>
              </w:trPr>
              <w:tc>
                <w:tcPr>
                  <w:tcW w:w="311" w:type="pct"/>
                  <w:vMerge w:val="restart"/>
                  <w:vAlign w:val="center"/>
                </w:tcPr>
                <w:p w14:paraId="49D6CAF8" w14:textId="77777777" w:rsidR="00947FE1" w:rsidRPr="006A1454" w:rsidRDefault="00E07773">
                  <w:pPr>
                    <w:widowControl/>
                    <w:spacing w:line="360" w:lineRule="exact"/>
                    <w:jc w:val="center"/>
                    <w:rPr>
                      <w:color w:val="000000" w:themeColor="text1"/>
                      <w:szCs w:val="21"/>
                    </w:rPr>
                  </w:pPr>
                  <w:r w:rsidRPr="006A1454">
                    <w:rPr>
                      <w:rFonts w:hint="eastAsia"/>
                      <w:color w:val="000000" w:themeColor="text1"/>
                      <w:szCs w:val="21"/>
                    </w:rPr>
                    <w:t>2</w:t>
                  </w:r>
                </w:p>
              </w:tc>
              <w:tc>
                <w:tcPr>
                  <w:tcW w:w="1788" w:type="pct"/>
                  <w:vMerge w:val="restart"/>
                  <w:vAlign w:val="center"/>
                </w:tcPr>
                <w:p w14:paraId="50357238" w14:textId="7BD6F9C0" w:rsidR="00947FE1" w:rsidRPr="006A1454" w:rsidRDefault="008A70A5">
                  <w:pPr>
                    <w:widowControl/>
                    <w:spacing w:line="360" w:lineRule="exact"/>
                    <w:jc w:val="center"/>
                    <w:rPr>
                      <w:color w:val="000000" w:themeColor="text1"/>
                      <w:szCs w:val="21"/>
                    </w:rPr>
                  </w:pPr>
                  <w:r>
                    <w:rPr>
                      <w:rFonts w:hint="eastAsia"/>
                      <w:color w:val="000000" w:themeColor="text1"/>
                      <w:szCs w:val="21"/>
                    </w:rPr>
                    <w:t>三期</w:t>
                  </w:r>
                  <w:r w:rsidR="00E07773" w:rsidRPr="006A1454">
                    <w:rPr>
                      <w:rFonts w:hint="eastAsia"/>
                      <w:color w:val="000000" w:themeColor="text1"/>
                      <w:szCs w:val="21"/>
                    </w:rPr>
                    <w:t>污水处理线预处理废气</w:t>
                  </w:r>
                  <w:r w:rsidR="00E07773" w:rsidRPr="006A1454">
                    <w:rPr>
                      <w:rFonts w:hint="eastAsia"/>
                      <w:color w:val="000000" w:themeColor="text1"/>
                      <w:szCs w:val="21"/>
                    </w:rPr>
                    <w:t>DA002</w:t>
                  </w:r>
                </w:p>
              </w:tc>
              <w:tc>
                <w:tcPr>
                  <w:tcW w:w="596" w:type="pct"/>
                  <w:shd w:val="clear" w:color="auto" w:fill="auto"/>
                  <w:vAlign w:val="center"/>
                </w:tcPr>
                <w:p w14:paraId="2D6BBE4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196FDE9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1.79</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73BB528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0.025</w:t>
                  </w:r>
                </w:p>
              </w:tc>
              <w:tc>
                <w:tcPr>
                  <w:tcW w:w="775" w:type="pct"/>
                  <w:vAlign w:val="center"/>
                </w:tcPr>
                <w:p w14:paraId="7459A85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0.011</w:t>
                  </w:r>
                </w:p>
              </w:tc>
            </w:tr>
            <w:tr w:rsidR="006A1454" w:rsidRPr="006A1454" w14:paraId="472790D1" w14:textId="77777777">
              <w:trPr>
                <w:trHeight w:hRule="exact" w:val="397"/>
                <w:jc w:val="center"/>
              </w:trPr>
              <w:tc>
                <w:tcPr>
                  <w:tcW w:w="311" w:type="pct"/>
                  <w:vMerge/>
                  <w:vAlign w:val="center"/>
                </w:tcPr>
                <w:p w14:paraId="265525DD" w14:textId="77777777" w:rsidR="00947FE1" w:rsidRPr="006A1454" w:rsidRDefault="00947FE1">
                  <w:pPr>
                    <w:widowControl/>
                    <w:spacing w:line="360" w:lineRule="exact"/>
                    <w:jc w:val="center"/>
                    <w:rPr>
                      <w:color w:val="000000" w:themeColor="text1"/>
                      <w:szCs w:val="21"/>
                    </w:rPr>
                  </w:pPr>
                </w:p>
              </w:tc>
              <w:tc>
                <w:tcPr>
                  <w:tcW w:w="1788" w:type="pct"/>
                  <w:vMerge/>
                  <w:vAlign w:val="center"/>
                </w:tcPr>
                <w:p w14:paraId="2B9A5C2A" w14:textId="77777777" w:rsidR="00947FE1" w:rsidRPr="006A1454" w:rsidRDefault="00947FE1">
                  <w:pPr>
                    <w:widowControl/>
                    <w:spacing w:line="360" w:lineRule="exact"/>
                    <w:jc w:val="center"/>
                    <w:rPr>
                      <w:color w:val="000000" w:themeColor="text1"/>
                      <w:szCs w:val="21"/>
                    </w:rPr>
                  </w:pPr>
                </w:p>
              </w:tc>
              <w:tc>
                <w:tcPr>
                  <w:tcW w:w="596" w:type="pct"/>
                  <w:shd w:val="clear" w:color="auto" w:fill="auto"/>
                  <w:vAlign w:val="center"/>
                </w:tcPr>
                <w:p w14:paraId="5BCE78AB"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1AF827EB"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0.07</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3D201626"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0.001</w:t>
                  </w:r>
                </w:p>
              </w:tc>
              <w:tc>
                <w:tcPr>
                  <w:tcW w:w="775" w:type="pct"/>
                  <w:vAlign w:val="center"/>
                </w:tcPr>
                <w:p w14:paraId="12FE76F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0.0005</w:t>
                  </w:r>
                </w:p>
              </w:tc>
            </w:tr>
            <w:tr w:rsidR="006A1454" w:rsidRPr="006A1454" w14:paraId="47440989" w14:textId="77777777">
              <w:trPr>
                <w:trHeight w:hRule="exact" w:val="397"/>
                <w:jc w:val="center"/>
              </w:trPr>
              <w:tc>
                <w:tcPr>
                  <w:tcW w:w="311" w:type="pct"/>
                  <w:vMerge w:val="restart"/>
                  <w:vAlign w:val="center"/>
                </w:tcPr>
                <w:p w14:paraId="53EB71A6" w14:textId="77777777" w:rsidR="00947FE1" w:rsidRPr="006A1454" w:rsidRDefault="00E07773">
                  <w:pPr>
                    <w:widowControl/>
                    <w:spacing w:line="360" w:lineRule="exact"/>
                    <w:jc w:val="center"/>
                    <w:rPr>
                      <w:color w:val="000000" w:themeColor="text1"/>
                      <w:szCs w:val="21"/>
                    </w:rPr>
                  </w:pPr>
                  <w:r w:rsidRPr="006A1454">
                    <w:rPr>
                      <w:rFonts w:hint="eastAsia"/>
                      <w:color w:val="000000" w:themeColor="text1"/>
                      <w:szCs w:val="21"/>
                    </w:rPr>
                    <w:t>3</w:t>
                  </w:r>
                </w:p>
              </w:tc>
              <w:tc>
                <w:tcPr>
                  <w:tcW w:w="1788" w:type="pct"/>
                  <w:vMerge w:val="restart"/>
                  <w:vAlign w:val="center"/>
                </w:tcPr>
                <w:p w14:paraId="0A73D156" w14:textId="187B67DD" w:rsidR="00947FE1" w:rsidRPr="006A1454" w:rsidRDefault="009D608C">
                  <w:pPr>
                    <w:widowControl/>
                    <w:spacing w:line="360" w:lineRule="exact"/>
                    <w:jc w:val="center"/>
                    <w:rPr>
                      <w:color w:val="000000" w:themeColor="text1"/>
                      <w:szCs w:val="21"/>
                    </w:rPr>
                  </w:pPr>
                  <w:r>
                    <w:rPr>
                      <w:rFonts w:hint="eastAsia"/>
                      <w:color w:val="000000" w:themeColor="text1"/>
                      <w:szCs w:val="21"/>
                    </w:rPr>
                    <w:t>一、二期污水线</w:t>
                  </w:r>
                  <w:r w:rsidR="00E07773" w:rsidRPr="006A1454">
                    <w:rPr>
                      <w:rFonts w:hint="eastAsia"/>
                      <w:color w:val="000000" w:themeColor="text1"/>
                      <w:szCs w:val="21"/>
                    </w:rPr>
                    <w:t>及污泥间废气</w:t>
                  </w:r>
                  <w:r w:rsidR="00E07773" w:rsidRPr="006A1454">
                    <w:rPr>
                      <w:rFonts w:hint="eastAsia"/>
                      <w:color w:val="000000" w:themeColor="text1"/>
                      <w:szCs w:val="21"/>
                    </w:rPr>
                    <w:t>DA001</w:t>
                  </w:r>
                </w:p>
              </w:tc>
              <w:tc>
                <w:tcPr>
                  <w:tcW w:w="596" w:type="pct"/>
                  <w:shd w:val="clear" w:color="auto" w:fill="auto"/>
                  <w:vAlign w:val="center"/>
                </w:tcPr>
                <w:p w14:paraId="1832968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67C57B0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1.56</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E0EA2E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0.019</w:t>
                  </w:r>
                </w:p>
              </w:tc>
              <w:tc>
                <w:tcPr>
                  <w:tcW w:w="775" w:type="pct"/>
                  <w:vAlign w:val="center"/>
                </w:tcPr>
                <w:p w14:paraId="328C311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0.021</w:t>
                  </w:r>
                </w:p>
              </w:tc>
            </w:tr>
            <w:tr w:rsidR="006A1454" w:rsidRPr="006A1454" w14:paraId="09807F95" w14:textId="77777777">
              <w:trPr>
                <w:trHeight w:hRule="exact" w:val="397"/>
                <w:jc w:val="center"/>
              </w:trPr>
              <w:tc>
                <w:tcPr>
                  <w:tcW w:w="311" w:type="pct"/>
                  <w:vMerge/>
                  <w:vAlign w:val="center"/>
                </w:tcPr>
                <w:p w14:paraId="182E9FDE" w14:textId="77777777" w:rsidR="00947FE1" w:rsidRPr="006A1454" w:rsidRDefault="00947FE1">
                  <w:pPr>
                    <w:widowControl/>
                    <w:spacing w:line="360" w:lineRule="exact"/>
                    <w:jc w:val="center"/>
                    <w:rPr>
                      <w:color w:val="000000" w:themeColor="text1"/>
                      <w:szCs w:val="21"/>
                    </w:rPr>
                  </w:pPr>
                </w:p>
              </w:tc>
              <w:tc>
                <w:tcPr>
                  <w:tcW w:w="1788" w:type="pct"/>
                  <w:vMerge/>
                  <w:vAlign w:val="center"/>
                </w:tcPr>
                <w:p w14:paraId="4FB7CBFB" w14:textId="77777777" w:rsidR="00947FE1" w:rsidRPr="006A1454" w:rsidRDefault="00947FE1">
                  <w:pPr>
                    <w:widowControl/>
                    <w:spacing w:line="360" w:lineRule="exact"/>
                    <w:jc w:val="center"/>
                    <w:rPr>
                      <w:color w:val="000000" w:themeColor="text1"/>
                      <w:szCs w:val="21"/>
                    </w:rPr>
                  </w:pPr>
                </w:p>
              </w:tc>
              <w:tc>
                <w:tcPr>
                  <w:tcW w:w="596" w:type="pct"/>
                  <w:shd w:val="clear" w:color="auto" w:fill="auto"/>
                  <w:vAlign w:val="center"/>
                </w:tcPr>
                <w:p w14:paraId="59194F3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3B002A66"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06760D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kern w:val="0"/>
                      <w:szCs w:val="21"/>
                    </w:rPr>
                    <w:t>0.00001</w:t>
                  </w:r>
                </w:p>
              </w:tc>
              <w:tc>
                <w:tcPr>
                  <w:tcW w:w="775" w:type="pct"/>
                  <w:vAlign w:val="center"/>
                </w:tcPr>
                <w:p w14:paraId="68FB3DD8"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0.0001</w:t>
                  </w:r>
                </w:p>
              </w:tc>
            </w:tr>
            <w:tr w:rsidR="006A1454" w:rsidRPr="006A1454" w14:paraId="3F8862BB" w14:textId="77777777">
              <w:trPr>
                <w:trHeight w:hRule="exact" w:val="397"/>
                <w:jc w:val="center"/>
              </w:trPr>
              <w:tc>
                <w:tcPr>
                  <w:tcW w:w="5000" w:type="pct"/>
                  <w:gridSpan w:val="6"/>
                  <w:vAlign w:val="center"/>
                </w:tcPr>
                <w:p w14:paraId="21AB3120"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有组织排放总计</w:t>
                  </w:r>
                </w:p>
              </w:tc>
            </w:tr>
            <w:tr w:rsidR="006A1454" w:rsidRPr="006A1454" w14:paraId="2739D73C" w14:textId="77777777">
              <w:trPr>
                <w:trHeight w:hRule="exact" w:val="397"/>
                <w:jc w:val="center"/>
              </w:trPr>
              <w:tc>
                <w:tcPr>
                  <w:tcW w:w="2099" w:type="pct"/>
                  <w:gridSpan w:val="2"/>
                  <w:vMerge w:val="restart"/>
                  <w:vAlign w:val="center"/>
                </w:tcPr>
                <w:p w14:paraId="6E406C0F" w14:textId="77777777" w:rsidR="00947FE1" w:rsidRPr="006A1454" w:rsidRDefault="00E07773">
                  <w:pPr>
                    <w:widowControl/>
                    <w:spacing w:line="360" w:lineRule="exact"/>
                    <w:jc w:val="center"/>
                    <w:rPr>
                      <w:color w:val="000000" w:themeColor="text1"/>
                      <w:szCs w:val="21"/>
                    </w:rPr>
                  </w:pPr>
                  <w:r w:rsidRPr="006A1454">
                    <w:rPr>
                      <w:rFonts w:hint="eastAsia"/>
                      <w:color w:val="000000" w:themeColor="text1"/>
                      <w:szCs w:val="21"/>
                    </w:rPr>
                    <w:t>有组织排放总计</w:t>
                  </w:r>
                </w:p>
              </w:tc>
              <w:tc>
                <w:tcPr>
                  <w:tcW w:w="2126" w:type="pct"/>
                  <w:gridSpan w:val="3"/>
                  <w:shd w:val="clear" w:color="auto" w:fill="auto"/>
                  <w:vAlign w:val="center"/>
                </w:tcPr>
                <w:p w14:paraId="387E6A4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775" w:type="pct"/>
                  <w:vAlign w:val="center"/>
                </w:tcPr>
                <w:p w14:paraId="64BFA56B" w14:textId="190ABB9E" w:rsidR="00947FE1" w:rsidRPr="006A1454" w:rsidRDefault="008A70A5">
                  <w:pPr>
                    <w:widowControl/>
                    <w:adjustRightInd w:val="0"/>
                    <w:snapToGrid w:val="0"/>
                    <w:spacing w:line="360" w:lineRule="exact"/>
                    <w:jc w:val="center"/>
                    <w:rPr>
                      <w:color w:val="000000" w:themeColor="text1"/>
                      <w:szCs w:val="21"/>
                    </w:rPr>
                  </w:pPr>
                  <w:r w:rsidRPr="008A70A5">
                    <w:rPr>
                      <w:color w:val="000000" w:themeColor="text1"/>
                      <w:szCs w:val="21"/>
                    </w:rPr>
                    <w:t>0.47</w:t>
                  </w:r>
                  <w:r>
                    <w:rPr>
                      <w:rFonts w:hint="eastAsia"/>
                      <w:color w:val="000000" w:themeColor="text1"/>
                      <w:szCs w:val="21"/>
                    </w:rPr>
                    <w:t>0</w:t>
                  </w:r>
                </w:p>
              </w:tc>
            </w:tr>
            <w:tr w:rsidR="006A1454" w:rsidRPr="006A1454" w14:paraId="03FFEAA1" w14:textId="77777777">
              <w:trPr>
                <w:trHeight w:hRule="exact" w:val="397"/>
                <w:jc w:val="center"/>
              </w:trPr>
              <w:tc>
                <w:tcPr>
                  <w:tcW w:w="2099" w:type="pct"/>
                  <w:gridSpan w:val="2"/>
                  <w:vMerge/>
                  <w:vAlign w:val="center"/>
                </w:tcPr>
                <w:p w14:paraId="7102D8B5" w14:textId="77777777" w:rsidR="00947FE1" w:rsidRPr="006A1454" w:rsidRDefault="00947FE1">
                  <w:pPr>
                    <w:widowControl/>
                    <w:spacing w:line="360" w:lineRule="exact"/>
                    <w:jc w:val="center"/>
                    <w:rPr>
                      <w:color w:val="000000" w:themeColor="text1"/>
                      <w:szCs w:val="21"/>
                    </w:rPr>
                  </w:pPr>
                </w:p>
              </w:tc>
              <w:tc>
                <w:tcPr>
                  <w:tcW w:w="2126" w:type="pct"/>
                  <w:gridSpan w:val="3"/>
                  <w:shd w:val="clear" w:color="auto" w:fill="auto"/>
                  <w:vAlign w:val="center"/>
                </w:tcPr>
                <w:p w14:paraId="154095A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775" w:type="pct"/>
                  <w:vAlign w:val="center"/>
                </w:tcPr>
                <w:p w14:paraId="69B947AF" w14:textId="24BC7343" w:rsidR="00947FE1" w:rsidRPr="006A1454" w:rsidRDefault="008A70A5">
                  <w:pPr>
                    <w:widowControl/>
                    <w:adjustRightInd w:val="0"/>
                    <w:snapToGrid w:val="0"/>
                    <w:spacing w:line="360" w:lineRule="exact"/>
                    <w:jc w:val="center"/>
                    <w:rPr>
                      <w:color w:val="000000" w:themeColor="text1"/>
                      <w:szCs w:val="21"/>
                    </w:rPr>
                  </w:pPr>
                  <w:r w:rsidRPr="008A70A5">
                    <w:rPr>
                      <w:color w:val="000000" w:themeColor="text1"/>
                      <w:szCs w:val="21"/>
                    </w:rPr>
                    <w:t>0.0186</w:t>
                  </w:r>
                </w:p>
              </w:tc>
            </w:tr>
          </w:tbl>
          <w:p w14:paraId="0BD8E51A" w14:textId="77777777" w:rsidR="00947FE1" w:rsidRPr="006A1454" w:rsidRDefault="00E07773">
            <w:pPr>
              <w:widowControl/>
              <w:spacing w:line="440" w:lineRule="exact"/>
              <w:ind w:firstLineChars="200" w:firstLine="482"/>
              <w:rPr>
                <w:b/>
                <w:snapToGrid w:val="0"/>
                <w:color w:val="000000" w:themeColor="text1"/>
                <w:kern w:val="0"/>
                <w:sz w:val="24"/>
                <w:szCs w:val="20"/>
              </w:rPr>
            </w:pPr>
            <w:r w:rsidRPr="006A1454">
              <w:rPr>
                <w:b/>
                <w:snapToGrid w:val="0"/>
                <w:color w:val="000000" w:themeColor="text1"/>
                <w:kern w:val="0"/>
                <w:sz w:val="24"/>
                <w:szCs w:val="20"/>
              </w:rPr>
              <w:t>表</w:t>
            </w:r>
            <w:r w:rsidRPr="006A1454">
              <w:rPr>
                <w:rFonts w:hint="eastAsia"/>
                <w:b/>
                <w:snapToGrid w:val="0"/>
                <w:color w:val="000000" w:themeColor="text1"/>
                <w:kern w:val="0"/>
                <w:sz w:val="24"/>
                <w:szCs w:val="20"/>
              </w:rPr>
              <w:t>4-8</w:t>
            </w:r>
            <w:r w:rsidRPr="006A1454">
              <w:rPr>
                <w:b/>
                <w:snapToGrid w:val="0"/>
                <w:color w:val="000000" w:themeColor="text1"/>
                <w:kern w:val="0"/>
                <w:sz w:val="24"/>
                <w:szCs w:val="20"/>
              </w:rPr>
              <w:t xml:space="preserve">    </w:t>
            </w:r>
            <w:r w:rsidRPr="006A1454">
              <w:rPr>
                <w:b/>
                <w:snapToGrid w:val="0"/>
                <w:color w:val="000000" w:themeColor="text1"/>
                <w:kern w:val="0"/>
                <w:sz w:val="24"/>
                <w:szCs w:val="20"/>
              </w:rPr>
              <w:t>大气污染物无组织排放量核算表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
              <w:gridCol w:w="850"/>
              <w:gridCol w:w="851"/>
              <w:gridCol w:w="709"/>
              <w:gridCol w:w="2122"/>
              <w:gridCol w:w="1837"/>
              <w:gridCol w:w="856"/>
              <w:gridCol w:w="701"/>
            </w:tblGrid>
            <w:tr w:rsidR="006A1454" w:rsidRPr="006A1454" w14:paraId="7A57FE13" w14:textId="77777777">
              <w:trPr>
                <w:trHeight w:val="289"/>
                <w:jc w:val="center"/>
              </w:trPr>
              <w:tc>
                <w:tcPr>
                  <w:tcW w:w="370" w:type="dxa"/>
                  <w:vMerge w:val="restart"/>
                  <w:vAlign w:val="center"/>
                </w:tcPr>
                <w:p w14:paraId="1AD9DC48"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序号</w:t>
                  </w:r>
                </w:p>
              </w:tc>
              <w:tc>
                <w:tcPr>
                  <w:tcW w:w="850" w:type="dxa"/>
                  <w:vMerge w:val="restart"/>
                  <w:vAlign w:val="center"/>
                </w:tcPr>
                <w:p w14:paraId="32E474B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排放口</w:t>
                  </w:r>
                  <w:r w:rsidRPr="006A1454">
                    <w:rPr>
                      <w:rFonts w:hint="eastAsia"/>
                      <w:color w:val="000000" w:themeColor="text1"/>
                      <w:szCs w:val="21"/>
                    </w:rPr>
                    <w:t>编号</w:t>
                  </w:r>
                </w:p>
              </w:tc>
              <w:tc>
                <w:tcPr>
                  <w:tcW w:w="851" w:type="dxa"/>
                  <w:vMerge w:val="restart"/>
                  <w:vAlign w:val="center"/>
                </w:tcPr>
                <w:p w14:paraId="015EAA63" w14:textId="77777777" w:rsidR="00947FE1" w:rsidRPr="006A1454" w:rsidRDefault="00E07773">
                  <w:pPr>
                    <w:widowControl/>
                    <w:adjustRightInd w:val="0"/>
                    <w:snapToGrid w:val="0"/>
                    <w:spacing w:line="360" w:lineRule="exact"/>
                    <w:jc w:val="center"/>
                    <w:rPr>
                      <w:color w:val="000000" w:themeColor="text1"/>
                      <w:szCs w:val="21"/>
                    </w:rPr>
                  </w:pPr>
                  <w:proofErr w:type="gramStart"/>
                  <w:r w:rsidRPr="006A1454">
                    <w:rPr>
                      <w:color w:val="000000" w:themeColor="text1"/>
                      <w:szCs w:val="21"/>
                    </w:rPr>
                    <w:t>产污环节</w:t>
                  </w:r>
                  <w:proofErr w:type="gramEnd"/>
                </w:p>
              </w:tc>
              <w:tc>
                <w:tcPr>
                  <w:tcW w:w="709" w:type="dxa"/>
                  <w:vMerge w:val="restart"/>
                  <w:vAlign w:val="center"/>
                </w:tcPr>
                <w:p w14:paraId="27BB4EE4"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w:t>
                  </w:r>
                </w:p>
              </w:tc>
              <w:tc>
                <w:tcPr>
                  <w:tcW w:w="2122" w:type="dxa"/>
                  <w:vMerge w:val="restart"/>
                  <w:vAlign w:val="center"/>
                </w:tcPr>
                <w:p w14:paraId="57CE39C6"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主要污染防治措施</w:t>
                  </w:r>
                </w:p>
              </w:tc>
              <w:tc>
                <w:tcPr>
                  <w:tcW w:w="2693" w:type="dxa"/>
                  <w:gridSpan w:val="2"/>
                  <w:vAlign w:val="center"/>
                </w:tcPr>
                <w:p w14:paraId="1D8B4812"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国家或地方污染物排放标准</w:t>
                  </w:r>
                </w:p>
              </w:tc>
              <w:tc>
                <w:tcPr>
                  <w:tcW w:w="701" w:type="dxa"/>
                  <w:vMerge w:val="restart"/>
                  <w:vAlign w:val="center"/>
                </w:tcPr>
                <w:p w14:paraId="0358A253"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年排放量</w:t>
                  </w:r>
                  <w:r w:rsidRPr="006A1454">
                    <w:rPr>
                      <w:color w:val="000000" w:themeColor="text1"/>
                      <w:szCs w:val="21"/>
                    </w:rPr>
                    <w:t>/</w:t>
                  </w:r>
                  <w:r w:rsidRPr="006A1454">
                    <w:rPr>
                      <w:color w:val="000000" w:themeColor="text1"/>
                      <w:szCs w:val="21"/>
                    </w:rPr>
                    <w:t>（</w:t>
                  </w:r>
                  <w:r w:rsidRPr="006A1454">
                    <w:rPr>
                      <w:color w:val="000000" w:themeColor="text1"/>
                      <w:szCs w:val="21"/>
                    </w:rPr>
                    <w:t>t/a</w:t>
                  </w:r>
                  <w:r w:rsidRPr="006A1454">
                    <w:rPr>
                      <w:color w:val="000000" w:themeColor="text1"/>
                      <w:szCs w:val="21"/>
                    </w:rPr>
                    <w:t>）</w:t>
                  </w:r>
                </w:p>
              </w:tc>
            </w:tr>
            <w:tr w:rsidR="006A1454" w:rsidRPr="006A1454" w14:paraId="787E8F23" w14:textId="77777777">
              <w:trPr>
                <w:trHeight w:val="300"/>
                <w:jc w:val="center"/>
              </w:trPr>
              <w:tc>
                <w:tcPr>
                  <w:tcW w:w="370" w:type="dxa"/>
                  <w:vMerge/>
                  <w:vAlign w:val="center"/>
                </w:tcPr>
                <w:p w14:paraId="1CBB1A63" w14:textId="77777777" w:rsidR="00947FE1" w:rsidRPr="006A1454" w:rsidRDefault="00947FE1">
                  <w:pPr>
                    <w:widowControl/>
                    <w:adjustRightInd w:val="0"/>
                    <w:snapToGrid w:val="0"/>
                    <w:spacing w:line="360" w:lineRule="exact"/>
                    <w:jc w:val="center"/>
                    <w:rPr>
                      <w:color w:val="000000" w:themeColor="text1"/>
                      <w:szCs w:val="21"/>
                    </w:rPr>
                  </w:pPr>
                </w:p>
              </w:tc>
              <w:tc>
                <w:tcPr>
                  <w:tcW w:w="850" w:type="dxa"/>
                  <w:vMerge/>
                  <w:vAlign w:val="center"/>
                </w:tcPr>
                <w:p w14:paraId="50F008A1" w14:textId="77777777" w:rsidR="00947FE1" w:rsidRPr="006A1454" w:rsidRDefault="00947FE1">
                  <w:pPr>
                    <w:widowControl/>
                    <w:adjustRightInd w:val="0"/>
                    <w:snapToGrid w:val="0"/>
                    <w:spacing w:line="360" w:lineRule="exact"/>
                    <w:jc w:val="center"/>
                    <w:rPr>
                      <w:color w:val="000000" w:themeColor="text1"/>
                      <w:szCs w:val="21"/>
                    </w:rPr>
                  </w:pPr>
                </w:p>
              </w:tc>
              <w:tc>
                <w:tcPr>
                  <w:tcW w:w="851" w:type="dxa"/>
                  <w:vMerge/>
                  <w:vAlign w:val="center"/>
                </w:tcPr>
                <w:p w14:paraId="2387D8F7"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Merge/>
                  <w:vAlign w:val="center"/>
                </w:tcPr>
                <w:p w14:paraId="2D9B325B" w14:textId="77777777" w:rsidR="00947FE1" w:rsidRPr="006A1454" w:rsidRDefault="00947FE1">
                  <w:pPr>
                    <w:widowControl/>
                    <w:adjustRightInd w:val="0"/>
                    <w:snapToGrid w:val="0"/>
                    <w:spacing w:line="360" w:lineRule="exact"/>
                    <w:jc w:val="center"/>
                    <w:rPr>
                      <w:color w:val="000000" w:themeColor="text1"/>
                      <w:szCs w:val="21"/>
                    </w:rPr>
                  </w:pPr>
                </w:p>
              </w:tc>
              <w:tc>
                <w:tcPr>
                  <w:tcW w:w="2122" w:type="dxa"/>
                  <w:vMerge/>
                  <w:vAlign w:val="center"/>
                </w:tcPr>
                <w:p w14:paraId="35E7907F" w14:textId="77777777" w:rsidR="00947FE1" w:rsidRPr="006A1454" w:rsidRDefault="00947FE1">
                  <w:pPr>
                    <w:widowControl/>
                    <w:adjustRightInd w:val="0"/>
                    <w:snapToGrid w:val="0"/>
                    <w:spacing w:line="360" w:lineRule="exact"/>
                    <w:jc w:val="center"/>
                    <w:rPr>
                      <w:color w:val="000000" w:themeColor="text1"/>
                      <w:szCs w:val="21"/>
                    </w:rPr>
                  </w:pPr>
                </w:p>
              </w:tc>
              <w:tc>
                <w:tcPr>
                  <w:tcW w:w="1837" w:type="dxa"/>
                  <w:vAlign w:val="center"/>
                </w:tcPr>
                <w:p w14:paraId="0F9F1DE6"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标准名称</w:t>
                  </w:r>
                </w:p>
              </w:tc>
              <w:tc>
                <w:tcPr>
                  <w:tcW w:w="856" w:type="dxa"/>
                  <w:vAlign w:val="center"/>
                </w:tcPr>
                <w:p w14:paraId="664AB826"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浓度限值</w:t>
                  </w:r>
                  <w:r w:rsidRPr="006A1454">
                    <w:rPr>
                      <w:color w:val="000000" w:themeColor="text1"/>
                      <w:szCs w:val="21"/>
                    </w:rPr>
                    <w:t>mg/m</w:t>
                  </w:r>
                  <w:r w:rsidRPr="006A1454">
                    <w:rPr>
                      <w:color w:val="000000" w:themeColor="text1"/>
                      <w:szCs w:val="21"/>
                      <w:vertAlign w:val="superscript"/>
                    </w:rPr>
                    <w:t>3</w:t>
                  </w:r>
                </w:p>
              </w:tc>
              <w:tc>
                <w:tcPr>
                  <w:tcW w:w="701" w:type="dxa"/>
                  <w:vMerge/>
                  <w:vAlign w:val="center"/>
                </w:tcPr>
                <w:p w14:paraId="5B878177" w14:textId="77777777" w:rsidR="00947FE1" w:rsidRPr="006A1454" w:rsidRDefault="00947FE1">
                  <w:pPr>
                    <w:widowControl/>
                    <w:adjustRightInd w:val="0"/>
                    <w:snapToGrid w:val="0"/>
                    <w:spacing w:line="360" w:lineRule="exact"/>
                    <w:jc w:val="center"/>
                    <w:rPr>
                      <w:color w:val="000000" w:themeColor="text1"/>
                      <w:szCs w:val="21"/>
                    </w:rPr>
                  </w:pPr>
                </w:p>
              </w:tc>
            </w:tr>
            <w:tr w:rsidR="006A1454" w:rsidRPr="006A1454" w14:paraId="449CD5E2" w14:textId="77777777">
              <w:trPr>
                <w:trHeight w:val="397"/>
                <w:jc w:val="center"/>
              </w:trPr>
              <w:tc>
                <w:tcPr>
                  <w:tcW w:w="370" w:type="dxa"/>
                  <w:vMerge w:val="restart"/>
                  <w:vAlign w:val="center"/>
                </w:tcPr>
                <w:p w14:paraId="2A463AE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1</w:t>
                  </w:r>
                </w:p>
              </w:tc>
              <w:tc>
                <w:tcPr>
                  <w:tcW w:w="850" w:type="dxa"/>
                  <w:vMerge w:val="restart"/>
                  <w:vAlign w:val="center"/>
                </w:tcPr>
                <w:p w14:paraId="634EC699" w14:textId="77777777" w:rsidR="00947FE1" w:rsidRPr="006A1454" w:rsidRDefault="00E07773">
                  <w:pPr>
                    <w:widowControl/>
                    <w:spacing w:line="360" w:lineRule="exact"/>
                    <w:jc w:val="center"/>
                    <w:rPr>
                      <w:color w:val="000000" w:themeColor="text1"/>
                      <w:szCs w:val="21"/>
                    </w:rPr>
                  </w:pPr>
                  <w:r w:rsidRPr="006A1454">
                    <w:rPr>
                      <w:rFonts w:hint="eastAsia"/>
                      <w:color w:val="000000" w:themeColor="text1"/>
                      <w:szCs w:val="21"/>
                    </w:rPr>
                    <w:t>预处理及生化处理车间</w:t>
                  </w:r>
                </w:p>
              </w:tc>
              <w:tc>
                <w:tcPr>
                  <w:tcW w:w="851" w:type="dxa"/>
                  <w:vMerge w:val="restart"/>
                  <w:vAlign w:val="center"/>
                </w:tcPr>
                <w:p w14:paraId="6025C022"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无组织废气</w:t>
                  </w:r>
                </w:p>
              </w:tc>
              <w:tc>
                <w:tcPr>
                  <w:tcW w:w="709" w:type="dxa"/>
                  <w:shd w:val="clear" w:color="auto" w:fill="auto"/>
                  <w:vAlign w:val="center"/>
                </w:tcPr>
                <w:p w14:paraId="2348CF6A"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2122" w:type="dxa"/>
                  <w:vMerge w:val="restart"/>
                  <w:vAlign w:val="center"/>
                </w:tcPr>
                <w:p w14:paraId="3B49E109" w14:textId="77777777" w:rsidR="00947FE1" w:rsidRPr="006A1454" w:rsidRDefault="00E07773">
                  <w:pPr>
                    <w:widowControl/>
                    <w:spacing w:line="360" w:lineRule="exact"/>
                    <w:jc w:val="center"/>
                    <w:rPr>
                      <w:color w:val="000000" w:themeColor="text1"/>
                      <w:szCs w:val="21"/>
                    </w:rPr>
                  </w:pPr>
                  <w:r w:rsidRPr="006A1454">
                    <w:rPr>
                      <w:rFonts w:hint="eastAsia"/>
                      <w:color w:val="000000" w:themeColor="text1"/>
                      <w:szCs w:val="21"/>
                    </w:rPr>
                    <w:t>采用半地埋式池体，</w:t>
                  </w:r>
                  <w:proofErr w:type="gramStart"/>
                  <w:r w:rsidRPr="006A1454">
                    <w:rPr>
                      <w:rFonts w:hint="eastAsia"/>
                      <w:color w:val="000000" w:themeColor="text1"/>
                      <w:szCs w:val="21"/>
                    </w:rPr>
                    <w:t>各处理池密闭</w:t>
                  </w:r>
                  <w:proofErr w:type="gramEnd"/>
                  <w:r w:rsidRPr="006A1454">
                    <w:rPr>
                      <w:rFonts w:hint="eastAsia"/>
                      <w:color w:val="000000" w:themeColor="text1"/>
                      <w:szCs w:val="21"/>
                    </w:rPr>
                    <w:t>，表面采用土壤覆盖并进行简单绿化</w:t>
                  </w:r>
                </w:p>
              </w:tc>
              <w:tc>
                <w:tcPr>
                  <w:tcW w:w="1837" w:type="dxa"/>
                  <w:vMerge w:val="restart"/>
                  <w:vAlign w:val="center"/>
                </w:tcPr>
                <w:p w14:paraId="1C4AF3B5"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《城镇污水处理厂污染排放标准》（</w:t>
                  </w:r>
                  <w:r w:rsidRPr="006A1454">
                    <w:rPr>
                      <w:rFonts w:hint="eastAsia"/>
                      <w:color w:val="000000" w:themeColor="text1"/>
                      <w:szCs w:val="21"/>
                    </w:rPr>
                    <w:t>GB18918-2002</w:t>
                  </w:r>
                  <w:r w:rsidRPr="006A1454">
                    <w:rPr>
                      <w:rFonts w:hint="eastAsia"/>
                      <w:color w:val="000000" w:themeColor="text1"/>
                      <w:szCs w:val="21"/>
                    </w:rPr>
                    <w:t>）</w:t>
                  </w:r>
                </w:p>
              </w:tc>
              <w:tc>
                <w:tcPr>
                  <w:tcW w:w="856" w:type="dxa"/>
                  <w:vAlign w:val="center"/>
                </w:tcPr>
                <w:p w14:paraId="02742DA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1.5</w:t>
                  </w:r>
                </w:p>
              </w:tc>
              <w:tc>
                <w:tcPr>
                  <w:tcW w:w="701" w:type="dxa"/>
                  <w:vAlign w:val="center"/>
                </w:tcPr>
                <w:p w14:paraId="3E07999C" w14:textId="1D9B6C1D" w:rsidR="00947FE1" w:rsidRPr="006A1454" w:rsidRDefault="008A70A5">
                  <w:pPr>
                    <w:widowControl/>
                    <w:adjustRightInd w:val="0"/>
                    <w:snapToGrid w:val="0"/>
                    <w:spacing w:line="360" w:lineRule="exact"/>
                    <w:jc w:val="center"/>
                    <w:rPr>
                      <w:color w:val="000000" w:themeColor="text1"/>
                      <w:szCs w:val="21"/>
                    </w:rPr>
                  </w:pPr>
                  <w:r>
                    <w:rPr>
                      <w:rFonts w:hint="eastAsia"/>
                      <w:color w:val="000000" w:themeColor="text1"/>
                      <w:szCs w:val="21"/>
                    </w:rPr>
                    <w:t>0.368</w:t>
                  </w:r>
                </w:p>
              </w:tc>
            </w:tr>
            <w:tr w:rsidR="006A1454" w:rsidRPr="006A1454" w14:paraId="2128E7FC" w14:textId="77777777">
              <w:trPr>
                <w:trHeight w:val="397"/>
                <w:jc w:val="center"/>
              </w:trPr>
              <w:tc>
                <w:tcPr>
                  <w:tcW w:w="370" w:type="dxa"/>
                  <w:vMerge/>
                  <w:vAlign w:val="center"/>
                </w:tcPr>
                <w:p w14:paraId="4FC61245" w14:textId="77777777" w:rsidR="00947FE1" w:rsidRPr="006A1454" w:rsidRDefault="00947FE1">
                  <w:pPr>
                    <w:widowControl/>
                    <w:adjustRightInd w:val="0"/>
                    <w:snapToGrid w:val="0"/>
                    <w:spacing w:line="360" w:lineRule="exact"/>
                    <w:jc w:val="center"/>
                    <w:rPr>
                      <w:color w:val="000000" w:themeColor="text1"/>
                      <w:szCs w:val="21"/>
                    </w:rPr>
                  </w:pPr>
                </w:p>
              </w:tc>
              <w:tc>
                <w:tcPr>
                  <w:tcW w:w="850" w:type="dxa"/>
                  <w:vMerge/>
                  <w:vAlign w:val="center"/>
                </w:tcPr>
                <w:p w14:paraId="7CB7D2BB" w14:textId="77777777" w:rsidR="00947FE1" w:rsidRPr="006A1454" w:rsidRDefault="00947FE1">
                  <w:pPr>
                    <w:widowControl/>
                    <w:spacing w:line="360" w:lineRule="exact"/>
                    <w:jc w:val="center"/>
                    <w:rPr>
                      <w:color w:val="000000" w:themeColor="text1"/>
                      <w:szCs w:val="21"/>
                    </w:rPr>
                  </w:pPr>
                </w:p>
              </w:tc>
              <w:tc>
                <w:tcPr>
                  <w:tcW w:w="851" w:type="dxa"/>
                  <w:vMerge/>
                  <w:vAlign w:val="center"/>
                </w:tcPr>
                <w:p w14:paraId="331C3ED4"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shd w:val="clear" w:color="auto" w:fill="auto"/>
                  <w:vAlign w:val="center"/>
                </w:tcPr>
                <w:p w14:paraId="5DA31E42"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2122" w:type="dxa"/>
                  <w:vMerge/>
                  <w:vAlign w:val="center"/>
                </w:tcPr>
                <w:p w14:paraId="55CCC29C" w14:textId="77777777" w:rsidR="00947FE1" w:rsidRPr="006A1454" w:rsidRDefault="00947FE1">
                  <w:pPr>
                    <w:widowControl/>
                    <w:spacing w:line="360" w:lineRule="exact"/>
                    <w:jc w:val="center"/>
                    <w:rPr>
                      <w:color w:val="000000" w:themeColor="text1"/>
                      <w:szCs w:val="21"/>
                    </w:rPr>
                  </w:pPr>
                </w:p>
              </w:tc>
              <w:tc>
                <w:tcPr>
                  <w:tcW w:w="1837" w:type="dxa"/>
                  <w:vMerge/>
                  <w:vAlign w:val="center"/>
                </w:tcPr>
                <w:p w14:paraId="2B52C572"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vAlign w:val="center"/>
                </w:tcPr>
                <w:p w14:paraId="216D7A09"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0.06</w:t>
                  </w:r>
                </w:p>
              </w:tc>
              <w:tc>
                <w:tcPr>
                  <w:tcW w:w="701" w:type="dxa"/>
                  <w:vAlign w:val="center"/>
                </w:tcPr>
                <w:p w14:paraId="7FEF7A0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0.009</w:t>
                  </w:r>
                </w:p>
              </w:tc>
            </w:tr>
            <w:tr w:rsidR="006A1454" w:rsidRPr="006A1454" w14:paraId="4836DDF4" w14:textId="77777777">
              <w:trPr>
                <w:trHeight w:val="397"/>
                <w:jc w:val="center"/>
              </w:trPr>
              <w:tc>
                <w:tcPr>
                  <w:tcW w:w="370" w:type="dxa"/>
                  <w:vMerge/>
                  <w:vAlign w:val="center"/>
                </w:tcPr>
                <w:p w14:paraId="39588431" w14:textId="77777777" w:rsidR="00947FE1" w:rsidRPr="006A1454" w:rsidRDefault="00947FE1">
                  <w:pPr>
                    <w:widowControl/>
                    <w:adjustRightInd w:val="0"/>
                    <w:snapToGrid w:val="0"/>
                    <w:spacing w:line="360" w:lineRule="exact"/>
                    <w:jc w:val="center"/>
                    <w:rPr>
                      <w:color w:val="000000" w:themeColor="text1"/>
                      <w:szCs w:val="21"/>
                    </w:rPr>
                  </w:pPr>
                </w:p>
              </w:tc>
              <w:tc>
                <w:tcPr>
                  <w:tcW w:w="850" w:type="dxa"/>
                  <w:vMerge/>
                  <w:vAlign w:val="center"/>
                </w:tcPr>
                <w:p w14:paraId="13D416E2" w14:textId="77777777" w:rsidR="00947FE1" w:rsidRPr="006A1454" w:rsidRDefault="00947FE1">
                  <w:pPr>
                    <w:widowControl/>
                    <w:spacing w:line="360" w:lineRule="exact"/>
                    <w:jc w:val="center"/>
                    <w:rPr>
                      <w:color w:val="000000" w:themeColor="text1"/>
                      <w:szCs w:val="21"/>
                    </w:rPr>
                  </w:pPr>
                </w:p>
              </w:tc>
              <w:tc>
                <w:tcPr>
                  <w:tcW w:w="851" w:type="dxa"/>
                  <w:vMerge/>
                  <w:vAlign w:val="center"/>
                </w:tcPr>
                <w:p w14:paraId="4A7E8FBA" w14:textId="77777777" w:rsidR="00947FE1" w:rsidRPr="006A1454" w:rsidRDefault="00947FE1">
                  <w:pPr>
                    <w:widowControl/>
                    <w:adjustRightInd w:val="0"/>
                    <w:snapToGrid w:val="0"/>
                    <w:spacing w:line="360" w:lineRule="exact"/>
                    <w:jc w:val="center"/>
                    <w:rPr>
                      <w:color w:val="000000" w:themeColor="text1"/>
                      <w:szCs w:val="21"/>
                    </w:rPr>
                  </w:pPr>
                </w:p>
              </w:tc>
              <w:tc>
                <w:tcPr>
                  <w:tcW w:w="709" w:type="dxa"/>
                  <w:vAlign w:val="center"/>
                </w:tcPr>
                <w:p w14:paraId="745CB22D"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甲烷</w:t>
                  </w:r>
                </w:p>
              </w:tc>
              <w:tc>
                <w:tcPr>
                  <w:tcW w:w="2122" w:type="dxa"/>
                  <w:vMerge/>
                  <w:vAlign w:val="center"/>
                </w:tcPr>
                <w:p w14:paraId="232C5FDC" w14:textId="77777777" w:rsidR="00947FE1" w:rsidRPr="006A1454" w:rsidRDefault="00947FE1">
                  <w:pPr>
                    <w:widowControl/>
                    <w:spacing w:line="360" w:lineRule="exact"/>
                    <w:jc w:val="center"/>
                    <w:rPr>
                      <w:color w:val="000000" w:themeColor="text1"/>
                      <w:szCs w:val="21"/>
                    </w:rPr>
                  </w:pPr>
                </w:p>
              </w:tc>
              <w:tc>
                <w:tcPr>
                  <w:tcW w:w="1837" w:type="dxa"/>
                  <w:vMerge/>
                  <w:vAlign w:val="center"/>
                </w:tcPr>
                <w:p w14:paraId="786649F8" w14:textId="77777777" w:rsidR="00947FE1" w:rsidRPr="006A1454" w:rsidRDefault="00947FE1">
                  <w:pPr>
                    <w:widowControl/>
                    <w:adjustRightInd w:val="0"/>
                    <w:snapToGrid w:val="0"/>
                    <w:spacing w:line="360" w:lineRule="exact"/>
                    <w:jc w:val="center"/>
                    <w:rPr>
                      <w:color w:val="000000" w:themeColor="text1"/>
                      <w:szCs w:val="21"/>
                    </w:rPr>
                  </w:pPr>
                </w:p>
              </w:tc>
              <w:tc>
                <w:tcPr>
                  <w:tcW w:w="856" w:type="dxa"/>
                  <w:vAlign w:val="center"/>
                </w:tcPr>
                <w:p w14:paraId="0730A12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w:t>
                  </w:r>
                </w:p>
              </w:tc>
              <w:tc>
                <w:tcPr>
                  <w:tcW w:w="701" w:type="dxa"/>
                  <w:vAlign w:val="center"/>
                </w:tcPr>
                <w:p w14:paraId="6FA280D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1.832</w:t>
                  </w:r>
                </w:p>
              </w:tc>
            </w:tr>
            <w:tr w:rsidR="006A1454" w:rsidRPr="006A1454" w14:paraId="66FA5F26" w14:textId="77777777">
              <w:trPr>
                <w:trHeight w:hRule="exact" w:val="397"/>
                <w:jc w:val="center"/>
              </w:trPr>
              <w:tc>
                <w:tcPr>
                  <w:tcW w:w="8296" w:type="dxa"/>
                  <w:gridSpan w:val="8"/>
                  <w:vAlign w:val="center"/>
                </w:tcPr>
                <w:p w14:paraId="7BEDA5B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无组织排放总计</w:t>
                  </w:r>
                </w:p>
              </w:tc>
            </w:tr>
            <w:tr w:rsidR="008A70A5" w:rsidRPr="006A1454" w14:paraId="5DEBFB7F" w14:textId="77777777">
              <w:trPr>
                <w:trHeight w:hRule="exact" w:val="397"/>
                <w:jc w:val="center"/>
              </w:trPr>
              <w:tc>
                <w:tcPr>
                  <w:tcW w:w="1220" w:type="dxa"/>
                  <w:gridSpan w:val="2"/>
                  <w:vMerge w:val="restart"/>
                  <w:vAlign w:val="center"/>
                </w:tcPr>
                <w:p w14:paraId="2E212BB8" w14:textId="77777777" w:rsidR="008A70A5" w:rsidRPr="006A1454" w:rsidRDefault="008A70A5" w:rsidP="008A70A5">
                  <w:pPr>
                    <w:widowControl/>
                    <w:spacing w:line="360" w:lineRule="exact"/>
                    <w:jc w:val="center"/>
                    <w:rPr>
                      <w:color w:val="000000" w:themeColor="text1"/>
                      <w:szCs w:val="21"/>
                    </w:rPr>
                  </w:pPr>
                  <w:r w:rsidRPr="006A1454">
                    <w:rPr>
                      <w:rFonts w:hint="eastAsia"/>
                      <w:color w:val="000000" w:themeColor="text1"/>
                      <w:szCs w:val="21"/>
                    </w:rPr>
                    <w:t>无组织排放总计</w:t>
                  </w:r>
                </w:p>
              </w:tc>
              <w:tc>
                <w:tcPr>
                  <w:tcW w:w="6375" w:type="dxa"/>
                  <w:gridSpan w:val="5"/>
                  <w:shd w:val="clear" w:color="auto" w:fill="auto"/>
                  <w:vAlign w:val="center"/>
                </w:tcPr>
                <w:p w14:paraId="4996EF6F" w14:textId="77777777" w:rsidR="008A70A5" w:rsidRPr="006A1454" w:rsidRDefault="008A70A5" w:rsidP="008A70A5">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701" w:type="dxa"/>
                  <w:vAlign w:val="center"/>
                </w:tcPr>
                <w:p w14:paraId="3E6C5B01" w14:textId="5C743E5D" w:rsidR="008A70A5" w:rsidRPr="006A1454" w:rsidRDefault="008A70A5" w:rsidP="008A70A5">
                  <w:pPr>
                    <w:widowControl/>
                    <w:adjustRightInd w:val="0"/>
                    <w:snapToGrid w:val="0"/>
                    <w:spacing w:line="360" w:lineRule="exact"/>
                    <w:jc w:val="center"/>
                    <w:rPr>
                      <w:color w:val="000000" w:themeColor="text1"/>
                      <w:szCs w:val="21"/>
                    </w:rPr>
                  </w:pPr>
                  <w:r>
                    <w:rPr>
                      <w:rFonts w:hint="eastAsia"/>
                      <w:color w:val="000000" w:themeColor="text1"/>
                      <w:szCs w:val="21"/>
                    </w:rPr>
                    <w:t>0.368</w:t>
                  </w:r>
                </w:p>
              </w:tc>
            </w:tr>
            <w:tr w:rsidR="008A70A5" w:rsidRPr="006A1454" w14:paraId="596D622E" w14:textId="77777777">
              <w:trPr>
                <w:trHeight w:hRule="exact" w:val="397"/>
                <w:jc w:val="center"/>
              </w:trPr>
              <w:tc>
                <w:tcPr>
                  <w:tcW w:w="1220" w:type="dxa"/>
                  <w:gridSpan w:val="2"/>
                  <w:vMerge/>
                  <w:vAlign w:val="center"/>
                </w:tcPr>
                <w:p w14:paraId="411C1193" w14:textId="77777777" w:rsidR="008A70A5" w:rsidRPr="006A1454" w:rsidRDefault="008A70A5" w:rsidP="008A70A5">
                  <w:pPr>
                    <w:widowControl/>
                    <w:spacing w:line="360" w:lineRule="exact"/>
                    <w:jc w:val="center"/>
                    <w:rPr>
                      <w:color w:val="000000" w:themeColor="text1"/>
                      <w:szCs w:val="21"/>
                    </w:rPr>
                  </w:pPr>
                </w:p>
              </w:tc>
              <w:tc>
                <w:tcPr>
                  <w:tcW w:w="6375" w:type="dxa"/>
                  <w:gridSpan w:val="5"/>
                  <w:shd w:val="clear" w:color="auto" w:fill="auto"/>
                  <w:vAlign w:val="center"/>
                </w:tcPr>
                <w:p w14:paraId="6CDB1775" w14:textId="77777777" w:rsidR="008A70A5" w:rsidRPr="006A1454" w:rsidRDefault="008A70A5" w:rsidP="008A70A5">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701" w:type="dxa"/>
                  <w:vAlign w:val="center"/>
                </w:tcPr>
                <w:p w14:paraId="2C1FC24A" w14:textId="18EB9CDC" w:rsidR="008A70A5" w:rsidRPr="006A1454" w:rsidRDefault="008A70A5" w:rsidP="008A70A5">
                  <w:pPr>
                    <w:widowControl/>
                    <w:adjustRightInd w:val="0"/>
                    <w:snapToGrid w:val="0"/>
                    <w:spacing w:line="360" w:lineRule="exact"/>
                    <w:jc w:val="center"/>
                    <w:rPr>
                      <w:color w:val="000000" w:themeColor="text1"/>
                      <w:szCs w:val="21"/>
                    </w:rPr>
                  </w:pPr>
                  <w:r w:rsidRPr="006A1454">
                    <w:rPr>
                      <w:rFonts w:hint="eastAsia"/>
                      <w:color w:val="000000" w:themeColor="text1"/>
                      <w:szCs w:val="21"/>
                    </w:rPr>
                    <w:t>0.009</w:t>
                  </w:r>
                </w:p>
              </w:tc>
            </w:tr>
            <w:tr w:rsidR="006A1454" w:rsidRPr="006A1454" w14:paraId="4098F6D1" w14:textId="77777777">
              <w:trPr>
                <w:trHeight w:hRule="exact" w:val="397"/>
                <w:jc w:val="center"/>
              </w:trPr>
              <w:tc>
                <w:tcPr>
                  <w:tcW w:w="1220" w:type="dxa"/>
                  <w:gridSpan w:val="2"/>
                  <w:vMerge/>
                  <w:vAlign w:val="center"/>
                </w:tcPr>
                <w:p w14:paraId="545C5B9F" w14:textId="77777777" w:rsidR="00947FE1" w:rsidRPr="006A1454" w:rsidRDefault="00947FE1">
                  <w:pPr>
                    <w:widowControl/>
                    <w:spacing w:line="360" w:lineRule="exact"/>
                    <w:jc w:val="center"/>
                    <w:rPr>
                      <w:color w:val="000000" w:themeColor="text1"/>
                      <w:szCs w:val="21"/>
                    </w:rPr>
                  </w:pPr>
                </w:p>
              </w:tc>
              <w:tc>
                <w:tcPr>
                  <w:tcW w:w="6375" w:type="dxa"/>
                  <w:gridSpan w:val="5"/>
                  <w:vAlign w:val="center"/>
                </w:tcPr>
                <w:p w14:paraId="7633C597"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甲烷</w:t>
                  </w:r>
                </w:p>
              </w:tc>
              <w:tc>
                <w:tcPr>
                  <w:tcW w:w="701" w:type="dxa"/>
                  <w:vAlign w:val="center"/>
                </w:tcPr>
                <w:p w14:paraId="3B302219"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1.832</w:t>
                  </w:r>
                </w:p>
              </w:tc>
            </w:tr>
          </w:tbl>
          <w:p w14:paraId="474192AE" w14:textId="77777777" w:rsidR="00947FE1" w:rsidRPr="006A1454" w:rsidRDefault="00E07773">
            <w:pPr>
              <w:widowControl/>
              <w:spacing w:line="440" w:lineRule="exact"/>
              <w:ind w:firstLineChars="200" w:firstLine="482"/>
              <w:rPr>
                <w:b/>
                <w:snapToGrid w:val="0"/>
                <w:color w:val="000000" w:themeColor="text1"/>
                <w:kern w:val="0"/>
                <w:sz w:val="24"/>
                <w:szCs w:val="20"/>
              </w:rPr>
            </w:pPr>
            <w:r w:rsidRPr="006A1454">
              <w:rPr>
                <w:b/>
                <w:snapToGrid w:val="0"/>
                <w:color w:val="000000" w:themeColor="text1"/>
                <w:kern w:val="0"/>
                <w:sz w:val="24"/>
                <w:szCs w:val="20"/>
              </w:rPr>
              <w:t>表</w:t>
            </w:r>
            <w:r w:rsidRPr="006A1454">
              <w:rPr>
                <w:rFonts w:hint="eastAsia"/>
                <w:b/>
                <w:snapToGrid w:val="0"/>
                <w:color w:val="000000" w:themeColor="text1"/>
                <w:kern w:val="0"/>
                <w:sz w:val="24"/>
                <w:szCs w:val="20"/>
              </w:rPr>
              <w:t>4-9</w:t>
            </w:r>
            <w:r w:rsidRPr="006A1454">
              <w:rPr>
                <w:b/>
                <w:snapToGrid w:val="0"/>
                <w:color w:val="000000" w:themeColor="text1"/>
                <w:kern w:val="0"/>
                <w:sz w:val="24"/>
                <w:szCs w:val="20"/>
              </w:rPr>
              <w:t xml:space="preserve">     </w:t>
            </w:r>
            <w:r w:rsidRPr="006A1454">
              <w:rPr>
                <w:b/>
                <w:snapToGrid w:val="0"/>
                <w:color w:val="000000" w:themeColor="text1"/>
                <w:kern w:val="0"/>
                <w:sz w:val="24"/>
                <w:szCs w:val="20"/>
              </w:rPr>
              <w:t>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4121"/>
              <w:gridCol w:w="2807"/>
            </w:tblGrid>
            <w:tr w:rsidR="006A1454" w:rsidRPr="006A1454" w14:paraId="3A87C0A0" w14:textId="77777777">
              <w:trPr>
                <w:trHeight w:hRule="exact" w:val="397"/>
                <w:jc w:val="center"/>
              </w:trPr>
              <w:tc>
                <w:tcPr>
                  <w:tcW w:w="1358" w:type="dxa"/>
                  <w:vAlign w:val="center"/>
                </w:tcPr>
                <w:p w14:paraId="39A5067C"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序号</w:t>
                  </w:r>
                </w:p>
              </w:tc>
              <w:tc>
                <w:tcPr>
                  <w:tcW w:w="4121" w:type="dxa"/>
                  <w:vAlign w:val="center"/>
                </w:tcPr>
                <w:p w14:paraId="0AF6A4C2"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污染物</w:t>
                  </w:r>
                </w:p>
              </w:tc>
              <w:tc>
                <w:tcPr>
                  <w:tcW w:w="2807" w:type="dxa"/>
                  <w:vAlign w:val="center"/>
                </w:tcPr>
                <w:p w14:paraId="331B548F"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年排放量</w:t>
                  </w:r>
                  <w:r w:rsidRPr="006A1454">
                    <w:rPr>
                      <w:color w:val="000000" w:themeColor="text1"/>
                      <w:szCs w:val="21"/>
                    </w:rPr>
                    <w:t>/</w:t>
                  </w:r>
                  <w:r w:rsidRPr="006A1454">
                    <w:rPr>
                      <w:color w:val="000000" w:themeColor="text1"/>
                      <w:szCs w:val="21"/>
                    </w:rPr>
                    <w:t>（</w:t>
                  </w:r>
                  <w:r w:rsidRPr="006A1454">
                    <w:rPr>
                      <w:color w:val="000000" w:themeColor="text1"/>
                      <w:szCs w:val="21"/>
                    </w:rPr>
                    <w:t>t/a</w:t>
                  </w:r>
                  <w:r w:rsidRPr="006A1454">
                    <w:rPr>
                      <w:color w:val="000000" w:themeColor="text1"/>
                      <w:szCs w:val="21"/>
                    </w:rPr>
                    <w:t>）</w:t>
                  </w:r>
                </w:p>
              </w:tc>
            </w:tr>
            <w:tr w:rsidR="006A1454" w:rsidRPr="006A1454" w14:paraId="7ED29AA1" w14:textId="77777777">
              <w:trPr>
                <w:trHeight w:hRule="exact" w:val="397"/>
                <w:jc w:val="center"/>
              </w:trPr>
              <w:tc>
                <w:tcPr>
                  <w:tcW w:w="1358" w:type="dxa"/>
                  <w:vAlign w:val="center"/>
                </w:tcPr>
                <w:p w14:paraId="04F58954" w14:textId="77777777" w:rsidR="00947FE1" w:rsidRPr="006A1454" w:rsidRDefault="00E07773">
                  <w:pPr>
                    <w:widowControl/>
                    <w:adjustRightInd w:val="0"/>
                    <w:snapToGrid w:val="0"/>
                    <w:spacing w:line="360" w:lineRule="exact"/>
                    <w:jc w:val="center"/>
                    <w:rPr>
                      <w:color w:val="000000" w:themeColor="text1"/>
                      <w:szCs w:val="21"/>
                    </w:rPr>
                  </w:pPr>
                  <w:r w:rsidRPr="006A1454">
                    <w:rPr>
                      <w:color w:val="000000" w:themeColor="text1"/>
                      <w:szCs w:val="21"/>
                    </w:rPr>
                    <w:t>1</w:t>
                  </w:r>
                </w:p>
              </w:tc>
              <w:tc>
                <w:tcPr>
                  <w:tcW w:w="4121" w:type="dxa"/>
                  <w:shd w:val="clear" w:color="auto" w:fill="auto"/>
                  <w:vAlign w:val="center"/>
                </w:tcPr>
                <w:p w14:paraId="5AA20EC4"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NH</w:t>
                  </w:r>
                  <w:r w:rsidRPr="006A1454">
                    <w:rPr>
                      <w:rFonts w:hint="eastAsia"/>
                      <w:color w:val="000000" w:themeColor="text1"/>
                      <w:vertAlign w:val="subscript"/>
                    </w:rPr>
                    <w:t>3</w:t>
                  </w:r>
                </w:p>
              </w:tc>
              <w:tc>
                <w:tcPr>
                  <w:tcW w:w="2807" w:type="dxa"/>
                  <w:vAlign w:val="center"/>
                </w:tcPr>
                <w:p w14:paraId="161D5856" w14:textId="2547E2F4" w:rsidR="00947FE1" w:rsidRPr="008A70A5" w:rsidRDefault="008A70A5">
                  <w:pPr>
                    <w:widowControl/>
                    <w:adjustRightInd w:val="0"/>
                    <w:snapToGrid w:val="0"/>
                    <w:spacing w:line="360" w:lineRule="exact"/>
                    <w:jc w:val="center"/>
                    <w:rPr>
                      <w:color w:val="FF0000"/>
                      <w:szCs w:val="21"/>
                    </w:rPr>
                  </w:pPr>
                  <w:r w:rsidRPr="008A70A5">
                    <w:rPr>
                      <w:color w:val="FF0000"/>
                      <w:szCs w:val="21"/>
                    </w:rPr>
                    <w:t>0.838</w:t>
                  </w:r>
                </w:p>
              </w:tc>
            </w:tr>
            <w:tr w:rsidR="006A1454" w:rsidRPr="006A1454" w14:paraId="60D5E86C" w14:textId="77777777">
              <w:trPr>
                <w:trHeight w:hRule="exact" w:val="397"/>
                <w:jc w:val="center"/>
              </w:trPr>
              <w:tc>
                <w:tcPr>
                  <w:tcW w:w="1358" w:type="dxa"/>
                  <w:vAlign w:val="center"/>
                </w:tcPr>
                <w:p w14:paraId="708305F3"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2</w:t>
                  </w:r>
                </w:p>
              </w:tc>
              <w:tc>
                <w:tcPr>
                  <w:tcW w:w="4121" w:type="dxa"/>
                  <w:shd w:val="clear" w:color="auto" w:fill="auto"/>
                  <w:vAlign w:val="center"/>
                </w:tcPr>
                <w:p w14:paraId="6D883808"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rPr>
                    <w:t>H</w:t>
                  </w:r>
                  <w:r w:rsidRPr="006A1454">
                    <w:rPr>
                      <w:rFonts w:hint="eastAsia"/>
                      <w:color w:val="000000" w:themeColor="text1"/>
                      <w:vertAlign w:val="subscript"/>
                    </w:rPr>
                    <w:t>2</w:t>
                  </w:r>
                  <w:r w:rsidRPr="006A1454">
                    <w:rPr>
                      <w:rFonts w:hint="eastAsia"/>
                      <w:color w:val="000000" w:themeColor="text1"/>
                    </w:rPr>
                    <w:t>S</w:t>
                  </w:r>
                </w:p>
              </w:tc>
              <w:tc>
                <w:tcPr>
                  <w:tcW w:w="2807" w:type="dxa"/>
                  <w:vAlign w:val="center"/>
                </w:tcPr>
                <w:p w14:paraId="1DDA7562" w14:textId="1D764029" w:rsidR="00947FE1" w:rsidRPr="008A70A5" w:rsidRDefault="008A70A5">
                  <w:pPr>
                    <w:widowControl/>
                    <w:adjustRightInd w:val="0"/>
                    <w:snapToGrid w:val="0"/>
                    <w:spacing w:line="360" w:lineRule="exact"/>
                    <w:jc w:val="center"/>
                    <w:rPr>
                      <w:color w:val="FF0000"/>
                      <w:szCs w:val="21"/>
                    </w:rPr>
                  </w:pPr>
                  <w:r w:rsidRPr="008A70A5">
                    <w:rPr>
                      <w:color w:val="FF0000"/>
                      <w:szCs w:val="21"/>
                    </w:rPr>
                    <w:t>0.0276</w:t>
                  </w:r>
                </w:p>
              </w:tc>
            </w:tr>
            <w:tr w:rsidR="006A1454" w:rsidRPr="006A1454" w14:paraId="2AA85A6E" w14:textId="77777777">
              <w:trPr>
                <w:trHeight w:hRule="exact" w:val="397"/>
                <w:jc w:val="center"/>
              </w:trPr>
              <w:tc>
                <w:tcPr>
                  <w:tcW w:w="1358" w:type="dxa"/>
                  <w:vAlign w:val="center"/>
                </w:tcPr>
                <w:p w14:paraId="09425D7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3</w:t>
                  </w:r>
                </w:p>
              </w:tc>
              <w:tc>
                <w:tcPr>
                  <w:tcW w:w="4121" w:type="dxa"/>
                  <w:vAlign w:val="center"/>
                </w:tcPr>
                <w:p w14:paraId="5207623C"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甲烷</w:t>
                  </w:r>
                </w:p>
              </w:tc>
              <w:tc>
                <w:tcPr>
                  <w:tcW w:w="2807" w:type="dxa"/>
                  <w:vAlign w:val="center"/>
                </w:tcPr>
                <w:p w14:paraId="00507BC1" w14:textId="77777777" w:rsidR="00947FE1" w:rsidRPr="006A1454" w:rsidRDefault="00E07773">
                  <w:pPr>
                    <w:widowControl/>
                    <w:adjustRightInd w:val="0"/>
                    <w:snapToGrid w:val="0"/>
                    <w:spacing w:line="360" w:lineRule="exact"/>
                    <w:jc w:val="center"/>
                    <w:rPr>
                      <w:color w:val="000000" w:themeColor="text1"/>
                      <w:szCs w:val="21"/>
                    </w:rPr>
                  </w:pPr>
                  <w:r w:rsidRPr="006A1454">
                    <w:rPr>
                      <w:rFonts w:hint="eastAsia"/>
                      <w:color w:val="000000" w:themeColor="text1"/>
                      <w:szCs w:val="21"/>
                    </w:rPr>
                    <w:t>1.832</w:t>
                  </w:r>
                </w:p>
              </w:tc>
            </w:tr>
          </w:tbl>
          <w:p w14:paraId="17A1F419" w14:textId="77777777" w:rsidR="00947FE1" w:rsidRPr="006A1454" w:rsidRDefault="00E07773">
            <w:pPr>
              <w:spacing w:line="440" w:lineRule="exact"/>
              <w:ind w:firstLineChars="200" w:firstLine="482"/>
              <w:rPr>
                <w:b/>
                <w:color w:val="000000" w:themeColor="text1"/>
                <w:sz w:val="24"/>
              </w:rPr>
            </w:pPr>
            <w:r w:rsidRPr="006A1454">
              <w:rPr>
                <w:b/>
                <w:color w:val="000000" w:themeColor="text1"/>
                <w:sz w:val="24"/>
              </w:rPr>
              <w:t>2</w:t>
            </w:r>
            <w:r w:rsidRPr="006A1454">
              <w:rPr>
                <w:b/>
                <w:color w:val="000000" w:themeColor="text1"/>
                <w:sz w:val="24"/>
              </w:rPr>
              <w:t>、水环境影响分析</w:t>
            </w:r>
          </w:p>
          <w:p w14:paraId="3B1E258B"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本项目为神木市污水处理厂扩建项目，运营期厂区内职工生活污水、滤布滤</w:t>
            </w:r>
            <w:r w:rsidRPr="006A1454">
              <w:rPr>
                <w:rFonts w:hint="eastAsia"/>
                <w:color w:val="000000" w:themeColor="text1"/>
                <w:sz w:val="24"/>
                <w:szCs w:val="22"/>
              </w:rPr>
              <w:lastRenderedPageBreak/>
              <w:t>池反冲洗水进入厂区污水处理系统处理，全厂污水处理排放量</w:t>
            </w:r>
            <w:r w:rsidRPr="006A1454">
              <w:rPr>
                <w:rFonts w:hint="eastAsia"/>
                <w:color w:val="000000" w:themeColor="text1"/>
                <w:sz w:val="24"/>
                <w:szCs w:val="22"/>
              </w:rPr>
              <w:t>8.5</w:t>
            </w:r>
            <w:r w:rsidRPr="006A1454">
              <w:rPr>
                <w:rFonts w:hint="eastAsia"/>
                <w:color w:val="000000" w:themeColor="text1"/>
                <w:sz w:val="24"/>
                <w:szCs w:val="22"/>
              </w:rPr>
              <w:t>万</w:t>
            </w:r>
            <w:r w:rsidRPr="006A1454">
              <w:rPr>
                <w:rFonts w:hint="eastAsia"/>
                <w:color w:val="000000" w:themeColor="text1"/>
                <w:sz w:val="24"/>
                <w:szCs w:val="22"/>
              </w:rPr>
              <w:t>m</w:t>
            </w:r>
            <w:r w:rsidRPr="006A1454">
              <w:rPr>
                <w:rFonts w:hint="eastAsia"/>
                <w:color w:val="000000" w:themeColor="text1"/>
                <w:sz w:val="24"/>
                <w:szCs w:val="22"/>
                <w:vertAlign w:val="superscript"/>
              </w:rPr>
              <w:t>3</w:t>
            </w:r>
            <w:r w:rsidRPr="006A1454">
              <w:rPr>
                <w:rFonts w:hint="eastAsia"/>
                <w:color w:val="000000" w:themeColor="text1"/>
                <w:sz w:val="24"/>
                <w:szCs w:val="22"/>
              </w:rPr>
              <w:t>/d</w:t>
            </w:r>
            <w:r w:rsidRPr="006A1454">
              <w:rPr>
                <w:rFonts w:hint="eastAsia"/>
                <w:color w:val="000000" w:themeColor="text1"/>
                <w:sz w:val="24"/>
                <w:szCs w:val="22"/>
              </w:rPr>
              <w:t>，其中</w:t>
            </w:r>
            <w:r w:rsidRPr="006A1454">
              <w:rPr>
                <w:rFonts w:hint="eastAsia"/>
                <w:color w:val="000000" w:themeColor="text1"/>
                <w:sz w:val="24"/>
                <w:szCs w:val="22"/>
              </w:rPr>
              <w:t>2.0</w:t>
            </w:r>
            <w:r w:rsidRPr="006A1454">
              <w:rPr>
                <w:rFonts w:hint="eastAsia"/>
                <w:color w:val="000000" w:themeColor="text1"/>
                <w:sz w:val="24"/>
                <w:szCs w:val="22"/>
              </w:rPr>
              <w:t>万</w:t>
            </w:r>
            <w:r w:rsidRPr="006A1454">
              <w:rPr>
                <w:rFonts w:hint="eastAsia"/>
                <w:color w:val="000000" w:themeColor="text1"/>
                <w:sz w:val="24"/>
                <w:szCs w:val="22"/>
              </w:rPr>
              <w:t>m</w:t>
            </w:r>
            <w:r w:rsidRPr="006A1454">
              <w:rPr>
                <w:rFonts w:hint="eastAsia"/>
                <w:color w:val="000000" w:themeColor="text1"/>
                <w:sz w:val="24"/>
                <w:szCs w:val="22"/>
                <w:vertAlign w:val="superscript"/>
              </w:rPr>
              <w:t>3</w:t>
            </w:r>
            <w:r w:rsidRPr="006A1454">
              <w:rPr>
                <w:rFonts w:hint="eastAsia"/>
                <w:color w:val="000000" w:themeColor="text1"/>
                <w:sz w:val="24"/>
                <w:szCs w:val="22"/>
              </w:rPr>
              <w:t>/d</w:t>
            </w:r>
            <w:r w:rsidRPr="006A1454">
              <w:rPr>
                <w:rFonts w:hint="eastAsia"/>
                <w:color w:val="000000" w:themeColor="text1"/>
                <w:sz w:val="24"/>
                <w:szCs w:val="22"/>
              </w:rPr>
              <w:t>中水回用于陕西神渭煤炭管道运输有限责任公司，</w:t>
            </w:r>
            <w:r w:rsidRPr="006A1454">
              <w:rPr>
                <w:rFonts w:hint="eastAsia"/>
                <w:color w:val="000000" w:themeColor="text1"/>
                <w:sz w:val="24"/>
                <w:szCs w:val="22"/>
              </w:rPr>
              <w:t>6.5</w:t>
            </w:r>
            <w:r w:rsidRPr="006A1454">
              <w:rPr>
                <w:rFonts w:hint="eastAsia"/>
                <w:color w:val="000000" w:themeColor="text1"/>
                <w:sz w:val="24"/>
                <w:szCs w:val="22"/>
              </w:rPr>
              <w:t>万</w:t>
            </w:r>
            <w:r w:rsidRPr="006A1454">
              <w:rPr>
                <w:rFonts w:hint="eastAsia"/>
                <w:color w:val="000000" w:themeColor="text1"/>
                <w:sz w:val="24"/>
                <w:szCs w:val="22"/>
              </w:rPr>
              <w:t>m</w:t>
            </w:r>
            <w:r w:rsidRPr="006A1454">
              <w:rPr>
                <w:rFonts w:hint="eastAsia"/>
                <w:color w:val="000000" w:themeColor="text1"/>
                <w:sz w:val="24"/>
                <w:szCs w:val="22"/>
                <w:vertAlign w:val="superscript"/>
              </w:rPr>
              <w:t>3</w:t>
            </w:r>
            <w:r w:rsidRPr="006A1454">
              <w:rPr>
                <w:rFonts w:hint="eastAsia"/>
                <w:color w:val="000000" w:themeColor="text1"/>
                <w:sz w:val="24"/>
                <w:szCs w:val="22"/>
              </w:rPr>
              <w:t>/d</w:t>
            </w:r>
            <w:r w:rsidRPr="006A1454">
              <w:rPr>
                <w:rFonts w:hint="eastAsia"/>
                <w:color w:val="000000" w:themeColor="text1"/>
                <w:sz w:val="24"/>
                <w:szCs w:val="22"/>
              </w:rPr>
              <w:t>依托现有污水排放口排入窟野河。</w:t>
            </w:r>
          </w:p>
          <w:p w14:paraId="0E9323C2"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本项目新建</w:t>
            </w:r>
            <w:r w:rsidRPr="006A1454">
              <w:rPr>
                <w:rFonts w:hint="eastAsia"/>
                <w:color w:val="000000" w:themeColor="text1"/>
                <w:sz w:val="24"/>
                <w:szCs w:val="22"/>
              </w:rPr>
              <w:t>1</w:t>
            </w:r>
            <w:r w:rsidRPr="006A1454">
              <w:rPr>
                <w:rFonts w:hint="eastAsia"/>
                <w:color w:val="000000" w:themeColor="text1"/>
                <w:sz w:val="24"/>
                <w:szCs w:val="22"/>
              </w:rPr>
              <w:t>条污水处理生产线，主体工艺采用“预处理</w:t>
            </w:r>
            <w:r w:rsidRPr="006A1454">
              <w:rPr>
                <w:rFonts w:hint="eastAsia"/>
                <w:color w:val="000000" w:themeColor="text1"/>
                <w:sz w:val="24"/>
                <w:szCs w:val="22"/>
              </w:rPr>
              <w:t>+</w:t>
            </w:r>
            <w:r w:rsidRPr="006A1454">
              <w:rPr>
                <w:rFonts w:hint="eastAsia"/>
                <w:color w:val="000000" w:themeColor="text1"/>
                <w:sz w:val="24"/>
                <w:szCs w:val="22"/>
              </w:rPr>
              <w:t>改良型五段</w:t>
            </w:r>
            <w:proofErr w:type="spellStart"/>
            <w:r w:rsidRPr="006A1454">
              <w:rPr>
                <w:rFonts w:hint="eastAsia"/>
                <w:color w:val="000000" w:themeColor="text1"/>
                <w:sz w:val="24"/>
                <w:szCs w:val="22"/>
              </w:rPr>
              <w:t>Bardenpho</w:t>
            </w:r>
            <w:proofErr w:type="spellEnd"/>
            <w:r w:rsidRPr="006A1454">
              <w:rPr>
                <w:rFonts w:hint="eastAsia"/>
                <w:color w:val="000000" w:themeColor="text1"/>
                <w:sz w:val="24"/>
                <w:szCs w:val="22"/>
              </w:rPr>
              <w:t>工艺</w:t>
            </w:r>
            <w:r w:rsidRPr="006A1454">
              <w:rPr>
                <w:rFonts w:hint="eastAsia"/>
                <w:color w:val="000000" w:themeColor="text1"/>
                <w:sz w:val="24"/>
                <w:szCs w:val="22"/>
              </w:rPr>
              <w:t>+</w:t>
            </w:r>
            <w:r w:rsidRPr="006A1454">
              <w:rPr>
                <w:rFonts w:hint="eastAsia"/>
                <w:color w:val="000000" w:themeColor="text1"/>
                <w:sz w:val="24"/>
                <w:szCs w:val="22"/>
              </w:rPr>
              <w:t>高密度沉淀池</w:t>
            </w:r>
            <w:r w:rsidRPr="006A1454">
              <w:rPr>
                <w:rFonts w:hint="eastAsia"/>
                <w:color w:val="000000" w:themeColor="text1"/>
                <w:sz w:val="24"/>
                <w:szCs w:val="22"/>
              </w:rPr>
              <w:t>+</w:t>
            </w:r>
            <w:r w:rsidRPr="006A1454">
              <w:rPr>
                <w:rFonts w:hint="eastAsia"/>
                <w:color w:val="000000" w:themeColor="text1"/>
                <w:sz w:val="24"/>
                <w:szCs w:val="22"/>
              </w:rPr>
              <w:t>滤布滤池</w:t>
            </w:r>
            <w:r w:rsidRPr="006A1454">
              <w:rPr>
                <w:rFonts w:hint="eastAsia"/>
                <w:color w:val="000000" w:themeColor="text1"/>
                <w:sz w:val="24"/>
                <w:szCs w:val="22"/>
              </w:rPr>
              <w:t>+</w:t>
            </w:r>
            <w:r w:rsidRPr="006A1454">
              <w:rPr>
                <w:rFonts w:hint="eastAsia"/>
                <w:color w:val="000000" w:themeColor="text1"/>
                <w:sz w:val="24"/>
                <w:szCs w:val="22"/>
              </w:rPr>
              <w:t>次氯酸钠消毒”工艺，主要包括预处理工段、生化处理工段、深度处理工段及污泥处理工段。</w:t>
            </w:r>
          </w:p>
          <w:p w14:paraId="3DCF9049"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w:t>
            </w:r>
            <w:r w:rsidRPr="006A1454">
              <w:rPr>
                <w:rFonts w:hint="eastAsia"/>
                <w:color w:val="000000" w:themeColor="text1"/>
                <w:sz w:val="24"/>
                <w:szCs w:val="22"/>
              </w:rPr>
              <w:t>1</w:t>
            </w:r>
            <w:r w:rsidRPr="006A1454">
              <w:rPr>
                <w:rFonts w:hint="eastAsia"/>
                <w:color w:val="000000" w:themeColor="text1"/>
                <w:sz w:val="24"/>
                <w:szCs w:val="22"/>
              </w:rPr>
              <w:t>）处理工艺论证</w:t>
            </w:r>
          </w:p>
          <w:p w14:paraId="5EDF0CF2"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①预处理工艺论证</w:t>
            </w:r>
          </w:p>
          <w:p w14:paraId="2E00843F"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污水在进入生物处理单元前必须进行预处理，以保证后续处理工段的正常运行。预处理单元一般包括粗格栅、细格栅、沉砂池等，主要去除污水中的砂粒、悬浮物、漂浮物等杂质。沉砂池的类型可分为平流式沉砂池、竖流式沉砂池、曝气沉砂池和旋流式沉砂池。目前常用的有平流式、旋流式和曝气沉砂池，三者对比如表</w:t>
            </w:r>
            <w:r w:rsidRPr="006A1454">
              <w:rPr>
                <w:rFonts w:hint="eastAsia"/>
                <w:color w:val="000000" w:themeColor="text1"/>
                <w:sz w:val="24"/>
                <w:szCs w:val="22"/>
              </w:rPr>
              <w:t>4-10</w:t>
            </w:r>
            <w:r w:rsidRPr="006A1454">
              <w:rPr>
                <w:rFonts w:hint="eastAsia"/>
                <w:color w:val="000000" w:themeColor="text1"/>
                <w:sz w:val="24"/>
                <w:szCs w:val="22"/>
              </w:rPr>
              <w:t>所示：</w:t>
            </w:r>
          </w:p>
          <w:p w14:paraId="64DE20AD" w14:textId="77777777" w:rsidR="00947FE1" w:rsidRPr="006A1454" w:rsidRDefault="00E07773">
            <w:pPr>
              <w:spacing w:line="440" w:lineRule="exact"/>
              <w:ind w:firstLineChars="200" w:firstLine="482"/>
              <w:rPr>
                <w:b/>
                <w:bCs/>
                <w:color w:val="000000" w:themeColor="text1"/>
                <w:sz w:val="24"/>
                <w:szCs w:val="22"/>
              </w:rPr>
            </w:pPr>
            <w:r w:rsidRPr="006A1454">
              <w:rPr>
                <w:rFonts w:hint="eastAsia"/>
                <w:b/>
                <w:bCs/>
                <w:color w:val="000000" w:themeColor="text1"/>
                <w:sz w:val="24"/>
                <w:szCs w:val="22"/>
              </w:rPr>
              <w:t>表</w:t>
            </w:r>
            <w:r w:rsidRPr="006A1454">
              <w:rPr>
                <w:rFonts w:hint="eastAsia"/>
                <w:b/>
                <w:bCs/>
                <w:color w:val="000000" w:themeColor="text1"/>
                <w:sz w:val="24"/>
                <w:szCs w:val="22"/>
              </w:rPr>
              <w:t xml:space="preserve">4-10    </w:t>
            </w:r>
            <w:r w:rsidRPr="006A1454">
              <w:rPr>
                <w:rFonts w:hint="eastAsia"/>
                <w:b/>
                <w:bCs/>
                <w:color w:val="000000" w:themeColor="text1"/>
                <w:sz w:val="24"/>
                <w:szCs w:val="22"/>
              </w:rPr>
              <w:t>常用沉砂池对比</w:t>
            </w:r>
          </w:p>
          <w:tbl>
            <w:tblPr>
              <w:tblStyle w:val="affd"/>
              <w:tblW w:w="0" w:type="auto"/>
              <w:jc w:val="center"/>
              <w:tblLayout w:type="fixed"/>
              <w:tblCellMar>
                <w:left w:w="0" w:type="dxa"/>
                <w:right w:w="0" w:type="dxa"/>
              </w:tblCellMar>
              <w:tblLook w:val="04A0" w:firstRow="1" w:lastRow="0" w:firstColumn="1" w:lastColumn="0" w:noHBand="0" w:noVBand="1"/>
            </w:tblPr>
            <w:tblGrid>
              <w:gridCol w:w="950"/>
              <w:gridCol w:w="2268"/>
              <w:gridCol w:w="2268"/>
              <w:gridCol w:w="2851"/>
            </w:tblGrid>
            <w:tr w:rsidR="006A1454" w:rsidRPr="006A1454" w14:paraId="6969D1B7" w14:textId="77777777">
              <w:trPr>
                <w:jc w:val="center"/>
              </w:trPr>
              <w:tc>
                <w:tcPr>
                  <w:tcW w:w="950" w:type="dxa"/>
                  <w:vAlign w:val="center"/>
                </w:tcPr>
                <w:p w14:paraId="38988B1A"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比选项目</w:t>
                  </w:r>
                </w:p>
              </w:tc>
              <w:tc>
                <w:tcPr>
                  <w:tcW w:w="2268" w:type="dxa"/>
                  <w:vAlign w:val="center"/>
                </w:tcPr>
                <w:p w14:paraId="4F1D40C2"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平流式沉砂池</w:t>
                  </w:r>
                </w:p>
              </w:tc>
              <w:tc>
                <w:tcPr>
                  <w:tcW w:w="2268" w:type="dxa"/>
                  <w:vAlign w:val="center"/>
                </w:tcPr>
                <w:p w14:paraId="304A23ED"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曝气沉砂池</w:t>
                  </w:r>
                </w:p>
              </w:tc>
              <w:tc>
                <w:tcPr>
                  <w:tcW w:w="2851" w:type="dxa"/>
                  <w:vAlign w:val="center"/>
                </w:tcPr>
                <w:p w14:paraId="2750FF95"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旋流式沉砂池</w:t>
                  </w:r>
                </w:p>
              </w:tc>
            </w:tr>
            <w:tr w:rsidR="006A1454" w:rsidRPr="006A1454" w14:paraId="7E5727A9" w14:textId="77777777">
              <w:trPr>
                <w:jc w:val="center"/>
              </w:trPr>
              <w:tc>
                <w:tcPr>
                  <w:tcW w:w="950" w:type="dxa"/>
                  <w:vAlign w:val="center"/>
                </w:tcPr>
                <w:p w14:paraId="1B9F4A7A"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构造</w:t>
                  </w:r>
                </w:p>
              </w:tc>
              <w:tc>
                <w:tcPr>
                  <w:tcW w:w="2268" w:type="dxa"/>
                  <w:vAlign w:val="center"/>
                </w:tcPr>
                <w:p w14:paraId="48F8DA80"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由入流渠、出流渠、闸板、水流部分</w:t>
                  </w:r>
                  <w:proofErr w:type="gramStart"/>
                  <w:r w:rsidRPr="006A1454">
                    <w:rPr>
                      <w:rFonts w:hint="eastAsia"/>
                      <w:color w:val="000000" w:themeColor="text1"/>
                      <w:szCs w:val="20"/>
                    </w:rPr>
                    <w:t>及沉砂斗</w:t>
                  </w:r>
                  <w:proofErr w:type="gramEnd"/>
                  <w:r w:rsidRPr="006A1454">
                    <w:rPr>
                      <w:rFonts w:hint="eastAsia"/>
                      <w:color w:val="000000" w:themeColor="text1"/>
                      <w:szCs w:val="20"/>
                    </w:rPr>
                    <w:t>组成。</w:t>
                  </w:r>
                </w:p>
              </w:tc>
              <w:tc>
                <w:tcPr>
                  <w:tcW w:w="2268" w:type="dxa"/>
                  <w:vAlign w:val="center"/>
                </w:tcPr>
                <w:p w14:paraId="0DE3327A"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曝气沉砂池为狭长矩形，横断面接近正方形。</w:t>
                  </w:r>
                </w:p>
              </w:tc>
              <w:tc>
                <w:tcPr>
                  <w:tcW w:w="2851" w:type="dxa"/>
                  <w:vAlign w:val="center"/>
                </w:tcPr>
                <w:p w14:paraId="60141ADB"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由进水口、出水口、</w:t>
                  </w:r>
                  <w:proofErr w:type="gramStart"/>
                  <w:r w:rsidRPr="006A1454">
                    <w:rPr>
                      <w:rFonts w:hint="eastAsia"/>
                      <w:color w:val="000000" w:themeColor="text1"/>
                      <w:szCs w:val="20"/>
                    </w:rPr>
                    <w:t>沉砂分选区</w:t>
                  </w:r>
                  <w:proofErr w:type="gramEnd"/>
                  <w:r w:rsidRPr="006A1454">
                    <w:rPr>
                      <w:rFonts w:hint="eastAsia"/>
                      <w:color w:val="000000" w:themeColor="text1"/>
                      <w:szCs w:val="20"/>
                    </w:rPr>
                    <w:t>、</w:t>
                  </w:r>
                  <w:proofErr w:type="gramStart"/>
                  <w:r w:rsidRPr="006A1454">
                    <w:rPr>
                      <w:rFonts w:hint="eastAsia"/>
                      <w:color w:val="000000" w:themeColor="text1"/>
                      <w:szCs w:val="20"/>
                    </w:rPr>
                    <w:t>集砂区</w:t>
                  </w:r>
                  <w:proofErr w:type="gramEnd"/>
                  <w:r w:rsidRPr="006A1454">
                    <w:rPr>
                      <w:rFonts w:hint="eastAsia"/>
                      <w:color w:val="000000" w:themeColor="text1"/>
                      <w:szCs w:val="20"/>
                    </w:rPr>
                    <w:t>、砂提升管、电动机、传动装置和变速箱组成。</w:t>
                  </w:r>
                </w:p>
              </w:tc>
            </w:tr>
            <w:tr w:rsidR="006A1454" w:rsidRPr="006A1454" w14:paraId="5F399CB5" w14:textId="77777777">
              <w:trPr>
                <w:jc w:val="center"/>
              </w:trPr>
              <w:tc>
                <w:tcPr>
                  <w:tcW w:w="950" w:type="dxa"/>
                  <w:vAlign w:val="center"/>
                </w:tcPr>
                <w:p w14:paraId="70997202"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原理</w:t>
                  </w:r>
                </w:p>
              </w:tc>
              <w:tc>
                <w:tcPr>
                  <w:tcW w:w="2268" w:type="dxa"/>
                  <w:vAlign w:val="center"/>
                </w:tcPr>
                <w:p w14:paraId="49B79B0E" w14:textId="77777777" w:rsidR="00947FE1" w:rsidRPr="006A1454" w:rsidRDefault="00E07773">
                  <w:pPr>
                    <w:spacing w:line="360" w:lineRule="exact"/>
                    <w:jc w:val="center"/>
                    <w:rPr>
                      <w:color w:val="000000" w:themeColor="text1"/>
                      <w:spacing w:val="-4"/>
                      <w:szCs w:val="20"/>
                    </w:rPr>
                  </w:pPr>
                  <w:r w:rsidRPr="006A1454">
                    <w:rPr>
                      <w:rFonts w:hint="eastAsia"/>
                      <w:color w:val="000000" w:themeColor="text1"/>
                      <w:spacing w:val="-4"/>
                      <w:szCs w:val="20"/>
                    </w:rPr>
                    <w:t>污水由入流</w:t>
                  </w:r>
                  <w:proofErr w:type="gramStart"/>
                  <w:r w:rsidRPr="006A1454">
                    <w:rPr>
                      <w:rFonts w:hint="eastAsia"/>
                      <w:color w:val="000000" w:themeColor="text1"/>
                      <w:spacing w:val="-4"/>
                      <w:szCs w:val="20"/>
                    </w:rPr>
                    <w:t>渠进入</w:t>
                  </w:r>
                  <w:proofErr w:type="gramEnd"/>
                  <w:r w:rsidRPr="006A1454">
                    <w:rPr>
                      <w:rFonts w:hint="eastAsia"/>
                      <w:color w:val="000000" w:themeColor="text1"/>
                      <w:spacing w:val="-4"/>
                      <w:szCs w:val="20"/>
                    </w:rPr>
                    <w:t>在狭长矩形的流动过程中相对密度大的颗粒自然沉降，流入泥斗。相对密度较轻的细小颗粒随水流流出。</w:t>
                  </w:r>
                </w:p>
              </w:tc>
              <w:tc>
                <w:tcPr>
                  <w:tcW w:w="2268" w:type="dxa"/>
                  <w:vAlign w:val="center"/>
                </w:tcPr>
                <w:p w14:paraId="23C44A52" w14:textId="77777777" w:rsidR="00947FE1" w:rsidRPr="006A1454" w:rsidRDefault="00E07773">
                  <w:pPr>
                    <w:spacing w:line="360" w:lineRule="exact"/>
                    <w:jc w:val="center"/>
                    <w:rPr>
                      <w:color w:val="000000" w:themeColor="text1"/>
                      <w:spacing w:val="-4"/>
                      <w:szCs w:val="20"/>
                    </w:rPr>
                  </w:pPr>
                  <w:r w:rsidRPr="006A1454">
                    <w:rPr>
                      <w:rFonts w:hint="eastAsia"/>
                      <w:color w:val="000000" w:themeColor="text1"/>
                      <w:spacing w:val="-4"/>
                      <w:szCs w:val="20"/>
                    </w:rPr>
                    <w:t>污水从一端进入后沿池体纵向流动，曝气产生的密度差使池内水流作旋流运动，两者叠加最终使污水呈螺旋流向前推进。</w:t>
                  </w:r>
                </w:p>
              </w:tc>
              <w:tc>
                <w:tcPr>
                  <w:tcW w:w="2851" w:type="dxa"/>
                  <w:vAlign w:val="center"/>
                </w:tcPr>
                <w:p w14:paraId="3C63E449"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污水沿切线方向流入沉砂区，由转盘和斜坡式叶片带动旋转，在水流旋转产生的离心力作用下，污水中密度较大的砂粒被甩向池壁，掉入砂斗。</w:t>
                  </w:r>
                </w:p>
              </w:tc>
            </w:tr>
            <w:tr w:rsidR="006A1454" w:rsidRPr="006A1454" w14:paraId="1BBD603D" w14:textId="77777777">
              <w:trPr>
                <w:jc w:val="center"/>
              </w:trPr>
              <w:tc>
                <w:tcPr>
                  <w:tcW w:w="950" w:type="dxa"/>
                  <w:vAlign w:val="center"/>
                </w:tcPr>
                <w:p w14:paraId="403DC3F0"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优点</w:t>
                  </w:r>
                </w:p>
              </w:tc>
              <w:tc>
                <w:tcPr>
                  <w:tcW w:w="2268" w:type="dxa"/>
                  <w:vAlign w:val="center"/>
                </w:tcPr>
                <w:p w14:paraId="1C92B584"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截留无机颗粒效果较好、工作稳定、构造简单、排砂较方便。</w:t>
                  </w:r>
                </w:p>
              </w:tc>
              <w:tc>
                <w:tcPr>
                  <w:tcW w:w="2268" w:type="dxa"/>
                  <w:vAlign w:val="center"/>
                </w:tcPr>
                <w:p w14:paraId="434A4EF0"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可通过调节曝气量控制污水的旋流速度，使得除砂效率较稳定；对污水进行了预曝气。</w:t>
                  </w:r>
                </w:p>
              </w:tc>
              <w:tc>
                <w:tcPr>
                  <w:tcW w:w="2851" w:type="dxa"/>
                  <w:vAlign w:val="center"/>
                </w:tcPr>
                <w:p w14:paraId="14C319B1"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去除沉砂表面附着有机物，沉砂效率高、占地小、能耗低、运行稳定、维护管理方便。</w:t>
                  </w:r>
                </w:p>
              </w:tc>
            </w:tr>
            <w:tr w:rsidR="006A1454" w:rsidRPr="006A1454" w14:paraId="08CCEC71" w14:textId="77777777">
              <w:trPr>
                <w:jc w:val="center"/>
              </w:trPr>
              <w:tc>
                <w:tcPr>
                  <w:tcW w:w="950" w:type="dxa"/>
                  <w:vAlign w:val="center"/>
                </w:tcPr>
                <w:p w14:paraId="4B21BBD5"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缺点</w:t>
                  </w:r>
                </w:p>
              </w:tc>
              <w:tc>
                <w:tcPr>
                  <w:tcW w:w="2268" w:type="dxa"/>
                  <w:vAlign w:val="center"/>
                </w:tcPr>
                <w:p w14:paraId="682FB2A4"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沉砂表面约附着</w:t>
                  </w:r>
                  <w:r w:rsidRPr="006A1454">
                    <w:rPr>
                      <w:rFonts w:hint="eastAsia"/>
                      <w:color w:val="000000" w:themeColor="text1"/>
                      <w:szCs w:val="20"/>
                    </w:rPr>
                    <w:t>15%</w:t>
                  </w:r>
                  <w:r w:rsidRPr="006A1454">
                    <w:rPr>
                      <w:rFonts w:hint="eastAsia"/>
                      <w:color w:val="000000" w:themeColor="text1"/>
                      <w:szCs w:val="20"/>
                    </w:rPr>
                    <w:t>的有机物，</w:t>
                  </w:r>
                  <w:proofErr w:type="gramStart"/>
                  <w:r w:rsidRPr="006A1454">
                    <w:rPr>
                      <w:rFonts w:hint="eastAsia"/>
                      <w:color w:val="000000" w:themeColor="text1"/>
                      <w:szCs w:val="20"/>
                    </w:rPr>
                    <w:t>使沉砂</w:t>
                  </w:r>
                  <w:proofErr w:type="gramEnd"/>
                  <w:r w:rsidRPr="006A1454">
                    <w:rPr>
                      <w:rFonts w:hint="eastAsia"/>
                      <w:color w:val="000000" w:themeColor="text1"/>
                      <w:szCs w:val="20"/>
                    </w:rPr>
                    <w:t>易于腐化发臭，污染环境，增加后续处理难度，需</w:t>
                  </w:r>
                  <w:proofErr w:type="gramStart"/>
                  <w:r w:rsidRPr="006A1454">
                    <w:rPr>
                      <w:rFonts w:hint="eastAsia"/>
                      <w:color w:val="000000" w:themeColor="text1"/>
                      <w:szCs w:val="20"/>
                    </w:rPr>
                    <w:t>配置洗砂机</w:t>
                  </w:r>
                  <w:proofErr w:type="gramEnd"/>
                  <w:r w:rsidRPr="006A1454">
                    <w:rPr>
                      <w:rFonts w:hint="eastAsia"/>
                      <w:color w:val="000000" w:themeColor="text1"/>
                      <w:szCs w:val="20"/>
                    </w:rPr>
                    <w:t>。</w:t>
                  </w:r>
                </w:p>
              </w:tc>
              <w:tc>
                <w:tcPr>
                  <w:tcW w:w="2268" w:type="dxa"/>
                  <w:vAlign w:val="center"/>
                </w:tcPr>
                <w:p w14:paraId="08E53CBC"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出水溶解氧较高，对于需求前级处理工序为厌氧或缺氧状态的生物处理工艺不利。</w:t>
                  </w:r>
                </w:p>
              </w:tc>
              <w:tc>
                <w:tcPr>
                  <w:tcW w:w="2851" w:type="dxa"/>
                  <w:vAlign w:val="center"/>
                </w:tcPr>
                <w:p w14:paraId="5D57B523"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结构复杂、对设备的可靠性要求高，维护管理费用较高。</w:t>
                  </w:r>
                </w:p>
              </w:tc>
            </w:tr>
          </w:tbl>
          <w:p w14:paraId="38974DAB" w14:textId="4C26DCB8"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lastRenderedPageBreak/>
              <w:t>神木市污水处理厂来水含沙量大。目前，厂区</w:t>
            </w:r>
            <w:r w:rsidR="009D608C">
              <w:rPr>
                <w:rFonts w:hint="eastAsia"/>
                <w:color w:val="000000" w:themeColor="text1"/>
                <w:sz w:val="24"/>
                <w:szCs w:val="22"/>
              </w:rPr>
              <w:t>一期</w:t>
            </w:r>
            <w:r w:rsidRPr="006A1454">
              <w:rPr>
                <w:rFonts w:hint="eastAsia"/>
                <w:color w:val="000000" w:themeColor="text1"/>
                <w:sz w:val="24"/>
                <w:szCs w:val="22"/>
              </w:rPr>
              <w:t>采用旋流沉砂池，除砂效果不佳。</w:t>
            </w:r>
            <w:r w:rsidR="009D608C">
              <w:rPr>
                <w:rFonts w:hint="eastAsia"/>
                <w:color w:val="000000" w:themeColor="text1"/>
                <w:sz w:val="24"/>
                <w:szCs w:val="22"/>
              </w:rPr>
              <w:t>二、三期</w:t>
            </w:r>
            <w:r w:rsidRPr="006A1454">
              <w:rPr>
                <w:rFonts w:hint="eastAsia"/>
                <w:color w:val="000000" w:themeColor="text1"/>
                <w:sz w:val="24"/>
                <w:szCs w:val="22"/>
              </w:rPr>
              <w:t>均采用曝气沉砂池，除砂效果较好。平流沉砂</w:t>
            </w:r>
            <w:proofErr w:type="gramStart"/>
            <w:r w:rsidRPr="006A1454">
              <w:rPr>
                <w:rFonts w:hint="eastAsia"/>
                <w:color w:val="000000" w:themeColor="text1"/>
                <w:sz w:val="24"/>
                <w:szCs w:val="22"/>
              </w:rPr>
              <w:t>池一般</w:t>
            </w:r>
            <w:proofErr w:type="gramEnd"/>
            <w:r w:rsidRPr="006A1454">
              <w:rPr>
                <w:rFonts w:hint="eastAsia"/>
                <w:color w:val="000000" w:themeColor="text1"/>
                <w:sz w:val="24"/>
                <w:szCs w:val="22"/>
              </w:rPr>
              <w:t>采用刮</w:t>
            </w:r>
            <w:r w:rsidRPr="006A1454">
              <w:rPr>
                <w:rFonts w:hint="eastAsia"/>
                <w:color w:val="000000" w:themeColor="text1"/>
                <w:sz w:val="24"/>
                <w:szCs w:val="22"/>
              </w:rPr>
              <w:t>/</w:t>
            </w:r>
            <w:r w:rsidRPr="006A1454">
              <w:rPr>
                <w:rFonts w:hint="eastAsia"/>
                <w:color w:val="000000" w:themeColor="text1"/>
                <w:sz w:val="24"/>
                <w:szCs w:val="22"/>
              </w:rPr>
              <w:t>吸泥机，泥沙量大时，除砂效果较差。因此，综合考虑到神木市污水含砂量大的特点以及厂区现状沉砂</w:t>
            </w:r>
            <w:proofErr w:type="gramStart"/>
            <w:r w:rsidRPr="006A1454">
              <w:rPr>
                <w:rFonts w:hint="eastAsia"/>
                <w:color w:val="000000" w:themeColor="text1"/>
                <w:sz w:val="24"/>
                <w:szCs w:val="22"/>
              </w:rPr>
              <w:t>池运行</w:t>
            </w:r>
            <w:proofErr w:type="gramEnd"/>
            <w:r w:rsidRPr="006A1454">
              <w:rPr>
                <w:rFonts w:hint="eastAsia"/>
                <w:color w:val="000000" w:themeColor="text1"/>
                <w:sz w:val="24"/>
                <w:szCs w:val="22"/>
              </w:rPr>
              <w:t>现状，本项目选用曝气沉砂池。</w:t>
            </w:r>
          </w:p>
          <w:p w14:paraId="1F8B6FD1"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②生化处理工艺论证</w:t>
            </w:r>
          </w:p>
          <w:p w14:paraId="434D5E79"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目前，生活污水处理厂常用的有</w:t>
            </w:r>
            <w:r w:rsidRPr="006A1454">
              <w:rPr>
                <w:rFonts w:hint="eastAsia"/>
                <w:color w:val="000000" w:themeColor="text1"/>
                <w:sz w:val="24"/>
                <w:szCs w:val="22"/>
              </w:rPr>
              <w:t>AAO</w:t>
            </w:r>
            <w:r w:rsidRPr="006A1454">
              <w:rPr>
                <w:rFonts w:hint="eastAsia"/>
                <w:color w:val="000000" w:themeColor="text1"/>
                <w:sz w:val="24"/>
                <w:szCs w:val="22"/>
              </w:rPr>
              <w:t>、氧化沟、</w:t>
            </w:r>
            <w:r w:rsidRPr="006A1454">
              <w:rPr>
                <w:rFonts w:hint="eastAsia"/>
                <w:color w:val="000000" w:themeColor="text1"/>
                <w:sz w:val="24"/>
                <w:szCs w:val="22"/>
              </w:rPr>
              <w:t>MBR</w:t>
            </w:r>
            <w:r w:rsidRPr="006A1454">
              <w:rPr>
                <w:rFonts w:hint="eastAsia"/>
                <w:color w:val="000000" w:themeColor="text1"/>
                <w:sz w:val="24"/>
                <w:szCs w:val="22"/>
              </w:rPr>
              <w:t>等工艺，各工艺特点比较如下：</w:t>
            </w:r>
          </w:p>
          <w:p w14:paraId="0A2E0E9E" w14:textId="77777777" w:rsidR="00947FE1" w:rsidRPr="006A1454" w:rsidRDefault="00E07773">
            <w:pPr>
              <w:spacing w:line="440" w:lineRule="exact"/>
              <w:ind w:firstLineChars="200" w:firstLine="482"/>
              <w:rPr>
                <w:b/>
                <w:bCs/>
                <w:color w:val="000000" w:themeColor="text1"/>
                <w:sz w:val="24"/>
                <w:szCs w:val="22"/>
              </w:rPr>
            </w:pPr>
            <w:r w:rsidRPr="006A1454">
              <w:rPr>
                <w:rFonts w:hint="eastAsia"/>
                <w:b/>
                <w:bCs/>
                <w:color w:val="000000" w:themeColor="text1"/>
                <w:sz w:val="24"/>
                <w:szCs w:val="22"/>
              </w:rPr>
              <w:t>表</w:t>
            </w:r>
            <w:r w:rsidRPr="006A1454">
              <w:rPr>
                <w:rFonts w:hint="eastAsia"/>
                <w:b/>
                <w:bCs/>
                <w:color w:val="000000" w:themeColor="text1"/>
                <w:sz w:val="24"/>
                <w:szCs w:val="22"/>
              </w:rPr>
              <w:t xml:space="preserve">4-11    </w:t>
            </w:r>
            <w:r w:rsidRPr="006A1454">
              <w:rPr>
                <w:rFonts w:hint="eastAsia"/>
                <w:b/>
                <w:bCs/>
                <w:color w:val="000000" w:themeColor="text1"/>
                <w:sz w:val="24"/>
                <w:szCs w:val="22"/>
              </w:rPr>
              <w:t>常用生化工艺特点比较</w:t>
            </w:r>
          </w:p>
          <w:tbl>
            <w:tblPr>
              <w:tblStyle w:val="affd"/>
              <w:tblW w:w="0" w:type="auto"/>
              <w:jc w:val="center"/>
              <w:tblLayout w:type="fixed"/>
              <w:tblCellMar>
                <w:left w:w="0" w:type="dxa"/>
                <w:right w:w="0" w:type="dxa"/>
              </w:tblCellMar>
              <w:tblLook w:val="04A0" w:firstRow="1" w:lastRow="0" w:firstColumn="1" w:lastColumn="0" w:noHBand="0" w:noVBand="1"/>
            </w:tblPr>
            <w:tblGrid>
              <w:gridCol w:w="666"/>
              <w:gridCol w:w="4536"/>
              <w:gridCol w:w="3135"/>
            </w:tblGrid>
            <w:tr w:rsidR="006A1454" w:rsidRPr="006A1454" w14:paraId="1E3F9BC9" w14:textId="77777777">
              <w:trPr>
                <w:jc w:val="center"/>
              </w:trPr>
              <w:tc>
                <w:tcPr>
                  <w:tcW w:w="666" w:type="dxa"/>
                  <w:vAlign w:val="center"/>
                </w:tcPr>
                <w:p w14:paraId="23F381E4" w14:textId="77777777" w:rsidR="00947FE1" w:rsidRPr="006A1454" w:rsidRDefault="00E07773">
                  <w:pPr>
                    <w:spacing w:line="360" w:lineRule="exact"/>
                    <w:jc w:val="center"/>
                    <w:rPr>
                      <w:color w:val="000000" w:themeColor="text1"/>
                      <w:spacing w:val="-8"/>
                      <w:szCs w:val="20"/>
                    </w:rPr>
                  </w:pPr>
                  <w:r w:rsidRPr="006A1454">
                    <w:rPr>
                      <w:rFonts w:hint="eastAsia"/>
                      <w:color w:val="000000" w:themeColor="text1"/>
                      <w:spacing w:val="-8"/>
                      <w:szCs w:val="20"/>
                    </w:rPr>
                    <w:t>工艺</w:t>
                  </w:r>
                </w:p>
              </w:tc>
              <w:tc>
                <w:tcPr>
                  <w:tcW w:w="4536" w:type="dxa"/>
                  <w:vAlign w:val="center"/>
                </w:tcPr>
                <w:p w14:paraId="4FCACE09" w14:textId="77777777" w:rsidR="00947FE1" w:rsidRPr="006A1454" w:rsidRDefault="00E07773">
                  <w:pPr>
                    <w:spacing w:line="360" w:lineRule="exact"/>
                    <w:jc w:val="center"/>
                    <w:rPr>
                      <w:color w:val="000000" w:themeColor="text1"/>
                      <w:spacing w:val="-8"/>
                      <w:szCs w:val="20"/>
                    </w:rPr>
                  </w:pPr>
                  <w:r w:rsidRPr="006A1454">
                    <w:rPr>
                      <w:rFonts w:hint="eastAsia"/>
                      <w:color w:val="000000" w:themeColor="text1"/>
                      <w:spacing w:val="-8"/>
                      <w:szCs w:val="20"/>
                    </w:rPr>
                    <w:t>优点</w:t>
                  </w:r>
                </w:p>
              </w:tc>
              <w:tc>
                <w:tcPr>
                  <w:tcW w:w="3135" w:type="dxa"/>
                  <w:vAlign w:val="center"/>
                </w:tcPr>
                <w:p w14:paraId="324F10AD" w14:textId="77777777" w:rsidR="00947FE1" w:rsidRPr="006A1454" w:rsidRDefault="00E07773">
                  <w:pPr>
                    <w:spacing w:line="360" w:lineRule="exact"/>
                    <w:jc w:val="center"/>
                    <w:rPr>
                      <w:color w:val="000000" w:themeColor="text1"/>
                      <w:spacing w:val="-8"/>
                      <w:szCs w:val="20"/>
                    </w:rPr>
                  </w:pPr>
                  <w:r w:rsidRPr="006A1454">
                    <w:rPr>
                      <w:rFonts w:hint="eastAsia"/>
                      <w:color w:val="000000" w:themeColor="text1"/>
                      <w:spacing w:val="-8"/>
                      <w:szCs w:val="20"/>
                    </w:rPr>
                    <w:t>缺点</w:t>
                  </w:r>
                </w:p>
              </w:tc>
            </w:tr>
            <w:tr w:rsidR="006A1454" w:rsidRPr="006A1454" w14:paraId="29BF04AB" w14:textId="77777777">
              <w:trPr>
                <w:jc w:val="center"/>
              </w:trPr>
              <w:tc>
                <w:tcPr>
                  <w:tcW w:w="666" w:type="dxa"/>
                  <w:vAlign w:val="center"/>
                </w:tcPr>
                <w:p w14:paraId="094826D2" w14:textId="77777777" w:rsidR="00947FE1" w:rsidRPr="006A1454" w:rsidRDefault="00E07773">
                  <w:pPr>
                    <w:spacing w:line="360" w:lineRule="exact"/>
                    <w:jc w:val="center"/>
                    <w:rPr>
                      <w:color w:val="000000" w:themeColor="text1"/>
                      <w:spacing w:val="-8"/>
                      <w:szCs w:val="20"/>
                    </w:rPr>
                  </w:pPr>
                  <w:r w:rsidRPr="006A1454">
                    <w:rPr>
                      <w:rFonts w:hint="eastAsia"/>
                      <w:color w:val="000000" w:themeColor="text1"/>
                      <w:spacing w:val="-8"/>
                      <w:szCs w:val="20"/>
                    </w:rPr>
                    <w:t>AAO</w:t>
                  </w:r>
                </w:p>
              </w:tc>
              <w:tc>
                <w:tcPr>
                  <w:tcW w:w="4536" w:type="dxa"/>
                  <w:vAlign w:val="center"/>
                </w:tcPr>
                <w:p w14:paraId="3005EDA1"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1</w:t>
                  </w:r>
                  <w:r w:rsidRPr="006A1454">
                    <w:rPr>
                      <w:rFonts w:hint="eastAsia"/>
                      <w:color w:val="000000" w:themeColor="text1"/>
                      <w:spacing w:val="-8"/>
                      <w:szCs w:val="20"/>
                    </w:rPr>
                    <w:t>、工艺流程相对简单，总的水力停留时间少于其他同类工艺；</w:t>
                  </w:r>
                </w:p>
                <w:p w14:paraId="6E79FAD3"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2</w:t>
                  </w:r>
                  <w:r w:rsidRPr="006A1454">
                    <w:rPr>
                      <w:rFonts w:hint="eastAsia"/>
                      <w:color w:val="000000" w:themeColor="text1"/>
                      <w:spacing w:val="-8"/>
                      <w:szCs w:val="20"/>
                    </w:rPr>
                    <w:t>、在厌氧（缺氧）、好氧交替运行条件下，丝状</w:t>
                  </w:r>
                  <w:proofErr w:type="gramStart"/>
                  <w:r w:rsidRPr="006A1454">
                    <w:rPr>
                      <w:rFonts w:hint="eastAsia"/>
                      <w:color w:val="000000" w:themeColor="text1"/>
                      <w:spacing w:val="-8"/>
                      <w:szCs w:val="20"/>
                    </w:rPr>
                    <w:t>菌</w:t>
                  </w:r>
                  <w:proofErr w:type="gramEnd"/>
                  <w:r w:rsidRPr="006A1454">
                    <w:rPr>
                      <w:rFonts w:hint="eastAsia"/>
                      <w:color w:val="000000" w:themeColor="text1"/>
                      <w:spacing w:val="-8"/>
                      <w:szCs w:val="20"/>
                    </w:rPr>
                    <w:t>不能大量增殖，无污泥膨胀之虞，</w:t>
                  </w:r>
                  <w:r w:rsidRPr="006A1454">
                    <w:rPr>
                      <w:rFonts w:hint="eastAsia"/>
                      <w:color w:val="000000" w:themeColor="text1"/>
                      <w:spacing w:val="-8"/>
                      <w:szCs w:val="20"/>
                    </w:rPr>
                    <w:t xml:space="preserve">SVI </w:t>
                  </w:r>
                  <w:r w:rsidRPr="006A1454">
                    <w:rPr>
                      <w:rFonts w:hint="eastAsia"/>
                      <w:color w:val="000000" w:themeColor="text1"/>
                      <w:spacing w:val="-8"/>
                      <w:szCs w:val="20"/>
                    </w:rPr>
                    <w:t>值一般均小于</w:t>
                  </w:r>
                  <w:r w:rsidRPr="006A1454">
                    <w:rPr>
                      <w:rFonts w:hint="eastAsia"/>
                      <w:color w:val="000000" w:themeColor="text1"/>
                      <w:spacing w:val="-8"/>
                      <w:szCs w:val="20"/>
                    </w:rPr>
                    <w:t xml:space="preserve"> 100</w:t>
                  </w:r>
                  <w:r w:rsidRPr="006A1454">
                    <w:rPr>
                      <w:rFonts w:hint="eastAsia"/>
                      <w:color w:val="000000" w:themeColor="text1"/>
                      <w:spacing w:val="-8"/>
                      <w:szCs w:val="20"/>
                    </w:rPr>
                    <w:t>；</w:t>
                  </w:r>
                  <w:r w:rsidRPr="006A1454">
                    <w:rPr>
                      <w:rFonts w:hint="eastAsia"/>
                      <w:color w:val="000000" w:themeColor="text1"/>
                      <w:spacing w:val="-8"/>
                      <w:szCs w:val="20"/>
                    </w:rPr>
                    <w:t xml:space="preserve"> </w:t>
                  </w:r>
                </w:p>
                <w:p w14:paraId="5898597A"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3</w:t>
                  </w:r>
                  <w:r w:rsidRPr="006A1454">
                    <w:rPr>
                      <w:rFonts w:hint="eastAsia"/>
                      <w:color w:val="000000" w:themeColor="text1"/>
                      <w:spacing w:val="-8"/>
                      <w:szCs w:val="20"/>
                    </w:rPr>
                    <w:t>、污泥中含磷浓度高，具有较高肥效；</w:t>
                  </w:r>
                  <w:r w:rsidRPr="006A1454">
                    <w:rPr>
                      <w:rFonts w:hint="eastAsia"/>
                      <w:color w:val="000000" w:themeColor="text1"/>
                      <w:spacing w:val="-8"/>
                      <w:szCs w:val="20"/>
                    </w:rPr>
                    <w:t xml:space="preserve"> 4</w:t>
                  </w:r>
                  <w:r w:rsidRPr="006A1454">
                    <w:rPr>
                      <w:rFonts w:hint="eastAsia"/>
                      <w:color w:val="000000" w:themeColor="text1"/>
                      <w:spacing w:val="-8"/>
                      <w:szCs w:val="20"/>
                    </w:rPr>
                    <w:t>、</w:t>
                  </w:r>
                  <w:r w:rsidRPr="006A1454">
                    <w:rPr>
                      <w:rFonts w:hint="eastAsia"/>
                      <w:color w:val="000000" w:themeColor="text1"/>
                      <w:spacing w:val="-8"/>
                      <w:szCs w:val="20"/>
                    </w:rPr>
                    <w:t xml:space="preserve">A </w:t>
                  </w:r>
                  <w:r w:rsidRPr="006A1454">
                    <w:rPr>
                      <w:rFonts w:hint="eastAsia"/>
                      <w:color w:val="000000" w:themeColor="text1"/>
                      <w:spacing w:val="-8"/>
                      <w:szCs w:val="20"/>
                    </w:rPr>
                    <w:t>段只用轻缓搅拌，并不增加溶解氧浓度，运行费用低；</w:t>
                  </w:r>
                </w:p>
                <w:p w14:paraId="67AD7BA7"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5</w:t>
                  </w:r>
                  <w:r w:rsidRPr="006A1454">
                    <w:rPr>
                      <w:rFonts w:hint="eastAsia"/>
                      <w:color w:val="000000" w:themeColor="text1"/>
                      <w:spacing w:val="-8"/>
                      <w:szCs w:val="20"/>
                    </w:rPr>
                    <w:t>、可在生化池内增加填料，提高脱氮、除磷效果；</w:t>
                  </w:r>
                </w:p>
                <w:p w14:paraId="056DA9D0"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6</w:t>
                  </w:r>
                  <w:r w:rsidRPr="006A1454">
                    <w:rPr>
                      <w:rFonts w:hint="eastAsia"/>
                      <w:color w:val="000000" w:themeColor="text1"/>
                      <w:spacing w:val="-8"/>
                      <w:szCs w:val="20"/>
                    </w:rPr>
                    <w:t>、功能分区明确，脱氮除磷效率较高。</w:t>
                  </w:r>
                </w:p>
              </w:tc>
              <w:tc>
                <w:tcPr>
                  <w:tcW w:w="3135" w:type="dxa"/>
                  <w:vAlign w:val="center"/>
                </w:tcPr>
                <w:p w14:paraId="5B183281"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1</w:t>
                  </w:r>
                  <w:r w:rsidRPr="006A1454">
                    <w:rPr>
                      <w:rFonts w:hint="eastAsia"/>
                      <w:color w:val="000000" w:themeColor="text1"/>
                      <w:spacing w:val="-8"/>
                      <w:szCs w:val="20"/>
                    </w:rPr>
                    <w:t>、进入沉淀池的处理水要</w:t>
                  </w:r>
                </w:p>
                <w:p w14:paraId="4A566391"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保持一定浓度的溶解氧，减少停留时间，防止产生厌氧状态和污泥释放</w:t>
                  </w:r>
                  <w:proofErr w:type="gramStart"/>
                  <w:r w:rsidRPr="006A1454">
                    <w:rPr>
                      <w:rFonts w:hint="eastAsia"/>
                      <w:color w:val="000000" w:themeColor="text1"/>
                      <w:spacing w:val="-8"/>
                      <w:szCs w:val="20"/>
                    </w:rPr>
                    <w:t>磷现象</w:t>
                  </w:r>
                  <w:proofErr w:type="gramEnd"/>
                  <w:r w:rsidRPr="006A1454">
                    <w:rPr>
                      <w:rFonts w:hint="eastAsia"/>
                      <w:color w:val="000000" w:themeColor="text1"/>
                      <w:spacing w:val="-8"/>
                      <w:szCs w:val="20"/>
                    </w:rPr>
                    <w:t>出现、但溶解氧浓度也不宜过高，以防循环混合液对缺氧反应器的干扰；</w:t>
                  </w:r>
                </w:p>
                <w:p w14:paraId="6F36904F"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2</w:t>
                  </w:r>
                  <w:r w:rsidRPr="006A1454">
                    <w:rPr>
                      <w:rFonts w:hint="eastAsia"/>
                      <w:color w:val="000000" w:themeColor="text1"/>
                      <w:spacing w:val="-8"/>
                      <w:szCs w:val="20"/>
                    </w:rPr>
                    <w:t>、当环境温度低，将沉淀池一体化布置后，可以设置在室内；</w:t>
                  </w:r>
                </w:p>
                <w:p w14:paraId="1B4B105A"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3</w:t>
                  </w:r>
                  <w:r w:rsidRPr="006A1454">
                    <w:rPr>
                      <w:rFonts w:hint="eastAsia"/>
                      <w:color w:val="000000" w:themeColor="text1"/>
                      <w:spacing w:val="-8"/>
                      <w:szCs w:val="20"/>
                    </w:rPr>
                    <w:t>、相较氧化沟，污泥产量大，耐冲击负荷能力低。</w:t>
                  </w:r>
                </w:p>
              </w:tc>
            </w:tr>
            <w:tr w:rsidR="006A1454" w:rsidRPr="006A1454" w14:paraId="17D8FDAD" w14:textId="77777777">
              <w:trPr>
                <w:jc w:val="center"/>
              </w:trPr>
              <w:tc>
                <w:tcPr>
                  <w:tcW w:w="666" w:type="dxa"/>
                  <w:vAlign w:val="center"/>
                </w:tcPr>
                <w:p w14:paraId="2022E1E6" w14:textId="77777777" w:rsidR="00947FE1" w:rsidRPr="006A1454" w:rsidRDefault="00E07773">
                  <w:pPr>
                    <w:spacing w:line="360" w:lineRule="exact"/>
                    <w:jc w:val="center"/>
                    <w:rPr>
                      <w:color w:val="000000" w:themeColor="text1"/>
                      <w:spacing w:val="-8"/>
                      <w:szCs w:val="20"/>
                    </w:rPr>
                  </w:pPr>
                  <w:r w:rsidRPr="006A1454">
                    <w:rPr>
                      <w:rFonts w:hint="eastAsia"/>
                      <w:color w:val="000000" w:themeColor="text1"/>
                      <w:spacing w:val="-8"/>
                      <w:szCs w:val="20"/>
                    </w:rPr>
                    <w:t>MBR</w:t>
                  </w:r>
                  <w:r w:rsidRPr="006A1454">
                    <w:rPr>
                      <w:color w:val="000000" w:themeColor="text1"/>
                      <w:spacing w:val="-8"/>
                      <w:szCs w:val="20"/>
                    </w:rPr>
                    <w:t xml:space="preserve"> </w:t>
                  </w:r>
                </w:p>
              </w:tc>
              <w:tc>
                <w:tcPr>
                  <w:tcW w:w="4536" w:type="dxa"/>
                  <w:vAlign w:val="center"/>
                </w:tcPr>
                <w:p w14:paraId="7540FCDC"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1</w:t>
                  </w:r>
                  <w:r w:rsidRPr="006A1454">
                    <w:rPr>
                      <w:rFonts w:hint="eastAsia"/>
                      <w:color w:val="000000" w:themeColor="text1"/>
                      <w:spacing w:val="-8"/>
                      <w:szCs w:val="20"/>
                    </w:rPr>
                    <w:t>、缩短污水处理厂工艺流程，使长流程变为短流程；</w:t>
                  </w:r>
                </w:p>
                <w:p w14:paraId="593168A0"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2</w:t>
                  </w:r>
                  <w:r w:rsidRPr="006A1454">
                    <w:rPr>
                      <w:rFonts w:hint="eastAsia"/>
                      <w:color w:val="000000" w:themeColor="text1"/>
                      <w:spacing w:val="-8"/>
                      <w:szCs w:val="20"/>
                    </w:rPr>
                    <w:t>、大大减小了占地面积，同时减少了土建费用；</w:t>
                  </w:r>
                </w:p>
                <w:p w14:paraId="5787A0C2"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3</w:t>
                  </w:r>
                  <w:r w:rsidRPr="006A1454">
                    <w:rPr>
                      <w:rFonts w:hint="eastAsia"/>
                      <w:color w:val="000000" w:themeColor="text1"/>
                      <w:spacing w:val="-8"/>
                      <w:szCs w:val="20"/>
                    </w:rPr>
                    <w:t>、更好的固液分离效率，没有</w:t>
                  </w:r>
                  <w:proofErr w:type="gramStart"/>
                  <w:r w:rsidRPr="006A1454">
                    <w:rPr>
                      <w:rFonts w:hint="eastAsia"/>
                      <w:color w:val="000000" w:themeColor="text1"/>
                      <w:spacing w:val="-8"/>
                      <w:szCs w:val="20"/>
                    </w:rPr>
                    <w:t>结块翻池现象</w:t>
                  </w:r>
                  <w:proofErr w:type="gramEnd"/>
                  <w:r w:rsidRPr="006A1454">
                    <w:rPr>
                      <w:rFonts w:hint="eastAsia"/>
                      <w:color w:val="000000" w:themeColor="text1"/>
                      <w:spacing w:val="-8"/>
                      <w:szCs w:val="20"/>
                    </w:rPr>
                    <w:t>；</w:t>
                  </w:r>
                </w:p>
                <w:p w14:paraId="092F1C21"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4</w:t>
                  </w:r>
                  <w:r w:rsidRPr="006A1454">
                    <w:rPr>
                      <w:rFonts w:hint="eastAsia"/>
                      <w:color w:val="000000" w:themeColor="text1"/>
                      <w:spacing w:val="-8"/>
                      <w:szCs w:val="20"/>
                    </w:rPr>
                    <w:t>、对于原水中含有大量工业废水的污水处理厂，提升了处理系统的抗负荷冲击能力，保持出水水质稳定；</w:t>
                  </w:r>
                </w:p>
                <w:p w14:paraId="6F56D5CF"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5</w:t>
                  </w:r>
                  <w:r w:rsidRPr="006A1454">
                    <w:rPr>
                      <w:rFonts w:hint="eastAsia"/>
                      <w:color w:val="000000" w:themeColor="text1"/>
                      <w:spacing w:val="-8"/>
                      <w:szCs w:val="20"/>
                    </w:rPr>
                    <w:t>、稳定的高质量出水，浊度≤</w:t>
                  </w:r>
                  <w:r w:rsidRPr="006A1454">
                    <w:rPr>
                      <w:rFonts w:hint="eastAsia"/>
                      <w:color w:val="000000" w:themeColor="text1"/>
                      <w:spacing w:val="-8"/>
                      <w:szCs w:val="20"/>
                    </w:rPr>
                    <w:t>1NTU</w:t>
                  </w:r>
                  <w:r w:rsidRPr="006A1454">
                    <w:rPr>
                      <w:rFonts w:hint="eastAsia"/>
                      <w:color w:val="000000" w:themeColor="text1"/>
                      <w:spacing w:val="-8"/>
                      <w:szCs w:val="20"/>
                    </w:rPr>
                    <w:t>，</w:t>
                  </w:r>
                </w:p>
                <w:p w14:paraId="71554C66"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可用于水资源的循环再回用；</w:t>
                  </w:r>
                </w:p>
                <w:p w14:paraId="7060DBF7"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6</w:t>
                  </w:r>
                  <w:r w:rsidRPr="006A1454">
                    <w:rPr>
                      <w:rFonts w:hint="eastAsia"/>
                      <w:color w:val="000000" w:themeColor="text1"/>
                      <w:spacing w:val="-8"/>
                      <w:szCs w:val="20"/>
                    </w:rPr>
                    <w:t>、改善了生化处理过程，增加了容积负荷，延长了</w:t>
                  </w:r>
                  <w:r w:rsidRPr="006A1454">
                    <w:rPr>
                      <w:rFonts w:hint="eastAsia"/>
                      <w:color w:val="000000" w:themeColor="text1"/>
                      <w:spacing w:val="-8"/>
                      <w:szCs w:val="20"/>
                    </w:rPr>
                    <w:t xml:space="preserve"> SRT</w:t>
                  </w:r>
                  <w:r w:rsidRPr="006A1454">
                    <w:rPr>
                      <w:rFonts w:hint="eastAsia"/>
                      <w:color w:val="000000" w:themeColor="text1"/>
                      <w:spacing w:val="-8"/>
                      <w:szCs w:val="20"/>
                    </w:rPr>
                    <w:t>，减少了剩余污泥排量，从而减少了污泥处理的费用；</w:t>
                  </w:r>
                </w:p>
                <w:p w14:paraId="4EE376C2"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7</w:t>
                  </w:r>
                  <w:r w:rsidRPr="006A1454">
                    <w:rPr>
                      <w:rFonts w:hint="eastAsia"/>
                      <w:color w:val="000000" w:themeColor="text1"/>
                      <w:spacing w:val="-8"/>
                      <w:szCs w:val="20"/>
                    </w:rPr>
                    <w:t>、增加了生化处理生物相浓度，增强硝化反应效果，有利于氨氮的去除；</w:t>
                  </w:r>
                </w:p>
                <w:p w14:paraId="074FDD34"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8</w:t>
                  </w:r>
                  <w:r w:rsidRPr="006A1454">
                    <w:rPr>
                      <w:rFonts w:hint="eastAsia"/>
                      <w:color w:val="000000" w:themeColor="text1"/>
                      <w:spacing w:val="-8"/>
                      <w:szCs w:val="20"/>
                    </w:rPr>
                    <w:t>、可实现全自动化操作，设备运行更加稳定</w:t>
                  </w:r>
                </w:p>
              </w:tc>
              <w:tc>
                <w:tcPr>
                  <w:tcW w:w="3135" w:type="dxa"/>
                  <w:vAlign w:val="center"/>
                </w:tcPr>
                <w:p w14:paraId="1DE5B683"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1</w:t>
                  </w:r>
                  <w:r w:rsidRPr="006A1454">
                    <w:rPr>
                      <w:rFonts w:hint="eastAsia"/>
                      <w:color w:val="000000" w:themeColor="text1"/>
                      <w:spacing w:val="-8"/>
                      <w:szCs w:val="20"/>
                    </w:rPr>
                    <w:t>、膜组件容易受到污染，这会导致膜通量下降，增加能耗和清洗频率；</w:t>
                  </w:r>
                </w:p>
                <w:p w14:paraId="10976FEC"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2</w:t>
                  </w:r>
                  <w:r w:rsidRPr="006A1454">
                    <w:rPr>
                      <w:rFonts w:hint="eastAsia"/>
                      <w:color w:val="000000" w:themeColor="text1"/>
                      <w:spacing w:val="-8"/>
                      <w:szCs w:val="20"/>
                    </w:rPr>
                    <w:t>、初始投资和运行成本较高，特别是膜组件的成本及更换费用；</w:t>
                  </w:r>
                </w:p>
                <w:p w14:paraId="1CAD6A48"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3</w:t>
                  </w:r>
                  <w:r w:rsidRPr="006A1454">
                    <w:rPr>
                      <w:rFonts w:hint="eastAsia"/>
                      <w:color w:val="000000" w:themeColor="text1"/>
                      <w:spacing w:val="-8"/>
                      <w:szCs w:val="20"/>
                    </w:rPr>
                    <w:t>、尽管</w:t>
                  </w:r>
                  <w:r w:rsidRPr="006A1454">
                    <w:rPr>
                      <w:rFonts w:hint="eastAsia"/>
                      <w:color w:val="000000" w:themeColor="text1"/>
                      <w:spacing w:val="-8"/>
                      <w:szCs w:val="20"/>
                    </w:rPr>
                    <w:t xml:space="preserve"> MBR </w:t>
                  </w:r>
                  <w:r w:rsidRPr="006A1454">
                    <w:rPr>
                      <w:rFonts w:hint="eastAsia"/>
                      <w:color w:val="000000" w:themeColor="text1"/>
                      <w:spacing w:val="-8"/>
                      <w:szCs w:val="20"/>
                    </w:rPr>
                    <w:t>系统可以节省总体占地面积，但膜组件本身需要一定的空间，特别是在全</w:t>
                  </w:r>
                  <w:proofErr w:type="gramStart"/>
                  <w:r w:rsidRPr="006A1454">
                    <w:rPr>
                      <w:rFonts w:hint="eastAsia"/>
                      <w:color w:val="000000" w:themeColor="text1"/>
                      <w:spacing w:val="-8"/>
                      <w:szCs w:val="20"/>
                    </w:rPr>
                    <w:t>地下式</w:t>
                  </w:r>
                  <w:proofErr w:type="gramEnd"/>
                  <w:r w:rsidRPr="006A1454">
                    <w:rPr>
                      <w:rFonts w:hint="eastAsia"/>
                      <w:color w:val="000000" w:themeColor="text1"/>
                      <w:spacing w:val="-8"/>
                      <w:szCs w:val="20"/>
                    </w:rPr>
                    <w:t>或半地埋式布置下，需要考虑额外的空间需求；</w:t>
                  </w:r>
                </w:p>
                <w:p w14:paraId="43D312D0"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4</w:t>
                  </w:r>
                  <w:r w:rsidRPr="006A1454">
                    <w:rPr>
                      <w:rFonts w:hint="eastAsia"/>
                      <w:color w:val="000000" w:themeColor="text1"/>
                      <w:spacing w:val="-8"/>
                      <w:szCs w:val="20"/>
                    </w:rPr>
                    <w:t>、需要定期进行膜清洗</w:t>
                  </w:r>
                  <w:proofErr w:type="gramStart"/>
                  <w:r w:rsidRPr="006A1454">
                    <w:rPr>
                      <w:rFonts w:hint="eastAsia"/>
                      <w:color w:val="000000" w:themeColor="text1"/>
                      <w:spacing w:val="-8"/>
                      <w:szCs w:val="20"/>
                    </w:rPr>
                    <w:t>和</w:t>
                  </w:r>
                  <w:proofErr w:type="gramEnd"/>
                </w:p>
                <w:p w14:paraId="13859A6B"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维护，以保证系统的稳定运行，这对操作人员的技术水平提出了较高要求；</w:t>
                  </w:r>
                </w:p>
                <w:p w14:paraId="0781C115"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5</w:t>
                  </w:r>
                  <w:r w:rsidRPr="006A1454">
                    <w:rPr>
                      <w:rFonts w:hint="eastAsia"/>
                      <w:color w:val="000000" w:themeColor="text1"/>
                      <w:spacing w:val="-8"/>
                      <w:szCs w:val="20"/>
                    </w:rPr>
                    <w:t>、需要持续的空气曝气来维持膜表面的清洁状态，这导致其能耗高于传统处理方法。</w:t>
                  </w:r>
                </w:p>
              </w:tc>
            </w:tr>
          </w:tbl>
          <w:p w14:paraId="7A888E6A" w14:textId="77777777" w:rsidR="00947FE1" w:rsidRPr="006A1454" w:rsidRDefault="00E07773">
            <w:pPr>
              <w:spacing w:line="440" w:lineRule="exact"/>
              <w:ind w:firstLineChars="200" w:firstLine="482"/>
              <w:rPr>
                <w:b/>
                <w:bCs/>
                <w:color w:val="000000" w:themeColor="text1"/>
                <w:sz w:val="24"/>
                <w:szCs w:val="22"/>
              </w:rPr>
            </w:pPr>
            <w:r w:rsidRPr="006A1454">
              <w:rPr>
                <w:rFonts w:hint="eastAsia"/>
                <w:b/>
                <w:bCs/>
                <w:color w:val="000000" w:themeColor="text1"/>
                <w:sz w:val="24"/>
                <w:szCs w:val="22"/>
              </w:rPr>
              <w:lastRenderedPageBreak/>
              <w:t>续表</w:t>
            </w:r>
            <w:r w:rsidRPr="006A1454">
              <w:rPr>
                <w:rFonts w:hint="eastAsia"/>
                <w:b/>
                <w:bCs/>
                <w:color w:val="000000" w:themeColor="text1"/>
                <w:sz w:val="24"/>
                <w:szCs w:val="22"/>
              </w:rPr>
              <w:t xml:space="preserve">4-11    </w:t>
            </w:r>
            <w:r w:rsidRPr="006A1454">
              <w:rPr>
                <w:rFonts w:hint="eastAsia"/>
                <w:b/>
                <w:bCs/>
                <w:color w:val="000000" w:themeColor="text1"/>
                <w:sz w:val="24"/>
                <w:szCs w:val="22"/>
              </w:rPr>
              <w:t>常用生化工艺特点比较</w:t>
            </w:r>
          </w:p>
          <w:tbl>
            <w:tblPr>
              <w:tblStyle w:val="affd"/>
              <w:tblW w:w="0" w:type="auto"/>
              <w:jc w:val="center"/>
              <w:tblLayout w:type="fixed"/>
              <w:tblCellMar>
                <w:left w:w="0" w:type="dxa"/>
                <w:right w:w="0" w:type="dxa"/>
              </w:tblCellMar>
              <w:tblLook w:val="04A0" w:firstRow="1" w:lastRow="0" w:firstColumn="1" w:lastColumn="0" w:noHBand="0" w:noVBand="1"/>
            </w:tblPr>
            <w:tblGrid>
              <w:gridCol w:w="808"/>
              <w:gridCol w:w="5954"/>
              <w:gridCol w:w="1575"/>
            </w:tblGrid>
            <w:tr w:rsidR="006A1454" w:rsidRPr="006A1454" w14:paraId="5432D955" w14:textId="77777777">
              <w:trPr>
                <w:jc w:val="center"/>
              </w:trPr>
              <w:tc>
                <w:tcPr>
                  <w:tcW w:w="808" w:type="dxa"/>
                  <w:vAlign w:val="center"/>
                </w:tcPr>
                <w:p w14:paraId="63CC7E07" w14:textId="77777777" w:rsidR="00947FE1" w:rsidRPr="006A1454" w:rsidRDefault="00E07773">
                  <w:pPr>
                    <w:spacing w:line="360" w:lineRule="exact"/>
                    <w:jc w:val="center"/>
                    <w:rPr>
                      <w:color w:val="000000" w:themeColor="text1"/>
                      <w:spacing w:val="-6"/>
                      <w:szCs w:val="20"/>
                    </w:rPr>
                  </w:pPr>
                  <w:r w:rsidRPr="006A1454">
                    <w:rPr>
                      <w:rFonts w:hint="eastAsia"/>
                      <w:color w:val="000000" w:themeColor="text1"/>
                      <w:spacing w:val="-6"/>
                      <w:szCs w:val="20"/>
                    </w:rPr>
                    <w:t>工艺</w:t>
                  </w:r>
                </w:p>
              </w:tc>
              <w:tc>
                <w:tcPr>
                  <w:tcW w:w="5954" w:type="dxa"/>
                  <w:vAlign w:val="center"/>
                </w:tcPr>
                <w:p w14:paraId="370BC6C2" w14:textId="77777777" w:rsidR="00947FE1" w:rsidRPr="006A1454" w:rsidRDefault="00E07773">
                  <w:pPr>
                    <w:spacing w:line="360" w:lineRule="exact"/>
                    <w:jc w:val="center"/>
                    <w:rPr>
                      <w:color w:val="000000" w:themeColor="text1"/>
                      <w:spacing w:val="-6"/>
                      <w:szCs w:val="20"/>
                    </w:rPr>
                  </w:pPr>
                  <w:r w:rsidRPr="006A1454">
                    <w:rPr>
                      <w:rFonts w:hint="eastAsia"/>
                      <w:color w:val="000000" w:themeColor="text1"/>
                      <w:spacing w:val="-6"/>
                      <w:szCs w:val="20"/>
                    </w:rPr>
                    <w:t>优点</w:t>
                  </w:r>
                </w:p>
              </w:tc>
              <w:tc>
                <w:tcPr>
                  <w:tcW w:w="1575" w:type="dxa"/>
                  <w:vAlign w:val="center"/>
                </w:tcPr>
                <w:p w14:paraId="59D4CFC0" w14:textId="77777777" w:rsidR="00947FE1" w:rsidRPr="006A1454" w:rsidRDefault="00E07773">
                  <w:pPr>
                    <w:spacing w:line="360" w:lineRule="exact"/>
                    <w:jc w:val="center"/>
                    <w:rPr>
                      <w:color w:val="000000" w:themeColor="text1"/>
                      <w:spacing w:val="-6"/>
                      <w:szCs w:val="20"/>
                    </w:rPr>
                  </w:pPr>
                  <w:r w:rsidRPr="006A1454">
                    <w:rPr>
                      <w:rFonts w:hint="eastAsia"/>
                      <w:color w:val="000000" w:themeColor="text1"/>
                      <w:spacing w:val="-6"/>
                      <w:szCs w:val="20"/>
                    </w:rPr>
                    <w:t>缺点</w:t>
                  </w:r>
                </w:p>
              </w:tc>
            </w:tr>
            <w:tr w:rsidR="006A1454" w:rsidRPr="006A1454" w14:paraId="4A8224EA" w14:textId="77777777">
              <w:trPr>
                <w:jc w:val="center"/>
              </w:trPr>
              <w:tc>
                <w:tcPr>
                  <w:tcW w:w="808" w:type="dxa"/>
                  <w:vAlign w:val="center"/>
                </w:tcPr>
                <w:p w14:paraId="3DC870E3" w14:textId="77777777" w:rsidR="00947FE1" w:rsidRPr="006A1454" w:rsidRDefault="00E07773">
                  <w:pPr>
                    <w:spacing w:line="360" w:lineRule="exact"/>
                    <w:jc w:val="center"/>
                    <w:rPr>
                      <w:color w:val="000000" w:themeColor="text1"/>
                      <w:spacing w:val="-6"/>
                      <w:szCs w:val="20"/>
                    </w:rPr>
                  </w:pPr>
                  <w:r w:rsidRPr="006A1454">
                    <w:rPr>
                      <w:rFonts w:hint="eastAsia"/>
                      <w:color w:val="000000" w:themeColor="text1"/>
                      <w:spacing w:val="-6"/>
                      <w:szCs w:val="20"/>
                    </w:rPr>
                    <w:t>Carrousel</w:t>
                  </w:r>
                  <w:r w:rsidRPr="006A1454">
                    <w:rPr>
                      <w:rFonts w:hint="eastAsia"/>
                      <w:color w:val="000000" w:themeColor="text1"/>
                      <w:spacing w:val="-6"/>
                      <w:szCs w:val="20"/>
                    </w:rPr>
                    <w:t>氧化沟</w:t>
                  </w:r>
                </w:p>
              </w:tc>
              <w:tc>
                <w:tcPr>
                  <w:tcW w:w="5954" w:type="dxa"/>
                  <w:vAlign w:val="center"/>
                </w:tcPr>
                <w:p w14:paraId="4D9F9A97" w14:textId="77777777" w:rsidR="00947FE1" w:rsidRPr="006A1454" w:rsidRDefault="00E07773">
                  <w:pPr>
                    <w:spacing w:line="360" w:lineRule="exact"/>
                    <w:jc w:val="left"/>
                    <w:rPr>
                      <w:color w:val="000000" w:themeColor="text1"/>
                      <w:szCs w:val="20"/>
                    </w:rPr>
                  </w:pPr>
                  <w:r w:rsidRPr="006A1454">
                    <w:rPr>
                      <w:rFonts w:hint="eastAsia"/>
                      <w:color w:val="000000" w:themeColor="text1"/>
                      <w:szCs w:val="20"/>
                    </w:rPr>
                    <w:t>1</w:t>
                  </w:r>
                  <w:r w:rsidRPr="006A1454">
                    <w:rPr>
                      <w:rFonts w:hint="eastAsia"/>
                      <w:color w:val="000000" w:themeColor="text1"/>
                      <w:szCs w:val="20"/>
                    </w:rPr>
                    <w:t>、循环流量大，使进水达到快速混合稀释，具有很强的抗冲击负荷能力。同时，由于氧化沟负荷低，一般是在延时曝气条件下运行，水和固体停留时间长，固体总量大，耐冲击能力强。</w:t>
                  </w:r>
                </w:p>
                <w:p w14:paraId="7EFA82CB" w14:textId="77777777" w:rsidR="00947FE1" w:rsidRPr="006A1454" w:rsidRDefault="00E07773">
                  <w:pPr>
                    <w:spacing w:line="360" w:lineRule="exact"/>
                    <w:jc w:val="left"/>
                    <w:rPr>
                      <w:color w:val="000000" w:themeColor="text1"/>
                      <w:spacing w:val="-8"/>
                      <w:szCs w:val="20"/>
                    </w:rPr>
                  </w:pPr>
                  <w:r w:rsidRPr="006A1454">
                    <w:rPr>
                      <w:rFonts w:hint="eastAsia"/>
                      <w:color w:val="000000" w:themeColor="text1"/>
                      <w:spacing w:val="-8"/>
                      <w:szCs w:val="20"/>
                    </w:rPr>
                    <w:t>2</w:t>
                  </w:r>
                  <w:r w:rsidRPr="006A1454">
                    <w:rPr>
                      <w:rFonts w:hint="eastAsia"/>
                      <w:color w:val="000000" w:themeColor="text1"/>
                      <w:spacing w:val="-8"/>
                      <w:szCs w:val="20"/>
                    </w:rPr>
                    <w:t>、运行中水力条件好，不会产生污泥沉积，因而使出水水质稳定。</w:t>
                  </w:r>
                </w:p>
                <w:p w14:paraId="6B78B42F" w14:textId="77777777" w:rsidR="00947FE1" w:rsidRPr="006A1454" w:rsidRDefault="00E07773">
                  <w:pPr>
                    <w:spacing w:line="360" w:lineRule="exact"/>
                    <w:jc w:val="left"/>
                    <w:rPr>
                      <w:color w:val="000000" w:themeColor="text1"/>
                      <w:szCs w:val="20"/>
                    </w:rPr>
                  </w:pPr>
                  <w:r w:rsidRPr="006A1454">
                    <w:rPr>
                      <w:rFonts w:hint="eastAsia"/>
                      <w:color w:val="000000" w:themeColor="text1"/>
                      <w:szCs w:val="20"/>
                    </w:rPr>
                    <w:t>3</w:t>
                  </w:r>
                  <w:r w:rsidRPr="006A1454">
                    <w:rPr>
                      <w:rFonts w:hint="eastAsia"/>
                      <w:color w:val="000000" w:themeColor="text1"/>
                      <w:szCs w:val="20"/>
                    </w:rPr>
                    <w:t>、由于表曝</w:t>
                  </w:r>
                  <w:proofErr w:type="gramStart"/>
                  <w:r w:rsidRPr="006A1454">
                    <w:rPr>
                      <w:rFonts w:hint="eastAsia"/>
                      <w:color w:val="000000" w:themeColor="text1"/>
                      <w:szCs w:val="20"/>
                    </w:rPr>
                    <w:t>型氧化沟采用</w:t>
                  </w:r>
                  <w:proofErr w:type="gramEnd"/>
                  <w:r w:rsidRPr="006A1454">
                    <w:rPr>
                      <w:rFonts w:hint="eastAsia"/>
                      <w:color w:val="000000" w:themeColor="text1"/>
                      <w:szCs w:val="20"/>
                    </w:rPr>
                    <w:t>倒伞型表面曝气机，它的支承方式</w:t>
                  </w:r>
                  <w:proofErr w:type="gramStart"/>
                  <w:r w:rsidRPr="006A1454">
                    <w:rPr>
                      <w:rFonts w:hint="eastAsia"/>
                      <w:color w:val="000000" w:themeColor="text1"/>
                      <w:szCs w:val="20"/>
                    </w:rPr>
                    <w:t>为浮轴式</w:t>
                  </w:r>
                  <w:proofErr w:type="gramEnd"/>
                  <w:r w:rsidRPr="006A1454">
                    <w:rPr>
                      <w:rFonts w:hint="eastAsia"/>
                      <w:color w:val="000000" w:themeColor="text1"/>
                      <w:szCs w:val="20"/>
                    </w:rPr>
                    <w:t>，机械受力比较合理，因此具有使用寿命长、易于维修管理、能长期稳定运行等特点。采用倒伞型表明曝气机，供氧能力大，设备数量少，日常维护工作量极小，且对运行管理人员没有特殊要求。</w:t>
                  </w:r>
                </w:p>
                <w:p w14:paraId="10A55475" w14:textId="77777777" w:rsidR="00947FE1" w:rsidRPr="006A1454" w:rsidRDefault="00E07773">
                  <w:pPr>
                    <w:spacing w:line="360" w:lineRule="exact"/>
                    <w:jc w:val="left"/>
                    <w:rPr>
                      <w:color w:val="000000" w:themeColor="text1"/>
                      <w:szCs w:val="20"/>
                    </w:rPr>
                  </w:pPr>
                  <w:r w:rsidRPr="006A1454">
                    <w:rPr>
                      <w:rFonts w:hint="eastAsia"/>
                      <w:color w:val="000000" w:themeColor="text1"/>
                      <w:szCs w:val="20"/>
                    </w:rPr>
                    <w:t>4</w:t>
                  </w:r>
                  <w:r w:rsidRPr="006A1454">
                    <w:rPr>
                      <w:rFonts w:hint="eastAsia"/>
                      <w:color w:val="000000" w:themeColor="text1"/>
                      <w:szCs w:val="20"/>
                    </w:rPr>
                    <w:t>、可以通过改变曝气机的工作数量、转速调整其供氧能力和</w:t>
                  </w:r>
                  <w:proofErr w:type="gramStart"/>
                  <w:r w:rsidRPr="006A1454">
                    <w:rPr>
                      <w:rFonts w:hint="eastAsia"/>
                      <w:color w:val="000000" w:themeColor="text1"/>
                      <w:szCs w:val="20"/>
                    </w:rPr>
                    <w:t>可</w:t>
                  </w:r>
                  <w:proofErr w:type="gramEnd"/>
                  <w:r w:rsidRPr="006A1454">
                    <w:rPr>
                      <w:rFonts w:hint="eastAsia"/>
                      <w:color w:val="000000" w:themeColor="text1"/>
                      <w:szCs w:val="20"/>
                    </w:rPr>
                    <w:t>节省电耗。</w:t>
                  </w:r>
                </w:p>
                <w:p w14:paraId="31A5B6D7" w14:textId="77777777" w:rsidR="00947FE1" w:rsidRPr="006A1454" w:rsidRDefault="00E07773">
                  <w:pPr>
                    <w:spacing w:line="360" w:lineRule="exact"/>
                    <w:jc w:val="left"/>
                    <w:rPr>
                      <w:color w:val="000000" w:themeColor="text1"/>
                      <w:szCs w:val="20"/>
                    </w:rPr>
                  </w:pPr>
                  <w:r w:rsidRPr="006A1454">
                    <w:rPr>
                      <w:rFonts w:hint="eastAsia"/>
                      <w:color w:val="000000" w:themeColor="text1"/>
                      <w:szCs w:val="20"/>
                    </w:rPr>
                    <w:t>5</w:t>
                  </w:r>
                  <w:r w:rsidRPr="006A1454">
                    <w:rPr>
                      <w:rFonts w:hint="eastAsia"/>
                      <w:color w:val="000000" w:themeColor="text1"/>
                      <w:szCs w:val="20"/>
                    </w:rPr>
                    <w:t>、该工艺</w:t>
                  </w:r>
                  <w:proofErr w:type="gramStart"/>
                  <w:r w:rsidRPr="006A1454">
                    <w:rPr>
                      <w:rFonts w:hint="eastAsia"/>
                      <w:color w:val="000000" w:themeColor="text1"/>
                      <w:szCs w:val="20"/>
                    </w:rPr>
                    <w:t>由于泥龄长</w:t>
                  </w:r>
                  <w:proofErr w:type="gramEnd"/>
                  <w:r w:rsidRPr="006A1454">
                    <w:rPr>
                      <w:rFonts w:hint="eastAsia"/>
                      <w:color w:val="000000" w:themeColor="text1"/>
                      <w:szCs w:val="20"/>
                    </w:rPr>
                    <w:t>，污泥在氧化沟中趋于相对稳定，不需要消化。</w:t>
                  </w:r>
                </w:p>
                <w:p w14:paraId="3D6421A2" w14:textId="77777777" w:rsidR="00947FE1" w:rsidRPr="006A1454" w:rsidRDefault="00E07773">
                  <w:pPr>
                    <w:spacing w:line="360" w:lineRule="exact"/>
                    <w:jc w:val="left"/>
                    <w:rPr>
                      <w:color w:val="000000" w:themeColor="text1"/>
                      <w:spacing w:val="-6"/>
                      <w:szCs w:val="20"/>
                    </w:rPr>
                  </w:pPr>
                  <w:r w:rsidRPr="006A1454">
                    <w:rPr>
                      <w:rFonts w:hint="eastAsia"/>
                      <w:color w:val="000000" w:themeColor="text1"/>
                      <w:szCs w:val="20"/>
                    </w:rPr>
                    <w:t>6</w:t>
                  </w:r>
                  <w:r w:rsidRPr="006A1454">
                    <w:rPr>
                      <w:rFonts w:hint="eastAsia"/>
                      <w:color w:val="000000" w:themeColor="text1"/>
                      <w:szCs w:val="20"/>
                    </w:rPr>
                    <w:t>、缺氧区与好氧区分区不明晰，脱氮除磷能力难以进一步提升，要达到准四类水标准需在后部设置深度脱氮工艺。</w:t>
                  </w:r>
                </w:p>
              </w:tc>
              <w:tc>
                <w:tcPr>
                  <w:tcW w:w="1575" w:type="dxa"/>
                  <w:vAlign w:val="center"/>
                </w:tcPr>
                <w:p w14:paraId="456B214A" w14:textId="77777777" w:rsidR="00947FE1" w:rsidRPr="006A1454" w:rsidRDefault="00E07773">
                  <w:pPr>
                    <w:spacing w:line="360" w:lineRule="exact"/>
                    <w:jc w:val="left"/>
                    <w:rPr>
                      <w:color w:val="000000" w:themeColor="text1"/>
                      <w:spacing w:val="-6"/>
                      <w:szCs w:val="20"/>
                    </w:rPr>
                  </w:pPr>
                  <w:r w:rsidRPr="006A1454">
                    <w:rPr>
                      <w:rFonts w:hint="eastAsia"/>
                      <w:color w:val="000000" w:themeColor="text1"/>
                      <w:spacing w:val="-6"/>
                      <w:szCs w:val="20"/>
                    </w:rPr>
                    <w:t>1</w:t>
                  </w:r>
                  <w:r w:rsidRPr="006A1454">
                    <w:rPr>
                      <w:rFonts w:hint="eastAsia"/>
                      <w:color w:val="000000" w:themeColor="text1"/>
                      <w:spacing w:val="-6"/>
                      <w:szCs w:val="20"/>
                    </w:rPr>
                    <w:t>、池深浅，占地面积相对较大，基建投资较大，使得工程造价和征地费用增加。</w:t>
                  </w:r>
                </w:p>
                <w:p w14:paraId="39E8DAC4" w14:textId="77777777" w:rsidR="00947FE1" w:rsidRPr="006A1454" w:rsidRDefault="00E07773">
                  <w:pPr>
                    <w:spacing w:line="360" w:lineRule="exact"/>
                    <w:jc w:val="left"/>
                    <w:rPr>
                      <w:color w:val="000000" w:themeColor="text1"/>
                      <w:spacing w:val="-6"/>
                      <w:szCs w:val="20"/>
                    </w:rPr>
                  </w:pPr>
                  <w:r w:rsidRPr="006A1454">
                    <w:rPr>
                      <w:rFonts w:hint="eastAsia"/>
                      <w:color w:val="000000" w:themeColor="text1"/>
                      <w:spacing w:val="-6"/>
                      <w:szCs w:val="20"/>
                    </w:rPr>
                    <w:t>2</w:t>
                  </w:r>
                  <w:r w:rsidRPr="006A1454">
                    <w:rPr>
                      <w:rFonts w:hint="eastAsia"/>
                      <w:color w:val="000000" w:themeColor="text1"/>
                      <w:spacing w:val="-6"/>
                      <w:szCs w:val="20"/>
                    </w:rPr>
                    <w:t>、需要设置单独的</w:t>
                  </w:r>
                  <w:proofErr w:type="gramStart"/>
                  <w:r w:rsidRPr="006A1454">
                    <w:rPr>
                      <w:rFonts w:hint="eastAsia"/>
                      <w:color w:val="000000" w:themeColor="text1"/>
                      <w:spacing w:val="-6"/>
                      <w:szCs w:val="20"/>
                    </w:rPr>
                    <w:t>二沉池</w:t>
                  </w:r>
                  <w:proofErr w:type="gramEnd"/>
                  <w:r w:rsidRPr="006A1454">
                    <w:rPr>
                      <w:rFonts w:hint="eastAsia"/>
                      <w:color w:val="000000" w:themeColor="text1"/>
                      <w:spacing w:val="-6"/>
                      <w:szCs w:val="20"/>
                    </w:rPr>
                    <w:t>和污泥回流系统。</w:t>
                  </w:r>
                </w:p>
                <w:p w14:paraId="351D6499" w14:textId="77777777" w:rsidR="00947FE1" w:rsidRPr="006A1454" w:rsidRDefault="00E07773">
                  <w:pPr>
                    <w:spacing w:line="360" w:lineRule="exact"/>
                    <w:jc w:val="left"/>
                    <w:rPr>
                      <w:color w:val="000000" w:themeColor="text1"/>
                      <w:spacing w:val="-6"/>
                      <w:szCs w:val="20"/>
                    </w:rPr>
                  </w:pPr>
                  <w:r w:rsidRPr="006A1454">
                    <w:rPr>
                      <w:rFonts w:hint="eastAsia"/>
                      <w:color w:val="000000" w:themeColor="text1"/>
                      <w:spacing w:val="-6"/>
                      <w:szCs w:val="20"/>
                    </w:rPr>
                    <w:t>3</w:t>
                  </w:r>
                  <w:r w:rsidRPr="006A1454">
                    <w:rPr>
                      <w:rFonts w:hint="eastAsia"/>
                      <w:color w:val="000000" w:themeColor="text1"/>
                      <w:spacing w:val="-6"/>
                      <w:szCs w:val="20"/>
                    </w:rPr>
                    <w:t>、适用于水量较大。</w:t>
                  </w:r>
                </w:p>
                <w:p w14:paraId="43A921CA" w14:textId="77777777" w:rsidR="00947FE1" w:rsidRPr="006A1454" w:rsidRDefault="00E07773">
                  <w:pPr>
                    <w:spacing w:line="360" w:lineRule="exact"/>
                    <w:jc w:val="left"/>
                    <w:rPr>
                      <w:color w:val="000000" w:themeColor="text1"/>
                      <w:spacing w:val="-6"/>
                      <w:szCs w:val="20"/>
                    </w:rPr>
                  </w:pPr>
                  <w:r w:rsidRPr="006A1454">
                    <w:rPr>
                      <w:rFonts w:hint="eastAsia"/>
                      <w:color w:val="000000" w:themeColor="text1"/>
                      <w:spacing w:val="-6"/>
                      <w:szCs w:val="20"/>
                    </w:rPr>
                    <w:t>4</w:t>
                  </w:r>
                  <w:r w:rsidRPr="006A1454">
                    <w:rPr>
                      <w:rFonts w:hint="eastAsia"/>
                      <w:color w:val="000000" w:themeColor="text1"/>
                      <w:spacing w:val="-6"/>
                      <w:szCs w:val="20"/>
                    </w:rPr>
                    <w:t>、功能分区不明确，污水脱氮除磷效能低。</w:t>
                  </w:r>
                </w:p>
              </w:tc>
            </w:tr>
          </w:tbl>
          <w:p w14:paraId="7DCEF960" w14:textId="4E5EA985" w:rsidR="00947FE1" w:rsidRPr="00E62E5E" w:rsidRDefault="00E07773">
            <w:pPr>
              <w:spacing w:line="430" w:lineRule="exact"/>
              <w:ind w:firstLineChars="200" w:firstLine="472"/>
              <w:rPr>
                <w:color w:val="000000" w:themeColor="text1"/>
                <w:spacing w:val="-2"/>
                <w:sz w:val="24"/>
                <w:szCs w:val="22"/>
              </w:rPr>
            </w:pPr>
            <w:r w:rsidRPr="00E62E5E">
              <w:rPr>
                <w:rFonts w:hint="eastAsia"/>
                <w:color w:val="000000" w:themeColor="text1"/>
                <w:spacing w:val="-2"/>
                <w:sz w:val="24"/>
                <w:szCs w:val="22"/>
              </w:rPr>
              <w:t>目前，神木污水处理厂</w:t>
            </w:r>
            <w:r w:rsidR="009D608C" w:rsidRPr="00E62E5E">
              <w:rPr>
                <w:rFonts w:hint="eastAsia"/>
                <w:color w:val="000000" w:themeColor="text1"/>
                <w:spacing w:val="-2"/>
                <w:sz w:val="24"/>
                <w:szCs w:val="22"/>
              </w:rPr>
              <w:t>一期</w:t>
            </w:r>
            <w:r w:rsidRPr="00E62E5E">
              <w:rPr>
                <w:rFonts w:hint="eastAsia"/>
                <w:color w:val="000000" w:themeColor="text1"/>
                <w:spacing w:val="-2"/>
                <w:sz w:val="24"/>
                <w:szCs w:val="22"/>
              </w:rPr>
              <w:t>采用改良</w:t>
            </w:r>
            <w:r w:rsidRPr="00E62E5E">
              <w:rPr>
                <w:rFonts w:hint="eastAsia"/>
                <w:color w:val="000000" w:themeColor="text1"/>
                <w:spacing w:val="-2"/>
                <w:sz w:val="24"/>
                <w:szCs w:val="22"/>
              </w:rPr>
              <w:t>A</w:t>
            </w:r>
            <w:r w:rsidRPr="00E62E5E">
              <w:rPr>
                <w:rFonts w:hint="eastAsia"/>
                <w:color w:val="000000" w:themeColor="text1"/>
                <w:spacing w:val="-2"/>
                <w:sz w:val="24"/>
                <w:szCs w:val="22"/>
                <w:vertAlign w:val="superscript"/>
              </w:rPr>
              <w:t>2</w:t>
            </w:r>
            <w:r w:rsidRPr="00E62E5E">
              <w:rPr>
                <w:rFonts w:hint="eastAsia"/>
                <w:color w:val="000000" w:themeColor="text1"/>
                <w:spacing w:val="-2"/>
                <w:sz w:val="24"/>
                <w:szCs w:val="22"/>
              </w:rPr>
              <w:t>/O+MBBR</w:t>
            </w:r>
            <w:r w:rsidRPr="00E62E5E">
              <w:rPr>
                <w:rFonts w:hint="eastAsia"/>
                <w:color w:val="000000" w:themeColor="text1"/>
                <w:spacing w:val="-2"/>
                <w:sz w:val="24"/>
                <w:szCs w:val="22"/>
              </w:rPr>
              <w:t>为主体的处理工艺；</w:t>
            </w:r>
            <w:r w:rsidR="009D608C" w:rsidRPr="00E62E5E">
              <w:rPr>
                <w:rFonts w:hint="eastAsia"/>
                <w:color w:val="000000" w:themeColor="text1"/>
                <w:spacing w:val="-2"/>
                <w:sz w:val="24"/>
                <w:szCs w:val="22"/>
              </w:rPr>
              <w:t>二、三期</w:t>
            </w:r>
            <w:r w:rsidRPr="00E62E5E">
              <w:rPr>
                <w:rFonts w:hint="eastAsia"/>
                <w:color w:val="000000" w:themeColor="text1"/>
                <w:spacing w:val="-2"/>
                <w:sz w:val="24"/>
                <w:szCs w:val="22"/>
              </w:rPr>
              <w:t>均采用改良</w:t>
            </w:r>
            <w:r w:rsidRPr="00E62E5E">
              <w:rPr>
                <w:rFonts w:hint="eastAsia"/>
                <w:color w:val="000000" w:themeColor="text1"/>
                <w:spacing w:val="-2"/>
                <w:sz w:val="24"/>
                <w:szCs w:val="22"/>
              </w:rPr>
              <w:t>A</w:t>
            </w:r>
            <w:r w:rsidRPr="00E62E5E">
              <w:rPr>
                <w:rFonts w:hint="eastAsia"/>
                <w:color w:val="000000" w:themeColor="text1"/>
                <w:spacing w:val="-2"/>
                <w:sz w:val="24"/>
                <w:szCs w:val="22"/>
                <w:vertAlign w:val="superscript"/>
              </w:rPr>
              <w:t>2</w:t>
            </w:r>
            <w:r w:rsidRPr="00E62E5E">
              <w:rPr>
                <w:rFonts w:hint="eastAsia"/>
                <w:color w:val="000000" w:themeColor="text1"/>
                <w:spacing w:val="-2"/>
                <w:sz w:val="24"/>
                <w:szCs w:val="22"/>
              </w:rPr>
              <w:t>/O+MBR</w:t>
            </w:r>
            <w:r w:rsidRPr="00E62E5E">
              <w:rPr>
                <w:rFonts w:hint="eastAsia"/>
                <w:color w:val="000000" w:themeColor="text1"/>
                <w:spacing w:val="-2"/>
                <w:sz w:val="24"/>
                <w:szCs w:val="22"/>
              </w:rPr>
              <w:t>处理工艺。</w:t>
            </w:r>
            <w:r w:rsidRPr="00E62E5E">
              <w:rPr>
                <w:rFonts w:hint="eastAsia"/>
                <w:color w:val="000000" w:themeColor="text1"/>
                <w:spacing w:val="-2"/>
                <w:sz w:val="24"/>
                <w:szCs w:val="22"/>
              </w:rPr>
              <w:t>MBR</w:t>
            </w:r>
            <w:r w:rsidRPr="00E62E5E">
              <w:rPr>
                <w:rFonts w:hint="eastAsia"/>
                <w:color w:val="000000" w:themeColor="text1"/>
                <w:spacing w:val="-2"/>
                <w:sz w:val="24"/>
                <w:szCs w:val="22"/>
              </w:rPr>
              <w:t>膜工艺具有出水水质好的优势，但是膜工艺抵抗来水量波动的能力差。目前神木污水处理厂已经有</w:t>
            </w:r>
            <w:r w:rsidRPr="00E62E5E">
              <w:rPr>
                <w:rFonts w:hint="eastAsia"/>
                <w:color w:val="000000" w:themeColor="text1"/>
                <w:spacing w:val="-2"/>
                <w:sz w:val="24"/>
                <w:szCs w:val="22"/>
              </w:rPr>
              <w:t>5.0</w:t>
            </w:r>
            <w:r w:rsidRPr="00E62E5E">
              <w:rPr>
                <w:rFonts w:hint="eastAsia"/>
                <w:color w:val="000000" w:themeColor="text1"/>
                <w:spacing w:val="-2"/>
                <w:sz w:val="24"/>
                <w:szCs w:val="22"/>
              </w:rPr>
              <w:t>万方的膜组件，膜离线清洗的人员工作强度非常大。而</w:t>
            </w:r>
            <w:r w:rsidRPr="00E62E5E">
              <w:rPr>
                <w:rFonts w:hint="eastAsia"/>
                <w:color w:val="000000" w:themeColor="text1"/>
                <w:spacing w:val="-2"/>
                <w:sz w:val="24"/>
                <w:szCs w:val="22"/>
              </w:rPr>
              <w:t>Carrousel</w:t>
            </w:r>
            <w:r w:rsidRPr="00E62E5E">
              <w:rPr>
                <w:rFonts w:hint="eastAsia"/>
                <w:color w:val="000000" w:themeColor="text1"/>
                <w:spacing w:val="-2"/>
                <w:sz w:val="24"/>
                <w:szCs w:val="22"/>
              </w:rPr>
              <w:t>氧化沟工艺功能分区不明确，污水脱氮除磷效能低。对此，经过工艺比选，考虑扩容工程生化池可采用</w:t>
            </w:r>
            <w:r w:rsidRPr="00E62E5E">
              <w:rPr>
                <w:rFonts w:hint="eastAsia"/>
                <w:color w:val="000000" w:themeColor="text1"/>
                <w:spacing w:val="-2"/>
                <w:sz w:val="24"/>
                <w:szCs w:val="22"/>
              </w:rPr>
              <w:t>AAO</w:t>
            </w:r>
            <w:r w:rsidRPr="00E62E5E">
              <w:rPr>
                <w:rFonts w:hint="eastAsia"/>
                <w:color w:val="000000" w:themeColor="text1"/>
                <w:spacing w:val="-2"/>
                <w:sz w:val="24"/>
                <w:szCs w:val="22"/>
              </w:rPr>
              <w:t>工艺。</w:t>
            </w:r>
          </w:p>
          <w:p w14:paraId="0841C5F3"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一般对于有除磷脱氮要求的城市污水处理厂，传统上往往考虑首选</w:t>
            </w:r>
            <w:r w:rsidRPr="006A1454">
              <w:rPr>
                <w:rFonts w:hint="eastAsia"/>
                <w:color w:val="000000" w:themeColor="text1"/>
                <w:sz w:val="24"/>
                <w:szCs w:val="22"/>
              </w:rPr>
              <w:t>AAO</w:t>
            </w:r>
            <w:r w:rsidRPr="006A1454">
              <w:rPr>
                <w:rFonts w:hint="eastAsia"/>
                <w:color w:val="000000" w:themeColor="text1"/>
                <w:sz w:val="24"/>
                <w:szCs w:val="22"/>
              </w:rPr>
              <w:t>工艺，该工艺在国内外大中型城市污水处理厂常有采用。</w:t>
            </w:r>
            <w:r w:rsidRPr="006A1454">
              <w:rPr>
                <w:rFonts w:hint="eastAsia"/>
                <w:color w:val="000000" w:themeColor="text1"/>
                <w:sz w:val="24"/>
                <w:szCs w:val="22"/>
              </w:rPr>
              <w:t>AAO</w:t>
            </w:r>
            <w:r w:rsidRPr="006A1454">
              <w:rPr>
                <w:rFonts w:hint="eastAsia"/>
                <w:color w:val="000000" w:themeColor="text1"/>
                <w:sz w:val="24"/>
                <w:szCs w:val="22"/>
              </w:rPr>
              <w:t>是根据微生物的特性而研究的最典型也最原始的脱氮除磷工艺。然而，在传统</w:t>
            </w:r>
            <w:r w:rsidRPr="006A1454">
              <w:rPr>
                <w:rFonts w:hint="eastAsia"/>
                <w:color w:val="000000" w:themeColor="text1"/>
                <w:sz w:val="24"/>
                <w:szCs w:val="22"/>
              </w:rPr>
              <w:t>AAO</w:t>
            </w:r>
            <w:r w:rsidRPr="006A1454">
              <w:rPr>
                <w:rFonts w:hint="eastAsia"/>
                <w:color w:val="000000" w:themeColor="text1"/>
                <w:sz w:val="24"/>
                <w:szCs w:val="22"/>
              </w:rPr>
              <w:t>工艺中，</w:t>
            </w:r>
            <w:proofErr w:type="gramStart"/>
            <w:r w:rsidRPr="006A1454">
              <w:rPr>
                <w:rFonts w:hint="eastAsia"/>
                <w:color w:val="000000" w:themeColor="text1"/>
                <w:sz w:val="24"/>
                <w:szCs w:val="22"/>
              </w:rPr>
              <w:t>好氧段出水</w:t>
            </w:r>
            <w:proofErr w:type="gramEnd"/>
            <w:r w:rsidRPr="006A1454">
              <w:rPr>
                <w:rFonts w:hint="eastAsia"/>
                <w:color w:val="000000" w:themeColor="text1"/>
                <w:sz w:val="24"/>
                <w:szCs w:val="22"/>
              </w:rPr>
              <w:t>中往往含有因硝化作用产生的硝态氮，导致出水</w:t>
            </w:r>
            <w:r w:rsidRPr="006A1454">
              <w:rPr>
                <w:rFonts w:hint="eastAsia"/>
                <w:color w:val="000000" w:themeColor="text1"/>
                <w:sz w:val="24"/>
                <w:szCs w:val="22"/>
              </w:rPr>
              <w:t>TN</w:t>
            </w:r>
            <w:r w:rsidRPr="006A1454">
              <w:rPr>
                <w:rFonts w:hint="eastAsia"/>
                <w:color w:val="000000" w:themeColor="text1"/>
                <w:sz w:val="24"/>
                <w:szCs w:val="22"/>
              </w:rPr>
              <w:t>含量较高。</w:t>
            </w:r>
          </w:p>
          <w:p w14:paraId="5E53A84F"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考虑到本工程</w:t>
            </w:r>
            <w:proofErr w:type="gramStart"/>
            <w:r w:rsidRPr="006A1454">
              <w:rPr>
                <w:rFonts w:hint="eastAsia"/>
                <w:color w:val="000000" w:themeColor="text1"/>
                <w:sz w:val="24"/>
                <w:szCs w:val="22"/>
              </w:rPr>
              <w:t>出水需</w:t>
            </w:r>
            <w:proofErr w:type="gramEnd"/>
            <w:r w:rsidRPr="006A1454">
              <w:rPr>
                <w:rFonts w:hint="eastAsia"/>
                <w:color w:val="000000" w:themeColor="text1"/>
                <w:sz w:val="24"/>
                <w:szCs w:val="22"/>
              </w:rPr>
              <w:t>《陕西省黄河流域污水综合排放标准》（</w:t>
            </w:r>
            <w:r w:rsidRPr="006A1454">
              <w:rPr>
                <w:rFonts w:hint="eastAsia"/>
                <w:color w:val="000000" w:themeColor="text1"/>
                <w:sz w:val="24"/>
                <w:szCs w:val="22"/>
              </w:rPr>
              <w:t>DB61/224-2018</w:t>
            </w:r>
            <w:r w:rsidRPr="006A1454">
              <w:rPr>
                <w:rFonts w:hint="eastAsia"/>
                <w:color w:val="000000" w:themeColor="text1"/>
                <w:sz w:val="24"/>
                <w:szCs w:val="22"/>
              </w:rPr>
              <w:t>）中表</w:t>
            </w:r>
            <w:r w:rsidRPr="006A1454">
              <w:rPr>
                <w:rFonts w:hint="eastAsia"/>
                <w:color w:val="000000" w:themeColor="text1"/>
                <w:sz w:val="24"/>
                <w:szCs w:val="22"/>
              </w:rPr>
              <w:t>1</w:t>
            </w:r>
            <w:r w:rsidRPr="006A1454">
              <w:rPr>
                <w:rFonts w:hint="eastAsia"/>
                <w:color w:val="000000" w:themeColor="text1"/>
                <w:sz w:val="24"/>
                <w:szCs w:val="22"/>
              </w:rPr>
              <w:t>的</w:t>
            </w:r>
            <w:r w:rsidRPr="006A1454">
              <w:rPr>
                <w:rFonts w:hint="eastAsia"/>
                <w:color w:val="000000" w:themeColor="text1"/>
                <w:sz w:val="24"/>
                <w:szCs w:val="22"/>
              </w:rPr>
              <w:t>A</w:t>
            </w:r>
            <w:r w:rsidRPr="006A1454">
              <w:rPr>
                <w:rFonts w:hint="eastAsia"/>
                <w:color w:val="000000" w:themeColor="text1"/>
                <w:sz w:val="24"/>
                <w:szCs w:val="22"/>
              </w:rPr>
              <w:t>标准，其中</w:t>
            </w:r>
            <w:r w:rsidRPr="006A1454">
              <w:rPr>
                <w:rFonts w:hint="eastAsia"/>
                <w:color w:val="000000" w:themeColor="text1"/>
                <w:sz w:val="24"/>
                <w:szCs w:val="22"/>
              </w:rPr>
              <w:t>TN</w:t>
            </w:r>
            <w:r w:rsidRPr="006A1454">
              <w:rPr>
                <w:rFonts w:hint="eastAsia"/>
                <w:color w:val="000000" w:themeColor="text1"/>
                <w:sz w:val="24"/>
                <w:szCs w:val="22"/>
              </w:rPr>
              <w:t>应低于</w:t>
            </w:r>
            <w:r w:rsidRPr="006A1454">
              <w:rPr>
                <w:rFonts w:hint="eastAsia"/>
                <w:color w:val="000000" w:themeColor="text1"/>
                <w:sz w:val="24"/>
                <w:szCs w:val="22"/>
              </w:rPr>
              <w:t>15mg/L</w:t>
            </w:r>
            <w:r w:rsidRPr="006A1454">
              <w:rPr>
                <w:rFonts w:hint="eastAsia"/>
                <w:color w:val="000000" w:themeColor="text1"/>
                <w:sz w:val="24"/>
                <w:szCs w:val="22"/>
              </w:rPr>
              <w:t>，</w:t>
            </w:r>
            <w:r w:rsidRPr="006A1454">
              <w:rPr>
                <w:rFonts w:hint="eastAsia"/>
                <w:color w:val="000000" w:themeColor="text1"/>
                <w:sz w:val="24"/>
                <w:szCs w:val="22"/>
              </w:rPr>
              <w:t>AAO</w:t>
            </w:r>
            <w:r w:rsidRPr="006A1454">
              <w:rPr>
                <w:rFonts w:hint="eastAsia"/>
                <w:color w:val="000000" w:themeColor="text1"/>
                <w:sz w:val="24"/>
                <w:szCs w:val="22"/>
              </w:rPr>
              <w:t>工艺可在</w:t>
            </w:r>
            <w:proofErr w:type="gramStart"/>
            <w:r w:rsidRPr="006A1454">
              <w:rPr>
                <w:rFonts w:hint="eastAsia"/>
                <w:color w:val="000000" w:themeColor="text1"/>
                <w:sz w:val="24"/>
                <w:szCs w:val="22"/>
              </w:rPr>
              <w:t>好氧池后</w:t>
            </w:r>
            <w:proofErr w:type="gramEnd"/>
            <w:r w:rsidRPr="006A1454">
              <w:rPr>
                <w:rFonts w:hint="eastAsia"/>
                <w:color w:val="000000" w:themeColor="text1"/>
                <w:sz w:val="24"/>
                <w:szCs w:val="22"/>
              </w:rPr>
              <w:t>增设一个二级缺氧反应池，一级好氧反应池的硝酸盐进入二级缺氧反应</w:t>
            </w:r>
            <w:proofErr w:type="gramStart"/>
            <w:r w:rsidRPr="006A1454">
              <w:rPr>
                <w:rFonts w:hint="eastAsia"/>
                <w:color w:val="000000" w:themeColor="text1"/>
                <w:sz w:val="24"/>
                <w:szCs w:val="22"/>
              </w:rPr>
              <w:t>池继续</w:t>
            </w:r>
            <w:proofErr w:type="gramEnd"/>
            <w:r w:rsidRPr="006A1454">
              <w:rPr>
                <w:rFonts w:hint="eastAsia"/>
                <w:color w:val="000000" w:themeColor="text1"/>
                <w:sz w:val="24"/>
                <w:szCs w:val="22"/>
              </w:rPr>
              <w:t>进行反硝化脱氮反应，从而进一步提高氮的去除率。而在二级缺氧</w:t>
            </w:r>
            <w:proofErr w:type="gramStart"/>
            <w:r w:rsidRPr="006A1454">
              <w:rPr>
                <w:rFonts w:hint="eastAsia"/>
                <w:color w:val="000000" w:themeColor="text1"/>
                <w:sz w:val="24"/>
                <w:szCs w:val="22"/>
              </w:rPr>
              <w:t>池反应</w:t>
            </w:r>
            <w:proofErr w:type="gramEnd"/>
            <w:r w:rsidRPr="006A1454">
              <w:rPr>
                <w:rFonts w:hint="eastAsia"/>
                <w:color w:val="000000" w:themeColor="text1"/>
                <w:sz w:val="24"/>
                <w:szCs w:val="22"/>
              </w:rPr>
              <w:t>过程中通常需要补充碳源，若</w:t>
            </w:r>
            <w:proofErr w:type="gramStart"/>
            <w:r w:rsidRPr="006A1454">
              <w:rPr>
                <w:rFonts w:hint="eastAsia"/>
                <w:color w:val="000000" w:themeColor="text1"/>
                <w:sz w:val="24"/>
                <w:szCs w:val="22"/>
              </w:rPr>
              <w:t>碳源利用</w:t>
            </w:r>
            <w:proofErr w:type="gramEnd"/>
            <w:r w:rsidRPr="006A1454">
              <w:rPr>
                <w:rFonts w:hint="eastAsia"/>
                <w:color w:val="000000" w:themeColor="text1"/>
                <w:sz w:val="24"/>
                <w:szCs w:val="22"/>
              </w:rPr>
              <w:t>不完全，势必导致出水</w:t>
            </w:r>
            <w:r w:rsidRPr="006A1454">
              <w:rPr>
                <w:rFonts w:hint="eastAsia"/>
                <w:color w:val="000000" w:themeColor="text1"/>
                <w:sz w:val="24"/>
                <w:szCs w:val="22"/>
              </w:rPr>
              <w:t>COD</w:t>
            </w:r>
            <w:r w:rsidRPr="006A1454">
              <w:rPr>
                <w:rFonts w:hint="eastAsia"/>
                <w:color w:val="000000" w:themeColor="text1"/>
                <w:sz w:val="24"/>
                <w:szCs w:val="22"/>
              </w:rPr>
              <w:t>升高，因此在二级缺氧后设置快速好氧反应池，削减水中过量碳源，保证出水稳定达标，同时减少</w:t>
            </w:r>
            <w:proofErr w:type="gramStart"/>
            <w:r w:rsidRPr="006A1454">
              <w:rPr>
                <w:rFonts w:hint="eastAsia"/>
                <w:color w:val="000000" w:themeColor="text1"/>
                <w:sz w:val="24"/>
                <w:szCs w:val="22"/>
              </w:rPr>
              <w:t>二沉池反硝化</w:t>
            </w:r>
            <w:proofErr w:type="gramEnd"/>
            <w:r w:rsidRPr="006A1454">
              <w:rPr>
                <w:rFonts w:hint="eastAsia"/>
                <w:color w:val="000000" w:themeColor="text1"/>
                <w:sz w:val="24"/>
                <w:szCs w:val="22"/>
              </w:rPr>
              <w:lastRenderedPageBreak/>
              <w:t>的形成，保证</w:t>
            </w:r>
            <w:proofErr w:type="gramStart"/>
            <w:r w:rsidRPr="006A1454">
              <w:rPr>
                <w:rFonts w:hint="eastAsia"/>
                <w:color w:val="000000" w:themeColor="text1"/>
                <w:sz w:val="24"/>
                <w:szCs w:val="22"/>
              </w:rPr>
              <w:t>二沉池</w:t>
            </w:r>
            <w:proofErr w:type="gramEnd"/>
            <w:r w:rsidRPr="006A1454">
              <w:rPr>
                <w:rFonts w:hint="eastAsia"/>
                <w:color w:val="000000" w:themeColor="text1"/>
                <w:sz w:val="24"/>
                <w:szCs w:val="22"/>
              </w:rPr>
              <w:t>沉淀效果，最终形成改良型</w:t>
            </w:r>
            <w:proofErr w:type="spellStart"/>
            <w:r w:rsidRPr="006A1454">
              <w:rPr>
                <w:rFonts w:hint="eastAsia"/>
                <w:color w:val="000000" w:themeColor="text1"/>
                <w:sz w:val="24"/>
                <w:szCs w:val="22"/>
              </w:rPr>
              <w:t>Bardenpho</w:t>
            </w:r>
            <w:proofErr w:type="spellEnd"/>
            <w:r w:rsidRPr="006A1454">
              <w:rPr>
                <w:rFonts w:hint="eastAsia"/>
                <w:color w:val="000000" w:themeColor="text1"/>
                <w:sz w:val="24"/>
                <w:szCs w:val="22"/>
              </w:rPr>
              <w:t>工艺。</w:t>
            </w:r>
          </w:p>
          <w:p w14:paraId="4A6CBEE8"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③深度污水处理工艺论证</w:t>
            </w:r>
          </w:p>
          <w:p w14:paraId="48E4ACD0"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a.</w:t>
            </w:r>
            <w:r w:rsidRPr="006A1454">
              <w:rPr>
                <w:rFonts w:hint="eastAsia"/>
                <w:color w:val="000000" w:themeColor="text1"/>
                <w:sz w:val="24"/>
                <w:szCs w:val="22"/>
              </w:rPr>
              <w:t>沉淀池选型</w:t>
            </w:r>
          </w:p>
          <w:p w14:paraId="07C67BEF"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深度处理工艺的目的在于进一步削减污染物含量，使出水稳定达到标准。二级处理出水中污染物质为有机物和无机物的混合体，有机物包括细菌、病菌、藻类及原始生物等。不论是有机物还是无机物，根据它们存在于污水中的颗粒的大小又可分为悬浮物（</w:t>
            </w:r>
            <w:r w:rsidRPr="006A1454">
              <w:rPr>
                <w:rFonts w:hint="eastAsia"/>
                <w:color w:val="000000" w:themeColor="text1"/>
                <w:sz w:val="24"/>
                <w:szCs w:val="22"/>
              </w:rPr>
              <w:t>&gt;1 µm</w:t>
            </w:r>
            <w:r w:rsidRPr="006A1454">
              <w:rPr>
                <w:rFonts w:hint="eastAsia"/>
                <w:color w:val="000000" w:themeColor="text1"/>
                <w:sz w:val="24"/>
                <w:szCs w:val="22"/>
              </w:rPr>
              <w:t>）、胶体（</w:t>
            </w:r>
            <w:r w:rsidRPr="006A1454">
              <w:rPr>
                <w:rFonts w:hint="eastAsia"/>
                <w:color w:val="000000" w:themeColor="text1"/>
                <w:sz w:val="24"/>
                <w:szCs w:val="22"/>
              </w:rPr>
              <w:t>1 µm</w:t>
            </w:r>
            <w:r w:rsidRPr="006A1454">
              <w:rPr>
                <w:rFonts w:hint="eastAsia"/>
                <w:color w:val="000000" w:themeColor="text1"/>
                <w:sz w:val="24"/>
                <w:szCs w:val="22"/>
              </w:rPr>
              <w:t>～</w:t>
            </w:r>
            <w:r w:rsidRPr="006A1454">
              <w:rPr>
                <w:rFonts w:hint="eastAsia"/>
                <w:color w:val="000000" w:themeColor="text1"/>
                <w:sz w:val="24"/>
                <w:szCs w:val="22"/>
              </w:rPr>
              <w:t>1 nm</w:t>
            </w:r>
            <w:r w:rsidRPr="006A1454">
              <w:rPr>
                <w:rFonts w:hint="eastAsia"/>
                <w:color w:val="000000" w:themeColor="text1"/>
                <w:sz w:val="24"/>
                <w:szCs w:val="22"/>
              </w:rPr>
              <w:t>）和溶解物（</w:t>
            </w:r>
            <w:r w:rsidRPr="006A1454">
              <w:rPr>
                <w:rFonts w:hint="eastAsia"/>
                <w:color w:val="000000" w:themeColor="text1"/>
                <w:sz w:val="24"/>
                <w:szCs w:val="22"/>
              </w:rPr>
              <w:t>&lt;1 nm</w:t>
            </w:r>
            <w:r w:rsidRPr="006A1454">
              <w:rPr>
                <w:rFonts w:hint="eastAsia"/>
                <w:color w:val="000000" w:themeColor="text1"/>
                <w:sz w:val="24"/>
                <w:szCs w:val="22"/>
              </w:rPr>
              <w:t>），一般来说通过混凝沉淀等常规工艺可以去除悬浮物和胶体粒子。其中，常用混凝沉淀池有高密度反应沉淀池、</w:t>
            </w:r>
            <w:proofErr w:type="gramStart"/>
            <w:r w:rsidRPr="006A1454">
              <w:rPr>
                <w:rFonts w:hint="eastAsia"/>
                <w:color w:val="000000" w:themeColor="text1"/>
                <w:sz w:val="24"/>
                <w:szCs w:val="22"/>
              </w:rPr>
              <w:t>磁混凝</w:t>
            </w:r>
            <w:proofErr w:type="gramEnd"/>
            <w:r w:rsidRPr="006A1454">
              <w:rPr>
                <w:rFonts w:hint="eastAsia"/>
                <w:color w:val="000000" w:themeColor="text1"/>
                <w:sz w:val="24"/>
                <w:szCs w:val="22"/>
              </w:rPr>
              <w:t>沉淀池、加砂高效沉淀池，其工艺特性比较如下：</w:t>
            </w:r>
          </w:p>
          <w:p w14:paraId="648D4787" w14:textId="77777777" w:rsidR="00947FE1" w:rsidRPr="006A1454" w:rsidRDefault="00E07773">
            <w:pPr>
              <w:spacing w:line="430" w:lineRule="exact"/>
              <w:ind w:firstLineChars="200" w:firstLine="482"/>
              <w:rPr>
                <w:b/>
                <w:bCs/>
                <w:color w:val="000000" w:themeColor="text1"/>
                <w:sz w:val="24"/>
                <w:szCs w:val="22"/>
              </w:rPr>
            </w:pPr>
            <w:r w:rsidRPr="006A1454">
              <w:rPr>
                <w:rFonts w:hint="eastAsia"/>
                <w:b/>
                <w:bCs/>
                <w:color w:val="000000" w:themeColor="text1"/>
                <w:sz w:val="24"/>
                <w:szCs w:val="22"/>
              </w:rPr>
              <w:t>表</w:t>
            </w:r>
            <w:r w:rsidRPr="006A1454">
              <w:rPr>
                <w:rFonts w:hint="eastAsia"/>
                <w:b/>
                <w:bCs/>
                <w:color w:val="000000" w:themeColor="text1"/>
                <w:sz w:val="24"/>
                <w:szCs w:val="22"/>
              </w:rPr>
              <w:t xml:space="preserve">4-12    </w:t>
            </w:r>
            <w:r w:rsidRPr="006A1454">
              <w:rPr>
                <w:rFonts w:hint="eastAsia"/>
                <w:b/>
                <w:bCs/>
                <w:color w:val="000000" w:themeColor="text1"/>
                <w:sz w:val="24"/>
                <w:szCs w:val="22"/>
              </w:rPr>
              <w:t>各形式混凝沉淀池工艺特性对照表</w:t>
            </w:r>
          </w:p>
          <w:tbl>
            <w:tblPr>
              <w:tblStyle w:val="affd"/>
              <w:tblW w:w="0" w:type="auto"/>
              <w:tblLayout w:type="fixed"/>
              <w:tblLook w:val="04A0" w:firstRow="1" w:lastRow="0" w:firstColumn="1" w:lastColumn="0" w:noHBand="0" w:noVBand="1"/>
            </w:tblPr>
            <w:tblGrid>
              <w:gridCol w:w="950"/>
              <w:gridCol w:w="2268"/>
              <w:gridCol w:w="2410"/>
              <w:gridCol w:w="2709"/>
            </w:tblGrid>
            <w:tr w:rsidR="006A1454" w:rsidRPr="006A1454" w14:paraId="6CF1901A" w14:textId="77777777">
              <w:tc>
                <w:tcPr>
                  <w:tcW w:w="950" w:type="dxa"/>
                  <w:tcMar>
                    <w:left w:w="0" w:type="dxa"/>
                    <w:right w:w="0" w:type="dxa"/>
                  </w:tcMar>
                  <w:vAlign w:val="center"/>
                </w:tcPr>
                <w:p w14:paraId="1AFDFFBB"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项目</w:t>
                  </w:r>
                </w:p>
              </w:tc>
              <w:tc>
                <w:tcPr>
                  <w:tcW w:w="2268" w:type="dxa"/>
                  <w:tcMar>
                    <w:left w:w="0" w:type="dxa"/>
                    <w:right w:w="0" w:type="dxa"/>
                  </w:tcMar>
                  <w:vAlign w:val="center"/>
                </w:tcPr>
                <w:p w14:paraId="1D485BD0"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高密度反应沉淀池</w:t>
                  </w:r>
                </w:p>
              </w:tc>
              <w:tc>
                <w:tcPr>
                  <w:tcW w:w="2410" w:type="dxa"/>
                  <w:tcMar>
                    <w:left w:w="0" w:type="dxa"/>
                    <w:right w:w="0" w:type="dxa"/>
                  </w:tcMar>
                  <w:vAlign w:val="center"/>
                </w:tcPr>
                <w:p w14:paraId="7BF6FAD9" w14:textId="77777777" w:rsidR="00947FE1" w:rsidRPr="006A1454" w:rsidRDefault="00E07773">
                  <w:pPr>
                    <w:spacing w:line="360" w:lineRule="exact"/>
                    <w:jc w:val="center"/>
                    <w:rPr>
                      <w:color w:val="000000" w:themeColor="text1"/>
                      <w:szCs w:val="20"/>
                    </w:rPr>
                  </w:pPr>
                  <w:proofErr w:type="gramStart"/>
                  <w:r w:rsidRPr="006A1454">
                    <w:rPr>
                      <w:rFonts w:hint="eastAsia"/>
                      <w:color w:val="000000" w:themeColor="text1"/>
                      <w:szCs w:val="20"/>
                    </w:rPr>
                    <w:t>磁混凝</w:t>
                  </w:r>
                  <w:proofErr w:type="gramEnd"/>
                  <w:r w:rsidRPr="006A1454">
                    <w:rPr>
                      <w:rFonts w:hint="eastAsia"/>
                      <w:color w:val="000000" w:themeColor="text1"/>
                      <w:szCs w:val="20"/>
                    </w:rPr>
                    <w:t>沉淀池</w:t>
                  </w:r>
                </w:p>
              </w:tc>
              <w:tc>
                <w:tcPr>
                  <w:tcW w:w="2709" w:type="dxa"/>
                  <w:tcMar>
                    <w:left w:w="0" w:type="dxa"/>
                    <w:right w:w="0" w:type="dxa"/>
                  </w:tcMar>
                  <w:vAlign w:val="center"/>
                </w:tcPr>
                <w:p w14:paraId="4D025131"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加砂高效沉淀池</w:t>
                  </w:r>
                </w:p>
              </w:tc>
            </w:tr>
            <w:tr w:rsidR="006A1454" w:rsidRPr="006A1454" w14:paraId="43858EFC" w14:textId="77777777">
              <w:tc>
                <w:tcPr>
                  <w:tcW w:w="950" w:type="dxa"/>
                  <w:tcMar>
                    <w:left w:w="0" w:type="dxa"/>
                    <w:right w:w="0" w:type="dxa"/>
                  </w:tcMar>
                  <w:vAlign w:val="center"/>
                </w:tcPr>
                <w:p w14:paraId="0A322458"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基本原理</w:t>
                  </w:r>
                </w:p>
              </w:tc>
              <w:tc>
                <w:tcPr>
                  <w:tcW w:w="2268" w:type="dxa"/>
                  <w:tcMar>
                    <w:left w:w="0" w:type="dxa"/>
                    <w:right w:w="0" w:type="dxa"/>
                  </w:tcMar>
                  <w:vAlign w:val="center"/>
                </w:tcPr>
                <w:p w14:paraId="40A8F0DA"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大量污泥回流，与进水</w:t>
                  </w:r>
                  <w:r w:rsidRPr="006A1454">
                    <w:rPr>
                      <w:rFonts w:hint="eastAsia"/>
                      <w:color w:val="000000" w:themeColor="text1"/>
                      <w:szCs w:val="20"/>
                    </w:rPr>
                    <w:t>SS</w:t>
                  </w:r>
                  <w:r w:rsidRPr="006A1454">
                    <w:rPr>
                      <w:rFonts w:hint="eastAsia"/>
                      <w:color w:val="000000" w:themeColor="text1"/>
                      <w:szCs w:val="20"/>
                    </w:rPr>
                    <w:t>及混凝剂形成絮体，加快沉淀速度</w:t>
                  </w:r>
                </w:p>
              </w:tc>
              <w:tc>
                <w:tcPr>
                  <w:tcW w:w="2410" w:type="dxa"/>
                  <w:tcMar>
                    <w:left w:w="0" w:type="dxa"/>
                    <w:right w:w="0" w:type="dxa"/>
                  </w:tcMar>
                  <w:vAlign w:val="center"/>
                </w:tcPr>
                <w:p w14:paraId="2C2CAD78"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投加磁粉，与</w:t>
                  </w:r>
                  <w:r w:rsidRPr="006A1454">
                    <w:rPr>
                      <w:rFonts w:hint="eastAsia"/>
                      <w:color w:val="000000" w:themeColor="text1"/>
                      <w:szCs w:val="20"/>
                    </w:rPr>
                    <w:t>SS</w:t>
                  </w:r>
                  <w:r w:rsidRPr="006A1454">
                    <w:rPr>
                      <w:rFonts w:hint="eastAsia"/>
                      <w:color w:val="000000" w:themeColor="text1"/>
                      <w:szCs w:val="20"/>
                    </w:rPr>
                    <w:t>、混凝剂形成絮体，磁粉密度</w:t>
                  </w:r>
                  <w:r w:rsidRPr="006A1454">
                    <w:rPr>
                      <w:rFonts w:hint="eastAsia"/>
                      <w:color w:val="000000" w:themeColor="text1"/>
                      <w:szCs w:val="20"/>
                    </w:rPr>
                    <w:t>6.0</w:t>
                  </w:r>
                  <w:r w:rsidRPr="006A1454">
                    <w:rPr>
                      <w:rFonts w:hint="eastAsia"/>
                      <w:color w:val="000000" w:themeColor="text1"/>
                      <w:szCs w:val="20"/>
                    </w:rPr>
                    <w:t>，沉淀速度超快。磁粉回收后循环使用</w:t>
                  </w:r>
                </w:p>
              </w:tc>
              <w:tc>
                <w:tcPr>
                  <w:tcW w:w="2709" w:type="dxa"/>
                  <w:tcMar>
                    <w:left w:w="0" w:type="dxa"/>
                    <w:right w:w="0" w:type="dxa"/>
                  </w:tcMar>
                  <w:vAlign w:val="center"/>
                </w:tcPr>
                <w:p w14:paraId="49079901"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投加微砂，与</w:t>
                  </w:r>
                  <w:r w:rsidRPr="006A1454">
                    <w:rPr>
                      <w:rFonts w:hint="eastAsia"/>
                      <w:color w:val="000000" w:themeColor="text1"/>
                      <w:szCs w:val="20"/>
                    </w:rPr>
                    <w:t>SS</w:t>
                  </w:r>
                  <w:r w:rsidRPr="006A1454">
                    <w:rPr>
                      <w:rFonts w:hint="eastAsia"/>
                      <w:color w:val="000000" w:themeColor="text1"/>
                      <w:szCs w:val="20"/>
                    </w:rPr>
                    <w:t>、混凝剂形成絮体，砂子密度</w:t>
                  </w:r>
                  <w:r w:rsidRPr="006A1454">
                    <w:rPr>
                      <w:rFonts w:hint="eastAsia"/>
                      <w:color w:val="000000" w:themeColor="text1"/>
                      <w:szCs w:val="20"/>
                    </w:rPr>
                    <w:t>2.6</w:t>
                  </w:r>
                  <w:r w:rsidRPr="006A1454">
                    <w:rPr>
                      <w:rFonts w:hint="eastAsia"/>
                      <w:color w:val="000000" w:themeColor="text1"/>
                      <w:szCs w:val="20"/>
                    </w:rPr>
                    <w:t>，沉淀速度快。</w:t>
                  </w:r>
                  <w:proofErr w:type="gramStart"/>
                  <w:r w:rsidRPr="006A1454">
                    <w:rPr>
                      <w:rFonts w:hint="eastAsia"/>
                      <w:color w:val="000000" w:themeColor="text1"/>
                      <w:szCs w:val="20"/>
                    </w:rPr>
                    <w:t>微砂回收</w:t>
                  </w:r>
                  <w:proofErr w:type="gramEnd"/>
                  <w:r w:rsidRPr="006A1454">
                    <w:rPr>
                      <w:rFonts w:hint="eastAsia"/>
                      <w:color w:val="000000" w:themeColor="text1"/>
                      <w:szCs w:val="20"/>
                    </w:rPr>
                    <w:t>后循环使用</w:t>
                  </w:r>
                </w:p>
              </w:tc>
            </w:tr>
            <w:tr w:rsidR="006A1454" w:rsidRPr="006A1454" w14:paraId="7A5668B0" w14:textId="77777777">
              <w:trPr>
                <w:trHeight w:hRule="exact" w:val="397"/>
              </w:trPr>
              <w:tc>
                <w:tcPr>
                  <w:tcW w:w="950" w:type="dxa"/>
                  <w:tcMar>
                    <w:left w:w="0" w:type="dxa"/>
                    <w:right w:w="0" w:type="dxa"/>
                  </w:tcMar>
                  <w:vAlign w:val="center"/>
                </w:tcPr>
                <w:p w14:paraId="75CB284B"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适用进水</w:t>
                  </w:r>
                </w:p>
              </w:tc>
              <w:tc>
                <w:tcPr>
                  <w:tcW w:w="2268" w:type="dxa"/>
                  <w:tcMar>
                    <w:left w:w="0" w:type="dxa"/>
                    <w:right w:w="0" w:type="dxa"/>
                  </w:tcMar>
                  <w:vAlign w:val="center"/>
                </w:tcPr>
                <w:p w14:paraId="0DD5C1C8" w14:textId="77777777" w:rsidR="00947FE1" w:rsidRPr="006A1454" w:rsidRDefault="00E07773">
                  <w:pPr>
                    <w:spacing w:line="360" w:lineRule="exact"/>
                    <w:jc w:val="center"/>
                    <w:rPr>
                      <w:color w:val="000000" w:themeColor="text1"/>
                      <w:szCs w:val="20"/>
                    </w:rPr>
                  </w:pPr>
                  <w:r w:rsidRPr="006A1454">
                    <w:rPr>
                      <w:color w:val="000000" w:themeColor="text1"/>
                      <w:szCs w:val="20"/>
                    </w:rPr>
                    <w:t>SS&lt;500 mg/L</w:t>
                  </w:r>
                </w:p>
              </w:tc>
              <w:tc>
                <w:tcPr>
                  <w:tcW w:w="2410" w:type="dxa"/>
                  <w:tcMar>
                    <w:left w:w="0" w:type="dxa"/>
                    <w:right w:w="0" w:type="dxa"/>
                  </w:tcMar>
                  <w:vAlign w:val="center"/>
                </w:tcPr>
                <w:p w14:paraId="5C77C4EF" w14:textId="77777777" w:rsidR="00947FE1" w:rsidRPr="006A1454" w:rsidRDefault="00E07773">
                  <w:pPr>
                    <w:spacing w:line="360" w:lineRule="exact"/>
                    <w:jc w:val="center"/>
                    <w:rPr>
                      <w:color w:val="000000" w:themeColor="text1"/>
                      <w:szCs w:val="20"/>
                    </w:rPr>
                  </w:pPr>
                  <w:r w:rsidRPr="006A1454">
                    <w:rPr>
                      <w:color w:val="000000" w:themeColor="text1"/>
                      <w:szCs w:val="20"/>
                    </w:rPr>
                    <w:t>SS&lt;2000 mg/L</w:t>
                  </w:r>
                </w:p>
              </w:tc>
              <w:tc>
                <w:tcPr>
                  <w:tcW w:w="2709" w:type="dxa"/>
                  <w:tcMar>
                    <w:left w:w="0" w:type="dxa"/>
                    <w:right w:w="0" w:type="dxa"/>
                  </w:tcMar>
                  <w:vAlign w:val="center"/>
                </w:tcPr>
                <w:p w14:paraId="79CAF643" w14:textId="77777777" w:rsidR="00947FE1" w:rsidRPr="006A1454" w:rsidRDefault="00E07773">
                  <w:pPr>
                    <w:spacing w:line="360" w:lineRule="exact"/>
                    <w:jc w:val="center"/>
                    <w:rPr>
                      <w:color w:val="000000" w:themeColor="text1"/>
                      <w:szCs w:val="20"/>
                    </w:rPr>
                  </w:pPr>
                  <w:r w:rsidRPr="006A1454">
                    <w:rPr>
                      <w:color w:val="000000" w:themeColor="text1"/>
                      <w:szCs w:val="20"/>
                    </w:rPr>
                    <w:t>SS&lt;2000 mg/L</w:t>
                  </w:r>
                </w:p>
              </w:tc>
            </w:tr>
            <w:tr w:rsidR="006A1454" w:rsidRPr="006A1454" w14:paraId="08547F14" w14:textId="77777777">
              <w:trPr>
                <w:trHeight w:hRule="exact" w:val="397"/>
              </w:trPr>
              <w:tc>
                <w:tcPr>
                  <w:tcW w:w="950" w:type="dxa"/>
                  <w:tcMar>
                    <w:left w:w="0" w:type="dxa"/>
                    <w:right w:w="0" w:type="dxa"/>
                  </w:tcMar>
                  <w:vAlign w:val="center"/>
                </w:tcPr>
                <w:p w14:paraId="5FFB2DFC"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表面负荷</w:t>
                  </w:r>
                </w:p>
              </w:tc>
              <w:tc>
                <w:tcPr>
                  <w:tcW w:w="2268" w:type="dxa"/>
                  <w:tcMar>
                    <w:left w:w="0" w:type="dxa"/>
                    <w:right w:w="0" w:type="dxa"/>
                  </w:tcMar>
                  <w:vAlign w:val="center"/>
                </w:tcPr>
                <w:p w14:paraId="421FF4BD" w14:textId="77777777" w:rsidR="00947FE1" w:rsidRPr="006A1454" w:rsidRDefault="00E07773">
                  <w:pPr>
                    <w:spacing w:line="360" w:lineRule="exact"/>
                    <w:jc w:val="center"/>
                    <w:rPr>
                      <w:color w:val="000000" w:themeColor="text1"/>
                      <w:szCs w:val="20"/>
                    </w:rPr>
                  </w:pPr>
                  <w:r w:rsidRPr="006A1454">
                    <w:rPr>
                      <w:color w:val="000000" w:themeColor="text1"/>
                      <w:szCs w:val="20"/>
                    </w:rPr>
                    <w:t>10~20</w:t>
                  </w:r>
                  <w:r w:rsidRPr="006A1454">
                    <w:rPr>
                      <w:rFonts w:hint="eastAsia"/>
                      <w:color w:val="000000" w:themeColor="text1"/>
                      <w:szCs w:val="20"/>
                    </w:rPr>
                    <w:t>m</w:t>
                  </w:r>
                  <w:r w:rsidRPr="006A1454">
                    <w:rPr>
                      <w:rFonts w:hint="eastAsia"/>
                      <w:color w:val="000000" w:themeColor="text1"/>
                      <w:szCs w:val="20"/>
                      <w:vertAlign w:val="superscript"/>
                    </w:rPr>
                    <w:t>3</w:t>
                  </w:r>
                  <w:r w:rsidRPr="006A1454">
                    <w:rPr>
                      <w:rFonts w:hint="eastAsia"/>
                      <w:color w:val="000000" w:themeColor="text1"/>
                      <w:szCs w:val="20"/>
                    </w:rPr>
                    <w:t>/m</w:t>
                  </w:r>
                  <w:r w:rsidRPr="006A1454">
                    <w:rPr>
                      <w:rFonts w:hint="eastAsia"/>
                      <w:color w:val="000000" w:themeColor="text1"/>
                      <w:szCs w:val="20"/>
                      <w:vertAlign w:val="superscript"/>
                    </w:rPr>
                    <w:t>2</w:t>
                  </w:r>
                  <w:r w:rsidRPr="006A1454">
                    <w:rPr>
                      <w:rFonts w:hint="eastAsia"/>
                      <w:color w:val="000000" w:themeColor="text1"/>
                      <w:szCs w:val="20"/>
                    </w:rPr>
                    <w:t>·</w:t>
                  </w:r>
                  <w:r w:rsidRPr="006A1454">
                    <w:rPr>
                      <w:rFonts w:hint="eastAsia"/>
                      <w:color w:val="000000" w:themeColor="text1"/>
                      <w:szCs w:val="20"/>
                    </w:rPr>
                    <w:t>h</w:t>
                  </w:r>
                </w:p>
              </w:tc>
              <w:tc>
                <w:tcPr>
                  <w:tcW w:w="2410" w:type="dxa"/>
                  <w:tcMar>
                    <w:left w:w="0" w:type="dxa"/>
                    <w:right w:w="0" w:type="dxa"/>
                  </w:tcMar>
                  <w:vAlign w:val="center"/>
                </w:tcPr>
                <w:p w14:paraId="5EFCC87B" w14:textId="77777777" w:rsidR="00947FE1" w:rsidRPr="006A1454" w:rsidRDefault="00E07773">
                  <w:pPr>
                    <w:spacing w:line="360" w:lineRule="exact"/>
                    <w:jc w:val="center"/>
                    <w:rPr>
                      <w:color w:val="000000" w:themeColor="text1"/>
                      <w:szCs w:val="20"/>
                    </w:rPr>
                  </w:pPr>
                  <w:r w:rsidRPr="006A1454">
                    <w:rPr>
                      <w:color w:val="000000" w:themeColor="text1"/>
                      <w:szCs w:val="20"/>
                    </w:rPr>
                    <w:t>15~30</w:t>
                  </w:r>
                  <w:r w:rsidRPr="006A1454">
                    <w:rPr>
                      <w:rFonts w:hint="eastAsia"/>
                      <w:color w:val="000000" w:themeColor="text1"/>
                      <w:szCs w:val="20"/>
                    </w:rPr>
                    <w:t>m</w:t>
                  </w:r>
                  <w:r w:rsidRPr="006A1454">
                    <w:rPr>
                      <w:rFonts w:hint="eastAsia"/>
                      <w:color w:val="000000" w:themeColor="text1"/>
                      <w:szCs w:val="20"/>
                      <w:vertAlign w:val="superscript"/>
                    </w:rPr>
                    <w:t>3</w:t>
                  </w:r>
                  <w:r w:rsidRPr="006A1454">
                    <w:rPr>
                      <w:rFonts w:hint="eastAsia"/>
                      <w:color w:val="000000" w:themeColor="text1"/>
                      <w:szCs w:val="20"/>
                    </w:rPr>
                    <w:t>/m</w:t>
                  </w:r>
                  <w:r w:rsidRPr="006A1454">
                    <w:rPr>
                      <w:rFonts w:hint="eastAsia"/>
                      <w:color w:val="000000" w:themeColor="text1"/>
                      <w:szCs w:val="20"/>
                      <w:vertAlign w:val="superscript"/>
                    </w:rPr>
                    <w:t>2</w:t>
                  </w:r>
                  <w:r w:rsidRPr="006A1454">
                    <w:rPr>
                      <w:rFonts w:hint="eastAsia"/>
                      <w:color w:val="000000" w:themeColor="text1"/>
                      <w:szCs w:val="20"/>
                    </w:rPr>
                    <w:t>·</w:t>
                  </w:r>
                  <w:r w:rsidRPr="006A1454">
                    <w:rPr>
                      <w:rFonts w:hint="eastAsia"/>
                      <w:color w:val="000000" w:themeColor="text1"/>
                      <w:szCs w:val="20"/>
                    </w:rPr>
                    <w:t>h</w:t>
                  </w:r>
                </w:p>
              </w:tc>
              <w:tc>
                <w:tcPr>
                  <w:tcW w:w="2709" w:type="dxa"/>
                  <w:tcMar>
                    <w:left w:w="0" w:type="dxa"/>
                    <w:right w:w="0" w:type="dxa"/>
                  </w:tcMar>
                  <w:vAlign w:val="center"/>
                </w:tcPr>
                <w:p w14:paraId="22A3FE03" w14:textId="77777777" w:rsidR="00947FE1" w:rsidRPr="006A1454" w:rsidRDefault="00E07773">
                  <w:pPr>
                    <w:spacing w:line="360" w:lineRule="exact"/>
                    <w:jc w:val="center"/>
                    <w:rPr>
                      <w:color w:val="000000" w:themeColor="text1"/>
                      <w:szCs w:val="20"/>
                    </w:rPr>
                  </w:pPr>
                  <w:r w:rsidRPr="006A1454">
                    <w:rPr>
                      <w:color w:val="000000" w:themeColor="text1"/>
                      <w:szCs w:val="20"/>
                    </w:rPr>
                    <w:t>20~40</w:t>
                  </w:r>
                  <w:r w:rsidRPr="006A1454">
                    <w:rPr>
                      <w:rFonts w:hint="eastAsia"/>
                      <w:color w:val="000000" w:themeColor="text1"/>
                      <w:szCs w:val="20"/>
                    </w:rPr>
                    <w:t>m</w:t>
                  </w:r>
                  <w:r w:rsidRPr="006A1454">
                    <w:rPr>
                      <w:rFonts w:hint="eastAsia"/>
                      <w:color w:val="000000" w:themeColor="text1"/>
                      <w:szCs w:val="20"/>
                      <w:vertAlign w:val="superscript"/>
                    </w:rPr>
                    <w:t>3</w:t>
                  </w:r>
                  <w:r w:rsidRPr="006A1454">
                    <w:rPr>
                      <w:rFonts w:hint="eastAsia"/>
                      <w:color w:val="000000" w:themeColor="text1"/>
                      <w:szCs w:val="20"/>
                    </w:rPr>
                    <w:t>/m</w:t>
                  </w:r>
                  <w:r w:rsidRPr="006A1454">
                    <w:rPr>
                      <w:rFonts w:hint="eastAsia"/>
                      <w:color w:val="000000" w:themeColor="text1"/>
                      <w:szCs w:val="20"/>
                      <w:vertAlign w:val="superscript"/>
                    </w:rPr>
                    <w:t>2</w:t>
                  </w:r>
                  <w:r w:rsidRPr="006A1454">
                    <w:rPr>
                      <w:rFonts w:hint="eastAsia"/>
                      <w:color w:val="000000" w:themeColor="text1"/>
                      <w:szCs w:val="20"/>
                    </w:rPr>
                    <w:t>·</w:t>
                  </w:r>
                  <w:r w:rsidRPr="006A1454">
                    <w:rPr>
                      <w:rFonts w:hint="eastAsia"/>
                      <w:color w:val="000000" w:themeColor="text1"/>
                      <w:szCs w:val="20"/>
                    </w:rPr>
                    <w:t>h</w:t>
                  </w:r>
                </w:p>
              </w:tc>
            </w:tr>
            <w:tr w:rsidR="006A1454" w:rsidRPr="006A1454" w14:paraId="097A6115" w14:textId="77777777">
              <w:trPr>
                <w:trHeight w:hRule="exact" w:val="397"/>
              </w:trPr>
              <w:tc>
                <w:tcPr>
                  <w:tcW w:w="950" w:type="dxa"/>
                  <w:tcMar>
                    <w:left w:w="0" w:type="dxa"/>
                    <w:right w:w="0" w:type="dxa"/>
                  </w:tcMar>
                  <w:vAlign w:val="center"/>
                </w:tcPr>
                <w:p w14:paraId="2C9BC868"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主体功能</w:t>
                  </w:r>
                </w:p>
              </w:tc>
              <w:tc>
                <w:tcPr>
                  <w:tcW w:w="2268" w:type="dxa"/>
                  <w:tcMar>
                    <w:left w:w="0" w:type="dxa"/>
                    <w:right w:w="0" w:type="dxa"/>
                  </w:tcMar>
                  <w:vAlign w:val="center"/>
                </w:tcPr>
                <w:p w14:paraId="6F6402B6"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去除</w:t>
                  </w:r>
                  <w:r w:rsidRPr="006A1454">
                    <w:rPr>
                      <w:rFonts w:hint="eastAsia"/>
                      <w:color w:val="000000" w:themeColor="text1"/>
                      <w:szCs w:val="20"/>
                    </w:rPr>
                    <w:t>SS</w:t>
                  </w:r>
                  <w:r w:rsidRPr="006A1454">
                    <w:rPr>
                      <w:rFonts w:hint="eastAsia"/>
                      <w:color w:val="000000" w:themeColor="text1"/>
                      <w:szCs w:val="20"/>
                    </w:rPr>
                    <w:t>、</w:t>
                  </w:r>
                  <w:r w:rsidRPr="006A1454">
                    <w:rPr>
                      <w:rFonts w:hint="eastAsia"/>
                      <w:color w:val="000000" w:themeColor="text1"/>
                      <w:szCs w:val="20"/>
                    </w:rPr>
                    <w:t>TP</w:t>
                  </w:r>
                </w:p>
              </w:tc>
              <w:tc>
                <w:tcPr>
                  <w:tcW w:w="2410" w:type="dxa"/>
                  <w:tcMar>
                    <w:left w:w="0" w:type="dxa"/>
                    <w:right w:w="0" w:type="dxa"/>
                  </w:tcMar>
                  <w:vAlign w:val="center"/>
                </w:tcPr>
                <w:p w14:paraId="6AC90483"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去除</w:t>
                  </w:r>
                  <w:r w:rsidRPr="006A1454">
                    <w:rPr>
                      <w:rFonts w:hint="eastAsia"/>
                      <w:color w:val="000000" w:themeColor="text1"/>
                      <w:szCs w:val="20"/>
                    </w:rPr>
                    <w:t>SS</w:t>
                  </w:r>
                  <w:r w:rsidRPr="006A1454">
                    <w:rPr>
                      <w:rFonts w:hint="eastAsia"/>
                      <w:color w:val="000000" w:themeColor="text1"/>
                      <w:szCs w:val="20"/>
                    </w:rPr>
                    <w:t>、</w:t>
                  </w:r>
                  <w:r w:rsidRPr="006A1454">
                    <w:rPr>
                      <w:rFonts w:hint="eastAsia"/>
                      <w:color w:val="000000" w:themeColor="text1"/>
                      <w:szCs w:val="20"/>
                    </w:rPr>
                    <w:t>TP</w:t>
                  </w:r>
                </w:p>
              </w:tc>
              <w:tc>
                <w:tcPr>
                  <w:tcW w:w="2709" w:type="dxa"/>
                  <w:tcMar>
                    <w:left w:w="0" w:type="dxa"/>
                    <w:right w:w="0" w:type="dxa"/>
                  </w:tcMar>
                  <w:vAlign w:val="center"/>
                </w:tcPr>
                <w:p w14:paraId="3CBF144B"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去除</w:t>
                  </w:r>
                  <w:r w:rsidRPr="006A1454">
                    <w:rPr>
                      <w:rFonts w:hint="eastAsia"/>
                      <w:color w:val="000000" w:themeColor="text1"/>
                      <w:szCs w:val="20"/>
                    </w:rPr>
                    <w:t>SS</w:t>
                  </w:r>
                  <w:r w:rsidRPr="006A1454">
                    <w:rPr>
                      <w:rFonts w:hint="eastAsia"/>
                      <w:color w:val="000000" w:themeColor="text1"/>
                      <w:szCs w:val="20"/>
                    </w:rPr>
                    <w:t>、</w:t>
                  </w:r>
                  <w:r w:rsidRPr="006A1454">
                    <w:rPr>
                      <w:rFonts w:hint="eastAsia"/>
                      <w:color w:val="000000" w:themeColor="text1"/>
                      <w:szCs w:val="20"/>
                    </w:rPr>
                    <w:t>TP</w:t>
                  </w:r>
                  <w:r w:rsidRPr="006A1454">
                    <w:rPr>
                      <w:rFonts w:hint="eastAsia"/>
                      <w:color w:val="000000" w:themeColor="text1"/>
                      <w:szCs w:val="20"/>
                    </w:rPr>
                    <w:t>、</w:t>
                  </w:r>
                  <w:proofErr w:type="spellStart"/>
                  <w:r w:rsidRPr="006A1454">
                    <w:rPr>
                      <w:rFonts w:hint="eastAsia"/>
                      <w:color w:val="000000" w:themeColor="text1"/>
                      <w:szCs w:val="20"/>
                    </w:rPr>
                    <w:t>CODcr</w:t>
                  </w:r>
                  <w:proofErr w:type="spellEnd"/>
                </w:p>
              </w:tc>
            </w:tr>
            <w:tr w:rsidR="006A1454" w:rsidRPr="006A1454" w14:paraId="1D6F58E4" w14:textId="77777777">
              <w:trPr>
                <w:trHeight w:hRule="exact" w:val="397"/>
              </w:trPr>
              <w:tc>
                <w:tcPr>
                  <w:tcW w:w="950" w:type="dxa"/>
                  <w:tcMar>
                    <w:left w:w="0" w:type="dxa"/>
                    <w:right w:w="0" w:type="dxa"/>
                  </w:tcMar>
                  <w:vAlign w:val="center"/>
                </w:tcPr>
                <w:p w14:paraId="36EB2252"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出水</w:t>
                  </w:r>
                  <w:r w:rsidRPr="006A1454">
                    <w:rPr>
                      <w:rFonts w:hint="eastAsia"/>
                      <w:color w:val="000000" w:themeColor="text1"/>
                      <w:szCs w:val="20"/>
                    </w:rPr>
                    <w:t>SS</w:t>
                  </w:r>
                </w:p>
              </w:tc>
              <w:tc>
                <w:tcPr>
                  <w:tcW w:w="2268" w:type="dxa"/>
                  <w:tcMar>
                    <w:left w:w="0" w:type="dxa"/>
                    <w:right w:w="0" w:type="dxa"/>
                  </w:tcMar>
                  <w:vAlign w:val="center"/>
                </w:tcPr>
                <w:p w14:paraId="75906666" w14:textId="77777777" w:rsidR="00947FE1" w:rsidRPr="006A1454" w:rsidRDefault="00E07773">
                  <w:pPr>
                    <w:spacing w:line="360" w:lineRule="exact"/>
                    <w:jc w:val="center"/>
                    <w:rPr>
                      <w:color w:val="000000" w:themeColor="text1"/>
                      <w:szCs w:val="20"/>
                    </w:rPr>
                  </w:pPr>
                  <w:r w:rsidRPr="006A1454">
                    <w:rPr>
                      <w:color w:val="000000" w:themeColor="text1"/>
                      <w:szCs w:val="20"/>
                    </w:rPr>
                    <w:t>SS&lt;10mg/L</w:t>
                  </w:r>
                </w:p>
              </w:tc>
              <w:tc>
                <w:tcPr>
                  <w:tcW w:w="2410" w:type="dxa"/>
                  <w:tcMar>
                    <w:left w:w="0" w:type="dxa"/>
                    <w:right w:w="0" w:type="dxa"/>
                  </w:tcMar>
                  <w:vAlign w:val="center"/>
                </w:tcPr>
                <w:p w14:paraId="3FB54340" w14:textId="77777777" w:rsidR="00947FE1" w:rsidRPr="006A1454" w:rsidRDefault="00E07773">
                  <w:pPr>
                    <w:spacing w:line="360" w:lineRule="exact"/>
                    <w:jc w:val="center"/>
                    <w:rPr>
                      <w:color w:val="000000" w:themeColor="text1"/>
                      <w:szCs w:val="20"/>
                    </w:rPr>
                  </w:pPr>
                  <w:r w:rsidRPr="006A1454">
                    <w:rPr>
                      <w:color w:val="000000" w:themeColor="text1"/>
                      <w:szCs w:val="20"/>
                    </w:rPr>
                    <w:t>SS&lt;</w:t>
                  </w:r>
                  <w:r w:rsidRPr="006A1454">
                    <w:rPr>
                      <w:rFonts w:hint="eastAsia"/>
                      <w:color w:val="000000" w:themeColor="text1"/>
                      <w:szCs w:val="20"/>
                    </w:rPr>
                    <w:t>5</w:t>
                  </w:r>
                  <w:r w:rsidRPr="006A1454">
                    <w:rPr>
                      <w:color w:val="000000" w:themeColor="text1"/>
                      <w:szCs w:val="20"/>
                    </w:rPr>
                    <w:t>mg/L</w:t>
                  </w:r>
                </w:p>
              </w:tc>
              <w:tc>
                <w:tcPr>
                  <w:tcW w:w="2709" w:type="dxa"/>
                  <w:tcMar>
                    <w:left w:w="0" w:type="dxa"/>
                    <w:right w:w="0" w:type="dxa"/>
                  </w:tcMar>
                  <w:vAlign w:val="center"/>
                </w:tcPr>
                <w:p w14:paraId="27E1D32E" w14:textId="77777777" w:rsidR="00947FE1" w:rsidRPr="006A1454" w:rsidRDefault="00E07773">
                  <w:pPr>
                    <w:spacing w:line="360" w:lineRule="exact"/>
                    <w:jc w:val="center"/>
                    <w:rPr>
                      <w:color w:val="000000" w:themeColor="text1"/>
                      <w:szCs w:val="20"/>
                    </w:rPr>
                  </w:pPr>
                  <w:r w:rsidRPr="006A1454">
                    <w:rPr>
                      <w:color w:val="000000" w:themeColor="text1"/>
                      <w:szCs w:val="20"/>
                    </w:rPr>
                    <w:t>SS&lt;</w:t>
                  </w:r>
                  <w:r w:rsidRPr="006A1454">
                    <w:rPr>
                      <w:rFonts w:hint="eastAsia"/>
                      <w:color w:val="000000" w:themeColor="text1"/>
                      <w:szCs w:val="20"/>
                    </w:rPr>
                    <w:t>5</w:t>
                  </w:r>
                  <w:r w:rsidRPr="006A1454">
                    <w:rPr>
                      <w:color w:val="000000" w:themeColor="text1"/>
                      <w:szCs w:val="20"/>
                    </w:rPr>
                    <w:t>mg/L</w:t>
                  </w:r>
                </w:p>
              </w:tc>
            </w:tr>
            <w:tr w:rsidR="006A1454" w:rsidRPr="006A1454" w14:paraId="73645959" w14:textId="77777777">
              <w:trPr>
                <w:trHeight w:hRule="exact" w:val="397"/>
              </w:trPr>
              <w:tc>
                <w:tcPr>
                  <w:tcW w:w="950" w:type="dxa"/>
                  <w:tcMar>
                    <w:left w:w="0" w:type="dxa"/>
                    <w:right w:w="0" w:type="dxa"/>
                  </w:tcMar>
                  <w:vAlign w:val="center"/>
                </w:tcPr>
                <w:p w14:paraId="53B1D9C0"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TP</w:t>
                  </w:r>
                  <w:r w:rsidRPr="006A1454">
                    <w:rPr>
                      <w:rFonts w:hint="eastAsia"/>
                      <w:color w:val="000000" w:themeColor="text1"/>
                      <w:szCs w:val="20"/>
                    </w:rPr>
                    <w:t>保证</w:t>
                  </w:r>
                </w:p>
              </w:tc>
              <w:tc>
                <w:tcPr>
                  <w:tcW w:w="2268" w:type="dxa"/>
                  <w:tcMar>
                    <w:left w:w="0" w:type="dxa"/>
                    <w:right w:w="0" w:type="dxa"/>
                  </w:tcMar>
                  <w:vAlign w:val="center"/>
                </w:tcPr>
                <w:p w14:paraId="68FB7A0E" w14:textId="77777777" w:rsidR="00947FE1" w:rsidRPr="006A1454" w:rsidRDefault="00E07773">
                  <w:pPr>
                    <w:spacing w:line="360" w:lineRule="exact"/>
                    <w:jc w:val="center"/>
                    <w:rPr>
                      <w:color w:val="000000" w:themeColor="text1"/>
                      <w:szCs w:val="20"/>
                    </w:rPr>
                  </w:pPr>
                  <w:r w:rsidRPr="006A1454">
                    <w:rPr>
                      <w:color w:val="000000" w:themeColor="text1"/>
                      <w:szCs w:val="20"/>
                    </w:rPr>
                    <w:t>TP&lt;0.8 mg/L</w:t>
                  </w:r>
                </w:p>
              </w:tc>
              <w:tc>
                <w:tcPr>
                  <w:tcW w:w="2410" w:type="dxa"/>
                  <w:tcMar>
                    <w:left w:w="0" w:type="dxa"/>
                    <w:right w:w="0" w:type="dxa"/>
                  </w:tcMar>
                  <w:vAlign w:val="center"/>
                </w:tcPr>
                <w:p w14:paraId="12866D17" w14:textId="77777777" w:rsidR="00947FE1" w:rsidRPr="006A1454" w:rsidRDefault="00E07773">
                  <w:pPr>
                    <w:spacing w:line="360" w:lineRule="exact"/>
                    <w:jc w:val="center"/>
                    <w:rPr>
                      <w:color w:val="000000" w:themeColor="text1"/>
                      <w:szCs w:val="20"/>
                    </w:rPr>
                  </w:pPr>
                  <w:r w:rsidRPr="006A1454">
                    <w:rPr>
                      <w:color w:val="000000" w:themeColor="text1"/>
                      <w:szCs w:val="20"/>
                    </w:rPr>
                    <w:t>TP&lt;0.</w:t>
                  </w:r>
                  <w:r w:rsidRPr="006A1454">
                    <w:rPr>
                      <w:rFonts w:hint="eastAsia"/>
                      <w:color w:val="000000" w:themeColor="text1"/>
                      <w:szCs w:val="20"/>
                    </w:rPr>
                    <w:t>3</w:t>
                  </w:r>
                  <w:r w:rsidRPr="006A1454">
                    <w:rPr>
                      <w:color w:val="000000" w:themeColor="text1"/>
                      <w:szCs w:val="20"/>
                    </w:rPr>
                    <w:t xml:space="preserve"> mg/L</w:t>
                  </w:r>
                </w:p>
              </w:tc>
              <w:tc>
                <w:tcPr>
                  <w:tcW w:w="2709" w:type="dxa"/>
                  <w:tcMar>
                    <w:left w:w="0" w:type="dxa"/>
                    <w:right w:w="0" w:type="dxa"/>
                  </w:tcMar>
                  <w:vAlign w:val="center"/>
                </w:tcPr>
                <w:p w14:paraId="4A13C473" w14:textId="77777777" w:rsidR="00947FE1" w:rsidRPr="006A1454" w:rsidRDefault="00E07773">
                  <w:pPr>
                    <w:spacing w:line="360" w:lineRule="exact"/>
                    <w:jc w:val="center"/>
                    <w:rPr>
                      <w:color w:val="000000" w:themeColor="text1"/>
                      <w:szCs w:val="20"/>
                    </w:rPr>
                  </w:pPr>
                  <w:r w:rsidRPr="006A1454">
                    <w:rPr>
                      <w:color w:val="000000" w:themeColor="text1"/>
                      <w:szCs w:val="20"/>
                    </w:rPr>
                    <w:t>TP&lt;0.</w:t>
                  </w:r>
                  <w:r w:rsidRPr="006A1454">
                    <w:rPr>
                      <w:rFonts w:hint="eastAsia"/>
                      <w:color w:val="000000" w:themeColor="text1"/>
                      <w:szCs w:val="20"/>
                    </w:rPr>
                    <w:t>3</w:t>
                  </w:r>
                  <w:r w:rsidRPr="006A1454">
                    <w:rPr>
                      <w:color w:val="000000" w:themeColor="text1"/>
                      <w:szCs w:val="20"/>
                    </w:rPr>
                    <w:t xml:space="preserve"> mg/L</w:t>
                  </w:r>
                </w:p>
              </w:tc>
            </w:tr>
            <w:tr w:rsidR="006A1454" w:rsidRPr="006A1454" w14:paraId="50D45064" w14:textId="77777777">
              <w:trPr>
                <w:trHeight w:hRule="exact" w:val="397"/>
              </w:trPr>
              <w:tc>
                <w:tcPr>
                  <w:tcW w:w="950" w:type="dxa"/>
                  <w:tcMar>
                    <w:left w:w="0" w:type="dxa"/>
                    <w:right w:w="0" w:type="dxa"/>
                  </w:tcMar>
                  <w:vAlign w:val="center"/>
                </w:tcPr>
                <w:p w14:paraId="6BC4A8E9"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COD</w:t>
                  </w:r>
                  <w:r w:rsidRPr="006A1454">
                    <w:rPr>
                      <w:rFonts w:hint="eastAsia"/>
                      <w:color w:val="000000" w:themeColor="text1"/>
                      <w:szCs w:val="20"/>
                    </w:rPr>
                    <w:t>去除</w:t>
                  </w:r>
                </w:p>
              </w:tc>
              <w:tc>
                <w:tcPr>
                  <w:tcW w:w="2268" w:type="dxa"/>
                  <w:tcMar>
                    <w:left w:w="0" w:type="dxa"/>
                    <w:right w:w="0" w:type="dxa"/>
                  </w:tcMar>
                  <w:vAlign w:val="center"/>
                </w:tcPr>
                <w:p w14:paraId="7290DCF7" w14:textId="77777777" w:rsidR="00947FE1" w:rsidRPr="006A1454" w:rsidRDefault="00E07773">
                  <w:pPr>
                    <w:spacing w:line="360" w:lineRule="exact"/>
                    <w:jc w:val="center"/>
                    <w:rPr>
                      <w:color w:val="000000" w:themeColor="text1"/>
                      <w:szCs w:val="20"/>
                    </w:rPr>
                  </w:pPr>
                  <w:r w:rsidRPr="006A1454">
                    <w:rPr>
                      <w:color w:val="000000" w:themeColor="text1"/>
                      <w:szCs w:val="20"/>
                    </w:rPr>
                    <w:t>10~20%</w:t>
                  </w:r>
                </w:p>
              </w:tc>
              <w:tc>
                <w:tcPr>
                  <w:tcW w:w="2410" w:type="dxa"/>
                  <w:tcMar>
                    <w:left w:w="0" w:type="dxa"/>
                    <w:right w:w="0" w:type="dxa"/>
                  </w:tcMar>
                  <w:vAlign w:val="center"/>
                </w:tcPr>
                <w:p w14:paraId="3A79E658" w14:textId="77777777" w:rsidR="00947FE1" w:rsidRPr="006A1454" w:rsidRDefault="00E07773">
                  <w:pPr>
                    <w:spacing w:line="360" w:lineRule="exact"/>
                    <w:jc w:val="center"/>
                    <w:rPr>
                      <w:color w:val="000000" w:themeColor="text1"/>
                      <w:szCs w:val="20"/>
                    </w:rPr>
                  </w:pPr>
                  <w:r w:rsidRPr="006A1454">
                    <w:rPr>
                      <w:color w:val="000000" w:themeColor="text1"/>
                      <w:szCs w:val="20"/>
                    </w:rPr>
                    <w:t>10~20%</w:t>
                  </w:r>
                </w:p>
              </w:tc>
              <w:tc>
                <w:tcPr>
                  <w:tcW w:w="2709" w:type="dxa"/>
                  <w:tcMar>
                    <w:left w:w="0" w:type="dxa"/>
                    <w:right w:w="0" w:type="dxa"/>
                  </w:tcMar>
                  <w:vAlign w:val="center"/>
                </w:tcPr>
                <w:p w14:paraId="7186861F" w14:textId="77777777" w:rsidR="00947FE1" w:rsidRPr="006A1454" w:rsidRDefault="00E07773">
                  <w:pPr>
                    <w:spacing w:line="360" w:lineRule="exact"/>
                    <w:jc w:val="center"/>
                    <w:rPr>
                      <w:color w:val="000000" w:themeColor="text1"/>
                      <w:szCs w:val="20"/>
                    </w:rPr>
                  </w:pPr>
                  <w:r w:rsidRPr="006A1454">
                    <w:rPr>
                      <w:rFonts w:hint="eastAsia"/>
                      <w:color w:val="000000" w:themeColor="text1"/>
                      <w:szCs w:val="20"/>
                    </w:rPr>
                    <w:t>30</w:t>
                  </w:r>
                  <w:r w:rsidRPr="006A1454">
                    <w:rPr>
                      <w:color w:val="000000" w:themeColor="text1"/>
                      <w:szCs w:val="20"/>
                    </w:rPr>
                    <w:t>~</w:t>
                  </w:r>
                  <w:r w:rsidRPr="006A1454">
                    <w:rPr>
                      <w:rFonts w:hint="eastAsia"/>
                      <w:color w:val="000000" w:themeColor="text1"/>
                      <w:szCs w:val="20"/>
                    </w:rPr>
                    <w:t>4</w:t>
                  </w:r>
                  <w:r w:rsidRPr="006A1454">
                    <w:rPr>
                      <w:color w:val="000000" w:themeColor="text1"/>
                      <w:szCs w:val="20"/>
                    </w:rPr>
                    <w:t>0%</w:t>
                  </w:r>
                </w:p>
              </w:tc>
            </w:tr>
          </w:tbl>
          <w:p w14:paraId="7C1CF35A"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综合上述工艺原理及综合因素比较，考虑本工程规模较小，生化处理后污水中各污染物浓度较低，无需使用加砂高效沉淀池；</w:t>
            </w:r>
            <w:proofErr w:type="gramStart"/>
            <w:r w:rsidRPr="006A1454">
              <w:rPr>
                <w:rFonts w:hint="eastAsia"/>
                <w:color w:val="000000" w:themeColor="text1"/>
                <w:sz w:val="24"/>
                <w:szCs w:val="22"/>
              </w:rPr>
              <w:t>磁混凝</w:t>
            </w:r>
            <w:proofErr w:type="gramEnd"/>
            <w:r w:rsidRPr="006A1454">
              <w:rPr>
                <w:rFonts w:hint="eastAsia"/>
                <w:color w:val="000000" w:themeColor="text1"/>
                <w:sz w:val="24"/>
                <w:szCs w:val="22"/>
              </w:rPr>
              <w:t>沉淀池目前国内应用案例较少，与其他工艺相比，增加了磁粉投加及混合液回流工序，后期水厂的运行管理不便，稳定性较差；而高密度沉淀池运用广泛，工艺成熟，能够保证污水稳定达标排放，因此本工程选用高密度反应沉淀池工艺。</w:t>
            </w:r>
          </w:p>
          <w:p w14:paraId="7DB0BA87"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b.</w:t>
            </w:r>
            <w:r w:rsidRPr="006A1454">
              <w:rPr>
                <w:rFonts w:hint="eastAsia"/>
                <w:color w:val="000000" w:themeColor="text1"/>
                <w:sz w:val="24"/>
                <w:szCs w:val="22"/>
              </w:rPr>
              <w:t>过滤及消毒工艺论证</w:t>
            </w:r>
          </w:p>
          <w:p w14:paraId="7FF0D08A" w14:textId="77777777" w:rsidR="00947FE1" w:rsidRPr="00E62E5E" w:rsidRDefault="00E07773">
            <w:pPr>
              <w:spacing w:line="430" w:lineRule="exact"/>
              <w:ind w:firstLineChars="200" w:firstLine="472"/>
              <w:rPr>
                <w:color w:val="000000" w:themeColor="text1"/>
                <w:spacing w:val="-2"/>
                <w:sz w:val="24"/>
                <w:szCs w:val="22"/>
              </w:rPr>
            </w:pPr>
            <w:r w:rsidRPr="00E62E5E">
              <w:rPr>
                <w:rFonts w:hint="eastAsia"/>
                <w:color w:val="000000" w:themeColor="text1"/>
                <w:spacing w:val="-2"/>
                <w:sz w:val="24"/>
                <w:szCs w:val="22"/>
              </w:rPr>
              <w:t>滤布滤池是一种用于水处理的设备，通过使用滤布来过滤水中的悬浮物、颗粒物和其他杂质。厂区一期滤布滤池设计规模为</w:t>
            </w:r>
            <w:r w:rsidRPr="00E62E5E">
              <w:rPr>
                <w:rFonts w:hint="eastAsia"/>
                <w:color w:val="000000" w:themeColor="text1"/>
                <w:spacing w:val="-2"/>
                <w:sz w:val="24"/>
                <w:szCs w:val="22"/>
              </w:rPr>
              <w:t>6</w:t>
            </w:r>
            <w:r w:rsidRPr="00E62E5E">
              <w:rPr>
                <w:rFonts w:hint="eastAsia"/>
                <w:color w:val="000000" w:themeColor="text1"/>
                <w:spacing w:val="-2"/>
                <w:sz w:val="24"/>
                <w:szCs w:val="22"/>
              </w:rPr>
              <w:t>万</w:t>
            </w:r>
            <w:r w:rsidRPr="00E62E5E">
              <w:rPr>
                <w:rFonts w:hint="eastAsia"/>
                <w:color w:val="000000" w:themeColor="text1"/>
                <w:spacing w:val="-2"/>
                <w:sz w:val="24"/>
                <w:szCs w:val="22"/>
              </w:rPr>
              <w:t>m</w:t>
            </w:r>
            <w:r w:rsidRPr="00E62E5E">
              <w:rPr>
                <w:rFonts w:hint="eastAsia"/>
                <w:color w:val="000000" w:themeColor="text1"/>
                <w:spacing w:val="-2"/>
                <w:sz w:val="24"/>
                <w:szCs w:val="22"/>
                <w:vertAlign w:val="superscript"/>
              </w:rPr>
              <w:t>3</w:t>
            </w:r>
            <w:r w:rsidRPr="00E62E5E">
              <w:rPr>
                <w:rFonts w:hint="eastAsia"/>
                <w:color w:val="000000" w:themeColor="text1"/>
                <w:spacing w:val="-2"/>
                <w:sz w:val="24"/>
                <w:szCs w:val="22"/>
              </w:rPr>
              <w:t>/d</w:t>
            </w:r>
            <w:r w:rsidRPr="00E62E5E">
              <w:rPr>
                <w:rFonts w:hint="eastAsia"/>
                <w:color w:val="000000" w:themeColor="text1"/>
                <w:spacing w:val="-2"/>
                <w:sz w:val="24"/>
                <w:szCs w:val="22"/>
              </w:rPr>
              <w:t>，目前实际处理水量约为</w:t>
            </w:r>
            <w:r w:rsidRPr="00E62E5E">
              <w:rPr>
                <w:rFonts w:hint="eastAsia"/>
                <w:color w:val="000000" w:themeColor="text1"/>
                <w:spacing w:val="-2"/>
                <w:sz w:val="24"/>
                <w:szCs w:val="22"/>
              </w:rPr>
              <w:t>2</w:t>
            </w:r>
            <w:r w:rsidRPr="00E62E5E">
              <w:rPr>
                <w:rFonts w:hint="eastAsia"/>
                <w:color w:val="000000" w:themeColor="text1"/>
                <w:spacing w:val="-2"/>
                <w:sz w:val="24"/>
                <w:szCs w:val="22"/>
              </w:rPr>
              <w:t>万</w:t>
            </w:r>
            <w:r w:rsidRPr="00E62E5E">
              <w:rPr>
                <w:rFonts w:hint="eastAsia"/>
                <w:color w:val="000000" w:themeColor="text1"/>
                <w:spacing w:val="-2"/>
                <w:sz w:val="24"/>
                <w:szCs w:val="22"/>
              </w:rPr>
              <w:t>m</w:t>
            </w:r>
            <w:r w:rsidRPr="00E62E5E">
              <w:rPr>
                <w:rFonts w:hint="eastAsia"/>
                <w:color w:val="000000" w:themeColor="text1"/>
                <w:spacing w:val="-2"/>
                <w:sz w:val="24"/>
                <w:szCs w:val="22"/>
                <w:vertAlign w:val="superscript"/>
              </w:rPr>
              <w:t>3</w:t>
            </w:r>
            <w:r w:rsidRPr="00E62E5E">
              <w:rPr>
                <w:rFonts w:hint="eastAsia"/>
                <w:color w:val="000000" w:themeColor="text1"/>
                <w:spacing w:val="-2"/>
                <w:sz w:val="24"/>
                <w:szCs w:val="22"/>
              </w:rPr>
              <w:t>/d</w:t>
            </w:r>
            <w:r w:rsidRPr="00E62E5E">
              <w:rPr>
                <w:rFonts w:hint="eastAsia"/>
                <w:color w:val="000000" w:themeColor="text1"/>
                <w:spacing w:val="-2"/>
                <w:sz w:val="24"/>
                <w:szCs w:val="22"/>
              </w:rPr>
              <w:t>。扩容工程可借用一期现状滤布滤池，对其设备进行更换维修。厂区一期的滤布滤池为纤维转盘滤布滤池，共</w:t>
            </w:r>
            <w:r w:rsidRPr="00E62E5E">
              <w:rPr>
                <w:rFonts w:hint="eastAsia"/>
                <w:color w:val="000000" w:themeColor="text1"/>
                <w:spacing w:val="-2"/>
                <w:sz w:val="24"/>
                <w:szCs w:val="22"/>
              </w:rPr>
              <w:t>28</w:t>
            </w:r>
            <w:r w:rsidRPr="00E62E5E">
              <w:rPr>
                <w:rFonts w:hint="eastAsia"/>
                <w:color w:val="000000" w:themeColor="text1"/>
                <w:spacing w:val="-2"/>
                <w:sz w:val="24"/>
                <w:szCs w:val="22"/>
              </w:rPr>
              <w:t>组，</w:t>
            </w:r>
            <w:proofErr w:type="gramStart"/>
            <w:r w:rsidRPr="00E62E5E">
              <w:rPr>
                <w:rFonts w:hint="eastAsia"/>
                <w:color w:val="000000" w:themeColor="text1"/>
                <w:spacing w:val="-2"/>
                <w:sz w:val="24"/>
                <w:szCs w:val="22"/>
              </w:rPr>
              <w:t>滤盘直径</w:t>
            </w:r>
            <w:proofErr w:type="gramEnd"/>
            <w:r w:rsidRPr="00E62E5E">
              <w:rPr>
                <w:rFonts w:hint="eastAsia"/>
                <w:color w:val="000000" w:themeColor="text1"/>
                <w:spacing w:val="-2"/>
                <w:sz w:val="24"/>
                <w:szCs w:val="22"/>
              </w:rPr>
              <w:t>为</w:t>
            </w:r>
            <w:r w:rsidRPr="00E62E5E">
              <w:rPr>
                <w:rFonts w:hint="eastAsia"/>
                <w:color w:val="000000" w:themeColor="text1"/>
                <w:spacing w:val="-2"/>
                <w:sz w:val="24"/>
                <w:szCs w:val="22"/>
              </w:rPr>
              <w:t>3000mm</w:t>
            </w:r>
            <w:r w:rsidRPr="00E62E5E">
              <w:rPr>
                <w:rFonts w:hint="eastAsia"/>
                <w:color w:val="000000" w:themeColor="text1"/>
                <w:spacing w:val="-2"/>
                <w:sz w:val="24"/>
                <w:szCs w:val="22"/>
              </w:rPr>
              <w:t>，滤速为</w:t>
            </w:r>
            <w:r w:rsidRPr="00E62E5E">
              <w:rPr>
                <w:rFonts w:hint="eastAsia"/>
                <w:color w:val="000000" w:themeColor="text1"/>
                <w:spacing w:val="-2"/>
                <w:sz w:val="24"/>
                <w:szCs w:val="22"/>
              </w:rPr>
              <w:t>7m/h</w:t>
            </w:r>
            <w:r w:rsidRPr="00E62E5E">
              <w:rPr>
                <w:rFonts w:hint="eastAsia"/>
                <w:color w:val="000000" w:themeColor="text1"/>
                <w:spacing w:val="-2"/>
                <w:sz w:val="24"/>
                <w:szCs w:val="22"/>
              </w:rPr>
              <w:t>。</w:t>
            </w:r>
          </w:p>
          <w:p w14:paraId="547D35F1" w14:textId="43CA0A4C" w:rsidR="00947FE1" w:rsidRPr="006A1454" w:rsidRDefault="00E62E5E">
            <w:pPr>
              <w:spacing w:line="430" w:lineRule="exact"/>
              <w:ind w:firstLineChars="200" w:firstLine="480"/>
              <w:rPr>
                <w:color w:val="000000" w:themeColor="text1"/>
                <w:sz w:val="24"/>
                <w:szCs w:val="22"/>
              </w:rPr>
            </w:pPr>
            <w:r w:rsidRPr="00E62E5E">
              <w:rPr>
                <w:rFonts w:hint="eastAsia"/>
                <w:color w:val="000000" w:themeColor="text1"/>
                <w:sz w:val="24"/>
                <w:szCs w:val="22"/>
              </w:rPr>
              <w:lastRenderedPageBreak/>
              <w:t>接触消毒池为一期、二期污水处理线共用，实际处理水量约为</w:t>
            </w:r>
            <w:r w:rsidRPr="00E62E5E">
              <w:rPr>
                <w:rFonts w:hint="eastAsia"/>
                <w:color w:val="000000" w:themeColor="text1"/>
                <w:sz w:val="24"/>
                <w:szCs w:val="22"/>
              </w:rPr>
              <w:t>5</w:t>
            </w:r>
            <w:r w:rsidRPr="00E62E5E">
              <w:rPr>
                <w:rFonts w:hint="eastAsia"/>
                <w:color w:val="000000" w:themeColor="text1"/>
                <w:sz w:val="24"/>
                <w:szCs w:val="22"/>
              </w:rPr>
              <w:t>万</w:t>
            </w:r>
            <w:r w:rsidRPr="00E62E5E">
              <w:rPr>
                <w:rFonts w:hint="eastAsia"/>
                <w:color w:val="000000" w:themeColor="text1"/>
                <w:sz w:val="24"/>
                <w:szCs w:val="22"/>
              </w:rPr>
              <w:t>m</w:t>
            </w:r>
            <w:r w:rsidRPr="00E62E5E">
              <w:rPr>
                <w:rFonts w:hint="eastAsia"/>
                <w:color w:val="000000" w:themeColor="text1"/>
                <w:sz w:val="24"/>
                <w:szCs w:val="22"/>
                <w:vertAlign w:val="superscript"/>
              </w:rPr>
              <w:t>3</w:t>
            </w:r>
            <w:r w:rsidRPr="00E62E5E">
              <w:rPr>
                <w:rFonts w:hint="eastAsia"/>
                <w:color w:val="000000" w:themeColor="text1"/>
                <w:sz w:val="24"/>
                <w:szCs w:val="22"/>
              </w:rPr>
              <w:t>/d</w:t>
            </w:r>
            <w:r w:rsidRPr="00E62E5E">
              <w:rPr>
                <w:rFonts w:hint="eastAsia"/>
                <w:color w:val="000000" w:themeColor="text1"/>
                <w:sz w:val="24"/>
                <w:szCs w:val="22"/>
              </w:rPr>
              <w:t>，水力停留时间约</w:t>
            </w:r>
            <w:r w:rsidRPr="00E62E5E">
              <w:rPr>
                <w:rFonts w:hint="eastAsia"/>
                <w:color w:val="000000" w:themeColor="text1"/>
                <w:sz w:val="24"/>
                <w:szCs w:val="22"/>
              </w:rPr>
              <w:t>44min</w:t>
            </w:r>
            <w:r w:rsidRPr="00E62E5E">
              <w:rPr>
                <w:rFonts w:hint="eastAsia"/>
                <w:color w:val="000000" w:themeColor="text1"/>
                <w:sz w:val="24"/>
                <w:szCs w:val="22"/>
              </w:rPr>
              <w:t>，本项目建设完成后最大处理水量约为</w:t>
            </w:r>
            <w:r w:rsidRPr="00E62E5E">
              <w:rPr>
                <w:rFonts w:hint="eastAsia"/>
                <w:color w:val="000000" w:themeColor="text1"/>
                <w:sz w:val="24"/>
                <w:szCs w:val="22"/>
              </w:rPr>
              <w:t>6.5</w:t>
            </w:r>
            <w:r w:rsidRPr="00E62E5E">
              <w:rPr>
                <w:rFonts w:hint="eastAsia"/>
                <w:color w:val="000000" w:themeColor="text1"/>
                <w:sz w:val="24"/>
                <w:szCs w:val="22"/>
              </w:rPr>
              <w:t>万</w:t>
            </w:r>
            <w:r w:rsidRPr="00E62E5E">
              <w:rPr>
                <w:rFonts w:hint="eastAsia"/>
                <w:color w:val="000000" w:themeColor="text1"/>
                <w:sz w:val="24"/>
                <w:szCs w:val="22"/>
              </w:rPr>
              <w:t>m</w:t>
            </w:r>
            <w:r w:rsidRPr="00E62E5E">
              <w:rPr>
                <w:rFonts w:hint="eastAsia"/>
                <w:color w:val="000000" w:themeColor="text1"/>
                <w:sz w:val="24"/>
                <w:szCs w:val="22"/>
                <w:vertAlign w:val="superscript"/>
              </w:rPr>
              <w:t>3</w:t>
            </w:r>
            <w:r w:rsidRPr="00E62E5E">
              <w:rPr>
                <w:rFonts w:hint="eastAsia"/>
                <w:color w:val="000000" w:themeColor="text1"/>
                <w:sz w:val="24"/>
                <w:szCs w:val="22"/>
              </w:rPr>
              <w:t>/d</w:t>
            </w:r>
            <w:r w:rsidRPr="00E62E5E">
              <w:rPr>
                <w:rFonts w:hint="eastAsia"/>
                <w:color w:val="000000" w:themeColor="text1"/>
                <w:sz w:val="24"/>
                <w:szCs w:val="22"/>
              </w:rPr>
              <w:t>，水力停留时间约为</w:t>
            </w:r>
            <w:r w:rsidRPr="00E62E5E">
              <w:rPr>
                <w:rFonts w:hint="eastAsia"/>
                <w:color w:val="000000" w:themeColor="text1"/>
                <w:sz w:val="24"/>
                <w:szCs w:val="22"/>
              </w:rPr>
              <w:t>33min</w:t>
            </w:r>
            <w:r w:rsidRPr="00E62E5E">
              <w:rPr>
                <w:rFonts w:hint="eastAsia"/>
                <w:color w:val="000000" w:themeColor="text1"/>
                <w:sz w:val="24"/>
                <w:szCs w:val="22"/>
              </w:rPr>
              <w:t>，满足消毒要求</w:t>
            </w:r>
            <w:r w:rsidR="00E07773" w:rsidRPr="006A1454">
              <w:rPr>
                <w:rFonts w:hint="eastAsia"/>
                <w:color w:val="000000" w:themeColor="text1"/>
                <w:sz w:val="24"/>
                <w:szCs w:val="22"/>
              </w:rPr>
              <w:t>。扩容工程借用一期现状接触消毒池，采用次氯酸钠消毒工艺。</w:t>
            </w:r>
          </w:p>
          <w:p w14:paraId="628B4979"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w:t>
            </w:r>
            <w:r w:rsidRPr="006A1454">
              <w:rPr>
                <w:rFonts w:hint="eastAsia"/>
                <w:color w:val="000000" w:themeColor="text1"/>
                <w:sz w:val="24"/>
                <w:szCs w:val="22"/>
              </w:rPr>
              <w:t>2</w:t>
            </w:r>
            <w:r w:rsidRPr="006A1454">
              <w:rPr>
                <w:rFonts w:hint="eastAsia"/>
                <w:color w:val="000000" w:themeColor="text1"/>
                <w:sz w:val="24"/>
                <w:szCs w:val="22"/>
              </w:rPr>
              <w:t>）尾水回用可行性分析</w:t>
            </w:r>
          </w:p>
          <w:p w14:paraId="148E8884"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①用水量分析</w:t>
            </w:r>
          </w:p>
          <w:p w14:paraId="3B17F676" w14:textId="1DA6F849" w:rsidR="00947FE1" w:rsidRPr="006A1454" w:rsidRDefault="00E07773">
            <w:pPr>
              <w:spacing w:line="430" w:lineRule="exact"/>
              <w:ind w:firstLineChars="200" w:firstLine="480"/>
              <w:rPr>
                <w:color w:val="000000" w:themeColor="text1"/>
                <w:sz w:val="24"/>
                <w:szCs w:val="22"/>
              </w:rPr>
            </w:pPr>
            <w:r w:rsidRPr="006A1454">
              <w:rPr>
                <w:color w:val="000000" w:themeColor="text1"/>
                <w:sz w:val="24"/>
                <w:szCs w:val="22"/>
              </w:rPr>
              <w:t>神渭管运公司输煤项目</w:t>
            </w:r>
            <w:r w:rsidR="00561EBC" w:rsidRPr="006A1454">
              <w:rPr>
                <w:rFonts w:hint="eastAsia"/>
                <w:color w:val="000000" w:themeColor="text1"/>
                <w:sz w:val="24"/>
                <w:szCs w:val="22"/>
              </w:rPr>
              <w:t>建成后，</w:t>
            </w:r>
            <w:r w:rsidRPr="006A1454">
              <w:rPr>
                <w:color w:val="000000" w:themeColor="text1"/>
                <w:sz w:val="24"/>
                <w:szCs w:val="22"/>
              </w:rPr>
              <w:t>生产</w:t>
            </w:r>
            <w:proofErr w:type="gramStart"/>
            <w:r w:rsidRPr="006A1454">
              <w:rPr>
                <w:color w:val="000000" w:themeColor="text1"/>
                <w:sz w:val="24"/>
                <w:szCs w:val="22"/>
              </w:rPr>
              <w:t>用水总</w:t>
            </w:r>
            <w:proofErr w:type="gramEnd"/>
            <w:r w:rsidRPr="006A1454">
              <w:rPr>
                <w:color w:val="000000" w:themeColor="text1"/>
                <w:sz w:val="24"/>
                <w:szCs w:val="22"/>
              </w:rPr>
              <w:t>用水量</w:t>
            </w:r>
            <w:r w:rsidR="00561EBC" w:rsidRPr="006A1454">
              <w:rPr>
                <w:rFonts w:hint="eastAsia"/>
                <w:color w:val="000000" w:themeColor="text1"/>
                <w:sz w:val="24"/>
                <w:szCs w:val="22"/>
              </w:rPr>
              <w:t>新增</w:t>
            </w:r>
            <w:r w:rsidRPr="006A1454">
              <w:rPr>
                <w:color w:val="000000" w:themeColor="text1"/>
                <w:sz w:val="24"/>
                <w:szCs w:val="22"/>
              </w:rPr>
              <w:t>约</w:t>
            </w:r>
            <w:r w:rsidRPr="006A1454">
              <w:rPr>
                <w:color w:val="000000" w:themeColor="text1"/>
                <w:sz w:val="24"/>
                <w:szCs w:val="22"/>
              </w:rPr>
              <w:t>24860m</w:t>
            </w:r>
            <w:r w:rsidRPr="006A1454">
              <w:rPr>
                <w:rFonts w:hint="eastAsia"/>
                <w:color w:val="000000" w:themeColor="text1"/>
                <w:sz w:val="24"/>
                <w:szCs w:val="22"/>
                <w:vertAlign w:val="superscript"/>
              </w:rPr>
              <w:t>3</w:t>
            </w:r>
            <w:r w:rsidRPr="006A1454">
              <w:rPr>
                <w:color w:val="000000" w:themeColor="text1"/>
                <w:sz w:val="24"/>
                <w:szCs w:val="22"/>
              </w:rPr>
              <w:t>/d</w:t>
            </w:r>
            <w:r w:rsidRPr="006A1454">
              <w:rPr>
                <w:color w:val="000000" w:themeColor="text1"/>
                <w:sz w:val="24"/>
                <w:szCs w:val="22"/>
              </w:rPr>
              <w:t>，</w:t>
            </w:r>
            <w:r w:rsidRPr="006A1454">
              <w:rPr>
                <w:color w:val="000000" w:themeColor="text1"/>
                <w:sz w:val="24"/>
                <w:szCs w:val="22"/>
              </w:rPr>
              <w:t>820.35</w:t>
            </w:r>
            <w:r w:rsidRPr="006A1454">
              <w:rPr>
                <w:color w:val="000000" w:themeColor="text1"/>
                <w:sz w:val="24"/>
                <w:szCs w:val="22"/>
              </w:rPr>
              <w:t>万</w:t>
            </w:r>
            <w:r w:rsidRPr="006A1454">
              <w:rPr>
                <w:color w:val="000000" w:themeColor="text1"/>
                <w:sz w:val="24"/>
                <w:szCs w:val="22"/>
              </w:rPr>
              <w:t>m</w:t>
            </w:r>
            <w:r w:rsidRPr="006A1454">
              <w:rPr>
                <w:rFonts w:hint="eastAsia"/>
                <w:color w:val="000000" w:themeColor="text1"/>
                <w:sz w:val="24"/>
                <w:szCs w:val="22"/>
                <w:vertAlign w:val="superscript"/>
              </w:rPr>
              <w:t>3</w:t>
            </w:r>
            <w:r w:rsidRPr="006A1454">
              <w:rPr>
                <w:color w:val="000000" w:themeColor="text1"/>
                <w:sz w:val="24"/>
                <w:szCs w:val="22"/>
              </w:rPr>
              <w:t>/a</w:t>
            </w:r>
            <w:r w:rsidRPr="006A1454">
              <w:rPr>
                <w:color w:val="000000" w:themeColor="text1"/>
                <w:sz w:val="24"/>
                <w:szCs w:val="22"/>
              </w:rPr>
              <w:t>。其中，制浆用水约</w:t>
            </w:r>
            <w:r w:rsidRPr="006A1454">
              <w:rPr>
                <w:color w:val="000000" w:themeColor="text1"/>
                <w:sz w:val="24"/>
                <w:szCs w:val="22"/>
              </w:rPr>
              <w:t>19008m</w:t>
            </w:r>
            <w:r w:rsidRPr="006A1454">
              <w:rPr>
                <w:rFonts w:hint="eastAsia"/>
                <w:color w:val="000000" w:themeColor="text1"/>
                <w:sz w:val="24"/>
                <w:szCs w:val="22"/>
                <w:vertAlign w:val="superscript"/>
              </w:rPr>
              <w:t>3</w:t>
            </w:r>
            <w:r w:rsidRPr="006A1454">
              <w:rPr>
                <w:color w:val="000000" w:themeColor="text1"/>
                <w:sz w:val="24"/>
                <w:szCs w:val="22"/>
              </w:rPr>
              <w:t>/d</w:t>
            </w:r>
            <w:r w:rsidRPr="006A1454">
              <w:rPr>
                <w:color w:val="000000" w:themeColor="text1"/>
                <w:sz w:val="24"/>
                <w:szCs w:val="22"/>
              </w:rPr>
              <w:t>，轴封水等用水合计约</w:t>
            </w:r>
            <w:r w:rsidRPr="006A1454">
              <w:rPr>
                <w:color w:val="000000" w:themeColor="text1"/>
                <w:sz w:val="24"/>
                <w:szCs w:val="22"/>
              </w:rPr>
              <w:t>2484m</w:t>
            </w:r>
            <w:r w:rsidRPr="006A1454">
              <w:rPr>
                <w:rFonts w:hint="eastAsia"/>
                <w:color w:val="000000" w:themeColor="text1"/>
                <w:sz w:val="24"/>
                <w:szCs w:val="22"/>
                <w:vertAlign w:val="superscript"/>
              </w:rPr>
              <w:t>3</w:t>
            </w:r>
            <w:r w:rsidRPr="006A1454">
              <w:rPr>
                <w:color w:val="000000" w:themeColor="text1"/>
                <w:sz w:val="24"/>
                <w:szCs w:val="22"/>
              </w:rPr>
              <w:t>/d</w:t>
            </w:r>
            <w:r w:rsidRPr="006A1454">
              <w:rPr>
                <w:color w:val="000000" w:themeColor="text1"/>
                <w:sz w:val="24"/>
                <w:szCs w:val="22"/>
              </w:rPr>
              <w:t>，工艺冲洗水、生产杂用水等用水合计约</w:t>
            </w:r>
            <w:r w:rsidRPr="006A1454">
              <w:rPr>
                <w:color w:val="000000" w:themeColor="text1"/>
                <w:sz w:val="24"/>
                <w:szCs w:val="22"/>
              </w:rPr>
              <w:t>3368m</w:t>
            </w:r>
            <w:r w:rsidRPr="006A1454">
              <w:rPr>
                <w:rFonts w:hint="eastAsia"/>
                <w:color w:val="000000" w:themeColor="text1"/>
                <w:sz w:val="24"/>
                <w:szCs w:val="22"/>
                <w:vertAlign w:val="superscript"/>
              </w:rPr>
              <w:t>3</w:t>
            </w:r>
            <w:r w:rsidRPr="006A1454">
              <w:rPr>
                <w:color w:val="000000" w:themeColor="text1"/>
                <w:sz w:val="24"/>
                <w:szCs w:val="22"/>
              </w:rPr>
              <w:t>/d</w:t>
            </w:r>
            <w:r w:rsidRPr="006A1454">
              <w:rPr>
                <w:color w:val="000000" w:themeColor="text1"/>
                <w:sz w:val="24"/>
                <w:szCs w:val="22"/>
              </w:rPr>
              <w:t>。输煤项目达到设计产能后，最大生产工况下（</w:t>
            </w:r>
            <w:r w:rsidRPr="006A1454">
              <w:rPr>
                <w:color w:val="000000" w:themeColor="text1"/>
                <w:sz w:val="24"/>
                <w:szCs w:val="22"/>
              </w:rPr>
              <w:t>12Mt/a)</w:t>
            </w:r>
            <w:r w:rsidRPr="006A1454">
              <w:rPr>
                <w:color w:val="000000" w:themeColor="text1"/>
                <w:sz w:val="24"/>
                <w:szCs w:val="22"/>
              </w:rPr>
              <w:t>，制浆用水水量</w:t>
            </w:r>
            <w:r w:rsidRPr="006A1454">
              <w:rPr>
                <w:color w:val="000000" w:themeColor="text1"/>
                <w:sz w:val="24"/>
                <w:szCs w:val="22"/>
              </w:rPr>
              <w:t>29830m</w:t>
            </w:r>
            <w:r w:rsidRPr="006A1454">
              <w:rPr>
                <w:rFonts w:hint="eastAsia"/>
                <w:color w:val="000000" w:themeColor="text1"/>
                <w:sz w:val="24"/>
                <w:szCs w:val="22"/>
                <w:vertAlign w:val="superscript"/>
              </w:rPr>
              <w:t>3</w:t>
            </w:r>
            <w:r w:rsidRPr="006A1454">
              <w:rPr>
                <w:color w:val="000000" w:themeColor="text1"/>
                <w:sz w:val="24"/>
                <w:szCs w:val="22"/>
              </w:rPr>
              <w:t>/d</w:t>
            </w:r>
            <w:r w:rsidRPr="006A1454">
              <w:rPr>
                <w:color w:val="000000" w:themeColor="text1"/>
                <w:sz w:val="24"/>
                <w:szCs w:val="22"/>
              </w:rPr>
              <w:t>，</w:t>
            </w:r>
            <w:r w:rsidRPr="006A1454">
              <w:rPr>
                <w:color w:val="000000" w:themeColor="text1"/>
                <w:sz w:val="24"/>
                <w:szCs w:val="22"/>
              </w:rPr>
              <w:t>984.39</w:t>
            </w:r>
            <w:r w:rsidRPr="006A1454">
              <w:rPr>
                <w:color w:val="000000" w:themeColor="text1"/>
                <w:sz w:val="24"/>
                <w:szCs w:val="22"/>
              </w:rPr>
              <w:t>万</w:t>
            </w:r>
            <w:r w:rsidRPr="006A1454">
              <w:rPr>
                <w:color w:val="000000" w:themeColor="text1"/>
                <w:sz w:val="24"/>
                <w:szCs w:val="22"/>
              </w:rPr>
              <w:t>m</w:t>
            </w:r>
            <w:r w:rsidRPr="006A1454">
              <w:rPr>
                <w:color w:val="000000" w:themeColor="text1"/>
                <w:sz w:val="24"/>
                <w:szCs w:val="22"/>
                <w:vertAlign w:val="superscript"/>
              </w:rPr>
              <w:t>3</w:t>
            </w:r>
            <w:r w:rsidRPr="006A1454">
              <w:rPr>
                <w:color w:val="000000" w:themeColor="text1"/>
                <w:sz w:val="24"/>
                <w:szCs w:val="22"/>
              </w:rPr>
              <w:t>/a</w:t>
            </w:r>
            <w:r w:rsidRPr="006A1454">
              <w:rPr>
                <w:color w:val="000000" w:themeColor="text1"/>
                <w:sz w:val="24"/>
                <w:szCs w:val="22"/>
              </w:rPr>
              <w:t>。</w:t>
            </w:r>
            <w:r w:rsidRPr="006A1454">
              <w:rPr>
                <w:rFonts w:hint="eastAsia"/>
                <w:color w:val="000000" w:themeColor="text1"/>
                <w:sz w:val="24"/>
                <w:szCs w:val="22"/>
              </w:rPr>
              <w:t>陕西神渭煤炭管道运输有限责任公司中水用水量需求较大，污水处理厂中水</w:t>
            </w:r>
            <w:r w:rsidRPr="006A1454">
              <w:rPr>
                <w:rFonts w:hint="eastAsia"/>
                <w:color w:val="000000" w:themeColor="text1"/>
                <w:sz w:val="24"/>
                <w:szCs w:val="22"/>
              </w:rPr>
              <w:t>2.5</w:t>
            </w:r>
            <w:r w:rsidRPr="006A1454">
              <w:rPr>
                <w:rFonts w:hint="eastAsia"/>
                <w:color w:val="000000" w:themeColor="text1"/>
                <w:sz w:val="24"/>
                <w:szCs w:val="22"/>
              </w:rPr>
              <w:t>万</w:t>
            </w:r>
            <w:r w:rsidRPr="006A1454">
              <w:rPr>
                <w:color w:val="000000" w:themeColor="text1"/>
                <w:sz w:val="24"/>
                <w:szCs w:val="22"/>
              </w:rPr>
              <w:t>m</w:t>
            </w:r>
            <w:r w:rsidRPr="006A1454">
              <w:rPr>
                <w:rFonts w:hint="eastAsia"/>
                <w:color w:val="000000" w:themeColor="text1"/>
                <w:sz w:val="24"/>
                <w:szCs w:val="22"/>
                <w:vertAlign w:val="superscript"/>
              </w:rPr>
              <w:t>3</w:t>
            </w:r>
            <w:r w:rsidRPr="006A1454">
              <w:rPr>
                <w:color w:val="000000" w:themeColor="text1"/>
                <w:sz w:val="24"/>
                <w:szCs w:val="22"/>
              </w:rPr>
              <w:t>/d</w:t>
            </w:r>
            <w:r w:rsidRPr="006A1454">
              <w:rPr>
                <w:rFonts w:hint="eastAsia"/>
                <w:color w:val="000000" w:themeColor="text1"/>
                <w:sz w:val="24"/>
                <w:szCs w:val="22"/>
              </w:rPr>
              <w:t>可完全用于神渭管运公司输煤项目。目前，该公司</w:t>
            </w:r>
            <w:r w:rsidR="00561EBC" w:rsidRPr="006A1454">
              <w:rPr>
                <w:rFonts w:hint="eastAsia"/>
                <w:color w:val="000000" w:themeColor="text1"/>
                <w:sz w:val="24"/>
                <w:szCs w:val="22"/>
              </w:rPr>
              <w:t>正处于建设阶段，</w:t>
            </w:r>
            <w:r w:rsidRPr="006A1454">
              <w:rPr>
                <w:rFonts w:hint="eastAsia"/>
                <w:color w:val="000000" w:themeColor="text1"/>
                <w:sz w:val="24"/>
                <w:szCs w:val="22"/>
              </w:rPr>
              <w:t>回用管网已经建成，本项目建成后即可投入运行。</w:t>
            </w:r>
          </w:p>
          <w:p w14:paraId="2156E3C9"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②水质分析</w:t>
            </w:r>
          </w:p>
          <w:p w14:paraId="1D6D6479" w14:textId="77777777" w:rsidR="00947FE1" w:rsidRPr="006A1454" w:rsidRDefault="00E07773">
            <w:pPr>
              <w:spacing w:line="430" w:lineRule="exact"/>
              <w:ind w:firstLineChars="200" w:firstLine="480"/>
              <w:rPr>
                <w:color w:val="000000" w:themeColor="text1"/>
                <w:sz w:val="24"/>
                <w:szCs w:val="22"/>
              </w:rPr>
            </w:pPr>
            <w:r w:rsidRPr="006A1454">
              <w:rPr>
                <w:rFonts w:hint="eastAsia"/>
                <w:color w:val="000000" w:themeColor="text1"/>
                <w:sz w:val="24"/>
                <w:szCs w:val="22"/>
              </w:rPr>
              <w:t>本项目尾水主要用于陕西神渭煤炭管道运输有限责任公司制浆，本项目污水出水水质与制浆用水水质指标对比如下：</w:t>
            </w:r>
          </w:p>
          <w:p w14:paraId="08B43041" w14:textId="77777777" w:rsidR="00947FE1" w:rsidRPr="006A1454" w:rsidRDefault="00E07773">
            <w:pPr>
              <w:overflowPunct w:val="0"/>
              <w:autoSpaceDE w:val="0"/>
              <w:autoSpaceDN w:val="0"/>
              <w:adjustRightInd w:val="0"/>
              <w:snapToGrid w:val="0"/>
              <w:spacing w:line="430" w:lineRule="exact"/>
              <w:ind w:firstLineChars="200" w:firstLine="482"/>
              <w:jc w:val="left"/>
              <w:rPr>
                <w:color w:val="000000" w:themeColor="text1"/>
                <w:kern w:val="0"/>
                <w:sz w:val="24"/>
              </w:rPr>
            </w:pPr>
            <w:r w:rsidRPr="006A1454">
              <w:rPr>
                <w:rFonts w:hint="eastAsia"/>
                <w:b/>
                <w:bCs/>
                <w:color w:val="000000" w:themeColor="text1"/>
                <w:kern w:val="0"/>
                <w:sz w:val="24"/>
              </w:rPr>
              <w:t>表</w:t>
            </w:r>
            <w:r w:rsidRPr="006A1454">
              <w:rPr>
                <w:rFonts w:hint="eastAsia"/>
                <w:b/>
                <w:bCs/>
                <w:color w:val="000000" w:themeColor="text1"/>
                <w:kern w:val="0"/>
                <w:sz w:val="24"/>
              </w:rPr>
              <w:t>4</w:t>
            </w:r>
            <w:r w:rsidRPr="006A1454">
              <w:rPr>
                <w:b/>
                <w:bCs/>
                <w:color w:val="000000" w:themeColor="text1"/>
                <w:kern w:val="0"/>
                <w:sz w:val="24"/>
              </w:rPr>
              <w:t>-</w:t>
            </w:r>
            <w:r w:rsidRPr="006A1454">
              <w:rPr>
                <w:rFonts w:hint="eastAsia"/>
                <w:b/>
                <w:bCs/>
                <w:color w:val="000000" w:themeColor="text1"/>
                <w:kern w:val="0"/>
                <w:sz w:val="24"/>
              </w:rPr>
              <w:t>13</w:t>
            </w:r>
            <w:r w:rsidRPr="006A1454">
              <w:rPr>
                <w:b/>
                <w:bCs/>
                <w:color w:val="000000" w:themeColor="text1"/>
                <w:kern w:val="0"/>
                <w:sz w:val="24"/>
              </w:rPr>
              <w:t xml:space="preserve">    </w:t>
            </w:r>
            <w:r w:rsidRPr="006A1454">
              <w:rPr>
                <w:rFonts w:hint="eastAsia"/>
                <w:b/>
                <w:bCs/>
                <w:color w:val="000000" w:themeColor="text1"/>
                <w:kern w:val="0"/>
                <w:sz w:val="24"/>
              </w:rPr>
              <w:t>本项目污水出水水质与制浆用水水质指标对比</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
              <w:gridCol w:w="2907"/>
              <w:gridCol w:w="2127"/>
              <w:gridCol w:w="2642"/>
            </w:tblGrid>
            <w:tr w:rsidR="006A1454" w:rsidRPr="006A1454" w14:paraId="4F627D1F" w14:textId="77777777">
              <w:trPr>
                <w:trHeight w:val="369"/>
                <w:jc w:val="center"/>
              </w:trPr>
              <w:tc>
                <w:tcPr>
                  <w:tcW w:w="331" w:type="pct"/>
                  <w:vAlign w:val="center"/>
                </w:tcPr>
                <w:p w14:paraId="03ABED3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序号</w:t>
                  </w:r>
                </w:p>
              </w:tc>
              <w:tc>
                <w:tcPr>
                  <w:tcW w:w="1768" w:type="pct"/>
                  <w:vAlign w:val="center"/>
                </w:tcPr>
                <w:p w14:paraId="75B8AC13"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污染物</w:t>
                  </w:r>
                </w:p>
              </w:tc>
              <w:tc>
                <w:tcPr>
                  <w:tcW w:w="1294" w:type="pct"/>
                  <w:vAlign w:val="center"/>
                </w:tcPr>
                <w:p w14:paraId="48AE453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本项目出水指标</w:t>
                  </w:r>
                </w:p>
              </w:tc>
              <w:tc>
                <w:tcPr>
                  <w:tcW w:w="1607" w:type="pct"/>
                  <w:vAlign w:val="center"/>
                </w:tcPr>
                <w:p w14:paraId="60A259F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制浆用水水质指标</w:t>
                  </w:r>
                </w:p>
              </w:tc>
            </w:tr>
            <w:tr w:rsidR="006A1454" w:rsidRPr="006A1454" w14:paraId="4F1A0A3A" w14:textId="77777777">
              <w:trPr>
                <w:trHeight w:val="369"/>
                <w:jc w:val="center"/>
              </w:trPr>
              <w:tc>
                <w:tcPr>
                  <w:tcW w:w="331" w:type="pct"/>
                  <w:vAlign w:val="center"/>
                </w:tcPr>
                <w:p w14:paraId="1066FC0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1</w:t>
                  </w:r>
                </w:p>
              </w:tc>
              <w:tc>
                <w:tcPr>
                  <w:tcW w:w="1768" w:type="pct"/>
                  <w:vAlign w:val="center"/>
                </w:tcPr>
                <w:p w14:paraId="59DF9CB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COD</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728C023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30</w:t>
                  </w:r>
                </w:p>
              </w:tc>
              <w:tc>
                <w:tcPr>
                  <w:tcW w:w="1607" w:type="pct"/>
                  <w:vAlign w:val="center"/>
                </w:tcPr>
                <w:p w14:paraId="003D6A0C"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60</w:t>
                  </w:r>
                </w:p>
              </w:tc>
            </w:tr>
            <w:tr w:rsidR="006A1454" w:rsidRPr="006A1454" w14:paraId="6D363C92" w14:textId="77777777">
              <w:trPr>
                <w:trHeight w:val="369"/>
                <w:jc w:val="center"/>
              </w:trPr>
              <w:tc>
                <w:tcPr>
                  <w:tcW w:w="331" w:type="pct"/>
                  <w:vAlign w:val="center"/>
                </w:tcPr>
                <w:p w14:paraId="350731E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2</w:t>
                  </w:r>
                </w:p>
              </w:tc>
              <w:tc>
                <w:tcPr>
                  <w:tcW w:w="1768" w:type="pct"/>
                  <w:vAlign w:val="center"/>
                </w:tcPr>
                <w:p w14:paraId="70135E0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BOD</w:t>
                  </w:r>
                  <w:r w:rsidRPr="006A1454">
                    <w:rPr>
                      <w:color w:val="000000" w:themeColor="text1"/>
                      <w:spacing w:val="-4"/>
                      <w:kern w:val="0"/>
                      <w:szCs w:val="21"/>
                      <w:vertAlign w:val="subscript"/>
                    </w:rPr>
                    <w:t>5</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320B72A9"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6</w:t>
                  </w:r>
                </w:p>
              </w:tc>
              <w:tc>
                <w:tcPr>
                  <w:tcW w:w="1607" w:type="pct"/>
                  <w:vAlign w:val="center"/>
                </w:tcPr>
                <w:p w14:paraId="7C3A8CBE"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10</w:t>
                  </w:r>
                </w:p>
              </w:tc>
            </w:tr>
            <w:tr w:rsidR="006A1454" w:rsidRPr="006A1454" w14:paraId="0BCD766D" w14:textId="77777777">
              <w:trPr>
                <w:trHeight w:val="369"/>
                <w:jc w:val="center"/>
              </w:trPr>
              <w:tc>
                <w:tcPr>
                  <w:tcW w:w="331" w:type="pct"/>
                  <w:vAlign w:val="center"/>
                </w:tcPr>
                <w:p w14:paraId="54BEAE70"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3</w:t>
                  </w:r>
                </w:p>
              </w:tc>
              <w:tc>
                <w:tcPr>
                  <w:tcW w:w="1768" w:type="pct"/>
                  <w:vAlign w:val="center"/>
                </w:tcPr>
                <w:p w14:paraId="3236F33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NH</w:t>
                  </w:r>
                  <w:r w:rsidRPr="006A1454">
                    <w:rPr>
                      <w:color w:val="000000" w:themeColor="text1"/>
                      <w:spacing w:val="-4"/>
                      <w:kern w:val="0"/>
                      <w:szCs w:val="21"/>
                      <w:vertAlign w:val="subscript"/>
                    </w:rPr>
                    <w:t>3</w:t>
                  </w:r>
                  <w:r w:rsidRPr="006A1454">
                    <w:rPr>
                      <w:color w:val="000000" w:themeColor="text1"/>
                      <w:spacing w:val="-4"/>
                      <w:kern w:val="0"/>
                      <w:szCs w:val="21"/>
                    </w:rPr>
                    <w:t>-N</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011CD6AE"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1.5(3)</w:t>
                  </w:r>
                </w:p>
              </w:tc>
              <w:tc>
                <w:tcPr>
                  <w:tcW w:w="1607" w:type="pct"/>
                  <w:vAlign w:val="center"/>
                </w:tcPr>
                <w:p w14:paraId="4A647AF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10</w:t>
                  </w:r>
                </w:p>
              </w:tc>
            </w:tr>
            <w:tr w:rsidR="006A1454" w:rsidRPr="006A1454" w14:paraId="407A20CF" w14:textId="77777777">
              <w:trPr>
                <w:trHeight w:val="369"/>
                <w:jc w:val="center"/>
              </w:trPr>
              <w:tc>
                <w:tcPr>
                  <w:tcW w:w="331" w:type="pct"/>
                  <w:vAlign w:val="center"/>
                </w:tcPr>
                <w:p w14:paraId="6444F0B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4</w:t>
                  </w:r>
                </w:p>
              </w:tc>
              <w:tc>
                <w:tcPr>
                  <w:tcW w:w="1768" w:type="pct"/>
                  <w:vAlign w:val="center"/>
                </w:tcPr>
                <w:p w14:paraId="43D464E4"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kern w:val="0"/>
                      <w:szCs w:val="21"/>
                    </w:rPr>
                    <w:t>TP</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462F5DB0"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0.3</w:t>
                  </w:r>
                </w:p>
              </w:tc>
              <w:tc>
                <w:tcPr>
                  <w:tcW w:w="1607" w:type="pct"/>
                  <w:vAlign w:val="center"/>
                </w:tcPr>
                <w:p w14:paraId="222A012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1</w:t>
                  </w:r>
                </w:p>
              </w:tc>
            </w:tr>
            <w:tr w:rsidR="006A1454" w:rsidRPr="006A1454" w14:paraId="15C97A49" w14:textId="77777777">
              <w:trPr>
                <w:trHeight w:val="369"/>
                <w:jc w:val="center"/>
              </w:trPr>
              <w:tc>
                <w:tcPr>
                  <w:tcW w:w="331" w:type="pct"/>
                  <w:vAlign w:val="center"/>
                </w:tcPr>
                <w:p w14:paraId="28498C8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5</w:t>
                  </w:r>
                </w:p>
              </w:tc>
              <w:tc>
                <w:tcPr>
                  <w:tcW w:w="1768" w:type="pct"/>
                  <w:vAlign w:val="center"/>
                </w:tcPr>
                <w:p w14:paraId="28A0DD0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S</w:t>
                  </w:r>
                  <w:r w:rsidRPr="006A1454">
                    <w:rPr>
                      <w:color w:val="000000" w:themeColor="text1"/>
                      <w:spacing w:val="-4"/>
                      <w:kern w:val="0"/>
                      <w:szCs w:val="21"/>
                    </w:rPr>
                    <w:t>S</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3E4C220C"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10</w:t>
                  </w:r>
                </w:p>
              </w:tc>
              <w:tc>
                <w:tcPr>
                  <w:tcW w:w="1607" w:type="pct"/>
                  <w:vAlign w:val="center"/>
                </w:tcPr>
                <w:p w14:paraId="09C2EB4C"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100</w:t>
                  </w:r>
                </w:p>
              </w:tc>
            </w:tr>
            <w:tr w:rsidR="006A1454" w:rsidRPr="006A1454" w14:paraId="192F7C07" w14:textId="77777777">
              <w:trPr>
                <w:trHeight w:val="369"/>
                <w:jc w:val="center"/>
              </w:trPr>
              <w:tc>
                <w:tcPr>
                  <w:tcW w:w="331" w:type="pct"/>
                  <w:vAlign w:val="center"/>
                </w:tcPr>
                <w:p w14:paraId="6D64F46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6</w:t>
                  </w:r>
                </w:p>
              </w:tc>
              <w:tc>
                <w:tcPr>
                  <w:tcW w:w="1768" w:type="pct"/>
                  <w:vAlign w:val="center"/>
                </w:tcPr>
                <w:p w14:paraId="5501AC06"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石油类</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3C314576"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w:t>
                  </w:r>
                </w:p>
              </w:tc>
              <w:tc>
                <w:tcPr>
                  <w:tcW w:w="1607" w:type="pct"/>
                  <w:vAlign w:val="center"/>
                </w:tcPr>
                <w:p w14:paraId="49428D31"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1</w:t>
                  </w:r>
                </w:p>
              </w:tc>
            </w:tr>
            <w:tr w:rsidR="006A1454" w:rsidRPr="006A1454" w14:paraId="3CB6C134" w14:textId="77777777">
              <w:trPr>
                <w:trHeight w:val="369"/>
                <w:jc w:val="center"/>
              </w:trPr>
              <w:tc>
                <w:tcPr>
                  <w:tcW w:w="331" w:type="pct"/>
                  <w:vAlign w:val="center"/>
                </w:tcPr>
                <w:p w14:paraId="4DB5C93F"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7</w:t>
                  </w:r>
                </w:p>
              </w:tc>
              <w:tc>
                <w:tcPr>
                  <w:tcW w:w="1768" w:type="pct"/>
                  <w:vAlign w:val="center"/>
                </w:tcPr>
                <w:p w14:paraId="51F65246"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阴离子表面活性剂</w:t>
                  </w:r>
                  <w:r w:rsidRPr="006A1454">
                    <w:rPr>
                      <w:color w:val="000000" w:themeColor="text1"/>
                      <w:spacing w:val="-4"/>
                      <w:kern w:val="0"/>
                      <w:szCs w:val="21"/>
                    </w:rPr>
                    <w:t>（</w:t>
                  </w:r>
                  <w:r w:rsidRPr="006A1454">
                    <w:rPr>
                      <w:color w:val="000000" w:themeColor="text1"/>
                      <w:spacing w:val="-4"/>
                      <w:kern w:val="0"/>
                      <w:szCs w:val="21"/>
                    </w:rPr>
                    <w:t>mg/L)</w:t>
                  </w:r>
                </w:p>
              </w:tc>
              <w:tc>
                <w:tcPr>
                  <w:tcW w:w="1294" w:type="pct"/>
                  <w:vAlign w:val="center"/>
                </w:tcPr>
                <w:p w14:paraId="71BF1FD8"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0.5</w:t>
                  </w:r>
                </w:p>
              </w:tc>
              <w:tc>
                <w:tcPr>
                  <w:tcW w:w="1607" w:type="pct"/>
                  <w:vAlign w:val="center"/>
                </w:tcPr>
                <w:p w14:paraId="4C358832"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0.5</w:t>
                  </w:r>
                </w:p>
              </w:tc>
            </w:tr>
            <w:tr w:rsidR="006A1454" w:rsidRPr="006A1454" w14:paraId="0F9EA070" w14:textId="77777777">
              <w:trPr>
                <w:trHeight w:val="369"/>
                <w:jc w:val="center"/>
              </w:trPr>
              <w:tc>
                <w:tcPr>
                  <w:tcW w:w="331" w:type="pct"/>
                  <w:vAlign w:val="center"/>
                </w:tcPr>
                <w:p w14:paraId="4A1EB5F7"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8</w:t>
                  </w:r>
                </w:p>
              </w:tc>
              <w:tc>
                <w:tcPr>
                  <w:tcW w:w="1768" w:type="pct"/>
                  <w:vAlign w:val="center"/>
                </w:tcPr>
                <w:p w14:paraId="1737A8EA"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spacing w:val="-4"/>
                      <w:kern w:val="0"/>
                      <w:szCs w:val="21"/>
                    </w:rPr>
                  </w:pPr>
                  <w:r w:rsidRPr="006A1454">
                    <w:rPr>
                      <w:rFonts w:hint="eastAsia"/>
                      <w:color w:val="000000" w:themeColor="text1"/>
                      <w:spacing w:val="-4"/>
                      <w:kern w:val="0"/>
                      <w:szCs w:val="21"/>
                    </w:rPr>
                    <w:t>粪大肠杆菌（</w:t>
                  </w:r>
                  <w:proofErr w:type="gramStart"/>
                  <w:r w:rsidRPr="006A1454">
                    <w:rPr>
                      <w:rFonts w:hint="eastAsia"/>
                      <w:color w:val="000000" w:themeColor="text1"/>
                      <w:spacing w:val="-4"/>
                      <w:kern w:val="0"/>
                      <w:szCs w:val="21"/>
                    </w:rPr>
                    <w:t>个</w:t>
                  </w:r>
                  <w:proofErr w:type="gramEnd"/>
                  <w:r w:rsidRPr="006A1454">
                    <w:rPr>
                      <w:rFonts w:hint="eastAsia"/>
                      <w:color w:val="000000" w:themeColor="text1"/>
                      <w:spacing w:val="-4"/>
                      <w:kern w:val="0"/>
                      <w:szCs w:val="21"/>
                    </w:rPr>
                    <w:t>/</w:t>
                  </w:r>
                  <w:r w:rsidRPr="006A1454">
                    <w:rPr>
                      <w:color w:val="000000" w:themeColor="text1"/>
                      <w:spacing w:val="-4"/>
                      <w:kern w:val="0"/>
                      <w:szCs w:val="21"/>
                    </w:rPr>
                    <w:t>L</w:t>
                  </w:r>
                  <w:r w:rsidRPr="006A1454">
                    <w:rPr>
                      <w:rFonts w:hint="eastAsia"/>
                      <w:color w:val="000000" w:themeColor="text1"/>
                      <w:spacing w:val="-4"/>
                      <w:kern w:val="0"/>
                      <w:szCs w:val="21"/>
                    </w:rPr>
                    <w:t>）</w:t>
                  </w:r>
                </w:p>
              </w:tc>
              <w:tc>
                <w:tcPr>
                  <w:tcW w:w="1294" w:type="pct"/>
                  <w:vAlign w:val="center"/>
                </w:tcPr>
                <w:p w14:paraId="4D57C6DD"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kern w:val="0"/>
                      <w:szCs w:val="21"/>
                    </w:rPr>
                  </w:pPr>
                  <w:r w:rsidRPr="006A1454">
                    <w:rPr>
                      <w:color w:val="000000" w:themeColor="text1"/>
                      <w:spacing w:val="-4"/>
                    </w:rPr>
                    <w:t>1000</w:t>
                  </w:r>
                </w:p>
              </w:tc>
              <w:tc>
                <w:tcPr>
                  <w:tcW w:w="1607" w:type="pct"/>
                  <w:vAlign w:val="center"/>
                </w:tcPr>
                <w:p w14:paraId="3B74EC6B" w14:textId="77777777" w:rsidR="00947FE1" w:rsidRPr="006A1454" w:rsidRDefault="00E07773">
                  <w:pPr>
                    <w:overflowPunct w:val="0"/>
                    <w:autoSpaceDE w:val="0"/>
                    <w:autoSpaceDN w:val="0"/>
                    <w:adjustRightInd w:val="0"/>
                    <w:snapToGrid w:val="0"/>
                    <w:spacing w:line="360" w:lineRule="exact"/>
                    <w:jc w:val="center"/>
                    <w:rPr>
                      <w:color w:val="000000" w:themeColor="text1"/>
                      <w:spacing w:val="-4"/>
                    </w:rPr>
                  </w:pPr>
                  <w:r w:rsidRPr="006A1454">
                    <w:rPr>
                      <w:rFonts w:hint="eastAsia"/>
                      <w:color w:val="000000" w:themeColor="text1"/>
                      <w:spacing w:val="-4"/>
                    </w:rPr>
                    <w:t>≤</w:t>
                  </w:r>
                  <w:r w:rsidRPr="006A1454">
                    <w:rPr>
                      <w:rFonts w:hint="eastAsia"/>
                      <w:color w:val="000000" w:themeColor="text1"/>
                      <w:spacing w:val="-4"/>
                    </w:rPr>
                    <w:t>2000</w:t>
                  </w:r>
                </w:p>
              </w:tc>
            </w:tr>
          </w:tbl>
          <w:p w14:paraId="537D9AD0" w14:textId="77777777" w:rsidR="00947FE1" w:rsidRPr="006A1454" w:rsidRDefault="00E07773">
            <w:pPr>
              <w:spacing w:line="440" w:lineRule="exact"/>
              <w:ind w:firstLineChars="200" w:firstLine="480"/>
              <w:rPr>
                <w:color w:val="000000" w:themeColor="text1"/>
                <w:sz w:val="24"/>
                <w:szCs w:val="22"/>
              </w:rPr>
            </w:pPr>
            <w:r w:rsidRPr="006A1454">
              <w:rPr>
                <w:rFonts w:hint="eastAsia"/>
                <w:color w:val="000000" w:themeColor="text1"/>
                <w:sz w:val="24"/>
                <w:szCs w:val="22"/>
              </w:rPr>
              <w:t>因此，从水质、水量两方面分析，本项目尾水回用于陕西神渭煤炭管道运输有限责任公司可行。</w:t>
            </w:r>
          </w:p>
          <w:p w14:paraId="14A90B43" w14:textId="77777777" w:rsidR="00947FE1" w:rsidRPr="006A1454" w:rsidRDefault="00E07773">
            <w:pPr>
              <w:spacing w:line="440" w:lineRule="exact"/>
              <w:ind w:firstLineChars="200" w:firstLine="480"/>
              <w:rPr>
                <w:bCs/>
                <w:color w:val="000000" w:themeColor="text1"/>
                <w:spacing w:val="-10"/>
                <w:szCs w:val="21"/>
              </w:rPr>
            </w:pPr>
            <w:r w:rsidRPr="006A1454">
              <w:rPr>
                <w:rFonts w:hint="eastAsia"/>
                <w:color w:val="000000" w:themeColor="text1"/>
                <w:sz w:val="24"/>
                <w:szCs w:val="22"/>
              </w:rPr>
              <w:t>综上所述，本项目建设完成后，全厂污水排放量由</w:t>
            </w:r>
            <w:r w:rsidRPr="006A1454">
              <w:rPr>
                <w:rFonts w:hint="eastAsia"/>
                <w:color w:val="000000" w:themeColor="text1"/>
                <w:sz w:val="24"/>
                <w:szCs w:val="22"/>
              </w:rPr>
              <w:t>7.0</w:t>
            </w:r>
            <w:r w:rsidRPr="006A1454">
              <w:rPr>
                <w:rFonts w:hint="eastAsia"/>
                <w:color w:val="000000" w:themeColor="text1"/>
                <w:sz w:val="24"/>
                <w:szCs w:val="22"/>
              </w:rPr>
              <w:t>万</w:t>
            </w:r>
            <w:r w:rsidRPr="006A1454">
              <w:rPr>
                <w:rFonts w:hint="eastAsia"/>
                <w:color w:val="000000" w:themeColor="text1"/>
                <w:sz w:val="24"/>
                <w:szCs w:val="22"/>
              </w:rPr>
              <w:t>m</w:t>
            </w:r>
            <w:r w:rsidRPr="006A1454">
              <w:rPr>
                <w:rFonts w:hint="eastAsia"/>
                <w:color w:val="000000" w:themeColor="text1"/>
                <w:sz w:val="24"/>
                <w:szCs w:val="22"/>
                <w:vertAlign w:val="superscript"/>
              </w:rPr>
              <w:t>3</w:t>
            </w:r>
            <w:r w:rsidRPr="006A1454">
              <w:rPr>
                <w:rFonts w:hint="eastAsia"/>
                <w:color w:val="000000" w:themeColor="text1"/>
                <w:sz w:val="24"/>
                <w:szCs w:val="22"/>
              </w:rPr>
              <w:t>/d</w:t>
            </w:r>
            <w:r w:rsidRPr="006A1454">
              <w:rPr>
                <w:rFonts w:hint="eastAsia"/>
                <w:color w:val="000000" w:themeColor="text1"/>
                <w:sz w:val="24"/>
                <w:szCs w:val="22"/>
              </w:rPr>
              <w:t>减少至</w:t>
            </w:r>
            <w:r w:rsidRPr="006A1454">
              <w:rPr>
                <w:rFonts w:hint="eastAsia"/>
                <w:color w:val="000000" w:themeColor="text1"/>
                <w:sz w:val="24"/>
                <w:szCs w:val="22"/>
              </w:rPr>
              <w:t>6.0</w:t>
            </w:r>
            <w:r w:rsidRPr="006A1454">
              <w:rPr>
                <w:rFonts w:hint="eastAsia"/>
                <w:color w:val="000000" w:themeColor="text1"/>
                <w:sz w:val="24"/>
                <w:szCs w:val="22"/>
              </w:rPr>
              <w:t>万</w:t>
            </w:r>
            <w:r w:rsidRPr="006A1454">
              <w:rPr>
                <w:rFonts w:hint="eastAsia"/>
                <w:color w:val="000000" w:themeColor="text1"/>
                <w:sz w:val="24"/>
                <w:szCs w:val="22"/>
              </w:rPr>
              <w:t>m</w:t>
            </w:r>
            <w:r w:rsidRPr="006A1454">
              <w:rPr>
                <w:rFonts w:hint="eastAsia"/>
                <w:color w:val="000000" w:themeColor="text1"/>
                <w:sz w:val="24"/>
                <w:szCs w:val="22"/>
                <w:vertAlign w:val="superscript"/>
              </w:rPr>
              <w:t>3</w:t>
            </w:r>
            <w:r w:rsidRPr="006A1454">
              <w:rPr>
                <w:rFonts w:hint="eastAsia"/>
                <w:color w:val="000000" w:themeColor="text1"/>
                <w:sz w:val="24"/>
                <w:szCs w:val="22"/>
              </w:rPr>
              <w:t>/d</w:t>
            </w:r>
            <w:r w:rsidRPr="006A1454">
              <w:rPr>
                <w:rFonts w:hint="eastAsia"/>
                <w:color w:val="000000" w:themeColor="text1"/>
                <w:sz w:val="24"/>
                <w:szCs w:val="22"/>
              </w:rPr>
              <w:t>，降低神木市污水处理厂污水收纳水体的窟野河的污染负荷，对周边地表水环境有明显正效应。本项目废水源及治理措施、排放情况见表</w:t>
            </w:r>
            <w:r w:rsidRPr="006A1454">
              <w:rPr>
                <w:rFonts w:hint="eastAsia"/>
                <w:color w:val="000000" w:themeColor="text1"/>
                <w:sz w:val="24"/>
                <w:szCs w:val="22"/>
              </w:rPr>
              <w:t>4-12</w:t>
            </w:r>
            <w:r w:rsidRPr="006A1454">
              <w:rPr>
                <w:rFonts w:hint="eastAsia"/>
                <w:color w:val="000000" w:themeColor="text1"/>
                <w:sz w:val="24"/>
                <w:szCs w:val="22"/>
              </w:rPr>
              <w:t>。</w:t>
            </w:r>
          </w:p>
        </w:tc>
      </w:tr>
    </w:tbl>
    <w:p w14:paraId="0CE274C6" w14:textId="77777777" w:rsidR="00947FE1" w:rsidRPr="006A1454" w:rsidRDefault="00947FE1">
      <w:pPr>
        <w:rPr>
          <w:color w:val="000000" w:themeColor="text1"/>
        </w:rPr>
        <w:sectPr w:rsidR="00947FE1" w:rsidRPr="006A1454">
          <w:pgSz w:w="11907" w:h="16840"/>
          <w:pgMar w:top="1701" w:right="1531" w:bottom="2127" w:left="1531" w:header="851" w:footer="851" w:gutter="0"/>
          <w:cols w:space="720"/>
          <w:docGrid w:linePitch="312"/>
        </w:sectPr>
      </w:pPr>
    </w:p>
    <w:p w14:paraId="66A68E58" w14:textId="77777777" w:rsidR="00947FE1" w:rsidRPr="006A1454" w:rsidRDefault="00E07773">
      <w:pPr>
        <w:overflowPunct w:val="0"/>
        <w:autoSpaceDE w:val="0"/>
        <w:autoSpaceDN w:val="0"/>
        <w:adjustRightInd w:val="0"/>
        <w:snapToGrid w:val="0"/>
        <w:spacing w:line="440" w:lineRule="exact"/>
        <w:ind w:firstLineChars="200" w:firstLine="482"/>
        <w:rPr>
          <w:b/>
          <w:color w:val="000000" w:themeColor="text1"/>
          <w:sz w:val="24"/>
        </w:rPr>
      </w:pPr>
      <w:r w:rsidRPr="006A1454">
        <w:rPr>
          <w:rFonts w:hint="eastAsia"/>
          <w:b/>
          <w:color w:val="000000" w:themeColor="text1"/>
          <w:sz w:val="24"/>
        </w:rPr>
        <w:lastRenderedPageBreak/>
        <w:t>表</w:t>
      </w:r>
      <w:r w:rsidRPr="006A1454">
        <w:rPr>
          <w:b/>
          <w:color w:val="000000" w:themeColor="text1"/>
          <w:sz w:val="24"/>
        </w:rPr>
        <w:t>4-1</w:t>
      </w:r>
      <w:r w:rsidRPr="006A1454">
        <w:rPr>
          <w:rFonts w:hint="eastAsia"/>
          <w:b/>
          <w:color w:val="000000" w:themeColor="text1"/>
          <w:sz w:val="24"/>
        </w:rPr>
        <w:t>4</w:t>
      </w:r>
      <w:r w:rsidRPr="006A1454">
        <w:rPr>
          <w:b/>
          <w:color w:val="000000" w:themeColor="text1"/>
          <w:sz w:val="24"/>
        </w:rPr>
        <w:t xml:space="preserve">    </w:t>
      </w:r>
      <w:r w:rsidRPr="006A1454">
        <w:rPr>
          <w:rFonts w:hint="eastAsia"/>
          <w:b/>
          <w:color w:val="000000" w:themeColor="text1"/>
          <w:sz w:val="24"/>
        </w:rPr>
        <w:t>项目废水源及治理措施、排放情况</w:t>
      </w:r>
    </w:p>
    <w:tbl>
      <w:tblPr>
        <w:tblW w:w="12753" w:type="dxa"/>
        <w:jc w:val="center"/>
        <w:tblCellMar>
          <w:left w:w="0" w:type="dxa"/>
          <w:right w:w="0" w:type="dxa"/>
        </w:tblCellMar>
        <w:tblLook w:val="04A0" w:firstRow="1" w:lastRow="0" w:firstColumn="1" w:lastColumn="0" w:noHBand="0" w:noVBand="1"/>
      </w:tblPr>
      <w:tblGrid>
        <w:gridCol w:w="828"/>
        <w:gridCol w:w="952"/>
        <w:gridCol w:w="885"/>
        <w:gridCol w:w="874"/>
        <w:gridCol w:w="992"/>
        <w:gridCol w:w="1985"/>
        <w:gridCol w:w="992"/>
        <w:gridCol w:w="992"/>
        <w:gridCol w:w="993"/>
        <w:gridCol w:w="1275"/>
        <w:gridCol w:w="851"/>
        <w:gridCol w:w="1134"/>
      </w:tblGrid>
      <w:tr w:rsidR="006A1454" w:rsidRPr="006A1454" w14:paraId="53BAD3D3" w14:textId="77777777">
        <w:trPr>
          <w:trHeight w:val="525"/>
          <w:jc w:val="center"/>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AFAB9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类别</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55E59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污染物种类</w:t>
            </w:r>
          </w:p>
        </w:tc>
        <w:tc>
          <w:tcPr>
            <w:tcW w:w="1759" w:type="dxa"/>
            <w:gridSpan w:val="2"/>
            <w:tcBorders>
              <w:top w:val="single" w:sz="4" w:space="0" w:color="auto"/>
              <w:left w:val="nil"/>
              <w:bottom w:val="single" w:sz="4" w:space="0" w:color="auto"/>
              <w:right w:val="single" w:sz="4" w:space="0" w:color="auto"/>
            </w:tcBorders>
            <w:shd w:val="clear" w:color="auto" w:fill="auto"/>
            <w:vAlign w:val="center"/>
          </w:tcPr>
          <w:p w14:paraId="7E54CA3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污染物产生</w:t>
            </w:r>
          </w:p>
        </w:tc>
        <w:tc>
          <w:tcPr>
            <w:tcW w:w="4961" w:type="dxa"/>
            <w:gridSpan w:val="4"/>
            <w:tcBorders>
              <w:top w:val="single" w:sz="4" w:space="0" w:color="auto"/>
              <w:left w:val="nil"/>
              <w:bottom w:val="single" w:sz="4" w:space="0" w:color="auto"/>
              <w:right w:val="single" w:sz="4" w:space="0" w:color="auto"/>
            </w:tcBorders>
            <w:shd w:val="clear" w:color="auto" w:fill="auto"/>
            <w:vAlign w:val="center"/>
          </w:tcPr>
          <w:p w14:paraId="15DF427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治理设施</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14:paraId="310624B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污染物排放</w:t>
            </w:r>
          </w:p>
        </w:tc>
      </w:tr>
      <w:tr w:rsidR="006A1454" w:rsidRPr="006A1454" w14:paraId="04BD12C8" w14:textId="77777777">
        <w:trPr>
          <w:trHeight w:val="585"/>
          <w:jc w:val="center"/>
        </w:trPr>
        <w:tc>
          <w:tcPr>
            <w:tcW w:w="828" w:type="dxa"/>
            <w:vMerge/>
            <w:tcBorders>
              <w:top w:val="single" w:sz="4" w:space="0" w:color="auto"/>
              <w:left w:val="single" w:sz="4" w:space="0" w:color="auto"/>
              <w:bottom w:val="single" w:sz="4" w:space="0" w:color="auto"/>
              <w:right w:val="single" w:sz="4" w:space="0" w:color="auto"/>
            </w:tcBorders>
            <w:vAlign w:val="center"/>
          </w:tcPr>
          <w:p w14:paraId="415D159A" w14:textId="77777777" w:rsidR="00947FE1" w:rsidRPr="006A1454" w:rsidRDefault="00947FE1">
            <w:pPr>
              <w:widowControl/>
              <w:spacing w:line="360" w:lineRule="exact"/>
              <w:jc w:val="left"/>
              <w:rPr>
                <w:color w:val="000000" w:themeColor="text1"/>
                <w:kern w:val="0"/>
                <w:szCs w:val="21"/>
              </w:rPr>
            </w:pPr>
          </w:p>
        </w:tc>
        <w:tc>
          <w:tcPr>
            <w:tcW w:w="952" w:type="dxa"/>
            <w:vMerge/>
            <w:tcBorders>
              <w:top w:val="single" w:sz="4" w:space="0" w:color="auto"/>
              <w:left w:val="single" w:sz="4" w:space="0" w:color="auto"/>
              <w:bottom w:val="single" w:sz="4" w:space="0" w:color="auto"/>
              <w:right w:val="single" w:sz="4" w:space="0" w:color="auto"/>
            </w:tcBorders>
            <w:vAlign w:val="center"/>
          </w:tcPr>
          <w:p w14:paraId="2B128785" w14:textId="77777777" w:rsidR="00947FE1" w:rsidRPr="006A1454" w:rsidRDefault="00947FE1">
            <w:pPr>
              <w:widowControl/>
              <w:spacing w:line="360" w:lineRule="exact"/>
              <w:jc w:val="left"/>
              <w:rPr>
                <w:color w:val="000000" w:themeColor="text1"/>
                <w:kern w:val="0"/>
                <w:szCs w:val="21"/>
              </w:rPr>
            </w:pPr>
          </w:p>
        </w:tc>
        <w:tc>
          <w:tcPr>
            <w:tcW w:w="885" w:type="dxa"/>
            <w:tcBorders>
              <w:top w:val="nil"/>
              <w:left w:val="nil"/>
              <w:bottom w:val="single" w:sz="4" w:space="0" w:color="auto"/>
              <w:right w:val="single" w:sz="4" w:space="0" w:color="auto"/>
            </w:tcBorders>
            <w:shd w:val="clear" w:color="auto" w:fill="auto"/>
            <w:vAlign w:val="center"/>
          </w:tcPr>
          <w:p w14:paraId="00E5B33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产生浓度（</w:t>
            </w:r>
            <w:r w:rsidRPr="006A1454">
              <w:rPr>
                <w:color w:val="000000" w:themeColor="text1"/>
                <w:kern w:val="0"/>
                <w:szCs w:val="21"/>
              </w:rPr>
              <w:t>mg/L</w:t>
            </w:r>
            <w:r w:rsidRPr="006A1454">
              <w:rPr>
                <w:color w:val="000000" w:themeColor="text1"/>
                <w:kern w:val="0"/>
                <w:szCs w:val="21"/>
              </w:rPr>
              <w:t>）</w:t>
            </w:r>
          </w:p>
        </w:tc>
        <w:tc>
          <w:tcPr>
            <w:tcW w:w="874" w:type="dxa"/>
            <w:tcBorders>
              <w:top w:val="nil"/>
              <w:left w:val="nil"/>
              <w:bottom w:val="single" w:sz="4" w:space="0" w:color="auto"/>
              <w:right w:val="single" w:sz="4" w:space="0" w:color="auto"/>
            </w:tcBorders>
            <w:shd w:val="clear" w:color="auto" w:fill="auto"/>
            <w:vAlign w:val="center"/>
          </w:tcPr>
          <w:p w14:paraId="0719EE4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产生量（</w:t>
            </w:r>
            <w:r w:rsidRPr="006A1454">
              <w:rPr>
                <w:color w:val="000000" w:themeColor="text1"/>
                <w:kern w:val="0"/>
                <w:szCs w:val="21"/>
              </w:rPr>
              <w:t>t/a</w:t>
            </w:r>
            <w:r w:rsidRPr="006A1454">
              <w:rPr>
                <w:color w:val="000000" w:themeColor="text1"/>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08D7A9D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处理能力</w:t>
            </w:r>
            <w:r w:rsidRPr="006A1454">
              <w:rPr>
                <w:color w:val="000000" w:themeColor="text1"/>
                <w:kern w:val="0"/>
                <w:szCs w:val="21"/>
              </w:rPr>
              <w:t>(m</w:t>
            </w:r>
            <w:r w:rsidRPr="006A1454">
              <w:rPr>
                <w:color w:val="000000" w:themeColor="text1"/>
                <w:kern w:val="0"/>
                <w:szCs w:val="21"/>
                <w:vertAlign w:val="superscript"/>
              </w:rPr>
              <w:t>3</w:t>
            </w:r>
            <w:r w:rsidRPr="006A1454">
              <w:rPr>
                <w:color w:val="000000" w:themeColor="text1"/>
                <w:kern w:val="0"/>
                <w:szCs w:val="21"/>
              </w:rPr>
              <w:t>/d)</w:t>
            </w:r>
          </w:p>
        </w:tc>
        <w:tc>
          <w:tcPr>
            <w:tcW w:w="1985" w:type="dxa"/>
            <w:tcBorders>
              <w:top w:val="nil"/>
              <w:left w:val="nil"/>
              <w:bottom w:val="single" w:sz="4" w:space="0" w:color="auto"/>
              <w:right w:val="single" w:sz="4" w:space="0" w:color="auto"/>
            </w:tcBorders>
            <w:shd w:val="clear" w:color="auto" w:fill="auto"/>
            <w:vAlign w:val="center"/>
          </w:tcPr>
          <w:p w14:paraId="549C308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治理措施</w:t>
            </w:r>
          </w:p>
        </w:tc>
        <w:tc>
          <w:tcPr>
            <w:tcW w:w="992" w:type="dxa"/>
            <w:tcBorders>
              <w:top w:val="nil"/>
              <w:left w:val="nil"/>
              <w:bottom w:val="single" w:sz="4" w:space="0" w:color="auto"/>
              <w:right w:val="single" w:sz="4" w:space="0" w:color="auto"/>
            </w:tcBorders>
            <w:shd w:val="clear" w:color="auto" w:fill="auto"/>
            <w:vAlign w:val="center"/>
          </w:tcPr>
          <w:p w14:paraId="06FDA35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治理效率</w:t>
            </w:r>
          </w:p>
        </w:tc>
        <w:tc>
          <w:tcPr>
            <w:tcW w:w="992" w:type="dxa"/>
            <w:tcBorders>
              <w:top w:val="nil"/>
              <w:left w:val="nil"/>
              <w:bottom w:val="single" w:sz="4" w:space="0" w:color="auto"/>
              <w:right w:val="single" w:sz="4" w:space="0" w:color="auto"/>
            </w:tcBorders>
            <w:shd w:val="clear" w:color="auto" w:fill="auto"/>
            <w:vAlign w:val="center"/>
          </w:tcPr>
          <w:p w14:paraId="4B6EF92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是否为可行性技术</w:t>
            </w:r>
          </w:p>
        </w:tc>
        <w:tc>
          <w:tcPr>
            <w:tcW w:w="993" w:type="dxa"/>
            <w:tcBorders>
              <w:top w:val="nil"/>
              <w:left w:val="nil"/>
              <w:bottom w:val="single" w:sz="4" w:space="0" w:color="auto"/>
              <w:right w:val="single" w:sz="4" w:space="0" w:color="auto"/>
            </w:tcBorders>
            <w:shd w:val="clear" w:color="auto" w:fill="auto"/>
            <w:vAlign w:val="center"/>
          </w:tcPr>
          <w:p w14:paraId="7B58EC6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废水排放量</w:t>
            </w:r>
            <w:r w:rsidRPr="006A1454">
              <w:rPr>
                <w:color w:val="000000" w:themeColor="text1"/>
                <w:kern w:val="0"/>
                <w:szCs w:val="21"/>
              </w:rPr>
              <w:t>m</w:t>
            </w:r>
            <w:r w:rsidRPr="006A1454">
              <w:rPr>
                <w:color w:val="000000" w:themeColor="text1"/>
                <w:kern w:val="0"/>
                <w:szCs w:val="21"/>
                <w:vertAlign w:val="superscript"/>
              </w:rPr>
              <w:t>3</w:t>
            </w:r>
            <w:r w:rsidRPr="006A1454">
              <w:rPr>
                <w:rFonts w:hint="eastAsia"/>
                <w:color w:val="000000" w:themeColor="text1"/>
                <w:kern w:val="0"/>
                <w:szCs w:val="21"/>
              </w:rPr>
              <w:t>/d</w:t>
            </w:r>
          </w:p>
        </w:tc>
        <w:tc>
          <w:tcPr>
            <w:tcW w:w="1275" w:type="dxa"/>
            <w:tcBorders>
              <w:top w:val="nil"/>
              <w:left w:val="nil"/>
              <w:bottom w:val="single" w:sz="4" w:space="0" w:color="auto"/>
              <w:right w:val="single" w:sz="4" w:space="0" w:color="auto"/>
            </w:tcBorders>
            <w:shd w:val="clear" w:color="auto" w:fill="auto"/>
            <w:vAlign w:val="center"/>
          </w:tcPr>
          <w:p w14:paraId="1D726E8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废水排放浓度</w:t>
            </w:r>
            <w:r w:rsidRPr="006A1454">
              <w:rPr>
                <w:color w:val="000000" w:themeColor="text1"/>
                <w:kern w:val="0"/>
                <w:szCs w:val="21"/>
              </w:rPr>
              <w:t>mg/L</w:t>
            </w:r>
          </w:p>
        </w:tc>
        <w:tc>
          <w:tcPr>
            <w:tcW w:w="851" w:type="dxa"/>
            <w:tcBorders>
              <w:top w:val="nil"/>
              <w:left w:val="nil"/>
              <w:bottom w:val="single" w:sz="4" w:space="0" w:color="auto"/>
              <w:right w:val="single" w:sz="4" w:space="0" w:color="auto"/>
            </w:tcBorders>
            <w:shd w:val="clear" w:color="auto" w:fill="auto"/>
            <w:vAlign w:val="center"/>
          </w:tcPr>
          <w:p w14:paraId="4A0730F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排放量（</w:t>
            </w:r>
            <w:r w:rsidRPr="006A1454">
              <w:rPr>
                <w:color w:val="000000" w:themeColor="text1"/>
                <w:kern w:val="0"/>
                <w:szCs w:val="21"/>
              </w:rPr>
              <w:t>t/a</w:t>
            </w:r>
            <w:r w:rsidRPr="006A1454">
              <w:rPr>
                <w:color w:val="000000" w:themeColor="text1"/>
                <w:kern w:val="0"/>
                <w:szCs w:val="21"/>
              </w:rPr>
              <w:t>）</w:t>
            </w:r>
          </w:p>
        </w:tc>
        <w:tc>
          <w:tcPr>
            <w:tcW w:w="1134" w:type="dxa"/>
            <w:tcBorders>
              <w:top w:val="nil"/>
              <w:left w:val="nil"/>
              <w:bottom w:val="single" w:sz="4" w:space="0" w:color="auto"/>
              <w:right w:val="single" w:sz="4" w:space="0" w:color="auto"/>
            </w:tcBorders>
            <w:shd w:val="clear" w:color="auto" w:fill="auto"/>
            <w:vAlign w:val="center"/>
          </w:tcPr>
          <w:p w14:paraId="10ED901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排放方式</w:t>
            </w:r>
          </w:p>
        </w:tc>
      </w:tr>
      <w:tr w:rsidR="006A1454" w:rsidRPr="006A1454" w14:paraId="20059F72" w14:textId="77777777" w:rsidTr="008A70A5">
        <w:trPr>
          <w:trHeight w:val="397"/>
          <w:jc w:val="center"/>
        </w:trPr>
        <w:tc>
          <w:tcPr>
            <w:tcW w:w="828" w:type="dxa"/>
            <w:vMerge w:val="restart"/>
            <w:tcBorders>
              <w:top w:val="nil"/>
              <w:left w:val="single" w:sz="4" w:space="0" w:color="auto"/>
              <w:bottom w:val="single" w:sz="4" w:space="0" w:color="auto"/>
              <w:right w:val="single" w:sz="4" w:space="0" w:color="auto"/>
            </w:tcBorders>
            <w:shd w:val="clear" w:color="auto" w:fill="auto"/>
            <w:vAlign w:val="center"/>
          </w:tcPr>
          <w:p w14:paraId="6486290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综合废水</w:t>
            </w:r>
          </w:p>
        </w:tc>
        <w:tc>
          <w:tcPr>
            <w:tcW w:w="952" w:type="dxa"/>
            <w:tcBorders>
              <w:top w:val="nil"/>
              <w:left w:val="nil"/>
              <w:bottom w:val="single" w:sz="4" w:space="0" w:color="auto"/>
              <w:right w:val="single" w:sz="4" w:space="0" w:color="auto"/>
            </w:tcBorders>
            <w:shd w:val="clear" w:color="auto" w:fill="auto"/>
            <w:vAlign w:val="center"/>
          </w:tcPr>
          <w:p w14:paraId="09E07EA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pH</w:t>
            </w:r>
          </w:p>
        </w:tc>
        <w:tc>
          <w:tcPr>
            <w:tcW w:w="885" w:type="dxa"/>
            <w:tcBorders>
              <w:top w:val="nil"/>
              <w:left w:val="nil"/>
              <w:bottom w:val="single" w:sz="4" w:space="0" w:color="auto"/>
              <w:right w:val="single" w:sz="4" w:space="0" w:color="auto"/>
            </w:tcBorders>
            <w:shd w:val="clear" w:color="auto" w:fill="auto"/>
            <w:vAlign w:val="center"/>
          </w:tcPr>
          <w:p w14:paraId="0467C4B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6~9</w:t>
            </w:r>
          </w:p>
        </w:tc>
        <w:tc>
          <w:tcPr>
            <w:tcW w:w="874" w:type="dxa"/>
            <w:tcBorders>
              <w:top w:val="nil"/>
              <w:left w:val="nil"/>
              <w:bottom w:val="single" w:sz="4" w:space="0" w:color="auto"/>
              <w:right w:val="single" w:sz="4" w:space="0" w:color="auto"/>
            </w:tcBorders>
            <w:shd w:val="clear" w:color="auto" w:fill="auto"/>
            <w:vAlign w:val="center"/>
          </w:tcPr>
          <w:p w14:paraId="1BF206C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EFAF4E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15000</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tcPr>
          <w:p w14:paraId="6C914DD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预处理</w:t>
            </w:r>
            <w:r w:rsidRPr="006A1454">
              <w:rPr>
                <w:rFonts w:hint="eastAsia"/>
                <w:color w:val="000000" w:themeColor="text1"/>
                <w:kern w:val="0"/>
                <w:szCs w:val="21"/>
              </w:rPr>
              <w:t>+</w:t>
            </w:r>
            <w:r w:rsidRPr="006A1454">
              <w:rPr>
                <w:rFonts w:hint="eastAsia"/>
                <w:color w:val="000000" w:themeColor="text1"/>
                <w:kern w:val="0"/>
                <w:szCs w:val="21"/>
              </w:rPr>
              <w:t>改良型五段</w:t>
            </w:r>
            <w:proofErr w:type="spellStart"/>
            <w:r w:rsidRPr="006A1454">
              <w:rPr>
                <w:rFonts w:hint="eastAsia"/>
                <w:color w:val="000000" w:themeColor="text1"/>
                <w:kern w:val="0"/>
                <w:szCs w:val="21"/>
              </w:rPr>
              <w:t>Bardenpho</w:t>
            </w:r>
            <w:proofErr w:type="spellEnd"/>
            <w:r w:rsidRPr="006A1454">
              <w:rPr>
                <w:rFonts w:hint="eastAsia"/>
                <w:color w:val="000000" w:themeColor="text1"/>
                <w:kern w:val="0"/>
                <w:szCs w:val="21"/>
              </w:rPr>
              <w:t>工艺</w:t>
            </w:r>
            <w:r w:rsidRPr="006A1454">
              <w:rPr>
                <w:rFonts w:hint="eastAsia"/>
                <w:color w:val="000000" w:themeColor="text1"/>
                <w:kern w:val="0"/>
                <w:szCs w:val="21"/>
              </w:rPr>
              <w:t>+</w:t>
            </w:r>
            <w:r w:rsidRPr="006A1454">
              <w:rPr>
                <w:rFonts w:hint="eastAsia"/>
                <w:color w:val="000000" w:themeColor="text1"/>
                <w:kern w:val="0"/>
                <w:szCs w:val="21"/>
              </w:rPr>
              <w:t>高密度沉淀池</w:t>
            </w:r>
            <w:r w:rsidRPr="006A1454">
              <w:rPr>
                <w:rFonts w:hint="eastAsia"/>
                <w:color w:val="000000" w:themeColor="text1"/>
                <w:kern w:val="0"/>
                <w:szCs w:val="21"/>
              </w:rPr>
              <w:t>+</w:t>
            </w:r>
            <w:r w:rsidRPr="006A1454">
              <w:rPr>
                <w:rFonts w:hint="eastAsia"/>
                <w:color w:val="000000" w:themeColor="text1"/>
                <w:kern w:val="0"/>
                <w:szCs w:val="21"/>
              </w:rPr>
              <w:t>滤布滤池</w:t>
            </w:r>
            <w:r w:rsidRPr="006A1454">
              <w:rPr>
                <w:rFonts w:hint="eastAsia"/>
                <w:color w:val="000000" w:themeColor="text1"/>
                <w:kern w:val="0"/>
                <w:szCs w:val="21"/>
              </w:rPr>
              <w:t>+</w:t>
            </w:r>
            <w:r w:rsidRPr="006A1454">
              <w:rPr>
                <w:rFonts w:hint="eastAsia"/>
                <w:color w:val="000000" w:themeColor="text1"/>
                <w:kern w:val="0"/>
                <w:szCs w:val="21"/>
              </w:rPr>
              <w:t>次氯酸钠消毒</w:t>
            </w:r>
          </w:p>
        </w:tc>
        <w:tc>
          <w:tcPr>
            <w:tcW w:w="992" w:type="dxa"/>
            <w:tcBorders>
              <w:top w:val="nil"/>
              <w:left w:val="nil"/>
              <w:bottom w:val="single" w:sz="4" w:space="0" w:color="auto"/>
              <w:right w:val="single" w:sz="4" w:space="0" w:color="auto"/>
            </w:tcBorders>
            <w:shd w:val="clear" w:color="auto" w:fill="auto"/>
            <w:vAlign w:val="center"/>
          </w:tcPr>
          <w:p w14:paraId="1D64968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6EFE6C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是</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14:paraId="2C7628E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15000</w:t>
            </w:r>
          </w:p>
        </w:tc>
        <w:tc>
          <w:tcPr>
            <w:tcW w:w="1275" w:type="dxa"/>
            <w:tcBorders>
              <w:top w:val="nil"/>
              <w:left w:val="nil"/>
              <w:bottom w:val="single" w:sz="4" w:space="0" w:color="auto"/>
              <w:right w:val="single" w:sz="4" w:space="0" w:color="auto"/>
            </w:tcBorders>
            <w:shd w:val="clear" w:color="auto" w:fill="auto"/>
            <w:vAlign w:val="center"/>
          </w:tcPr>
          <w:p w14:paraId="4C0CFFD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6~9</w:t>
            </w:r>
          </w:p>
        </w:tc>
        <w:tc>
          <w:tcPr>
            <w:tcW w:w="851" w:type="dxa"/>
            <w:tcBorders>
              <w:top w:val="nil"/>
              <w:left w:val="nil"/>
              <w:bottom w:val="single" w:sz="4" w:space="0" w:color="auto"/>
              <w:right w:val="single" w:sz="4" w:space="0" w:color="auto"/>
            </w:tcBorders>
            <w:shd w:val="clear" w:color="auto" w:fill="auto"/>
            <w:vAlign w:val="center"/>
          </w:tcPr>
          <w:p w14:paraId="29C08D1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AF2647B"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回用于陕西神渭煤炭管道运输有限责任公司</w:t>
            </w:r>
          </w:p>
        </w:tc>
      </w:tr>
      <w:tr w:rsidR="008A70A5" w:rsidRPr="006A1454" w14:paraId="5164878A"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12C2AD50"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517F81D2"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COD</w:t>
            </w:r>
          </w:p>
        </w:tc>
        <w:tc>
          <w:tcPr>
            <w:tcW w:w="885" w:type="dxa"/>
            <w:tcBorders>
              <w:top w:val="nil"/>
              <w:left w:val="nil"/>
              <w:bottom w:val="single" w:sz="4" w:space="0" w:color="auto"/>
              <w:right w:val="single" w:sz="4" w:space="0" w:color="auto"/>
            </w:tcBorders>
            <w:shd w:val="clear" w:color="auto" w:fill="auto"/>
            <w:vAlign w:val="center"/>
          </w:tcPr>
          <w:p w14:paraId="23A43221" w14:textId="38FDD116"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500</w:t>
            </w:r>
          </w:p>
        </w:tc>
        <w:tc>
          <w:tcPr>
            <w:tcW w:w="874" w:type="dxa"/>
            <w:tcBorders>
              <w:top w:val="single" w:sz="4" w:space="0" w:color="auto"/>
              <w:left w:val="nil"/>
              <w:bottom w:val="single" w:sz="4" w:space="0" w:color="auto"/>
              <w:right w:val="nil"/>
            </w:tcBorders>
            <w:shd w:val="clear" w:color="auto" w:fill="auto"/>
            <w:vAlign w:val="bottom"/>
          </w:tcPr>
          <w:p w14:paraId="6D23D17C" w14:textId="12B6474D"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2738</w:t>
            </w:r>
          </w:p>
        </w:tc>
        <w:tc>
          <w:tcPr>
            <w:tcW w:w="992" w:type="dxa"/>
            <w:vMerge/>
            <w:tcBorders>
              <w:top w:val="nil"/>
              <w:left w:val="single" w:sz="4" w:space="0" w:color="auto"/>
              <w:bottom w:val="single" w:sz="4" w:space="0" w:color="auto"/>
              <w:right w:val="single" w:sz="4" w:space="0" w:color="auto"/>
            </w:tcBorders>
            <w:vAlign w:val="center"/>
          </w:tcPr>
          <w:p w14:paraId="1228766A"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3553776E"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E199645" w14:textId="755E406B"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94.00</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16A6B0B5"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13D5C8DA"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B871669"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30</w:t>
            </w:r>
          </w:p>
        </w:tc>
        <w:tc>
          <w:tcPr>
            <w:tcW w:w="851" w:type="dxa"/>
            <w:tcBorders>
              <w:top w:val="single" w:sz="4" w:space="0" w:color="auto"/>
              <w:left w:val="nil"/>
              <w:bottom w:val="single" w:sz="4" w:space="0" w:color="auto"/>
              <w:right w:val="nil"/>
            </w:tcBorders>
            <w:shd w:val="clear" w:color="auto" w:fill="auto"/>
            <w:vAlign w:val="bottom"/>
          </w:tcPr>
          <w:p w14:paraId="58736AFF"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164.25</w:t>
            </w:r>
          </w:p>
        </w:tc>
        <w:tc>
          <w:tcPr>
            <w:tcW w:w="1134" w:type="dxa"/>
            <w:vMerge/>
            <w:tcBorders>
              <w:top w:val="nil"/>
              <w:left w:val="single" w:sz="4" w:space="0" w:color="auto"/>
              <w:bottom w:val="single" w:sz="4" w:space="0" w:color="auto"/>
              <w:right w:val="single" w:sz="4" w:space="0" w:color="auto"/>
            </w:tcBorders>
            <w:vAlign w:val="center"/>
          </w:tcPr>
          <w:p w14:paraId="5EDCA2F5" w14:textId="77777777" w:rsidR="008A70A5" w:rsidRPr="006A1454" w:rsidRDefault="008A70A5" w:rsidP="008A70A5">
            <w:pPr>
              <w:widowControl/>
              <w:spacing w:line="360" w:lineRule="exact"/>
              <w:jc w:val="left"/>
              <w:rPr>
                <w:color w:val="000000" w:themeColor="text1"/>
                <w:kern w:val="0"/>
                <w:szCs w:val="21"/>
              </w:rPr>
            </w:pPr>
          </w:p>
        </w:tc>
      </w:tr>
      <w:tr w:rsidR="008A70A5" w:rsidRPr="006A1454" w14:paraId="08E9AE8F"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18B0A09D"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4B0E5497"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BOD</w:t>
            </w:r>
            <w:r w:rsidRPr="006A1454">
              <w:rPr>
                <w:color w:val="000000" w:themeColor="text1"/>
                <w:kern w:val="0"/>
                <w:szCs w:val="21"/>
                <w:vertAlign w:val="subscript"/>
              </w:rPr>
              <w:t>5</w:t>
            </w:r>
          </w:p>
        </w:tc>
        <w:tc>
          <w:tcPr>
            <w:tcW w:w="885" w:type="dxa"/>
            <w:tcBorders>
              <w:top w:val="nil"/>
              <w:left w:val="nil"/>
              <w:bottom w:val="single" w:sz="4" w:space="0" w:color="auto"/>
              <w:right w:val="single" w:sz="4" w:space="0" w:color="auto"/>
            </w:tcBorders>
            <w:shd w:val="clear" w:color="auto" w:fill="auto"/>
            <w:vAlign w:val="center"/>
          </w:tcPr>
          <w:p w14:paraId="7FD00F7A" w14:textId="746629C2"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280</w:t>
            </w:r>
          </w:p>
        </w:tc>
        <w:tc>
          <w:tcPr>
            <w:tcW w:w="874" w:type="dxa"/>
            <w:tcBorders>
              <w:top w:val="single" w:sz="4" w:space="0" w:color="auto"/>
              <w:left w:val="nil"/>
              <w:bottom w:val="single" w:sz="4" w:space="0" w:color="auto"/>
              <w:right w:val="nil"/>
            </w:tcBorders>
            <w:shd w:val="clear" w:color="auto" w:fill="auto"/>
            <w:vAlign w:val="bottom"/>
          </w:tcPr>
          <w:p w14:paraId="6BEEA75D" w14:textId="562288AF"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1533</w:t>
            </w:r>
          </w:p>
        </w:tc>
        <w:tc>
          <w:tcPr>
            <w:tcW w:w="992" w:type="dxa"/>
            <w:vMerge/>
            <w:tcBorders>
              <w:top w:val="nil"/>
              <w:left w:val="single" w:sz="4" w:space="0" w:color="auto"/>
              <w:bottom w:val="single" w:sz="4" w:space="0" w:color="auto"/>
              <w:right w:val="single" w:sz="4" w:space="0" w:color="auto"/>
            </w:tcBorders>
            <w:vAlign w:val="center"/>
          </w:tcPr>
          <w:p w14:paraId="3D97984A"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7BBA324F"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1290254" w14:textId="2247C23B"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97.86</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0D4B0D49"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134968E9"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024A7FC0"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6</w:t>
            </w:r>
          </w:p>
        </w:tc>
        <w:tc>
          <w:tcPr>
            <w:tcW w:w="851" w:type="dxa"/>
            <w:tcBorders>
              <w:top w:val="single" w:sz="4" w:space="0" w:color="auto"/>
              <w:left w:val="nil"/>
              <w:bottom w:val="single" w:sz="4" w:space="0" w:color="auto"/>
              <w:right w:val="nil"/>
            </w:tcBorders>
            <w:shd w:val="clear" w:color="auto" w:fill="auto"/>
            <w:vAlign w:val="bottom"/>
          </w:tcPr>
          <w:p w14:paraId="7F1398B3"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32.85</w:t>
            </w:r>
          </w:p>
        </w:tc>
        <w:tc>
          <w:tcPr>
            <w:tcW w:w="1134" w:type="dxa"/>
            <w:vMerge/>
            <w:tcBorders>
              <w:top w:val="nil"/>
              <w:left w:val="single" w:sz="4" w:space="0" w:color="auto"/>
              <w:bottom w:val="single" w:sz="4" w:space="0" w:color="auto"/>
              <w:right w:val="single" w:sz="4" w:space="0" w:color="auto"/>
            </w:tcBorders>
            <w:vAlign w:val="center"/>
          </w:tcPr>
          <w:p w14:paraId="2DD614D3" w14:textId="77777777" w:rsidR="008A70A5" w:rsidRPr="006A1454" w:rsidRDefault="008A70A5" w:rsidP="008A70A5">
            <w:pPr>
              <w:widowControl/>
              <w:spacing w:line="360" w:lineRule="exact"/>
              <w:jc w:val="left"/>
              <w:rPr>
                <w:color w:val="000000" w:themeColor="text1"/>
                <w:kern w:val="0"/>
                <w:szCs w:val="21"/>
              </w:rPr>
            </w:pPr>
          </w:p>
        </w:tc>
      </w:tr>
      <w:tr w:rsidR="008A70A5" w:rsidRPr="006A1454" w14:paraId="3CA544A6"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07DA5781"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5E5BA223"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SS</w:t>
            </w:r>
          </w:p>
        </w:tc>
        <w:tc>
          <w:tcPr>
            <w:tcW w:w="885" w:type="dxa"/>
            <w:tcBorders>
              <w:top w:val="nil"/>
              <w:left w:val="nil"/>
              <w:bottom w:val="single" w:sz="4" w:space="0" w:color="auto"/>
              <w:right w:val="single" w:sz="4" w:space="0" w:color="auto"/>
            </w:tcBorders>
            <w:shd w:val="clear" w:color="auto" w:fill="auto"/>
            <w:vAlign w:val="center"/>
          </w:tcPr>
          <w:p w14:paraId="7C681458" w14:textId="595E8286"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340</w:t>
            </w:r>
          </w:p>
        </w:tc>
        <w:tc>
          <w:tcPr>
            <w:tcW w:w="874" w:type="dxa"/>
            <w:tcBorders>
              <w:top w:val="single" w:sz="4" w:space="0" w:color="auto"/>
              <w:left w:val="nil"/>
              <w:bottom w:val="single" w:sz="4" w:space="0" w:color="auto"/>
              <w:right w:val="nil"/>
            </w:tcBorders>
            <w:shd w:val="clear" w:color="auto" w:fill="auto"/>
            <w:vAlign w:val="bottom"/>
          </w:tcPr>
          <w:p w14:paraId="3FE168EF" w14:textId="47BC9E5F"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1862</w:t>
            </w:r>
          </w:p>
        </w:tc>
        <w:tc>
          <w:tcPr>
            <w:tcW w:w="992" w:type="dxa"/>
            <w:vMerge/>
            <w:tcBorders>
              <w:top w:val="nil"/>
              <w:left w:val="single" w:sz="4" w:space="0" w:color="auto"/>
              <w:bottom w:val="single" w:sz="4" w:space="0" w:color="auto"/>
              <w:right w:val="single" w:sz="4" w:space="0" w:color="auto"/>
            </w:tcBorders>
            <w:vAlign w:val="center"/>
          </w:tcPr>
          <w:p w14:paraId="45836121"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5C3213B1"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82A4BF0" w14:textId="15AA92C5"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97.06</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59AFF979"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4F027524"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2C54CC48"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10</w:t>
            </w:r>
          </w:p>
        </w:tc>
        <w:tc>
          <w:tcPr>
            <w:tcW w:w="851" w:type="dxa"/>
            <w:tcBorders>
              <w:top w:val="single" w:sz="4" w:space="0" w:color="auto"/>
              <w:left w:val="nil"/>
              <w:bottom w:val="single" w:sz="4" w:space="0" w:color="auto"/>
              <w:right w:val="nil"/>
            </w:tcBorders>
            <w:shd w:val="clear" w:color="auto" w:fill="auto"/>
            <w:vAlign w:val="bottom"/>
          </w:tcPr>
          <w:p w14:paraId="4C2DB6B4"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54.75</w:t>
            </w:r>
          </w:p>
        </w:tc>
        <w:tc>
          <w:tcPr>
            <w:tcW w:w="1134" w:type="dxa"/>
            <w:vMerge/>
            <w:tcBorders>
              <w:top w:val="nil"/>
              <w:left w:val="single" w:sz="4" w:space="0" w:color="auto"/>
              <w:bottom w:val="single" w:sz="4" w:space="0" w:color="auto"/>
              <w:right w:val="single" w:sz="4" w:space="0" w:color="auto"/>
            </w:tcBorders>
            <w:vAlign w:val="center"/>
          </w:tcPr>
          <w:p w14:paraId="10C6FB59" w14:textId="77777777" w:rsidR="008A70A5" w:rsidRPr="006A1454" w:rsidRDefault="008A70A5" w:rsidP="008A70A5">
            <w:pPr>
              <w:widowControl/>
              <w:spacing w:line="360" w:lineRule="exact"/>
              <w:jc w:val="left"/>
              <w:rPr>
                <w:color w:val="000000" w:themeColor="text1"/>
                <w:kern w:val="0"/>
                <w:szCs w:val="21"/>
              </w:rPr>
            </w:pPr>
          </w:p>
        </w:tc>
      </w:tr>
      <w:tr w:rsidR="008A70A5" w:rsidRPr="006A1454" w14:paraId="739FC359"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2B475A70"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6B655520"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TP</w:t>
            </w:r>
          </w:p>
        </w:tc>
        <w:tc>
          <w:tcPr>
            <w:tcW w:w="885" w:type="dxa"/>
            <w:tcBorders>
              <w:top w:val="nil"/>
              <w:left w:val="nil"/>
              <w:bottom w:val="single" w:sz="4" w:space="0" w:color="auto"/>
              <w:right w:val="single" w:sz="4" w:space="0" w:color="auto"/>
            </w:tcBorders>
            <w:shd w:val="clear" w:color="auto" w:fill="auto"/>
            <w:vAlign w:val="center"/>
          </w:tcPr>
          <w:p w14:paraId="297F8FAF" w14:textId="17962486"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6.5</w:t>
            </w:r>
          </w:p>
        </w:tc>
        <w:tc>
          <w:tcPr>
            <w:tcW w:w="874" w:type="dxa"/>
            <w:tcBorders>
              <w:top w:val="single" w:sz="4" w:space="0" w:color="auto"/>
              <w:left w:val="nil"/>
              <w:bottom w:val="single" w:sz="4" w:space="0" w:color="auto"/>
              <w:right w:val="nil"/>
            </w:tcBorders>
            <w:shd w:val="clear" w:color="auto" w:fill="auto"/>
            <w:vAlign w:val="bottom"/>
          </w:tcPr>
          <w:p w14:paraId="1DB7E526" w14:textId="71437FB9"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36</w:t>
            </w:r>
          </w:p>
        </w:tc>
        <w:tc>
          <w:tcPr>
            <w:tcW w:w="992" w:type="dxa"/>
            <w:vMerge/>
            <w:tcBorders>
              <w:top w:val="nil"/>
              <w:left w:val="single" w:sz="4" w:space="0" w:color="auto"/>
              <w:bottom w:val="single" w:sz="4" w:space="0" w:color="auto"/>
              <w:right w:val="single" w:sz="4" w:space="0" w:color="auto"/>
            </w:tcBorders>
            <w:vAlign w:val="center"/>
          </w:tcPr>
          <w:p w14:paraId="32DE9B9A"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210430A6"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38CB11A5" w14:textId="65EEE7A7"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95.38</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6170A967"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3A1FB2AE"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D168404"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0.3</w:t>
            </w:r>
          </w:p>
        </w:tc>
        <w:tc>
          <w:tcPr>
            <w:tcW w:w="851" w:type="dxa"/>
            <w:tcBorders>
              <w:top w:val="single" w:sz="4" w:space="0" w:color="auto"/>
              <w:left w:val="nil"/>
              <w:bottom w:val="single" w:sz="4" w:space="0" w:color="auto"/>
              <w:right w:val="nil"/>
            </w:tcBorders>
            <w:shd w:val="clear" w:color="auto" w:fill="auto"/>
            <w:vAlign w:val="bottom"/>
          </w:tcPr>
          <w:p w14:paraId="13D3803F"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1.6425</w:t>
            </w:r>
          </w:p>
        </w:tc>
        <w:tc>
          <w:tcPr>
            <w:tcW w:w="1134" w:type="dxa"/>
            <w:vMerge/>
            <w:tcBorders>
              <w:top w:val="nil"/>
              <w:left w:val="single" w:sz="4" w:space="0" w:color="auto"/>
              <w:bottom w:val="single" w:sz="4" w:space="0" w:color="auto"/>
              <w:right w:val="single" w:sz="4" w:space="0" w:color="auto"/>
            </w:tcBorders>
            <w:vAlign w:val="center"/>
          </w:tcPr>
          <w:p w14:paraId="33EBAEDA" w14:textId="77777777" w:rsidR="008A70A5" w:rsidRPr="006A1454" w:rsidRDefault="008A70A5" w:rsidP="008A70A5">
            <w:pPr>
              <w:widowControl/>
              <w:spacing w:line="360" w:lineRule="exact"/>
              <w:jc w:val="left"/>
              <w:rPr>
                <w:color w:val="000000" w:themeColor="text1"/>
                <w:kern w:val="0"/>
                <w:szCs w:val="21"/>
              </w:rPr>
            </w:pPr>
          </w:p>
        </w:tc>
      </w:tr>
      <w:tr w:rsidR="008A70A5" w:rsidRPr="006A1454" w14:paraId="16194A6D"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53162B96"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1492F5E2"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TN</w:t>
            </w:r>
          </w:p>
        </w:tc>
        <w:tc>
          <w:tcPr>
            <w:tcW w:w="885" w:type="dxa"/>
            <w:tcBorders>
              <w:top w:val="nil"/>
              <w:left w:val="nil"/>
              <w:bottom w:val="single" w:sz="4" w:space="0" w:color="auto"/>
              <w:right w:val="single" w:sz="4" w:space="0" w:color="auto"/>
            </w:tcBorders>
            <w:shd w:val="clear" w:color="auto" w:fill="auto"/>
            <w:vAlign w:val="center"/>
          </w:tcPr>
          <w:p w14:paraId="64EF9127" w14:textId="581FEA80"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70</w:t>
            </w:r>
          </w:p>
        </w:tc>
        <w:tc>
          <w:tcPr>
            <w:tcW w:w="874" w:type="dxa"/>
            <w:tcBorders>
              <w:top w:val="single" w:sz="4" w:space="0" w:color="auto"/>
              <w:left w:val="nil"/>
              <w:bottom w:val="single" w:sz="4" w:space="0" w:color="auto"/>
              <w:right w:val="nil"/>
            </w:tcBorders>
            <w:shd w:val="clear" w:color="auto" w:fill="auto"/>
            <w:vAlign w:val="bottom"/>
          </w:tcPr>
          <w:p w14:paraId="55A06BE5" w14:textId="36C6380F"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383</w:t>
            </w:r>
          </w:p>
        </w:tc>
        <w:tc>
          <w:tcPr>
            <w:tcW w:w="992" w:type="dxa"/>
            <w:vMerge/>
            <w:tcBorders>
              <w:top w:val="nil"/>
              <w:left w:val="single" w:sz="4" w:space="0" w:color="auto"/>
              <w:bottom w:val="single" w:sz="4" w:space="0" w:color="auto"/>
              <w:right w:val="single" w:sz="4" w:space="0" w:color="auto"/>
            </w:tcBorders>
            <w:vAlign w:val="center"/>
          </w:tcPr>
          <w:p w14:paraId="06580B28"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7AB0C4A3"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A748983" w14:textId="2A3DBBF1"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78.57</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13CC60CD"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22AA55C4"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7BA90A01"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15</w:t>
            </w:r>
          </w:p>
        </w:tc>
        <w:tc>
          <w:tcPr>
            <w:tcW w:w="851" w:type="dxa"/>
            <w:tcBorders>
              <w:top w:val="single" w:sz="4" w:space="0" w:color="auto"/>
              <w:left w:val="nil"/>
              <w:bottom w:val="single" w:sz="4" w:space="0" w:color="auto"/>
              <w:right w:val="nil"/>
            </w:tcBorders>
            <w:shd w:val="clear" w:color="auto" w:fill="auto"/>
            <w:vAlign w:val="bottom"/>
          </w:tcPr>
          <w:p w14:paraId="1EF1C559"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82.125</w:t>
            </w:r>
          </w:p>
        </w:tc>
        <w:tc>
          <w:tcPr>
            <w:tcW w:w="1134" w:type="dxa"/>
            <w:vMerge/>
            <w:tcBorders>
              <w:top w:val="nil"/>
              <w:left w:val="single" w:sz="4" w:space="0" w:color="auto"/>
              <w:bottom w:val="single" w:sz="4" w:space="0" w:color="auto"/>
              <w:right w:val="single" w:sz="4" w:space="0" w:color="auto"/>
            </w:tcBorders>
            <w:vAlign w:val="center"/>
          </w:tcPr>
          <w:p w14:paraId="3C2C99E9" w14:textId="77777777" w:rsidR="008A70A5" w:rsidRPr="006A1454" w:rsidRDefault="008A70A5" w:rsidP="008A70A5">
            <w:pPr>
              <w:widowControl/>
              <w:spacing w:line="360" w:lineRule="exact"/>
              <w:jc w:val="left"/>
              <w:rPr>
                <w:color w:val="000000" w:themeColor="text1"/>
                <w:kern w:val="0"/>
                <w:szCs w:val="21"/>
              </w:rPr>
            </w:pPr>
          </w:p>
        </w:tc>
      </w:tr>
      <w:tr w:rsidR="008A70A5" w:rsidRPr="006A1454" w14:paraId="0188AD6C" w14:textId="77777777" w:rsidTr="008A70A5">
        <w:trPr>
          <w:trHeight w:val="397"/>
          <w:jc w:val="center"/>
        </w:trPr>
        <w:tc>
          <w:tcPr>
            <w:tcW w:w="828" w:type="dxa"/>
            <w:vMerge/>
            <w:tcBorders>
              <w:top w:val="nil"/>
              <w:left w:val="single" w:sz="4" w:space="0" w:color="auto"/>
              <w:bottom w:val="single" w:sz="4" w:space="0" w:color="auto"/>
              <w:right w:val="single" w:sz="4" w:space="0" w:color="auto"/>
            </w:tcBorders>
            <w:vAlign w:val="center"/>
          </w:tcPr>
          <w:p w14:paraId="6348F5B6" w14:textId="77777777" w:rsidR="008A70A5" w:rsidRPr="006A1454" w:rsidRDefault="008A70A5" w:rsidP="008A70A5">
            <w:pPr>
              <w:widowControl/>
              <w:spacing w:line="360" w:lineRule="exact"/>
              <w:jc w:val="left"/>
              <w:rPr>
                <w:color w:val="000000" w:themeColor="text1"/>
                <w:kern w:val="0"/>
                <w:szCs w:val="21"/>
              </w:rPr>
            </w:pPr>
          </w:p>
        </w:tc>
        <w:tc>
          <w:tcPr>
            <w:tcW w:w="952" w:type="dxa"/>
            <w:tcBorders>
              <w:top w:val="nil"/>
              <w:left w:val="nil"/>
              <w:bottom w:val="single" w:sz="4" w:space="0" w:color="auto"/>
              <w:right w:val="single" w:sz="4" w:space="0" w:color="auto"/>
            </w:tcBorders>
            <w:shd w:val="clear" w:color="auto" w:fill="auto"/>
            <w:vAlign w:val="center"/>
          </w:tcPr>
          <w:p w14:paraId="01073737"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NH</w:t>
            </w:r>
            <w:r w:rsidRPr="006A1454">
              <w:rPr>
                <w:color w:val="000000" w:themeColor="text1"/>
                <w:kern w:val="0"/>
                <w:szCs w:val="21"/>
                <w:vertAlign w:val="subscript"/>
              </w:rPr>
              <w:t>3</w:t>
            </w:r>
            <w:r w:rsidRPr="006A1454">
              <w:rPr>
                <w:color w:val="000000" w:themeColor="text1"/>
                <w:kern w:val="0"/>
                <w:szCs w:val="21"/>
              </w:rPr>
              <w:t>-N</w:t>
            </w:r>
          </w:p>
        </w:tc>
        <w:tc>
          <w:tcPr>
            <w:tcW w:w="885" w:type="dxa"/>
            <w:tcBorders>
              <w:top w:val="nil"/>
              <w:left w:val="nil"/>
              <w:bottom w:val="single" w:sz="4" w:space="0" w:color="auto"/>
              <w:right w:val="single" w:sz="4" w:space="0" w:color="auto"/>
            </w:tcBorders>
            <w:shd w:val="clear" w:color="auto" w:fill="auto"/>
            <w:vAlign w:val="center"/>
          </w:tcPr>
          <w:p w14:paraId="0CDDE245" w14:textId="45045BAC"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55</w:t>
            </w:r>
          </w:p>
        </w:tc>
        <w:tc>
          <w:tcPr>
            <w:tcW w:w="874" w:type="dxa"/>
            <w:tcBorders>
              <w:top w:val="single" w:sz="4" w:space="0" w:color="auto"/>
              <w:left w:val="nil"/>
              <w:bottom w:val="single" w:sz="4" w:space="0" w:color="auto"/>
              <w:right w:val="nil"/>
            </w:tcBorders>
            <w:shd w:val="clear" w:color="auto" w:fill="auto"/>
            <w:vAlign w:val="bottom"/>
          </w:tcPr>
          <w:p w14:paraId="373E27C4" w14:textId="324A1649" w:rsidR="008A70A5" w:rsidRPr="006A1454" w:rsidRDefault="008A70A5" w:rsidP="008A70A5">
            <w:pPr>
              <w:widowControl/>
              <w:spacing w:line="360" w:lineRule="exact"/>
              <w:jc w:val="center"/>
              <w:rPr>
                <w:color w:val="000000" w:themeColor="text1"/>
                <w:kern w:val="0"/>
                <w:szCs w:val="21"/>
              </w:rPr>
            </w:pPr>
            <w:r w:rsidRPr="008A70A5">
              <w:rPr>
                <w:rFonts w:hint="eastAsia"/>
                <w:color w:val="000000" w:themeColor="text1"/>
                <w:kern w:val="0"/>
                <w:szCs w:val="21"/>
              </w:rPr>
              <w:t>301</w:t>
            </w:r>
          </w:p>
        </w:tc>
        <w:tc>
          <w:tcPr>
            <w:tcW w:w="992" w:type="dxa"/>
            <w:vMerge/>
            <w:tcBorders>
              <w:top w:val="nil"/>
              <w:left w:val="single" w:sz="4" w:space="0" w:color="auto"/>
              <w:bottom w:val="single" w:sz="4" w:space="0" w:color="auto"/>
              <w:right w:val="single" w:sz="4" w:space="0" w:color="auto"/>
            </w:tcBorders>
            <w:vAlign w:val="center"/>
          </w:tcPr>
          <w:p w14:paraId="6688601B" w14:textId="77777777" w:rsidR="008A70A5" w:rsidRPr="006A1454" w:rsidRDefault="008A70A5" w:rsidP="008A70A5">
            <w:pPr>
              <w:widowControl/>
              <w:spacing w:line="360" w:lineRule="exact"/>
              <w:jc w:val="left"/>
              <w:rPr>
                <w:color w:val="000000" w:themeColor="text1"/>
                <w:kern w:val="0"/>
                <w:szCs w:val="21"/>
              </w:rPr>
            </w:pPr>
          </w:p>
        </w:tc>
        <w:tc>
          <w:tcPr>
            <w:tcW w:w="1985" w:type="dxa"/>
            <w:vMerge/>
            <w:tcBorders>
              <w:top w:val="nil"/>
              <w:left w:val="single" w:sz="4" w:space="0" w:color="auto"/>
              <w:bottom w:val="single" w:sz="4" w:space="0" w:color="auto"/>
              <w:right w:val="single" w:sz="4" w:space="0" w:color="auto"/>
            </w:tcBorders>
            <w:vAlign w:val="center"/>
          </w:tcPr>
          <w:p w14:paraId="18DBE27F" w14:textId="77777777" w:rsidR="008A70A5" w:rsidRPr="006A1454" w:rsidRDefault="008A70A5" w:rsidP="008A70A5">
            <w:pPr>
              <w:widowControl/>
              <w:spacing w:line="360" w:lineRule="exact"/>
              <w:jc w:val="left"/>
              <w:rPr>
                <w:color w:val="000000" w:themeColor="text1"/>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68CF130" w14:textId="42C76617" w:rsidR="008A70A5" w:rsidRPr="006A1454" w:rsidRDefault="008A70A5" w:rsidP="008A70A5">
            <w:pPr>
              <w:widowControl/>
              <w:spacing w:line="360" w:lineRule="exact"/>
              <w:jc w:val="center"/>
              <w:rPr>
                <w:color w:val="000000" w:themeColor="text1"/>
                <w:kern w:val="0"/>
                <w:szCs w:val="21"/>
              </w:rPr>
            </w:pPr>
            <w:r>
              <w:rPr>
                <w:rFonts w:hint="eastAsia"/>
                <w:color w:val="000000" w:themeColor="text1"/>
                <w:kern w:val="0"/>
                <w:szCs w:val="21"/>
              </w:rPr>
              <w:t>97.27</w:t>
            </w:r>
            <w:r w:rsidRPr="006A1454">
              <w:rPr>
                <w:color w:val="000000" w:themeColor="text1"/>
                <w:kern w:val="0"/>
                <w:szCs w:val="21"/>
              </w:rPr>
              <w:t>%</w:t>
            </w:r>
          </w:p>
        </w:tc>
        <w:tc>
          <w:tcPr>
            <w:tcW w:w="992" w:type="dxa"/>
            <w:vMerge/>
            <w:tcBorders>
              <w:top w:val="nil"/>
              <w:left w:val="single" w:sz="4" w:space="0" w:color="auto"/>
              <w:bottom w:val="single" w:sz="4" w:space="0" w:color="auto"/>
              <w:right w:val="single" w:sz="4" w:space="0" w:color="auto"/>
            </w:tcBorders>
            <w:vAlign w:val="center"/>
          </w:tcPr>
          <w:p w14:paraId="280D8A1E" w14:textId="77777777" w:rsidR="008A70A5" w:rsidRPr="006A1454" w:rsidRDefault="008A70A5" w:rsidP="008A70A5">
            <w:pPr>
              <w:widowControl/>
              <w:spacing w:line="360" w:lineRule="exact"/>
              <w:jc w:val="left"/>
              <w:rPr>
                <w:color w:val="000000" w:themeColor="text1"/>
                <w:kern w:val="0"/>
                <w:szCs w:val="21"/>
              </w:rPr>
            </w:pPr>
          </w:p>
        </w:tc>
        <w:tc>
          <w:tcPr>
            <w:tcW w:w="993" w:type="dxa"/>
            <w:vMerge/>
            <w:tcBorders>
              <w:top w:val="nil"/>
              <w:left w:val="single" w:sz="4" w:space="0" w:color="auto"/>
              <w:bottom w:val="single" w:sz="4" w:space="0" w:color="auto"/>
              <w:right w:val="single" w:sz="4" w:space="0" w:color="auto"/>
            </w:tcBorders>
            <w:vAlign w:val="center"/>
          </w:tcPr>
          <w:p w14:paraId="2A7865E9" w14:textId="77777777" w:rsidR="008A70A5" w:rsidRPr="006A1454" w:rsidRDefault="008A70A5" w:rsidP="008A70A5">
            <w:pPr>
              <w:widowControl/>
              <w:spacing w:line="360" w:lineRule="exact"/>
              <w:jc w:val="left"/>
              <w:rPr>
                <w:color w:val="000000" w:themeColor="text1"/>
                <w:kern w:val="0"/>
                <w:szCs w:val="21"/>
              </w:rPr>
            </w:pPr>
          </w:p>
        </w:tc>
        <w:tc>
          <w:tcPr>
            <w:tcW w:w="1275" w:type="dxa"/>
            <w:tcBorders>
              <w:top w:val="nil"/>
              <w:left w:val="nil"/>
              <w:bottom w:val="single" w:sz="4" w:space="0" w:color="auto"/>
              <w:right w:val="single" w:sz="4" w:space="0" w:color="auto"/>
            </w:tcBorders>
            <w:shd w:val="clear" w:color="auto" w:fill="auto"/>
            <w:vAlign w:val="center"/>
          </w:tcPr>
          <w:p w14:paraId="67EA5A48" w14:textId="77777777" w:rsidR="008A70A5" w:rsidRPr="006A1454" w:rsidRDefault="008A70A5" w:rsidP="008A70A5">
            <w:pPr>
              <w:widowControl/>
              <w:spacing w:line="360" w:lineRule="exact"/>
              <w:jc w:val="center"/>
              <w:rPr>
                <w:color w:val="000000" w:themeColor="text1"/>
                <w:kern w:val="0"/>
                <w:szCs w:val="21"/>
              </w:rPr>
            </w:pPr>
            <w:r w:rsidRPr="006A1454">
              <w:rPr>
                <w:color w:val="000000" w:themeColor="text1"/>
                <w:kern w:val="0"/>
                <w:szCs w:val="21"/>
              </w:rPr>
              <w:t>1.5</w:t>
            </w:r>
          </w:p>
        </w:tc>
        <w:tc>
          <w:tcPr>
            <w:tcW w:w="851" w:type="dxa"/>
            <w:tcBorders>
              <w:top w:val="single" w:sz="4" w:space="0" w:color="auto"/>
              <w:left w:val="nil"/>
              <w:bottom w:val="single" w:sz="4" w:space="0" w:color="auto"/>
              <w:right w:val="nil"/>
            </w:tcBorders>
            <w:shd w:val="clear" w:color="auto" w:fill="auto"/>
            <w:vAlign w:val="bottom"/>
          </w:tcPr>
          <w:p w14:paraId="249676AA" w14:textId="77777777" w:rsidR="008A70A5" w:rsidRPr="006A1454" w:rsidRDefault="008A70A5" w:rsidP="008A70A5">
            <w:pPr>
              <w:widowControl/>
              <w:spacing w:line="360" w:lineRule="exact"/>
              <w:jc w:val="center"/>
              <w:rPr>
                <w:color w:val="000000" w:themeColor="text1"/>
                <w:kern w:val="0"/>
                <w:szCs w:val="21"/>
              </w:rPr>
            </w:pPr>
            <w:r w:rsidRPr="006A1454">
              <w:rPr>
                <w:rFonts w:hint="eastAsia"/>
                <w:color w:val="000000" w:themeColor="text1"/>
                <w:kern w:val="0"/>
                <w:szCs w:val="21"/>
              </w:rPr>
              <w:t>8.2125</w:t>
            </w:r>
          </w:p>
        </w:tc>
        <w:tc>
          <w:tcPr>
            <w:tcW w:w="1134" w:type="dxa"/>
            <w:vMerge/>
            <w:tcBorders>
              <w:top w:val="nil"/>
              <w:left w:val="single" w:sz="4" w:space="0" w:color="auto"/>
              <w:bottom w:val="single" w:sz="4" w:space="0" w:color="auto"/>
              <w:right w:val="single" w:sz="4" w:space="0" w:color="auto"/>
            </w:tcBorders>
            <w:vAlign w:val="center"/>
          </w:tcPr>
          <w:p w14:paraId="3B5330EC" w14:textId="77777777" w:rsidR="008A70A5" w:rsidRPr="006A1454" w:rsidRDefault="008A70A5" w:rsidP="008A70A5">
            <w:pPr>
              <w:widowControl/>
              <w:spacing w:line="360" w:lineRule="exact"/>
              <w:jc w:val="left"/>
              <w:rPr>
                <w:color w:val="000000" w:themeColor="text1"/>
                <w:kern w:val="0"/>
                <w:szCs w:val="21"/>
              </w:rPr>
            </w:pPr>
          </w:p>
        </w:tc>
      </w:tr>
    </w:tbl>
    <w:p w14:paraId="7371B9FC" w14:textId="77777777" w:rsidR="00947FE1" w:rsidRPr="006A1454" w:rsidRDefault="00947FE1">
      <w:pPr>
        <w:rPr>
          <w:color w:val="000000" w:themeColor="text1"/>
        </w:rPr>
      </w:pPr>
    </w:p>
    <w:p w14:paraId="6CF8E9C3" w14:textId="77777777" w:rsidR="00947FE1" w:rsidRPr="006A1454" w:rsidRDefault="00947FE1">
      <w:pPr>
        <w:rPr>
          <w:color w:val="000000" w:themeColor="text1"/>
        </w:rPr>
        <w:sectPr w:rsidR="00947FE1" w:rsidRPr="006A1454">
          <w:pgSz w:w="16840" w:h="11907" w:orient="landscape"/>
          <w:pgMar w:top="1531" w:right="1701" w:bottom="1531" w:left="2127" w:header="851" w:footer="851" w:gutter="0"/>
          <w:cols w:space="720"/>
          <w:docGrid w:linePitch="312"/>
        </w:sectPr>
      </w:pPr>
    </w:p>
    <w:tbl>
      <w:tblPr>
        <w:tblStyle w:val="affd"/>
        <w:tblW w:w="0" w:type="auto"/>
        <w:tblCellMar>
          <w:left w:w="0" w:type="dxa"/>
          <w:right w:w="0" w:type="dxa"/>
        </w:tblCellMar>
        <w:tblLook w:val="04A0" w:firstRow="1" w:lastRow="0" w:firstColumn="1" w:lastColumn="0" w:noHBand="0" w:noVBand="1"/>
      </w:tblPr>
      <w:tblGrid>
        <w:gridCol w:w="279"/>
        <w:gridCol w:w="8556"/>
      </w:tblGrid>
      <w:tr w:rsidR="00947FE1" w:rsidRPr="006A1454" w14:paraId="7CC9DF89" w14:textId="77777777">
        <w:tc>
          <w:tcPr>
            <w:tcW w:w="279" w:type="dxa"/>
          </w:tcPr>
          <w:p w14:paraId="242CD4E7" w14:textId="77777777" w:rsidR="00947FE1" w:rsidRPr="006A1454" w:rsidRDefault="00947FE1">
            <w:pPr>
              <w:rPr>
                <w:color w:val="000000" w:themeColor="text1"/>
              </w:rPr>
            </w:pPr>
          </w:p>
        </w:tc>
        <w:tc>
          <w:tcPr>
            <w:tcW w:w="8556" w:type="dxa"/>
          </w:tcPr>
          <w:p w14:paraId="66F06D85" w14:textId="77777777" w:rsidR="00947FE1" w:rsidRPr="006A1454" w:rsidRDefault="00E07773">
            <w:pPr>
              <w:spacing w:line="440" w:lineRule="exact"/>
              <w:ind w:firstLineChars="200" w:firstLine="482"/>
              <w:outlineLvl w:val="2"/>
              <w:rPr>
                <w:b/>
                <w:bCs/>
                <w:color w:val="000000" w:themeColor="text1"/>
                <w:sz w:val="24"/>
                <w:szCs w:val="22"/>
              </w:rPr>
            </w:pPr>
            <w:r w:rsidRPr="006A1454">
              <w:rPr>
                <w:b/>
                <w:bCs/>
                <w:color w:val="000000" w:themeColor="text1"/>
                <w:sz w:val="24"/>
                <w:szCs w:val="22"/>
              </w:rPr>
              <w:t>3</w:t>
            </w:r>
            <w:r w:rsidRPr="006A1454">
              <w:rPr>
                <w:b/>
                <w:bCs/>
                <w:color w:val="000000" w:themeColor="text1"/>
                <w:sz w:val="24"/>
                <w:szCs w:val="22"/>
              </w:rPr>
              <w:t>、声环境影响分析</w:t>
            </w:r>
          </w:p>
          <w:p w14:paraId="30A66BB9"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）噪声源强</w:t>
            </w:r>
          </w:p>
          <w:p w14:paraId="7B7F5AF7" w14:textId="77777777" w:rsidR="00947FE1" w:rsidRPr="006A1454" w:rsidRDefault="00E07773">
            <w:pPr>
              <w:wordWrap w:val="0"/>
              <w:spacing w:line="440" w:lineRule="exact"/>
              <w:ind w:firstLineChars="200" w:firstLine="480"/>
              <w:rPr>
                <w:snapToGrid w:val="0"/>
                <w:color w:val="000000" w:themeColor="text1"/>
                <w:sz w:val="24"/>
                <w:szCs w:val="22"/>
              </w:rPr>
            </w:pPr>
            <w:r w:rsidRPr="006A1454">
              <w:rPr>
                <w:rFonts w:hint="eastAsia"/>
                <w:bCs/>
                <w:color w:val="000000" w:themeColor="text1"/>
                <w:sz w:val="24"/>
              </w:rPr>
              <w:t>项目运营期噪声源主要为各种水泵、风机、搅拌机、污泥脱水机等运行时产生的噪声。根据项目设备设施运营情况，各噪声声压级在</w:t>
            </w:r>
            <w:r w:rsidRPr="006A1454">
              <w:rPr>
                <w:rFonts w:hint="eastAsia"/>
                <w:bCs/>
                <w:color w:val="000000" w:themeColor="text1"/>
                <w:sz w:val="24"/>
              </w:rPr>
              <w:t>75-90dB</w:t>
            </w:r>
            <w:r w:rsidRPr="006A1454">
              <w:rPr>
                <w:rFonts w:hint="eastAsia"/>
                <w:bCs/>
                <w:color w:val="000000" w:themeColor="text1"/>
                <w:sz w:val="24"/>
              </w:rPr>
              <w:t>（</w:t>
            </w:r>
            <w:r w:rsidRPr="006A1454">
              <w:rPr>
                <w:rFonts w:hint="eastAsia"/>
                <w:bCs/>
                <w:color w:val="000000" w:themeColor="text1"/>
                <w:sz w:val="24"/>
              </w:rPr>
              <w:t>A</w:t>
            </w:r>
            <w:r w:rsidRPr="006A1454">
              <w:rPr>
                <w:rFonts w:hint="eastAsia"/>
                <w:bCs/>
                <w:color w:val="000000" w:themeColor="text1"/>
                <w:sz w:val="24"/>
              </w:rPr>
              <w:t>）之间。本项目拟采取的降噪措施一览表见表</w:t>
            </w:r>
            <w:r w:rsidRPr="006A1454">
              <w:rPr>
                <w:rFonts w:hint="eastAsia"/>
                <w:bCs/>
                <w:color w:val="000000" w:themeColor="text1"/>
                <w:sz w:val="24"/>
              </w:rPr>
              <w:t>4-15</w:t>
            </w:r>
            <w:r w:rsidRPr="006A1454">
              <w:rPr>
                <w:rFonts w:hint="eastAsia"/>
                <w:bCs/>
                <w:color w:val="000000" w:themeColor="text1"/>
                <w:sz w:val="24"/>
              </w:rPr>
              <w:t>。</w:t>
            </w:r>
          </w:p>
          <w:p w14:paraId="5FD1AFDD" w14:textId="77777777" w:rsidR="00947FE1" w:rsidRPr="006A1454" w:rsidRDefault="00E07773">
            <w:pPr>
              <w:overflowPunct w:val="0"/>
              <w:autoSpaceDE w:val="0"/>
              <w:autoSpaceDN w:val="0"/>
              <w:spacing w:line="440" w:lineRule="exact"/>
              <w:ind w:firstLineChars="200" w:firstLine="482"/>
              <w:rPr>
                <w:b/>
                <w:color w:val="000000" w:themeColor="text1"/>
                <w:sz w:val="24"/>
                <w:lang w:val="en-GB"/>
              </w:rPr>
            </w:pPr>
            <w:r w:rsidRPr="006A1454">
              <w:rPr>
                <w:b/>
                <w:color w:val="000000" w:themeColor="text1"/>
                <w:sz w:val="24"/>
                <w:lang w:val="en-GB"/>
              </w:rPr>
              <w:t>表</w:t>
            </w:r>
            <w:r w:rsidRPr="006A1454">
              <w:rPr>
                <w:b/>
                <w:color w:val="000000" w:themeColor="text1"/>
                <w:sz w:val="24"/>
                <w:lang w:val="en-GB"/>
              </w:rPr>
              <w:t>4-1</w:t>
            </w:r>
            <w:r w:rsidRPr="006A1454">
              <w:rPr>
                <w:rFonts w:hint="eastAsia"/>
                <w:b/>
                <w:color w:val="000000" w:themeColor="text1"/>
                <w:sz w:val="24"/>
                <w:lang w:val="en-GB"/>
              </w:rPr>
              <w:t>5</w:t>
            </w:r>
            <w:r w:rsidRPr="006A1454">
              <w:rPr>
                <w:b/>
                <w:color w:val="000000" w:themeColor="text1"/>
                <w:sz w:val="24"/>
                <w:lang w:val="en-GB"/>
              </w:rPr>
              <w:t xml:space="preserve">    </w:t>
            </w:r>
            <w:r w:rsidRPr="006A1454">
              <w:rPr>
                <w:b/>
                <w:color w:val="000000" w:themeColor="text1"/>
                <w:sz w:val="24"/>
                <w:lang w:val="en-GB"/>
              </w:rPr>
              <w:t>项目采取降噪</w:t>
            </w:r>
            <w:r w:rsidRPr="006A1454">
              <w:rPr>
                <w:b/>
                <w:color w:val="000000" w:themeColor="text1"/>
                <w:sz w:val="24"/>
              </w:rPr>
              <w:t>措施</w:t>
            </w:r>
            <w:r w:rsidRPr="006A1454">
              <w:rPr>
                <w:b/>
                <w:color w:val="000000" w:themeColor="text1"/>
                <w:sz w:val="24"/>
                <w:lang w:val="en-GB"/>
              </w:rPr>
              <w:t>一览表</w:t>
            </w:r>
          </w:p>
          <w:tbl>
            <w:tblPr>
              <w:tblW w:w="4844" w:type="pct"/>
              <w:jc w:val="center"/>
              <w:tblCellMar>
                <w:left w:w="10" w:type="dxa"/>
                <w:right w:w="10" w:type="dxa"/>
              </w:tblCellMar>
              <w:tblLook w:val="04A0" w:firstRow="1" w:lastRow="0" w:firstColumn="1" w:lastColumn="0" w:noHBand="0" w:noVBand="1"/>
            </w:tblPr>
            <w:tblGrid>
              <w:gridCol w:w="519"/>
              <w:gridCol w:w="1707"/>
              <w:gridCol w:w="6038"/>
            </w:tblGrid>
            <w:tr w:rsidR="006A1454" w:rsidRPr="006A1454" w14:paraId="45D17B56" w14:textId="77777777">
              <w:trPr>
                <w:trHeight w:val="403"/>
                <w:jc w:val="center"/>
              </w:trPr>
              <w:tc>
                <w:tcPr>
                  <w:tcW w:w="314" w:type="pct"/>
                  <w:tcBorders>
                    <w:top w:val="single" w:sz="6" w:space="0" w:color="auto"/>
                    <w:left w:val="single" w:sz="6" w:space="0" w:color="auto"/>
                    <w:bottom w:val="single" w:sz="6" w:space="0" w:color="auto"/>
                    <w:right w:val="single" w:sz="6" w:space="0" w:color="auto"/>
                  </w:tcBorders>
                  <w:vAlign w:val="center"/>
                </w:tcPr>
                <w:p w14:paraId="0A548E20"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序号</w:t>
                  </w:r>
                </w:p>
              </w:tc>
              <w:tc>
                <w:tcPr>
                  <w:tcW w:w="1033" w:type="pct"/>
                  <w:tcBorders>
                    <w:top w:val="single" w:sz="6" w:space="0" w:color="auto"/>
                    <w:left w:val="single" w:sz="6" w:space="0" w:color="auto"/>
                    <w:bottom w:val="single" w:sz="6" w:space="0" w:color="auto"/>
                    <w:right w:val="single" w:sz="6" w:space="0" w:color="auto"/>
                  </w:tcBorders>
                  <w:vAlign w:val="center"/>
                </w:tcPr>
                <w:p w14:paraId="68DD171F"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噪声源</w:t>
                  </w:r>
                </w:p>
              </w:tc>
              <w:tc>
                <w:tcPr>
                  <w:tcW w:w="3653" w:type="pct"/>
                  <w:tcBorders>
                    <w:top w:val="single" w:sz="6" w:space="0" w:color="auto"/>
                    <w:left w:val="single" w:sz="6" w:space="0" w:color="auto"/>
                    <w:bottom w:val="single" w:sz="6" w:space="0" w:color="auto"/>
                    <w:right w:val="single" w:sz="6" w:space="0" w:color="auto"/>
                  </w:tcBorders>
                  <w:vAlign w:val="center"/>
                </w:tcPr>
                <w:p w14:paraId="04CCF4A1"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治理措施</w:t>
                  </w:r>
                </w:p>
              </w:tc>
            </w:tr>
            <w:tr w:rsidR="006A1454" w:rsidRPr="006A1454" w14:paraId="78B93650" w14:textId="77777777">
              <w:trPr>
                <w:trHeight w:val="975"/>
                <w:jc w:val="center"/>
              </w:trPr>
              <w:tc>
                <w:tcPr>
                  <w:tcW w:w="314" w:type="pct"/>
                  <w:tcBorders>
                    <w:top w:val="single" w:sz="6" w:space="0" w:color="auto"/>
                    <w:left w:val="single" w:sz="6" w:space="0" w:color="auto"/>
                    <w:bottom w:val="single" w:sz="6" w:space="0" w:color="auto"/>
                    <w:right w:val="single" w:sz="6" w:space="0" w:color="auto"/>
                  </w:tcBorders>
                  <w:vAlign w:val="center"/>
                </w:tcPr>
                <w:p w14:paraId="10756A96"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1</w:t>
                  </w:r>
                </w:p>
              </w:tc>
              <w:tc>
                <w:tcPr>
                  <w:tcW w:w="1033" w:type="pct"/>
                  <w:tcBorders>
                    <w:top w:val="single" w:sz="6" w:space="0" w:color="auto"/>
                    <w:left w:val="single" w:sz="6" w:space="0" w:color="auto"/>
                    <w:right w:val="single" w:sz="6" w:space="0" w:color="auto"/>
                  </w:tcBorders>
                  <w:vAlign w:val="center"/>
                </w:tcPr>
                <w:p w14:paraId="0386B5E4" w14:textId="77777777" w:rsidR="00947FE1" w:rsidRPr="006A1454" w:rsidRDefault="00E07773">
                  <w:pPr>
                    <w:overflowPunct w:val="0"/>
                    <w:autoSpaceDE w:val="0"/>
                    <w:autoSpaceDN w:val="0"/>
                    <w:spacing w:line="360" w:lineRule="exact"/>
                    <w:ind w:leftChars="-50" w:left="-105" w:rightChars="-50" w:right="-105"/>
                    <w:jc w:val="center"/>
                    <w:rPr>
                      <w:color w:val="000000" w:themeColor="text1"/>
                      <w:szCs w:val="21"/>
                    </w:rPr>
                  </w:pPr>
                  <w:r w:rsidRPr="006A1454">
                    <w:rPr>
                      <w:color w:val="000000" w:themeColor="text1"/>
                      <w:szCs w:val="21"/>
                    </w:rPr>
                    <w:t>污水预处理单元</w:t>
                  </w:r>
                </w:p>
              </w:tc>
              <w:tc>
                <w:tcPr>
                  <w:tcW w:w="3653" w:type="pct"/>
                  <w:tcBorders>
                    <w:top w:val="single" w:sz="6" w:space="0" w:color="auto"/>
                    <w:left w:val="single" w:sz="6" w:space="0" w:color="auto"/>
                    <w:right w:val="single" w:sz="6" w:space="0" w:color="auto"/>
                  </w:tcBorders>
                  <w:vAlign w:val="center"/>
                </w:tcPr>
                <w:p w14:paraId="61FCA48C"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①</w:t>
                  </w:r>
                  <w:r w:rsidRPr="006A1454">
                    <w:rPr>
                      <w:color w:val="000000" w:themeColor="text1"/>
                      <w:szCs w:val="21"/>
                    </w:rPr>
                    <w:t>选用符合国家标准的生产设备</w:t>
                  </w:r>
                </w:p>
                <w:p w14:paraId="34417BF5"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lang w:val="en-GB"/>
                    </w:rPr>
                  </w:pPr>
                  <w:r w:rsidRPr="006A1454">
                    <w:rPr>
                      <w:rFonts w:ascii="宋体" w:hAnsi="宋体" w:cs="宋体" w:hint="eastAsia"/>
                      <w:color w:val="000000" w:themeColor="text1"/>
                      <w:szCs w:val="21"/>
                      <w:lang w:val="en-GB"/>
                    </w:rPr>
                    <w:t>②</w:t>
                  </w:r>
                  <w:r w:rsidRPr="006A1454">
                    <w:rPr>
                      <w:color w:val="000000" w:themeColor="text1"/>
                      <w:szCs w:val="21"/>
                    </w:rPr>
                    <w:t>设备安装时，每台设备基</w:t>
                  </w:r>
                  <w:r w:rsidRPr="006A1454">
                    <w:rPr>
                      <w:color w:val="000000" w:themeColor="text1"/>
                      <w:szCs w:val="21"/>
                      <w:lang w:val="en-GB"/>
                    </w:rPr>
                    <w:t>础均选用高隔振系数材料，选用减振垫或采用钢弹簧与橡胶复合串联式隔振结构</w:t>
                  </w:r>
                </w:p>
                <w:p w14:paraId="4F3D2B76"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③</w:t>
                  </w:r>
                  <w:r w:rsidRPr="006A1454">
                    <w:rPr>
                      <w:color w:val="000000" w:themeColor="text1"/>
                      <w:szCs w:val="21"/>
                      <w:lang w:val="en-GB"/>
                    </w:rPr>
                    <w:t>设备置于水中</w:t>
                  </w:r>
                </w:p>
              </w:tc>
            </w:tr>
            <w:tr w:rsidR="006A1454" w:rsidRPr="006A1454" w14:paraId="7C35E880" w14:textId="77777777">
              <w:trPr>
                <w:trHeight w:val="72"/>
                <w:jc w:val="center"/>
              </w:trPr>
              <w:tc>
                <w:tcPr>
                  <w:tcW w:w="314" w:type="pct"/>
                  <w:tcBorders>
                    <w:top w:val="single" w:sz="6" w:space="0" w:color="auto"/>
                    <w:left w:val="single" w:sz="6" w:space="0" w:color="auto"/>
                    <w:bottom w:val="single" w:sz="6" w:space="0" w:color="auto"/>
                    <w:right w:val="single" w:sz="6" w:space="0" w:color="auto"/>
                  </w:tcBorders>
                  <w:vAlign w:val="center"/>
                </w:tcPr>
                <w:p w14:paraId="7465A334"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2</w:t>
                  </w:r>
                </w:p>
              </w:tc>
              <w:tc>
                <w:tcPr>
                  <w:tcW w:w="1033" w:type="pct"/>
                  <w:tcBorders>
                    <w:top w:val="single" w:sz="6" w:space="0" w:color="auto"/>
                    <w:left w:val="single" w:sz="6" w:space="0" w:color="auto"/>
                    <w:bottom w:val="single" w:sz="6" w:space="0" w:color="auto"/>
                    <w:right w:val="single" w:sz="6" w:space="0" w:color="auto"/>
                  </w:tcBorders>
                  <w:vAlign w:val="center"/>
                </w:tcPr>
                <w:p w14:paraId="7A3303BD" w14:textId="77777777" w:rsidR="00947FE1" w:rsidRPr="006A1454" w:rsidRDefault="00E07773">
                  <w:pPr>
                    <w:overflowPunct w:val="0"/>
                    <w:autoSpaceDE w:val="0"/>
                    <w:autoSpaceDN w:val="0"/>
                    <w:spacing w:line="360" w:lineRule="exact"/>
                    <w:ind w:leftChars="-50" w:left="-105" w:rightChars="-50" w:right="-105"/>
                    <w:jc w:val="center"/>
                    <w:rPr>
                      <w:color w:val="000000" w:themeColor="text1"/>
                      <w:szCs w:val="21"/>
                    </w:rPr>
                  </w:pPr>
                  <w:r w:rsidRPr="006A1454">
                    <w:rPr>
                      <w:rFonts w:hint="eastAsia"/>
                      <w:color w:val="000000" w:themeColor="text1"/>
                      <w:szCs w:val="21"/>
                    </w:rPr>
                    <w:t>生化</w:t>
                  </w:r>
                  <w:r w:rsidRPr="006A1454">
                    <w:rPr>
                      <w:color w:val="000000" w:themeColor="text1"/>
                      <w:szCs w:val="21"/>
                    </w:rPr>
                    <w:t>处理单元</w:t>
                  </w:r>
                </w:p>
              </w:tc>
              <w:tc>
                <w:tcPr>
                  <w:tcW w:w="3653" w:type="pct"/>
                  <w:tcBorders>
                    <w:top w:val="single" w:sz="6" w:space="0" w:color="auto"/>
                    <w:left w:val="single" w:sz="6" w:space="0" w:color="auto"/>
                    <w:bottom w:val="single" w:sz="6" w:space="0" w:color="auto"/>
                    <w:right w:val="single" w:sz="6" w:space="0" w:color="auto"/>
                  </w:tcBorders>
                  <w:vAlign w:val="center"/>
                </w:tcPr>
                <w:p w14:paraId="122361A0"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①</w:t>
                  </w:r>
                  <w:r w:rsidRPr="006A1454">
                    <w:rPr>
                      <w:color w:val="000000" w:themeColor="text1"/>
                      <w:szCs w:val="21"/>
                    </w:rPr>
                    <w:t>选用符合国家标准的生产设备</w:t>
                  </w:r>
                </w:p>
                <w:p w14:paraId="7264E341"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lang w:val="en-GB"/>
                    </w:rPr>
                  </w:pPr>
                  <w:r w:rsidRPr="006A1454">
                    <w:rPr>
                      <w:rFonts w:ascii="宋体" w:hAnsi="宋体" w:cs="宋体" w:hint="eastAsia"/>
                      <w:color w:val="000000" w:themeColor="text1"/>
                      <w:szCs w:val="21"/>
                      <w:lang w:val="en-GB"/>
                    </w:rPr>
                    <w:t>②</w:t>
                  </w:r>
                  <w:r w:rsidRPr="006A1454">
                    <w:rPr>
                      <w:color w:val="000000" w:themeColor="text1"/>
                      <w:szCs w:val="21"/>
                    </w:rPr>
                    <w:t>设备安装时，每台设备基</w:t>
                  </w:r>
                  <w:r w:rsidRPr="006A1454">
                    <w:rPr>
                      <w:color w:val="000000" w:themeColor="text1"/>
                      <w:szCs w:val="21"/>
                      <w:lang w:val="en-GB"/>
                    </w:rPr>
                    <w:t>础均选用高隔振系数材料，选用减振垫或采用钢弹簧与橡胶复合串联式隔振结构</w:t>
                  </w:r>
                </w:p>
                <w:p w14:paraId="236F344B" w14:textId="0C32B1D6" w:rsidR="00947FE1" w:rsidRPr="006A1454" w:rsidRDefault="00E07773">
                  <w:pPr>
                    <w:overflowPunct w:val="0"/>
                    <w:autoSpaceDE w:val="0"/>
                    <w:autoSpaceDN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③</w:t>
                  </w:r>
                  <w:proofErr w:type="gramStart"/>
                  <w:r w:rsidR="00932AAE">
                    <w:rPr>
                      <w:rFonts w:ascii="宋体" w:hAnsi="宋体" w:cs="宋体" w:hint="eastAsia"/>
                      <w:color w:val="000000" w:themeColor="text1"/>
                      <w:szCs w:val="21"/>
                      <w:lang w:val="en-GB"/>
                    </w:rPr>
                    <w:t>各池体位</w:t>
                  </w:r>
                  <w:proofErr w:type="gramEnd"/>
                  <w:r w:rsidR="00932AAE">
                    <w:rPr>
                      <w:rFonts w:ascii="宋体" w:hAnsi="宋体" w:cs="宋体" w:hint="eastAsia"/>
                      <w:color w:val="000000" w:themeColor="text1"/>
                      <w:szCs w:val="21"/>
                      <w:lang w:val="en-GB"/>
                    </w:rPr>
                    <w:t>于地下</w:t>
                  </w:r>
                  <w:r w:rsidR="00E62E5E">
                    <w:rPr>
                      <w:rFonts w:ascii="宋体" w:hAnsi="宋体" w:cs="宋体" w:hint="eastAsia"/>
                      <w:color w:val="000000" w:themeColor="text1"/>
                      <w:szCs w:val="21"/>
                      <w:lang w:val="en-GB"/>
                    </w:rPr>
                    <w:t>，采用地下建筑隔声</w:t>
                  </w:r>
                </w:p>
              </w:tc>
            </w:tr>
            <w:tr w:rsidR="006A1454" w:rsidRPr="006A1454" w14:paraId="74AFF5D3" w14:textId="77777777">
              <w:trPr>
                <w:trHeight w:val="72"/>
                <w:jc w:val="center"/>
              </w:trPr>
              <w:tc>
                <w:tcPr>
                  <w:tcW w:w="314" w:type="pct"/>
                  <w:tcBorders>
                    <w:top w:val="single" w:sz="6" w:space="0" w:color="auto"/>
                    <w:left w:val="single" w:sz="6" w:space="0" w:color="auto"/>
                    <w:bottom w:val="single" w:sz="6" w:space="0" w:color="auto"/>
                    <w:right w:val="single" w:sz="6" w:space="0" w:color="auto"/>
                  </w:tcBorders>
                  <w:vAlign w:val="center"/>
                </w:tcPr>
                <w:p w14:paraId="3B256CBD"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3</w:t>
                  </w:r>
                </w:p>
              </w:tc>
              <w:tc>
                <w:tcPr>
                  <w:tcW w:w="1033" w:type="pct"/>
                  <w:tcBorders>
                    <w:top w:val="single" w:sz="6" w:space="0" w:color="auto"/>
                    <w:left w:val="single" w:sz="6" w:space="0" w:color="auto"/>
                    <w:bottom w:val="single" w:sz="6" w:space="0" w:color="auto"/>
                    <w:right w:val="single" w:sz="6" w:space="0" w:color="auto"/>
                  </w:tcBorders>
                  <w:vAlign w:val="center"/>
                </w:tcPr>
                <w:p w14:paraId="25C95A6A" w14:textId="77777777" w:rsidR="00947FE1" w:rsidRPr="006A1454" w:rsidRDefault="00E07773">
                  <w:pPr>
                    <w:overflowPunct w:val="0"/>
                    <w:autoSpaceDE w:val="0"/>
                    <w:autoSpaceDN w:val="0"/>
                    <w:spacing w:line="360" w:lineRule="exact"/>
                    <w:ind w:leftChars="-50" w:left="-105" w:rightChars="-50" w:right="-105"/>
                    <w:jc w:val="center"/>
                    <w:rPr>
                      <w:color w:val="000000" w:themeColor="text1"/>
                      <w:szCs w:val="21"/>
                    </w:rPr>
                  </w:pPr>
                  <w:r w:rsidRPr="006A1454">
                    <w:rPr>
                      <w:color w:val="000000" w:themeColor="text1"/>
                      <w:szCs w:val="21"/>
                    </w:rPr>
                    <w:t>深度处理单元</w:t>
                  </w:r>
                </w:p>
              </w:tc>
              <w:tc>
                <w:tcPr>
                  <w:tcW w:w="3653" w:type="pct"/>
                  <w:tcBorders>
                    <w:top w:val="single" w:sz="6" w:space="0" w:color="auto"/>
                    <w:left w:val="single" w:sz="6" w:space="0" w:color="auto"/>
                    <w:bottom w:val="single" w:sz="6" w:space="0" w:color="auto"/>
                    <w:right w:val="single" w:sz="6" w:space="0" w:color="auto"/>
                  </w:tcBorders>
                  <w:vAlign w:val="center"/>
                </w:tcPr>
                <w:p w14:paraId="389E607C"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①</w:t>
                  </w:r>
                  <w:r w:rsidRPr="006A1454">
                    <w:rPr>
                      <w:color w:val="000000" w:themeColor="text1"/>
                      <w:szCs w:val="21"/>
                    </w:rPr>
                    <w:t>选用符合国家标准的生产设备</w:t>
                  </w:r>
                </w:p>
                <w:p w14:paraId="2EE855EE"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lang w:val="en-GB"/>
                    </w:rPr>
                  </w:pPr>
                  <w:r w:rsidRPr="006A1454">
                    <w:rPr>
                      <w:rFonts w:ascii="宋体" w:hAnsi="宋体" w:cs="宋体" w:hint="eastAsia"/>
                      <w:color w:val="000000" w:themeColor="text1"/>
                      <w:szCs w:val="21"/>
                      <w:lang w:val="en-GB"/>
                    </w:rPr>
                    <w:t>②</w:t>
                  </w:r>
                  <w:r w:rsidRPr="006A1454">
                    <w:rPr>
                      <w:color w:val="000000" w:themeColor="text1"/>
                      <w:szCs w:val="21"/>
                    </w:rPr>
                    <w:t>设备安装时，每台设备基</w:t>
                  </w:r>
                  <w:r w:rsidRPr="006A1454">
                    <w:rPr>
                      <w:color w:val="000000" w:themeColor="text1"/>
                      <w:szCs w:val="21"/>
                      <w:lang w:val="en-GB"/>
                    </w:rPr>
                    <w:t>础均选用高隔振系数材料，选用减振垫或采用钢弹簧与橡胶复合串联式隔振结构</w:t>
                  </w:r>
                </w:p>
                <w:p w14:paraId="22355FFB" w14:textId="77777777" w:rsidR="00947FE1" w:rsidRPr="006A1454" w:rsidRDefault="00E07773">
                  <w:pPr>
                    <w:overflowPunct w:val="0"/>
                    <w:autoSpaceDE w:val="0"/>
                    <w:autoSpaceDN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③</w:t>
                  </w:r>
                  <w:r w:rsidRPr="006A1454">
                    <w:rPr>
                      <w:color w:val="000000" w:themeColor="text1"/>
                      <w:szCs w:val="21"/>
                      <w:lang w:val="en-GB"/>
                    </w:rPr>
                    <w:t>设备置于水中</w:t>
                  </w:r>
                </w:p>
              </w:tc>
            </w:tr>
            <w:tr w:rsidR="006A1454" w:rsidRPr="006A1454" w14:paraId="59FCF8EB" w14:textId="77777777">
              <w:trPr>
                <w:trHeight w:val="327"/>
                <w:jc w:val="center"/>
              </w:trPr>
              <w:tc>
                <w:tcPr>
                  <w:tcW w:w="314" w:type="pct"/>
                  <w:tcBorders>
                    <w:top w:val="single" w:sz="6" w:space="0" w:color="auto"/>
                    <w:left w:val="single" w:sz="6" w:space="0" w:color="auto"/>
                    <w:bottom w:val="single" w:sz="6" w:space="0" w:color="auto"/>
                    <w:right w:val="single" w:sz="6" w:space="0" w:color="auto"/>
                  </w:tcBorders>
                  <w:vAlign w:val="center"/>
                </w:tcPr>
                <w:p w14:paraId="1D769119"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4</w:t>
                  </w:r>
                </w:p>
              </w:tc>
              <w:tc>
                <w:tcPr>
                  <w:tcW w:w="1033" w:type="pct"/>
                  <w:tcBorders>
                    <w:top w:val="single" w:sz="6" w:space="0" w:color="auto"/>
                    <w:left w:val="single" w:sz="6" w:space="0" w:color="auto"/>
                    <w:bottom w:val="single" w:sz="6" w:space="0" w:color="auto"/>
                    <w:right w:val="single" w:sz="6" w:space="0" w:color="auto"/>
                  </w:tcBorders>
                  <w:vAlign w:val="center"/>
                </w:tcPr>
                <w:p w14:paraId="68A91FDB" w14:textId="77777777" w:rsidR="00947FE1" w:rsidRPr="006A1454" w:rsidRDefault="00E07773">
                  <w:pPr>
                    <w:overflowPunct w:val="0"/>
                    <w:autoSpaceDE w:val="0"/>
                    <w:autoSpaceDN w:val="0"/>
                    <w:spacing w:line="360" w:lineRule="exact"/>
                    <w:ind w:leftChars="-50" w:left="-105" w:rightChars="-50" w:right="-105"/>
                    <w:jc w:val="center"/>
                    <w:rPr>
                      <w:color w:val="000000" w:themeColor="text1"/>
                      <w:szCs w:val="21"/>
                    </w:rPr>
                  </w:pPr>
                  <w:r w:rsidRPr="006A1454">
                    <w:rPr>
                      <w:color w:val="000000" w:themeColor="text1"/>
                      <w:szCs w:val="21"/>
                    </w:rPr>
                    <w:t>污泥处理单元</w:t>
                  </w:r>
                </w:p>
              </w:tc>
              <w:tc>
                <w:tcPr>
                  <w:tcW w:w="3653" w:type="pct"/>
                  <w:tcBorders>
                    <w:top w:val="single" w:sz="6" w:space="0" w:color="auto"/>
                    <w:left w:val="single" w:sz="6" w:space="0" w:color="auto"/>
                    <w:bottom w:val="single" w:sz="6" w:space="0" w:color="auto"/>
                    <w:right w:val="single" w:sz="6" w:space="0" w:color="auto"/>
                  </w:tcBorders>
                  <w:vAlign w:val="center"/>
                </w:tcPr>
                <w:p w14:paraId="3B38021B"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①</w:t>
                  </w:r>
                  <w:r w:rsidRPr="006A1454">
                    <w:rPr>
                      <w:color w:val="000000" w:themeColor="text1"/>
                      <w:szCs w:val="21"/>
                    </w:rPr>
                    <w:t>选用符合国家标准的生产设备</w:t>
                  </w:r>
                </w:p>
                <w:p w14:paraId="6EB58EB6"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lang w:val="en-GB"/>
                    </w:rPr>
                  </w:pPr>
                  <w:r w:rsidRPr="006A1454">
                    <w:rPr>
                      <w:rFonts w:ascii="宋体" w:hAnsi="宋体" w:cs="宋体" w:hint="eastAsia"/>
                      <w:color w:val="000000" w:themeColor="text1"/>
                      <w:szCs w:val="21"/>
                      <w:lang w:val="en-GB"/>
                    </w:rPr>
                    <w:t>②</w:t>
                  </w:r>
                  <w:r w:rsidRPr="006A1454">
                    <w:rPr>
                      <w:color w:val="000000" w:themeColor="text1"/>
                      <w:szCs w:val="21"/>
                    </w:rPr>
                    <w:t>设备安装时，每台设备基</w:t>
                  </w:r>
                  <w:r w:rsidRPr="006A1454">
                    <w:rPr>
                      <w:color w:val="000000" w:themeColor="text1"/>
                      <w:szCs w:val="21"/>
                      <w:lang w:val="en-GB"/>
                    </w:rPr>
                    <w:t>础均选用高隔振系数材料，选用减振垫或采用钢弹簧与橡胶复合串联式隔振结构</w:t>
                  </w:r>
                </w:p>
                <w:p w14:paraId="4630D234" w14:textId="77777777" w:rsidR="00947FE1" w:rsidRPr="006A1454" w:rsidRDefault="00E07773">
                  <w:pPr>
                    <w:overflowPunct w:val="0"/>
                    <w:autoSpaceDE w:val="0"/>
                    <w:autoSpaceDN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③</w:t>
                  </w:r>
                  <w:r w:rsidRPr="006A1454">
                    <w:rPr>
                      <w:color w:val="000000" w:themeColor="text1"/>
                      <w:szCs w:val="21"/>
                      <w:lang w:val="en-GB"/>
                    </w:rPr>
                    <w:t>设备置于厂房内，厂房墙壁采用复合隔声板拼装结构</w:t>
                  </w:r>
                </w:p>
              </w:tc>
            </w:tr>
            <w:tr w:rsidR="006A1454" w:rsidRPr="006A1454" w14:paraId="65AE3D62" w14:textId="77777777">
              <w:trPr>
                <w:trHeight w:val="327"/>
                <w:jc w:val="center"/>
              </w:trPr>
              <w:tc>
                <w:tcPr>
                  <w:tcW w:w="314" w:type="pct"/>
                  <w:tcBorders>
                    <w:top w:val="single" w:sz="6" w:space="0" w:color="auto"/>
                    <w:left w:val="single" w:sz="6" w:space="0" w:color="auto"/>
                    <w:bottom w:val="single" w:sz="6" w:space="0" w:color="auto"/>
                    <w:right w:val="single" w:sz="6" w:space="0" w:color="auto"/>
                  </w:tcBorders>
                  <w:vAlign w:val="center"/>
                </w:tcPr>
                <w:p w14:paraId="58E63C04" w14:textId="77777777" w:rsidR="00947FE1" w:rsidRPr="006A1454" w:rsidRDefault="00E07773">
                  <w:pPr>
                    <w:overflowPunct w:val="0"/>
                    <w:autoSpaceDE w:val="0"/>
                    <w:autoSpaceDN w:val="0"/>
                    <w:adjustRightInd w:val="0"/>
                    <w:spacing w:line="360" w:lineRule="exact"/>
                    <w:ind w:leftChars="2" w:left="4" w:rightChars="2" w:right="4"/>
                    <w:jc w:val="center"/>
                    <w:rPr>
                      <w:color w:val="000000" w:themeColor="text1"/>
                      <w:szCs w:val="21"/>
                    </w:rPr>
                  </w:pPr>
                  <w:r w:rsidRPr="006A1454">
                    <w:rPr>
                      <w:color w:val="000000" w:themeColor="text1"/>
                      <w:szCs w:val="21"/>
                    </w:rPr>
                    <w:t>5</w:t>
                  </w:r>
                </w:p>
              </w:tc>
              <w:tc>
                <w:tcPr>
                  <w:tcW w:w="1033" w:type="pct"/>
                  <w:tcBorders>
                    <w:top w:val="single" w:sz="6" w:space="0" w:color="auto"/>
                    <w:left w:val="single" w:sz="6" w:space="0" w:color="auto"/>
                    <w:bottom w:val="single" w:sz="6" w:space="0" w:color="auto"/>
                    <w:right w:val="single" w:sz="6" w:space="0" w:color="auto"/>
                  </w:tcBorders>
                  <w:vAlign w:val="center"/>
                </w:tcPr>
                <w:p w14:paraId="13994DD5" w14:textId="77777777" w:rsidR="00947FE1" w:rsidRPr="006A1454" w:rsidRDefault="00E07773">
                  <w:pPr>
                    <w:overflowPunct w:val="0"/>
                    <w:autoSpaceDE w:val="0"/>
                    <w:autoSpaceDN w:val="0"/>
                    <w:spacing w:line="360" w:lineRule="exact"/>
                    <w:ind w:leftChars="-50" w:left="-105" w:rightChars="-50" w:right="-105"/>
                    <w:jc w:val="center"/>
                    <w:rPr>
                      <w:color w:val="000000" w:themeColor="text1"/>
                      <w:szCs w:val="21"/>
                    </w:rPr>
                  </w:pPr>
                  <w:r w:rsidRPr="006A1454">
                    <w:rPr>
                      <w:rFonts w:hint="eastAsia"/>
                      <w:color w:val="000000" w:themeColor="text1"/>
                      <w:szCs w:val="21"/>
                    </w:rPr>
                    <w:t>鼓风机房</w:t>
                  </w:r>
                </w:p>
              </w:tc>
              <w:tc>
                <w:tcPr>
                  <w:tcW w:w="3653" w:type="pct"/>
                  <w:tcBorders>
                    <w:top w:val="single" w:sz="6" w:space="0" w:color="auto"/>
                    <w:left w:val="single" w:sz="6" w:space="0" w:color="auto"/>
                    <w:bottom w:val="single" w:sz="6" w:space="0" w:color="auto"/>
                    <w:right w:val="single" w:sz="6" w:space="0" w:color="auto"/>
                  </w:tcBorders>
                  <w:vAlign w:val="center"/>
                </w:tcPr>
                <w:p w14:paraId="7B4B98D3"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rPr>
                  </w:pPr>
                  <w:r w:rsidRPr="006A1454">
                    <w:rPr>
                      <w:rFonts w:ascii="宋体" w:hAnsi="宋体" w:cs="宋体" w:hint="eastAsia"/>
                      <w:color w:val="000000" w:themeColor="text1"/>
                      <w:szCs w:val="21"/>
                      <w:lang w:val="en-GB"/>
                    </w:rPr>
                    <w:t>①</w:t>
                  </w:r>
                  <w:r w:rsidRPr="006A1454">
                    <w:rPr>
                      <w:color w:val="000000" w:themeColor="text1"/>
                      <w:szCs w:val="21"/>
                    </w:rPr>
                    <w:t>选用符合国家标准的生产设备</w:t>
                  </w:r>
                </w:p>
                <w:p w14:paraId="1E32DC8D" w14:textId="77777777" w:rsidR="00947FE1" w:rsidRPr="006A1454" w:rsidRDefault="00E07773">
                  <w:pPr>
                    <w:overflowPunct w:val="0"/>
                    <w:autoSpaceDE w:val="0"/>
                    <w:autoSpaceDN w:val="0"/>
                    <w:adjustRightInd w:val="0"/>
                    <w:spacing w:line="360" w:lineRule="exact"/>
                    <w:ind w:leftChars="30" w:left="63" w:rightChars="30" w:right="63"/>
                    <w:rPr>
                      <w:color w:val="000000" w:themeColor="text1"/>
                      <w:szCs w:val="21"/>
                      <w:lang w:val="en-GB"/>
                    </w:rPr>
                  </w:pPr>
                  <w:r w:rsidRPr="006A1454">
                    <w:rPr>
                      <w:rFonts w:ascii="宋体" w:hAnsi="宋体" w:cs="宋体" w:hint="eastAsia"/>
                      <w:color w:val="000000" w:themeColor="text1"/>
                      <w:szCs w:val="21"/>
                      <w:lang w:val="en-GB"/>
                    </w:rPr>
                    <w:t>②</w:t>
                  </w:r>
                  <w:r w:rsidRPr="006A1454">
                    <w:rPr>
                      <w:color w:val="000000" w:themeColor="text1"/>
                      <w:szCs w:val="21"/>
                    </w:rPr>
                    <w:t>设备安装时，每台设备基</w:t>
                  </w:r>
                  <w:r w:rsidRPr="006A1454">
                    <w:rPr>
                      <w:color w:val="000000" w:themeColor="text1"/>
                      <w:szCs w:val="21"/>
                      <w:lang w:val="en-GB"/>
                    </w:rPr>
                    <w:t>础均选用高隔振系数材料，选用减振垫或采用钢弹簧与橡胶复合串联式隔振结构</w:t>
                  </w:r>
                </w:p>
                <w:p w14:paraId="2043D77B" w14:textId="77777777" w:rsidR="00947FE1" w:rsidRPr="006A1454" w:rsidRDefault="00E07773">
                  <w:pPr>
                    <w:overflowPunct w:val="0"/>
                    <w:autoSpaceDE w:val="0"/>
                    <w:autoSpaceDN w:val="0"/>
                    <w:spacing w:line="360" w:lineRule="exact"/>
                    <w:ind w:rightChars="30" w:right="63"/>
                    <w:rPr>
                      <w:color w:val="000000" w:themeColor="text1"/>
                      <w:szCs w:val="21"/>
                    </w:rPr>
                  </w:pPr>
                  <w:r w:rsidRPr="006A1454">
                    <w:rPr>
                      <w:rFonts w:ascii="宋体" w:hAnsi="宋体" w:hint="eastAsia"/>
                      <w:color w:val="000000" w:themeColor="text1"/>
                      <w:szCs w:val="21"/>
                      <w:lang w:val="en-GB"/>
                    </w:rPr>
                    <w:t>③</w:t>
                  </w:r>
                  <w:r w:rsidRPr="006A1454">
                    <w:rPr>
                      <w:color w:val="000000" w:themeColor="text1"/>
                      <w:szCs w:val="21"/>
                      <w:lang w:val="en-GB"/>
                    </w:rPr>
                    <w:t>设备置于厂房内，厂房墙壁采用复合隔声板拼装结构</w:t>
                  </w:r>
                </w:p>
              </w:tc>
            </w:tr>
          </w:tbl>
          <w:p w14:paraId="6875BF2D" w14:textId="6D43ABA1" w:rsidR="00947FE1" w:rsidRPr="006A1454" w:rsidRDefault="00932AAE">
            <w:pPr>
              <w:adjustRightInd w:val="0"/>
              <w:snapToGrid w:val="0"/>
              <w:spacing w:line="440" w:lineRule="exact"/>
              <w:ind w:firstLineChars="200" w:firstLine="480"/>
              <w:rPr>
                <w:color w:val="000000" w:themeColor="text1"/>
                <w:sz w:val="24"/>
                <w:szCs w:val="20"/>
              </w:rPr>
            </w:pPr>
            <w:r>
              <w:rPr>
                <w:rFonts w:hint="eastAsia"/>
                <w:color w:val="000000" w:themeColor="text1"/>
                <w:sz w:val="24"/>
                <w:szCs w:val="20"/>
              </w:rPr>
              <w:t>由上表可知，本项目生化处理单元位于地下，通过地下建筑阻挡，噪声经衰减后对周围环境影响极小。因此，本项目针对地上噪声源进行分析预测，</w:t>
            </w:r>
            <w:r w:rsidR="00E07773" w:rsidRPr="006A1454">
              <w:rPr>
                <w:rFonts w:hint="eastAsia"/>
                <w:color w:val="000000" w:themeColor="text1"/>
                <w:sz w:val="24"/>
                <w:szCs w:val="20"/>
              </w:rPr>
              <w:t>项目噪声源及分布情况一览表见表</w:t>
            </w:r>
            <w:r w:rsidR="00E07773" w:rsidRPr="006A1454">
              <w:rPr>
                <w:rFonts w:hint="eastAsia"/>
                <w:color w:val="000000" w:themeColor="text1"/>
                <w:sz w:val="24"/>
                <w:szCs w:val="20"/>
              </w:rPr>
              <w:t>4-16</w:t>
            </w:r>
            <w:r w:rsidR="002F5619">
              <w:rPr>
                <w:rFonts w:hint="eastAsia"/>
                <w:color w:val="000000" w:themeColor="text1"/>
                <w:sz w:val="24"/>
                <w:szCs w:val="20"/>
              </w:rPr>
              <w:t>、</w:t>
            </w:r>
            <w:r w:rsidR="002F5619">
              <w:rPr>
                <w:rFonts w:hint="eastAsia"/>
                <w:color w:val="000000" w:themeColor="text1"/>
                <w:sz w:val="24"/>
                <w:szCs w:val="20"/>
              </w:rPr>
              <w:t>4-17</w:t>
            </w:r>
            <w:r>
              <w:rPr>
                <w:rFonts w:hint="eastAsia"/>
                <w:color w:val="000000" w:themeColor="text1"/>
                <w:sz w:val="24"/>
                <w:szCs w:val="20"/>
              </w:rPr>
              <w:t>。</w:t>
            </w:r>
          </w:p>
          <w:p w14:paraId="083414BE" w14:textId="77777777" w:rsidR="00947FE1" w:rsidRPr="006A1454" w:rsidRDefault="00947FE1">
            <w:pPr>
              <w:adjustRightInd w:val="0"/>
              <w:snapToGrid w:val="0"/>
              <w:spacing w:line="440" w:lineRule="exact"/>
              <w:ind w:firstLineChars="200" w:firstLine="480"/>
              <w:rPr>
                <w:color w:val="000000" w:themeColor="text1"/>
                <w:sz w:val="24"/>
                <w:szCs w:val="20"/>
              </w:rPr>
            </w:pPr>
          </w:p>
          <w:p w14:paraId="510C6602" w14:textId="77777777" w:rsidR="00947FE1" w:rsidRPr="006A1454" w:rsidRDefault="00947FE1">
            <w:pPr>
              <w:adjustRightInd w:val="0"/>
              <w:snapToGrid w:val="0"/>
              <w:spacing w:line="440" w:lineRule="exact"/>
              <w:ind w:firstLineChars="200" w:firstLine="480"/>
              <w:rPr>
                <w:color w:val="000000" w:themeColor="text1"/>
                <w:sz w:val="24"/>
                <w:szCs w:val="20"/>
              </w:rPr>
            </w:pPr>
          </w:p>
          <w:p w14:paraId="0F1391B7" w14:textId="77777777" w:rsidR="00947FE1" w:rsidRPr="006A1454" w:rsidRDefault="00947FE1">
            <w:pPr>
              <w:rPr>
                <w:color w:val="000000" w:themeColor="text1"/>
              </w:rPr>
            </w:pPr>
          </w:p>
        </w:tc>
      </w:tr>
    </w:tbl>
    <w:p w14:paraId="6791849A" w14:textId="77777777" w:rsidR="00947FE1" w:rsidRPr="006A1454" w:rsidRDefault="00947FE1">
      <w:pPr>
        <w:rPr>
          <w:color w:val="000000" w:themeColor="text1"/>
        </w:rPr>
        <w:sectPr w:rsidR="00947FE1" w:rsidRPr="006A1454">
          <w:pgSz w:w="11907" w:h="16840"/>
          <w:pgMar w:top="1701" w:right="1531" w:bottom="2127" w:left="1531" w:header="851" w:footer="851" w:gutter="0"/>
          <w:cols w:space="720"/>
          <w:docGrid w:linePitch="312"/>
        </w:sectPr>
      </w:pPr>
    </w:p>
    <w:p w14:paraId="5498EF45" w14:textId="419A4E38" w:rsidR="00947FE1" w:rsidRPr="006A1454" w:rsidRDefault="00E07773">
      <w:pPr>
        <w:overflowPunct w:val="0"/>
        <w:autoSpaceDE w:val="0"/>
        <w:autoSpaceDN w:val="0"/>
        <w:spacing w:line="440" w:lineRule="exact"/>
        <w:ind w:firstLineChars="200" w:firstLine="482"/>
        <w:rPr>
          <w:b/>
          <w:color w:val="000000" w:themeColor="text1"/>
          <w:sz w:val="24"/>
          <w:lang w:val="en-GB"/>
        </w:rPr>
      </w:pPr>
      <w:r w:rsidRPr="006A1454">
        <w:rPr>
          <w:rFonts w:hint="eastAsia"/>
          <w:b/>
          <w:color w:val="000000" w:themeColor="text1"/>
          <w:sz w:val="24"/>
          <w:lang w:val="en-GB"/>
        </w:rPr>
        <w:lastRenderedPageBreak/>
        <w:t>表</w:t>
      </w:r>
      <w:r w:rsidRPr="006A1454">
        <w:rPr>
          <w:rFonts w:hint="eastAsia"/>
          <w:b/>
          <w:color w:val="000000" w:themeColor="text1"/>
          <w:sz w:val="24"/>
          <w:lang w:val="en-GB"/>
        </w:rPr>
        <w:t xml:space="preserve">4-16    </w:t>
      </w:r>
      <w:r w:rsidRPr="006A1454">
        <w:rPr>
          <w:rFonts w:hint="eastAsia"/>
          <w:b/>
          <w:color w:val="000000" w:themeColor="text1"/>
          <w:sz w:val="24"/>
          <w:lang w:val="en-GB"/>
        </w:rPr>
        <w:t>项目噪声源及分布情况一览表</w:t>
      </w:r>
      <w:r w:rsidR="007306B6">
        <w:rPr>
          <w:rFonts w:hint="eastAsia"/>
          <w:b/>
          <w:color w:val="000000" w:themeColor="text1"/>
          <w:sz w:val="24"/>
          <w:lang w:val="en-GB"/>
        </w:rPr>
        <w:t>（室内声源）</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982"/>
        <w:gridCol w:w="1428"/>
        <w:gridCol w:w="1273"/>
        <w:gridCol w:w="566"/>
        <w:gridCol w:w="563"/>
        <w:gridCol w:w="566"/>
        <w:gridCol w:w="1134"/>
        <w:gridCol w:w="1134"/>
        <w:gridCol w:w="566"/>
        <w:gridCol w:w="1132"/>
        <w:gridCol w:w="1556"/>
        <w:gridCol w:w="1562"/>
      </w:tblGrid>
      <w:tr w:rsidR="006A1454" w:rsidRPr="006A1454" w14:paraId="63C4FD82" w14:textId="77777777">
        <w:trPr>
          <w:trHeight w:hRule="exact" w:val="397"/>
          <w:jc w:val="center"/>
        </w:trPr>
        <w:tc>
          <w:tcPr>
            <w:tcW w:w="419" w:type="pct"/>
            <w:vMerge w:val="restart"/>
            <w:vAlign w:val="center"/>
          </w:tcPr>
          <w:p w14:paraId="0A20166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建筑物名称</w:t>
            </w:r>
          </w:p>
        </w:tc>
        <w:tc>
          <w:tcPr>
            <w:tcW w:w="361" w:type="pct"/>
            <w:vMerge w:val="restart"/>
            <w:vAlign w:val="center"/>
          </w:tcPr>
          <w:p w14:paraId="0C08AD0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声源名称</w:t>
            </w:r>
          </w:p>
        </w:tc>
        <w:tc>
          <w:tcPr>
            <w:tcW w:w="525" w:type="pct"/>
            <w:vAlign w:val="center"/>
          </w:tcPr>
          <w:p w14:paraId="43E21106"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声源源强</w:t>
            </w:r>
          </w:p>
        </w:tc>
        <w:tc>
          <w:tcPr>
            <w:tcW w:w="468" w:type="pct"/>
            <w:vMerge w:val="restart"/>
            <w:vAlign w:val="center"/>
          </w:tcPr>
          <w:p w14:paraId="52B3F13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声源控制措施</w:t>
            </w:r>
          </w:p>
        </w:tc>
        <w:tc>
          <w:tcPr>
            <w:tcW w:w="623" w:type="pct"/>
            <w:gridSpan w:val="3"/>
            <w:vAlign w:val="center"/>
          </w:tcPr>
          <w:p w14:paraId="5C39A33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空间相对位置</w:t>
            </w:r>
            <w:r w:rsidRPr="006A1454">
              <w:rPr>
                <w:color w:val="000000" w:themeColor="text1"/>
                <w:kern w:val="0"/>
                <w:szCs w:val="21"/>
              </w:rPr>
              <w:t>/m</w:t>
            </w:r>
          </w:p>
        </w:tc>
        <w:tc>
          <w:tcPr>
            <w:tcW w:w="417" w:type="pct"/>
            <w:vMerge w:val="restart"/>
            <w:vAlign w:val="center"/>
          </w:tcPr>
          <w:p w14:paraId="2A3880A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距室内边界距离</w:t>
            </w:r>
            <w:r w:rsidRPr="006A1454">
              <w:rPr>
                <w:color w:val="000000" w:themeColor="text1"/>
                <w:kern w:val="0"/>
                <w:szCs w:val="21"/>
              </w:rPr>
              <w:t>/m*</w:t>
            </w:r>
          </w:p>
        </w:tc>
        <w:tc>
          <w:tcPr>
            <w:tcW w:w="417" w:type="pct"/>
            <w:vMerge w:val="restart"/>
            <w:vAlign w:val="center"/>
          </w:tcPr>
          <w:p w14:paraId="54AD500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室内边界声级</w:t>
            </w:r>
            <w:r w:rsidRPr="006A1454">
              <w:rPr>
                <w:color w:val="000000" w:themeColor="text1"/>
                <w:kern w:val="0"/>
                <w:szCs w:val="21"/>
              </w:rPr>
              <w:t>/dB(A)</w:t>
            </w:r>
          </w:p>
        </w:tc>
        <w:tc>
          <w:tcPr>
            <w:tcW w:w="208" w:type="pct"/>
            <w:vMerge w:val="restart"/>
            <w:vAlign w:val="center"/>
          </w:tcPr>
          <w:p w14:paraId="17E4EF7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运行时段</w:t>
            </w:r>
          </w:p>
        </w:tc>
        <w:tc>
          <w:tcPr>
            <w:tcW w:w="416" w:type="pct"/>
            <w:vMerge w:val="restart"/>
            <w:vAlign w:val="center"/>
          </w:tcPr>
          <w:p w14:paraId="44C2B16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建筑物插入损失</w:t>
            </w:r>
            <w:r w:rsidRPr="006A1454">
              <w:rPr>
                <w:color w:val="000000" w:themeColor="text1"/>
                <w:kern w:val="0"/>
                <w:szCs w:val="21"/>
              </w:rPr>
              <w:t>/dB(A)</w:t>
            </w:r>
          </w:p>
        </w:tc>
        <w:tc>
          <w:tcPr>
            <w:tcW w:w="1146" w:type="pct"/>
            <w:gridSpan w:val="2"/>
            <w:vAlign w:val="center"/>
          </w:tcPr>
          <w:p w14:paraId="7C1C466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建筑物外噪声</w:t>
            </w:r>
          </w:p>
        </w:tc>
      </w:tr>
      <w:tr w:rsidR="006A1454" w:rsidRPr="006A1454" w14:paraId="01D10D54" w14:textId="77777777">
        <w:trPr>
          <w:trHeight w:hRule="exact" w:val="397"/>
          <w:jc w:val="center"/>
        </w:trPr>
        <w:tc>
          <w:tcPr>
            <w:tcW w:w="419" w:type="pct"/>
            <w:vMerge/>
            <w:vAlign w:val="center"/>
          </w:tcPr>
          <w:p w14:paraId="173E5140" w14:textId="77777777" w:rsidR="00947FE1" w:rsidRPr="006A1454" w:rsidRDefault="00947FE1">
            <w:pPr>
              <w:widowControl/>
              <w:spacing w:line="360" w:lineRule="exact"/>
              <w:jc w:val="center"/>
              <w:rPr>
                <w:color w:val="000000" w:themeColor="text1"/>
                <w:kern w:val="0"/>
                <w:szCs w:val="21"/>
              </w:rPr>
            </w:pPr>
          </w:p>
        </w:tc>
        <w:tc>
          <w:tcPr>
            <w:tcW w:w="361" w:type="pct"/>
            <w:vMerge/>
            <w:vAlign w:val="center"/>
          </w:tcPr>
          <w:p w14:paraId="4CBFC2BD" w14:textId="77777777" w:rsidR="00947FE1" w:rsidRPr="006A1454" w:rsidRDefault="00947FE1">
            <w:pPr>
              <w:widowControl/>
              <w:spacing w:line="360" w:lineRule="exact"/>
              <w:jc w:val="center"/>
              <w:rPr>
                <w:color w:val="000000" w:themeColor="text1"/>
                <w:kern w:val="0"/>
                <w:szCs w:val="21"/>
              </w:rPr>
            </w:pPr>
          </w:p>
        </w:tc>
        <w:tc>
          <w:tcPr>
            <w:tcW w:w="525" w:type="pct"/>
            <w:vAlign w:val="center"/>
          </w:tcPr>
          <w:p w14:paraId="739EB93A" w14:textId="77777777" w:rsidR="00947FE1" w:rsidRPr="006A1454" w:rsidRDefault="00E07773">
            <w:pPr>
              <w:widowControl/>
              <w:spacing w:line="360" w:lineRule="exact"/>
              <w:jc w:val="center"/>
              <w:rPr>
                <w:color w:val="000000" w:themeColor="text1"/>
                <w:spacing w:val="-4"/>
                <w:kern w:val="0"/>
                <w:szCs w:val="21"/>
              </w:rPr>
            </w:pPr>
            <w:r w:rsidRPr="006A1454">
              <w:rPr>
                <w:color w:val="000000" w:themeColor="text1"/>
                <w:spacing w:val="-4"/>
                <w:kern w:val="0"/>
                <w:szCs w:val="21"/>
              </w:rPr>
              <w:t>声功率级</w:t>
            </w:r>
            <w:r w:rsidRPr="006A1454">
              <w:rPr>
                <w:color w:val="000000" w:themeColor="text1"/>
                <w:spacing w:val="-4"/>
                <w:kern w:val="0"/>
                <w:szCs w:val="21"/>
              </w:rPr>
              <w:t>/dB(A)</w:t>
            </w:r>
          </w:p>
        </w:tc>
        <w:tc>
          <w:tcPr>
            <w:tcW w:w="468" w:type="pct"/>
            <w:vMerge/>
            <w:vAlign w:val="center"/>
          </w:tcPr>
          <w:p w14:paraId="2B34EDD8" w14:textId="77777777" w:rsidR="00947FE1" w:rsidRPr="006A1454" w:rsidRDefault="00947FE1">
            <w:pPr>
              <w:widowControl/>
              <w:spacing w:line="360" w:lineRule="exact"/>
              <w:jc w:val="center"/>
              <w:rPr>
                <w:color w:val="000000" w:themeColor="text1"/>
                <w:kern w:val="0"/>
                <w:szCs w:val="21"/>
              </w:rPr>
            </w:pPr>
          </w:p>
        </w:tc>
        <w:tc>
          <w:tcPr>
            <w:tcW w:w="208" w:type="pct"/>
            <w:vAlign w:val="center"/>
          </w:tcPr>
          <w:p w14:paraId="2895300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X</w:t>
            </w:r>
          </w:p>
        </w:tc>
        <w:tc>
          <w:tcPr>
            <w:tcW w:w="207" w:type="pct"/>
            <w:vAlign w:val="center"/>
          </w:tcPr>
          <w:p w14:paraId="7E60CEC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Y</w:t>
            </w:r>
          </w:p>
        </w:tc>
        <w:tc>
          <w:tcPr>
            <w:tcW w:w="208" w:type="pct"/>
            <w:vAlign w:val="center"/>
          </w:tcPr>
          <w:p w14:paraId="62EA0F7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Z</w:t>
            </w:r>
          </w:p>
        </w:tc>
        <w:tc>
          <w:tcPr>
            <w:tcW w:w="417" w:type="pct"/>
            <w:vMerge/>
            <w:vAlign w:val="center"/>
          </w:tcPr>
          <w:p w14:paraId="485F7031" w14:textId="77777777" w:rsidR="00947FE1" w:rsidRPr="006A1454" w:rsidRDefault="00947FE1">
            <w:pPr>
              <w:widowControl/>
              <w:spacing w:line="360" w:lineRule="exact"/>
              <w:jc w:val="center"/>
              <w:rPr>
                <w:color w:val="000000" w:themeColor="text1"/>
                <w:kern w:val="0"/>
                <w:szCs w:val="21"/>
              </w:rPr>
            </w:pPr>
          </w:p>
        </w:tc>
        <w:tc>
          <w:tcPr>
            <w:tcW w:w="417" w:type="pct"/>
            <w:vMerge/>
            <w:vAlign w:val="center"/>
          </w:tcPr>
          <w:p w14:paraId="105FD13C" w14:textId="77777777" w:rsidR="00947FE1" w:rsidRPr="006A1454" w:rsidRDefault="00947FE1">
            <w:pPr>
              <w:widowControl/>
              <w:spacing w:line="360" w:lineRule="exact"/>
              <w:jc w:val="center"/>
              <w:rPr>
                <w:color w:val="000000" w:themeColor="text1"/>
                <w:kern w:val="0"/>
                <w:szCs w:val="21"/>
              </w:rPr>
            </w:pPr>
          </w:p>
        </w:tc>
        <w:tc>
          <w:tcPr>
            <w:tcW w:w="208" w:type="pct"/>
            <w:vMerge/>
            <w:vAlign w:val="center"/>
          </w:tcPr>
          <w:p w14:paraId="46EA9E92" w14:textId="77777777" w:rsidR="00947FE1" w:rsidRPr="006A1454" w:rsidRDefault="00947FE1">
            <w:pPr>
              <w:widowControl/>
              <w:spacing w:line="360" w:lineRule="exact"/>
              <w:jc w:val="center"/>
              <w:rPr>
                <w:color w:val="000000" w:themeColor="text1"/>
                <w:kern w:val="0"/>
                <w:szCs w:val="21"/>
              </w:rPr>
            </w:pPr>
          </w:p>
        </w:tc>
        <w:tc>
          <w:tcPr>
            <w:tcW w:w="416" w:type="pct"/>
            <w:vMerge/>
            <w:vAlign w:val="center"/>
          </w:tcPr>
          <w:p w14:paraId="31D23496" w14:textId="77777777" w:rsidR="00947FE1" w:rsidRPr="006A1454" w:rsidRDefault="00947FE1">
            <w:pPr>
              <w:widowControl/>
              <w:spacing w:line="360" w:lineRule="exact"/>
              <w:jc w:val="center"/>
              <w:rPr>
                <w:color w:val="000000" w:themeColor="text1"/>
                <w:kern w:val="0"/>
                <w:szCs w:val="21"/>
              </w:rPr>
            </w:pPr>
          </w:p>
        </w:tc>
        <w:tc>
          <w:tcPr>
            <w:tcW w:w="572" w:type="pct"/>
            <w:vAlign w:val="center"/>
          </w:tcPr>
          <w:p w14:paraId="6838276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w:t>
            </w:r>
            <w:r w:rsidRPr="006A1454">
              <w:rPr>
                <w:rFonts w:hint="eastAsia"/>
                <w:color w:val="000000" w:themeColor="text1"/>
                <w:kern w:val="0"/>
                <w:szCs w:val="21"/>
              </w:rPr>
              <w:t>功率</w:t>
            </w:r>
            <w:r w:rsidRPr="006A1454">
              <w:rPr>
                <w:color w:val="000000" w:themeColor="text1"/>
                <w:kern w:val="0"/>
                <w:szCs w:val="21"/>
              </w:rPr>
              <w:t>级</w:t>
            </w:r>
            <w:r w:rsidRPr="006A1454">
              <w:rPr>
                <w:color w:val="000000" w:themeColor="text1"/>
                <w:kern w:val="0"/>
                <w:szCs w:val="21"/>
              </w:rPr>
              <w:t>/dB(A)</w:t>
            </w:r>
          </w:p>
        </w:tc>
        <w:tc>
          <w:tcPr>
            <w:tcW w:w="574" w:type="pct"/>
            <w:vAlign w:val="center"/>
          </w:tcPr>
          <w:p w14:paraId="4D4C43C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w:t>
            </w:r>
            <w:proofErr w:type="gramStart"/>
            <w:r w:rsidRPr="006A1454">
              <w:rPr>
                <w:color w:val="000000" w:themeColor="text1"/>
                <w:kern w:val="0"/>
                <w:szCs w:val="21"/>
              </w:rPr>
              <w:t>外距离</w:t>
            </w:r>
            <w:proofErr w:type="gramEnd"/>
            <w:r w:rsidRPr="006A1454">
              <w:rPr>
                <w:color w:val="000000" w:themeColor="text1"/>
                <w:kern w:val="0"/>
                <w:szCs w:val="21"/>
              </w:rPr>
              <w:t>/m</w:t>
            </w:r>
          </w:p>
        </w:tc>
      </w:tr>
      <w:tr w:rsidR="006A1454" w:rsidRPr="006A1454" w14:paraId="441D6B54" w14:textId="77777777">
        <w:trPr>
          <w:trHeight w:hRule="exact" w:val="369"/>
          <w:jc w:val="center"/>
        </w:trPr>
        <w:tc>
          <w:tcPr>
            <w:tcW w:w="419" w:type="pct"/>
            <w:vMerge w:val="restart"/>
            <w:vAlign w:val="center"/>
          </w:tcPr>
          <w:p w14:paraId="4BF8EF6F" w14:textId="77777777" w:rsidR="00947FE1" w:rsidRPr="006A1454" w:rsidRDefault="00E07773">
            <w:pPr>
              <w:widowControl/>
              <w:spacing w:line="360" w:lineRule="exact"/>
              <w:jc w:val="center"/>
              <w:rPr>
                <w:color w:val="000000" w:themeColor="text1"/>
                <w:kern w:val="0"/>
                <w:szCs w:val="21"/>
                <w:lang w:bidi="ar"/>
              </w:rPr>
            </w:pPr>
            <w:r w:rsidRPr="006A1454">
              <w:rPr>
                <w:rFonts w:hint="eastAsia"/>
                <w:color w:val="000000" w:themeColor="text1"/>
                <w:kern w:val="0"/>
                <w:szCs w:val="21"/>
                <w:lang w:bidi="ar"/>
              </w:rPr>
              <w:t>粗格栅进水泵房</w:t>
            </w:r>
          </w:p>
        </w:tc>
        <w:tc>
          <w:tcPr>
            <w:tcW w:w="361" w:type="pct"/>
            <w:vMerge w:val="restart"/>
            <w:vAlign w:val="center"/>
          </w:tcPr>
          <w:p w14:paraId="28065DB4" w14:textId="77777777" w:rsidR="00947FE1" w:rsidRPr="006A1454" w:rsidRDefault="00E07773">
            <w:pPr>
              <w:widowControl/>
              <w:spacing w:line="360" w:lineRule="exact"/>
              <w:jc w:val="center"/>
              <w:rPr>
                <w:color w:val="000000" w:themeColor="text1"/>
                <w:spacing w:val="-4"/>
                <w:kern w:val="0"/>
                <w:szCs w:val="21"/>
              </w:rPr>
            </w:pPr>
            <w:r w:rsidRPr="006A1454">
              <w:rPr>
                <w:color w:val="000000" w:themeColor="text1"/>
                <w:spacing w:val="-4"/>
                <w:kern w:val="0"/>
                <w:szCs w:val="21"/>
                <w:lang w:bidi="ar"/>
              </w:rPr>
              <w:t>进水提升泵</w:t>
            </w:r>
            <w:r w:rsidRPr="006A1454">
              <w:rPr>
                <w:rFonts w:hint="eastAsia"/>
                <w:color w:val="000000" w:themeColor="text1"/>
                <w:spacing w:val="-4"/>
                <w:kern w:val="0"/>
                <w:szCs w:val="21"/>
                <w:lang w:bidi="ar"/>
              </w:rPr>
              <w:t>（</w:t>
            </w:r>
            <w:r w:rsidRPr="006A1454">
              <w:rPr>
                <w:rFonts w:hint="eastAsia"/>
                <w:color w:val="000000" w:themeColor="text1"/>
                <w:spacing w:val="-4"/>
                <w:kern w:val="0"/>
                <w:szCs w:val="21"/>
                <w:lang w:bidi="ar"/>
              </w:rPr>
              <w:t>3</w:t>
            </w:r>
            <w:r w:rsidRPr="006A1454">
              <w:rPr>
                <w:rFonts w:hint="eastAsia"/>
                <w:color w:val="000000" w:themeColor="text1"/>
                <w:spacing w:val="-4"/>
                <w:kern w:val="0"/>
                <w:szCs w:val="21"/>
                <w:lang w:bidi="ar"/>
              </w:rPr>
              <w:t>台）</w:t>
            </w:r>
          </w:p>
        </w:tc>
        <w:tc>
          <w:tcPr>
            <w:tcW w:w="525" w:type="pct"/>
            <w:vMerge w:val="restart"/>
            <w:vAlign w:val="center"/>
          </w:tcPr>
          <w:p w14:paraId="17458DD9" w14:textId="5645AD3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85</w:t>
            </w:r>
            <w:r w:rsidR="00B33E05">
              <w:rPr>
                <w:rFonts w:hint="eastAsia"/>
                <w:color w:val="000000" w:themeColor="text1"/>
                <w:kern w:val="0"/>
                <w:szCs w:val="21"/>
              </w:rPr>
              <w:t>（已等效）</w:t>
            </w:r>
          </w:p>
        </w:tc>
        <w:tc>
          <w:tcPr>
            <w:tcW w:w="468" w:type="pct"/>
            <w:vMerge w:val="restart"/>
            <w:vAlign w:val="center"/>
          </w:tcPr>
          <w:p w14:paraId="625F6DEF" w14:textId="77777777" w:rsidR="00947FE1" w:rsidRPr="006A1454" w:rsidRDefault="00E07773">
            <w:pPr>
              <w:spacing w:line="360" w:lineRule="exact"/>
              <w:jc w:val="center"/>
              <w:rPr>
                <w:color w:val="000000" w:themeColor="text1"/>
                <w:kern w:val="0"/>
                <w:szCs w:val="21"/>
              </w:rPr>
            </w:pPr>
            <w:r w:rsidRPr="006A1454">
              <w:rPr>
                <w:color w:val="000000" w:themeColor="text1"/>
                <w:kern w:val="0"/>
                <w:szCs w:val="21"/>
              </w:rPr>
              <w:t>低噪声设备、加装基础减振、车</w:t>
            </w:r>
            <w:proofErr w:type="gramStart"/>
            <w:r w:rsidRPr="006A1454">
              <w:rPr>
                <w:color w:val="000000" w:themeColor="text1"/>
                <w:kern w:val="0"/>
                <w:szCs w:val="21"/>
              </w:rPr>
              <w:t>间隔声</w:t>
            </w:r>
            <w:proofErr w:type="gramEnd"/>
          </w:p>
        </w:tc>
        <w:tc>
          <w:tcPr>
            <w:tcW w:w="208" w:type="pct"/>
            <w:vMerge w:val="restart"/>
            <w:vAlign w:val="center"/>
          </w:tcPr>
          <w:p w14:paraId="02095B32" w14:textId="334F5C14" w:rsidR="00947FE1" w:rsidRPr="006A1454" w:rsidRDefault="00C06E1F">
            <w:pPr>
              <w:widowControl/>
              <w:spacing w:line="360" w:lineRule="exact"/>
              <w:jc w:val="center"/>
              <w:rPr>
                <w:color w:val="000000" w:themeColor="text1"/>
                <w:kern w:val="0"/>
                <w:szCs w:val="21"/>
              </w:rPr>
            </w:pPr>
            <w:r>
              <w:rPr>
                <w:rFonts w:hint="eastAsia"/>
                <w:color w:val="000000" w:themeColor="text1"/>
                <w:kern w:val="0"/>
                <w:szCs w:val="21"/>
              </w:rPr>
              <w:t>164.4</w:t>
            </w:r>
          </w:p>
        </w:tc>
        <w:tc>
          <w:tcPr>
            <w:tcW w:w="207" w:type="pct"/>
            <w:vMerge w:val="restart"/>
            <w:vAlign w:val="center"/>
          </w:tcPr>
          <w:p w14:paraId="3BFC39D2" w14:textId="2500FD99" w:rsidR="00947FE1" w:rsidRPr="006A1454" w:rsidRDefault="00C06E1F">
            <w:pPr>
              <w:widowControl/>
              <w:spacing w:line="360" w:lineRule="exact"/>
              <w:jc w:val="center"/>
              <w:rPr>
                <w:color w:val="000000" w:themeColor="text1"/>
                <w:kern w:val="0"/>
                <w:szCs w:val="21"/>
              </w:rPr>
            </w:pPr>
            <w:r>
              <w:rPr>
                <w:rFonts w:hint="eastAsia"/>
                <w:color w:val="000000" w:themeColor="text1"/>
                <w:kern w:val="0"/>
                <w:szCs w:val="21"/>
              </w:rPr>
              <w:t>316.8</w:t>
            </w:r>
          </w:p>
        </w:tc>
        <w:tc>
          <w:tcPr>
            <w:tcW w:w="208" w:type="pct"/>
            <w:vMerge w:val="restart"/>
            <w:vAlign w:val="center"/>
          </w:tcPr>
          <w:p w14:paraId="56431105" w14:textId="4FB7CD9E" w:rsidR="00947FE1" w:rsidRPr="006A1454" w:rsidRDefault="00C06E1F">
            <w:pPr>
              <w:widowControl/>
              <w:spacing w:line="360" w:lineRule="exact"/>
              <w:jc w:val="center"/>
              <w:rPr>
                <w:color w:val="000000" w:themeColor="text1"/>
                <w:kern w:val="0"/>
                <w:szCs w:val="21"/>
              </w:rPr>
            </w:pPr>
            <w:r>
              <w:rPr>
                <w:rFonts w:hint="eastAsia"/>
                <w:color w:val="000000" w:themeColor="text1"/>
                <w:kern w:val="0"/>
                <w:szCs w:val="21"/>
              </w:rPr>
              <w:t>0</w:t>
            </w:r>
          </w:p>
        </w:tc>
        <w:tc>
          <w:tcPr>
            <w:tcW w:w="417" w:type="pct"/>
            <w:vAlign w:val="center"/>
          </w:tcPr>
          <w:p w14:paraId="65F0D497" w14:textId="1FAC67C4" w:rsidR="00947FE1" w:rsidRPr="006A1454" w:rsidRDefault="00E07773">
            <w:pPr>
              <w:widowControl/>
              <w:spacing w:line="360" w:lineRule="exact"/>
              <w:jc w:val="center"/>
              <w:rPr>
                <w:color w:val="000000" w:themeColor="text1"/>
                <w:kern w:val="0"/>
                <w:szCs w:val="21"/>
              </w:rPr>
            </w:pPr>
            <w:r w:rsidRPr="006A1454">
              <w:rPr>
                <w:color w:val="000000" w:themeColor="text1"/>
                <w:szCs w:val="21"/>
              </w:rPr>
              <w:t>东</w:t>
            </w:r>
            <w:r w:rsidR="00C06E1F">
              <w:rPr>
                <w:rFonts w:hint="eastAsia"/>
                <w:color w:val="000000" w:themeColor="text1"/>
                <w:szCs w:val="21"/>
              </w:rPr>
              <w:t>33.76</w:t>
            </w:r>
          </w:p>
        </w:tc>
        <w:tc>
          <w:tcPr>
            <w:tcW w:w="417" w:type="pct"/>
            <w:vAlign w:val="center"/>
          </w:tcPr>
          <w:p w14:paraId="631894A6" w14:textId="7587ED02" w:rsidR="00947FE1" w:rsidRPr="006A1454" w:rsidRDefault="00C06E1F">
            <w:pPr>
              <w:widowControl/>
              <w:spacing w:line="360" w:lineRule="exact"/>
              <w:jc w:val="center"/>
              <w:rPr>
                <w:color w:val="000000" w:themeColor="text1"/>
                <w:kern w:val="0"/>
                <w:szCs w:val="21"/>
              </w:rPr>
            </w:pPr>
            <w:r>
              <w:rPr>
                <w:rFonts w:hint="eastAsia"/>
                <w:color w:val="000000" w:themeColor="text1"/>
                <w:szCs w:val="21"/>
              </w:rPr>
              <w:t>76.3</w:t>
            </w:r>
            <w:r w:rsidR="00E07773" w:rsidRPr="006A1454">
              <w:rPr>
                <w:color w:val="000000" w:themeColor="text1"/>
                <w:szCs w:val="21"/>
              </w:rPr>
              <w:t xml:space="preserve"> </w:t>
            </w:r>
          </w:p>
        </w:tc>
        <w:tc>
          <w:tcPr>
            <w:tcW w:w="208" w:type="pct"/>
            <w:vMerge w:val="restart"/>
            <w:vAlign w:val="center"/>
          </w:tcPr>
          <w:p w14:paraId="410B7E7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6" w:type="pct"/>
            <w:vMerge w:val="restart"/>
            <w:vAlign w:val="center"/>
          </w:tcPr>
          <w:p w14:paraId="70FEA298" w14:textId="6908E6EF" w:rsidR="00947FE1" w:rsidRPr="006A1454" w:rsidRDefault="00C06E1F">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73B0907C" w14:textId="726DDC4D"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东</w:t>
            </w:r>
            <w:r w:rsidR="00C06E1F">
              <w:rPr>
                <w:rFonts w:hint="eastAsia"/>
                <w:color w:val="000000" w:themeColor="text1"/>
                <w:kern w:val="0"/>
                <w:szCs w:val="21"/>
              </w:rPr>
              <w:t>61.3</w:t>
            </w:r>
          </w:p>
        </w:tc>
        <w:tc>
          <w:tcPr>
            <w:tcW w:w="574" w:type="pct"/>
            <w:vAlign w:val="center"/>
          </w:tcPr>
          <w:p w14:paraId="57A3DB3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73DBB324" w14:textId="77777777" w:rsidTr="00495260">
        <w:trPr>
          <w:trHeight w:hRule="exact" w:val="369"/>
          <w:jc w:val="center"/>
        </w:trPr>
        <w:tc>
          <w:tcPr>
            <w:tcW w:w="419" w:type="pct"/>
            <w:vMerge/>
            <w:vAlign w:val="center"/>
          </w:tcPr>
          <w:p w14:paraId="37AB3EA5" w14:textId="77777777" w:rsidR="00C06E1F" w:rsidRPr="006A1454" w:rsidRDefault="00C06E1F" w:rsidP="00C06E1F">
            <w:pPr>
              <w:widowControl/>
              <w:spacing w:line="360" w:lineRule="exact"/>
              <w:jc w:val="center"/>
              <w:rPr>
                <w:color w:val="000000" w:themeColor="text1"/>
                <w:kern w:val="0"/>
                <w:szCs w:val="21"/>
                <w:lang w:bidi="ar"/>
              </w:rPr>
            </w:pPr>
          </w:p>
        </w:tc>
        <w:tc>
          <w:tcPr>
            <w:tcW w:w="361" w:type="pct"/>
            <w:vMerge/>
            <w:vAlign w:val="center"/>
          </w:tcPr>
          <w:p w14:paraId="3F8F2492"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717ACCB4"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0F0C032A"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5AE219C7"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2F03D7FD"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4181BF94"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299F7339" w14:textId="6C541656" w:rsidR="00C06E1F" w:rsidRPr="006A1454" w:rsidRDefault="00C06E1F" w:rsidP="00C06E1F">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14.08</w:t>
            </w:r>
          </w:p>
        </w:tc>
        <w:tc>
          <w:tcPr>
            <w:tcW w:w="417" w:type="pct"/>
          </w:tcPr>
          <w:p w14:paraId="65141F1B" w14:textId="745F840A" w:rsidR="00C06E1F" w:rsidRPr="006A1454" w:rsidRDefault="00C06E1F" w:rsidP="00C06E1F">
            <w:pPr>
              <w:widowControl/>
              <w:spacing w:line="360" w:lineRule="exact"/>
              <w:jc w:val="center"/>
              <w:rPr>
                <w:color w:val="000000" w:themeColor="text1"/>
                <w:kern w:val="0"/>
                <w:szCs w:val="21"/>
              </w:rPr>
            </w:pPr>
            <w:r w:rsidRPr="00544D38">
              <w:rPr>
                <w:rFonts w:hint="eastAsia"/>
                <w:color w:val="000000" w:themeColor="text1"/>
                <w:szCs w:val="21"/>
              </w:rPr>
              <w:t>76.3</w:t>
            </w:r>
          </w:p>
        </w:tc>
        <w:tc>
          <w:tcPr>
            <w:tcW w:w="208" w:type="pct"/>
            <w:vMerge/>
            <w:vAlign w:val="center"/>
          </w:tcPr>
          <w:p w14:paraId="4FFA4100"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4E9C6FF2"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627F73AC" w14:textId="28BA8AA8"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西</w:t>
            </w:r>
            <w:r>
              <w:rPr>
                <w:rFonts w:hint="eastAsia"/>
                <w:color w:val="000000" w:themeColor="text1"/>
                <w:kern w:val="0"/>
                <w:szCs w:val="21"/>
              </w:rPr>
              <w:t>61.3</w:t>
            </w:r>
          </w:p>
        </w:tc>
        <w:tc>
          <w:tcPr>
            <w:tcW w:w="574" w:type="pct"/>
          </w:tcPr>
          <w:p w14:paraId="4E8588BE"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7149F644" w14:textId="77777777" w:rsidTr="00495260">
        <w:trPr>
          <w:trHeight w:hRule="exact" w:val="369"/>
          <w:jc w:val="center"/>
        </w:trPr>
        <w:tc>
          <w:tcPr>
            <w:tcW w:w="419" w:type="pct"/>
            <w:vMerge/>
            <w:vAlign w:val="center"/>
          </w:tcPr>
          <w:p w14:paraId="4E746F47" w14:textId="77777777" w:rsidR="00C06E1F" w:rsidRPr="006A1454" w:rsidRDefault="00C06E1F" w:rsidP="00C06E1F">
            <w:pPr>
              <w:widowControl/>
              <w:spacing w:line="360" w:lineRule="exact"/>
              <w:jc w:val="center"/>
              <w:rPr>
                <w:color w:val="000000" w:themeColor="text1"/>
                <w:kern w:val="0"/>
                <w:szCs w:val="21"/>
                <w:lang w:bidi="ar"/>
              </w:rPr>
            </w:pPr>
          </w:p>
        </w:tc>
        <w:tc>
          <w:tcPr>
            <w:tcW w:w="361" w:type="pct"/>
            <w:vMerge/>
            <w:vAlign w:val="center"/>
          </w:tcPr>
          <w:p w14:paraId="63DDD2BA"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4FEA24E7"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64968B01"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7E5FA470"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36345F4A"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12386471"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1871EC44" w14:textId="0983761D" w:rsidR="00C06E1F" w:rsidRPr="006A1454" w:rsidRDefault="00C06E1F" w:rsidP="00C06E1F">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7.06</w:t>
            </w:r>
          </w:p>
        </w:tc>
        <w:tc>
          <w:tcPr>
            <w:tcW w:w="417" w:type="pct"/>
          </w:tcPr>
          <w:p w14:paraId="65819C6E" w14:textId="769820A8" w:rsidR="00C06E1F" w:rsidRPr="006A1454" w:rsidRDefault="00C06E1F" w:rsidP="00C06E1F">
            <w:pPr>
              <w:widowControl/>
              <w:spacing w:line="360" w:lineRule="exact"/>
              <w:jc w:val="center"/>
              <w:rPr>
                <w:color w:val="000000" w:themeColor="text1"/>
                <w:kern w:val="0"/>
                <w:szCs w:val="21"/>
              </w:rPr>
            </w:pPr>
            <w:r w:rsidRPr="00544D38">
              <w:rPr>
                <w:rFonts w:hint="eastAsia"/>
                <w:color w:val="000000" w:themeColor="text1"/>
                <w:szCs w:val="21"/>
              </w:rPr>
              <w:t>76.3</w:t>
            </w:r>
          </w:p>
        </w:tc>
        <w:tc>
          <w:tcPr>
            <w:tcW w:w="208" w:type="pct"/>
            <w:vMerge/>
            <w:vAlign w:val="center"/>
          </w:tcPr>
          <w:p w14:paraId="385B1CDA"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1A6E9876"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1FDBA25D" w14:textId="6E426DFB"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南</w:t>
            </w:r>
            <w:r>
              <w:rPr>
                <w:rFonts w:hint="eastAsia"/>
                <w:color w:val="000000" w:themeColor="text1"/>
                <w:kern w:val="0"/>
                <w:szCs w:val="21"/>
              </w:rPr>
              <w:t>61.3</w:t>
            </w:r>
          </w:p>
        </w:tc>
        <w:tc>
          <w:tcPr>
            <w:tcW w:w="574" w:type="pct"/>
          </w:tcPr>
          <w:p w14:paraId="47F085CD"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78F46C43" w14:textId="77777777" w:rsidTr="00495260">
        <w:trPr>
          <w:trHeight w:hRule="exact" w:val="369"/>
          <w:jc w:val="center"/>
        </w:trPr>
        <w:tc>
          <w:tcPr>
            <w:tcW w:w="419" w:type="pct"/>
            <w:vMerge/>
            <w:vAlign w:val="center"/>
          </w:tcPr>
          <w:p w14:paraId="3D798504" w14:textId="77777777" w:rsidR="00C06E1F" w:rsidRPr="006A1454" w:rsidRDefault="00C06E1F" w:rsidP="00C06E1F">
            <w:pPr>
              <w:widowControl/>
              <w:spacing w:line="360" w:lineRule="exact"/>
              <w:jc w:val="center"/>
              <w:rPr>
                <w:color w:val="000000" w:themeColor="text1"/>
                <w:kern w:val="0"/>
                <w:szCs w:val="21"/>
                <w:lang w:bidi="ar"/>
              </w:rPr>
            </w:pPr>
          </w:p>
        </w:tc>
        <w:tc>
          <w:tcPr>
            <w:tcW w:w="361" w:type="pct"/>
            <w:vMerge/>
            <w:vAlign w:val="center"/>
          </w:tcPr>
          <w:p w14:paraId="79F0BD19"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23934F56"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65575568"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62745557"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23FACD4A"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67A24BD3"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5843C37B" w14:textId="6CC84194" w:rsidR="00C06E1F" w:rsidRPr="006A1454" w:rsidRDefault="00C06E1F" w:rsidP="00C06E1F">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12.13</w:t>
            </w:r>
          </w:p>
        </w:tc>
        <w:tc>
          <w:tcPr>
            <w:tcW w:w="417" w:type="pct"/>
          </w:tcPr>
          <w:p w14:paraId="3AAF19C1" w14:textId="6FBBE83A" w:rsidR="00C06E1F" w:rsidRPr="006A1454" w:rsidRDefault="00C06E1F" w:rsidP="00C06E1F">
            <w:pPr>
              <w:widowControl/>
              <w:spacing w:line="360" w:lineRule="exact"/>
              <w:jc w:val="center"/>
              <w:rPr>
                <w:color w:val="000000" w:themeColor="text1"/>
                <w:kern w:val="0"/>
                <w:szCs w:val="21"/>
              </w:rPr>
            </w:pPr>
            <w:r w:rsidRPr="00544D38">
              <w:rPr>
                <w:rFonts w:hint="eastAsia"/>
                <w:color w:val="000000" w:themeColor="text1"/>
                <w:szCs w:val="21"/>
              </w:rPr>
              <w:t>76.3</w:t>
            </w:r>
          </w:p>
        </w:tc>
        <w:tc>
          <w:tcPr>
            <w:tcW w:w="208" w:type="pct"/>
            <w:vMerge/>
            <w:vAlign w:val="center"/>
          </w:tcPr>
          <w:p w14:paraId="6A7BD34F"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2B666181"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11B7699C" w14:textId="56E2B964"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北</w:t>
            </w:r>
            <w:r>
              <w:rPr>
                <w:rFonts w:hint="eastAsia"/>
                <w:color w:val="000000" w:themeColor="text1"/>
                <w:kern w:val="0"/>
                <w:szCs w:val="21"/>
              </w:rPr>
              <w:t>61.3</w:t>
            </w:r>
          </w:p>
        </w:tc>
        <w:tc>
          <w:tcPr>
            <w:tcW w:w="574" w:type="pct"/>
          </w:tcPr>
          <w:p w14:paraId="445B2DAF"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0EC779C0" w14:textId="77777777">
        <w:trPr>
          <w:trHeight w:hRule="exact" w:val="369"/>
          <w:jc w:val="center"/>
        </w:trPr>
        <w:tc>
          <w:tcPr>
            <w:tcW w:w="419" w:type="pct"/>
            <w:vMerge w:val="restart"/>
            <w:vAlign w:val="center"/>
          </w:tcPr>
          <w:p w14:paraId="53EA3070" w14:textId="77777777" w:rsidR="00C06E1F" w:rsidRPr="006A1454" w:rsidRDefault="00C06E1F" w:rsidP="00C06E1F">
            <w:pPr>
              <w:spacing w:line="360" w:lineRule="exact"/>
              <w:jc w:val="center"/>
              <w:rPr>
                <w:color w:val="000000" w:themeColor="text1"/>
                <w:kern w:val="0"/>
                <w:szCs w:val="21"/>
                <w:lang w:bidi="ar"/>
              </w:rPr>
            </w:pPr>
            <w:r w:rsidRPr="006A1454">
              <w:rPr>
                <w:rFonts w:hint="eastAsia"/>
                <w:color w:val="000000" w:themeColor="text1"/>
                <w:kern w:val="0"/>
                <w:szCs w:val="21"/>
                <w:lang w:bidi="ar"/>
              </w:rPr>
              <w:t>细格栅及曝气沉砂池</w:t>
            </w:r>
          </w:p>
        </w:tc>
        <w:tc>
          <w:tcPr>
            <w:tcW w:w="361" w:type="pct"/>
            <w:vMerge w:val="restart"/>
            <w:vAlign w:val="center"/>
          </w:tcPr>
          <w:p w14:paraId="5A511A51" w14:textId="77777777" w:rsidR="00C06E1F" w:rsidRPr="006A1454" w:rsidRDefault="00C06E1F" w:rsidP="00C06E1F">
            <w:pPr>
              <w:widowControl/>
              <w:spacing w:line="360" w:lineRule="exact"/>
              <w:jc w:val="center"/>
              <w:rPr>
                <w:color w:val="000000" w:themeColor="text1"/>
                <w:kern w:val="0"/>
                <w:szCs w:val="21"/>
                <w:lang w:bidi="ar"/>
              </w:rPr>
            </w:pPr>
            <w:r w:rsidRPr="006A1454">
              <w:rPr>
                <w:rFonts w:hint="eastAsia"/>
                <w:color w:val="000000" w:themeColor="text1"/>
                <w:kern w:val="0"/>
                <w:szCs w:val="21"/>
                <w:lang w:bidi="ar"/>
              </w:rPr>
              <w:t>格栅去污泥</w:t>
            </w:r>
          </w:p>
        </w:tc>
        <w:tc>
          <w:tcPr>
            <w:tcW w:w="525" w:type="pct"/>
            <w:vMerge w:val="restart"/>
            <w:vAlign w:val="center"/>
          </w:tcPr>
          <w:p w14:paraId="746B8943" w14:textId="77777777"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80</w:t>
            </w:r>
          </w:p>
        </w:tc>
        <w:tc>
          <w:tcPr>
            <w:tcW w:w="468" w:type="pct"/>
            <w:vMerge/>
            <w:vAlign w:val="center"/>
          </w:tcPr>
          <w:p w14:paraId="5C7DC87F" w14:textId="77777777" w:rsidR="00C06E1F" w:rsidRPr="006A1454" w:rsidRDefault="00C06E1F" w:rsidP="00C06E1F">
            <w:pPr>
              <w:spacing w:line="360" w:lineRule="exact"/>
              <w:jc w:val="center"/>
              <w:rPr>
                <w:color w:val="000000" w:themeColor="text1"/>
                <w:kern w:val="0"/>
                <w:szCs w:val="21"/>
              </w:rPr>
            </w:pPr>
          </w:p>
        </w:tc>
        <w:tc>
          <w:tcPr>
            <w:tcW w:w="208" w:type="pct"/>
            <w:vMerge w:val="restart"/>
            <w:vAlign w:val="center"/>
          </w:tcPr>
          <w:p w14:paraId="6081A566" w14:textId="117F0D1A"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8.8</w:t>
            </w:r>
          </w:p>
        </w:tc>
        <w:tc>
          <w:tcPr>
            <w:tcW w:w="207" w:type="pct"/>
            <w:vMerge w:val="restart"/>
            <w:vAlign w:val="center"/>
          </w:tcPr>
          <w:p w14:paraId="68B31E28" w14:textId="2AFD14E9"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18.5</w:t>
            </w:r>
          </w:p>
        </w:tc>
        <w:tc>
          <w:tcPr>
            <w:tcW w:w="208" w:type="pct"/>
            <w:vMerge w:val="restart"/>
            <w:vAlign w:val="center"/>
          </w:tcPr>
          <w:p w14:paraId="3A98D825" w14:textId="77777777"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0</w:t>
            </w:r>
          </w:p>
        </w:tc>
        <w:tc>
          <w:tcPr>
            <w:tcW w:w="417" w:type="pct"/>
            <w:vAlign w:val="center"/>
          </w:tcPr>
          <w:p w14:paraId="14A8E7B3" w14:textId="3A56BE26" w:rsidR="00C06E1F" w:rsidRPr="006A1454" w:rsidRDefault="00C06E1F" w:rsidP="00C06E1F">
            <w:pPr>
              <w:widowControl/>
              <w:spacing w:line="360" w:lineRule="exact"/>
              <w:jc w:val="center"/>
              <w:rPr>
                <w:color w:val="000000" w:themeColor="text1"/>
                <w:szCs w:val="21"/>
              </w:rPr>
            </w:pPr>
            <w:r w:rsidRPr="006A1454">
              <w:rPr>
                <w:rFonts w:hint="eastAsia"/>
                <w:color w:val="000000" w:themeColor="text1"/>
                <w:szCs w:val="21"/>
              </w:rPr>
              <w:t>东</w:t>
            </w:r>
            <w:r>
              <w:rPr>
                <w:rFonts w:hint="eastAsia"/>
                <w:color w:val="000000" w:themeColor="text1"/>
                <w:szCs w:val="21"/>
              </w:rPr>
              <w:t>24.6</w:t>
            </w:r>
          </w:p>
        </w:tc>
        <w:tc>
          <w:tcPr>
            <w:tcW w:w="417" w:type="pct"/>
            <w:vAlign w:val="center"/>
          </w:tcPr>
          <w:p w14:paraId="2ECD72DA" w14:textId="696F6C0B" w:rsidR="00C06E1F" w:rsidRPr="006A1454" w:rsidRDefault="00C06E1F" w:rsidP="00C06E1F">
            <w:pPr>
              <w:widowControl/>
              <w:spacing w:line="360" w:lineRule="exact"/>
              <w:jc w:val="center"/>
              <w:rPr>
                <w:color w:val="000000" w:themeColor="text1"/>
                <w:szCs w:val="21"/>
              </w:rPr>
            </w:pPr>
            <w:r>
              <w:rPr>
                <w:rFonts w:hint="eastAsia"/>
                <w:color w:val="000000" w:themeColor="text1"/>
                <w:sz w:val="18"/>
                <w:szCs w:val="18"/>
              </w:rPr>
              <w:t>75.0</w:t>
            </w:r>
          </w:p>
        </w:tc>
        <w:tc>
          <w:tcPr>
            <w:tcW w:w="208" w:type="pct"/>
            <w:vMerge w:val="restart"/>
            <w:vAlign w:val="center"/>
          </w:tcPr>
          <w:p w14:paraId="1ABBF136"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6" w:type="pct"/>
            <w:vMerge w:val="restart"/>
            <w:vAlign w:val="center"/>
          </w:tcPr>
          <w:p w14:paraId="37215A31" w14:textId="3C7F76E9"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158DDEC6" w14:textId="7A368695"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东</w:t>
            </w:r>
            <w:r>
              <w:rPr>
                <w:rFonts w:hint="eastAsia"/>
                <w:color w:val="000000" w:themeColor="text1"/>
                <w:kern w:val="0"/>
                <w:szCs w:val="21"/>
              </w:rPr>
              <w:t>60.0</w:t>
            </w:r>
          </w:p>
        </w:tc>
        <w:tc>
          <w:tcPr>
            <w:tcW w:w="574" w:type="pct"/>
            <w:vAlign w:val="center"/>
          </w:tcPr>
          <w:p w14:paraId="7EA804A7" w14:textId="46C7E1B5"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58EB86E6" w14:textId="77777777" w:rsidTr="0095382C">
        <w:trPr>
          <w:trHeight w:hRule="exact" w:val="369"/>
          <w:jc w:val="center"/>
        </w:trPr>
        <w:tc>
          <w:tcPr>
            <w:tcW w:w="419" w:type="pct"/>
            <w:vMerge/>
            <w:vAlign w:val="center"/>
          </w:tcPr>
          <w:p w14:paraId="159670A0" w14:textId="77777777" w:rsidR="00C06E1F" w:rsidRPr="006A1454" w:rsidRDefault="00C06E1F" w:rsidP="00C06E1F">
            <w:pPr>
              <w:spacing w:line="360" w:lineRule="exact"/>
              <w:jc w:val="center"/>
              <w:rPr>
                <w:color w:val="000000" w:themeColor="text1"/>
                <w:kern w:val="0"/>
                <w:szCs w:val="21"/>
                <w:lang w:bidi="ar"/>
              </w:rPr>
            </w:pPr>
          </w:p>
        </w:tc>
        <w:tc>
          <w:tcPr>
            <w:tcW w:w="361" w:type="pct"/>
            <w:vMerge/>
            <w:vAlign w:val="center"/>
          </w:tcPr>
          <w:p w14:paraId="476B749B"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006526EB"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4392B939"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6ED88DDB"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04C70419"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61F4D82B"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0915E675" w14:textId="3AA59A56" w:rsidR="00C06E1F" w:rsidRPr="006A1454" w:rsidRDefault="00C06E1F" w:rsidP="00C06E1F">
            <w:pPr>
              <w:widowControl/>
              <w:spacing w:line="360" w:lineRule="exact"/>
              <w:jc w:val="center"/>
              <w:rPr>
                <w:color w:val="000000" w:themeColor="text1"/>
                <w:szCs w:val="21"/>
              </w:rPr>
            </w:pPr>
            <w:r w:rsidRPr="006A1454">
              <w:rPr>
                <w:rFonts w:hint="eastAsia"/>
                <w:color w:val="000000" w:themeColor="text1"/>
                <w:szCs w:val="21"/>
              </w:rPr>
              <w:t>南</w:t>
            </w:r>
            <w:r>
              <w:rPr>
                <w:rFonts w:hint="eastAsia"/>
                <w:color w:val="000000" w:themeColor="text1"/>
                <w:szCs w:val="21"/>
              </w:rPr>
              <w:t>5.9</w:t>
            </w:r>
          </w:p>
        </w:tc>
        <w:tc>
          <w:tcPr>
            <w:tcW w:w="417" w:type="pct"/>
          </w:tcPr>
          <w:p w14:paraId="2836BB25" w14:textId="0E6D6111" w:rsidR="00C06E1F" w:rsidRPr="006A1454" w:rsidRDefault="00C06E1F" w:rsidP="00C06E1F">
            <w:pPr>
              <w:widowControl/>
              <w:spacing w:line="360" w:lineRule="exact"/>
              <w:jc w:val="center"/>
              <w:rPr>
                <w:color w:val="000000" w:themeColor="text1"/>
                <w:szCs w:val="21"/>
              </w:rPr>
            </w:pPr>
            <w:r w:rsidRPr="00A76652">
              <w:rPr>
                <w:rFonts w:hint="eastAsia"/>
                <w:color w:val="000000" w:themeColor="text1"/>
                <w:sz w:val="18"/>
                <w:szCs w:val="18"/>
              </w:rPr>
              <w:t>75.0</w:t>
            </w:r>
          </w:p>
        </w:tc>
        <w:tc>
          <w:tcPr>
            <w:tcW w:w="208" w:type="pct"/>
            <w:vMerge/>
            <w:vAlign w:val="center"/>
          </w:tcPr>
          <w:p w14:paraId="56B64D76"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2AC68B99"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1DE63D5B" w14:textId="769785BC"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西</w:t>
            </w:r>
            <w:r>
              <w:rPr>
                <w:rFonts w:hint="eastAsia"/>
                <w:color w:val="000000" w:themeColor="text1"/>
                <w:kern w:val="0"/>
                <w:szCs w:val="21"/>
              </w:rPr>
              <w:t>60.0</w:t>
            </w:r>
          </w:p>
        </w:tc>
        <w:tc>
          <w:tcPr>
            <w:tcW w:w="574" w:type="pct"/>
          </w:tcPr>
          <w:p w14:paraId="24CC9E8E" w14:textId="68307378"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1956CA4F" w14:textId="77777777" w:rsidTr="0095382C">
        <w:trPr>
          <w:trHeight w:hRule="exact" w:val="369"/>
          <w:jc w:val="center"/>
        </w:trPr>
        <w:tc>
          <w:tcPr>
            <w:tcW w:w="419" w:type="pct"/>
            <w:vMerge/>
            <w:vAlign w:val="center"/>
          </w:tcPr>
          <w:p w14:paraId="5EA3132C" w14:textId="77777777" w:rsidR="00C06E1F" w:rsidRPr="006A1454" w:rsidRDefault="00C06E1F" w:rsidP="00C06E1F">
            <w:pPr>
              <w:spacing w:line="360" w:lineRule="exact"/>
              <w:jc w:val="center"/>
              <w:rPr>
                <w:color w:val="000000" w:themeColor="text1"/>
                <w:kern w:val="0"/>
                <w:szCs w:val="21"/>
                <w:lang w:bidi="ar"/>
              </w:rPr>
            </w:pPr>
          </w:p>
        </w:tc>
        <w:tc>
          <w:tcPr>
            <w:tcW w:w="361" w:type="pct"/>
            <w:vMerge/>
            <w:vAlign w:val="center"/>
          </w:tcPr>
          <w:p w14:paraId="31237539"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3854D74F"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29D4D61B"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65268C91"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12EB90D0"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721F31E2"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31C99F64" w14:textId="00241477" w:rsidR="00C06E1F" w:rsidRPr="006A1454" w:rsidRDefault="00C06E1F" w:rsidP="00C06E1F">
            <w:pPr>
              <w:widowControl/>
              <w:spacing w:line="360" w:lineRule="exact"/>
              <w:jc w:val="center"/>
              <w:rPr>
                <w:color w:val="000000" w:themeColor="text1"/>
                <w:szCs w:val="21"/>
              </w:rPr>
            </w:pPr>
            <w:r w:rsidRPr="006A1454">
              <w:rPr>
                <w:rFonts w:hint="eastAsia"/>
                <w:color w:val="000000" w:themeColor="text1"/>
                <w:szCs w:val="21"/>
              </w:rPr>
              <w:t>西</w:t>
            </w:r>
            <w:r>
              <w:rPr>
                <w:rFonts w:hint="eastAsia"/>
                <w:color w:val="000000" w:themeColor="text1"/>
                <w:szCs w:val="21"/>
              </w:rPr>
              <w:t>6.2</w:t>
            </w:r>
          </w:p>
        </w:tc>
        <w:tc>
          <w:tcPr>
            <w:tcW w:w="417" w:type="pct"/>
          </w:tcPr>
          <w:p w14:paraId="1EF49593" w14:textId="2779597A" w:rsidR="00C06E1F" w:rsidRPr="006A1454" w:rsidRDefault="00C06E1F" w:rsidP="00C06E1F">
            <w:pPr>
              <w:widowControl/>
              <w:spacing w:line="360" w:lineRule="exact"/>
              <w:jc w:val="center"/>
              <w:rPr>
                <w:color w:val="000000" w:themeColor="text1"/>
                <w:szCs w:val="21"/>
              </w:rPr>
            </w:pPr>
            <w:r w:rsidRPr="00A76652">
              <w:rPr>
                <w:rFonts w:hint="eastAsia"/>
                <w:color w:val="000000" w:themeColor="text1"/>
                <w:sz w:val="18"/>
                <w:szCs w:val="18"/>
              </w:rPr>
              <w:t>75.0</w:t>
            </w:r>
          </w:p>
        </w:tc>
        <w:tc>
          <w:tcPr>
            <w:tcW w:w="208" w:type="pct"/>
            <w:vMerge/>
            <w:vAlign w:val="center"/>
          </w:tcPr>
          <w:p w14:paraId="281ADE81"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29D6B3E3"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2CBFC7B5" w14:textId="4FBE376B"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南</w:t>
            </w:r>
            <w:r>
              <w:rPr>
                <w:rFonts w:hint="eastAsia"/>
                <w:color w:val="000000" w:themeColor="text1"/>
                <w:kern w:val="0"/>
                <w:szCs w:val="21"/>
              </w:rPr>
              <w:t>60.0</w:t>
            </w:r>
          </w:p>
        </w:tc>
        <w:tc>
          <w:tcPr>
            <w:tcW w:w="574" w:type="pct"/>
          </w:tcPr>
          <w:p w14:paraId="545D4617" w14:textId="52532DAD"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40C6880E" w14:textId="77777777" w:rsidTr="0095382C">
        <w:trPr>
          <w:trHeight w:hRule="exact" w:val="369"/>
          <w:jc w:val="center"/>
        </w:trPr>
        <w:tc>
          <w:tcPr>
            <w:tcW w:w="419" w:type="pct"/>
            <w:vMerge/>
            <w:vAlign w:val="center"/>
          </w:tcPr>
          <w:p w14:paraId="319BE608" w14:textId="77777777" w:rsidR="00C06E1F" w:rsidRPr="006A1454" w:rsidRDefault="00C06E1F" w:rsidP="00C06E1F">
            <w:pPr>
              <w:spacing w:line="360" w:lineRule="exact"/>
              <w:jc w:val="center"/>
              <w:rPr>
                <w:color w:val="000000" w:themeColor="text1"/>
                <w:kern w:val="0"/>
                <w:szCs w:val="21"/>
                <w:lang w:bidi="ar"/>
              </w:rPr>
            </w:pPr>
          </w:p>
        </w:tc>
        <w:tc>
          <w:tcPr>
            <w:tcW w:w="361" w:type="pct"/>
            <w:vMerge/>
            <w:vAlign w:val="center"/>
          </w:tcPr>
          <w:p w14:paraId="44D496A0" w14:textId="77777777" w:rsidR="00C06E1F" w:rsidRPr="006A1454" w:rsidRDefault="00C06E1F" w:rsidP="00C06E1F">
            <w:pPr>
              <w:widowControl/>
              <w:spacing w:line="360" w:lineRule="exact"/>
              <w:jc w:val="center"/>
              <w:rPr>
                <w:color w:val="000000" w:themeColor="text1"/>
                <w:kern w:val="0"/>
                <w:szCs w:val="21"/>
                <w:lang w:bidi="ar"/>
              </w:rPr>
            </w:pPr>
          </w:p>
        </w:tc>
        <w:tc>
          <w:tcPr>
            <w:tcW w:w="525" w:type="pct"/>
            <w:vMerge/>
            <w:vAlign w:val="center"/>
          </w:tcPr>
          <w:p w14:paraId="2AA34A2C" w14:textId="77777777" w:rsidR="00C06E1F" w:rsidRPr="006A1454" w:rsidRDefault="00C06E1F" w:rsidP="00C06E1F">
            <w:pPr>
              <w:widowControl/>
              <w:spacing w:line="360" w:lineRule="exact"/>
              <w:jc w:val="center"/>
              <w:rPr>
                <w:color w:val="000000" w:themeColor="text1"/>
                <w:kern w:val="0"/>
                <w:szCs w:val="21"/>
              </w:rPr>
            </w:pPr>
          </w:p>
        </w:tc>
        <w:tc>
          <w:tcPr>
            <w:tcW w:w="468" w:type="pct"/>
            <w:vMerge/>
            <w:vAlign w:val="center"/>
          </w:tcPr>
          <w:p w14:paraId="55614FDA" w14:textId="77777777" w:rsidR="00C06E1F" w:rsidRPr="006A1454" w:rsidRDefault="00C06E1F" w:rsidP="00C06E1F">
            <w:pPr>
              <w:spacing w:line="360" w:lineRule="exact"/>
              <w:jc w:val="center"/>
              <w:rPr>
                <w:color w:val="000000" w:themeColor="text1"/>
                <w:kern w:val="0"/>
                <w:szCs w:val="21"/>
              </w:rPr>
            </w:pPr>
          </w:p>
        </w:tc>
        <w:tc>
          <w:tcPr>
            <w:tcW w:w="208" w:type="pct"/>
            <w:vMerge/>
            <w:vAlign w:val="center"/>
          </w:tcPr>
          <w:p w14:paraId="11413E2E" w14:textId="77777777" w:rsidR="00C06E1F" w:rsidRPr="006A1454" w:rsidRDefault="00C06E1F" w:rsidP="00C06E1F">
            <w:pPr>
              <w:widowControl/>
              <w:spacing w:line="360" w:lineRule="exact"/>
              <w:jc w:val="center"/>
              <w:rPr>
                <w:color w:val="000000" w:themeColor="text1"/>
                <w:kern w:val="0"/>
                <w:szCs w:val="21"/>
              </w:rPr>
            </w:pPr>
          </w:p>
        </w:tc>
        <w:tc>
          <w:tcPr>
            <w:tcW w:w="207" w:type="pct"/>
            <w:vMerge/>
            <w:vAlign w:val="center"/>
          </w:tcPr>
          <w:p w14:paraId="0EFB3857" w14:textId="77777777" w:rsidR="00C06E1F" w:rsidRPr="006A1454" w:rsidRDefault="00C06E1F" w:rsidP="00C06E1F">
            <w:pPr>
              <w:widowControl/>
              <w:spacing w:line="360" w:lineRule="exact"/>
              <w:jc w:val="center"/>
              <w:rPr>
                <w:color w:val="000000" w:themeColor="text1"/>
                <w:kern w:val="0"/>
                <w:szCs w:val="21"/>
              </w:rPr>
            </w:pPr>
          </w:p>
        </w:tc>
        <w:tc>
          <w:tcPr>
            <w:tcW w:w="208" w:type="pct"/>
            <w:vMerge/>
            <w:vAlign w:val="center"/>
          </w:tcPr>
          <w:p w14:paraId="56AD1BF9" w14:textId="77777777" w:rsidR="00C06E1F" w:rsidRPr="006A1454" w:rsidRDefault="00C06E1F" w:rsidP="00C06E1F">
            <w:pPr>
              <w:widowControl/>
              <w:spacing w:line="360" w:lineRule="exact"/>
              <w:jc w:val="center"/>
              <w:rPr>
                <w:color w:val="000000" w:themeColor="text1"/>
                <w:kern w:val="0"/>
                <w:szCs w:val="21"/>
              </w:rPr>
            </w:pPr>
          </w:p>
        </w:tc>
        <w:tc>
          <w:tcPr>
            <w:tcW w:w="417" w:type="pct"/>
            <w:vAlign w:val="center"/>
          </w:tcPr>
          <w:p w14:paraId="4A170C67" w14:textId="4E4FCB31" w:rsidR="00C06E1F" w:rsidRPr="006A1454" w:rsidRDefault="00C06E1F" w:rsidP="00C06E1F">
            <w:pPr>
              <w:widowControl/>
              <w:spacing w:line="360" w:lineRule="exact"/>
              <w:jc w:val="center"/>
              <w:rPr>
                <w:color w:val="000000" w:themeColor="text1"/>
                <w:szCs w:val="21"/>
              </w:rPr>
            </w:pPr>
            <w:r w:rsidRPr="006A1454">
              <w:rPr>
                <w:rFonts w:hint="eastAsia"/>
                <w:color w:val="000000" w:themeColor="text1"/>
                <w:szCs w:val="21"/>
              </w:rPr>
              <w:t>北</w:t>
            </w:r>
            <w:r>
              <w:rPr>
                <w:rFonts w:hint="eastAsia"/>
                <w:color w:val="000000" w:themeColor="text1"/>
                <w:szCs w:val="21"/>
              </w:rPr>
              <w:t>8.4</w:t>
            </w:r>
          </w:p>
        </w:tc>
        <w:tc>
          <w:tcPr>
            <w:tcW w:w="417" w:type="pct"/>
          </w:tcPr>
          <w:p w14:paraId="7143A94D" w14:textId="103673E6" w:rsidR="00C06E1F" w:rsidRPr="006A1454" w:rsidRDefault="00C06E1F" w:rsidP="00C06E1F">
            <w:pPr>
              <w:widowControl/>
              <w:spacing w:line="360" w:lineRule="exact"/>
              <w:jc w:val="center"/>
              <w:rPr>
                <w:color w:val="000000" w:themeColor="text1"/>
                <w:szCs w:val="21"/>
              </w:rPr>
            </w:pPr>
            <w:r w:rsidRPr="00A76652">
              <w:rPr>
                <w:rFonts w:hint="eastAsia"/>
                <w:color w:val="000000" w:themeColor="text1"/>
                <w:sz w:val="18"/>
                <w:szCs w:val="18"/>
              </w:rPr>
              <w:t>75.0</w:t>
            </w:r>
          </w:p>
        </w:tc>
        <w:tc>
          <w:tcPr>
            <w:tcW w:w="208" w:type="pct"/>
            <w:vMerge/>
            <w:vAlign w:val="center"/>
          </w:tcPr>
          <w:p w14:paraId="4BC2DFAA" w14:textId="77777777" w:rsidR="00C06E1F" w:rsidRPr="006A1454" w:rsidRDefault="00C06E1F" w:rsidP="00C06E1F">
            <w:pPr>
              <w:widowControl/>
              <w:spacing w:line="360" w:lineRule="exact"/>
              <w:jc w:val="center"/>
              <w:rPr>
                <w:color w:val="000000" w:themeColor="text1"/>
                <w:kern w:val="0"/>
                <w:szCs w:val="21"/>
              </w:rPr>
            </w:pPr>
          </w:p>
        </w:tc>
        <w:tc>
          <w:tcPr>
            <w:tcW w:w="416" w:type="pct"/>
            <w:vMerge/>
            <w:vAlign w:val="center"/>
          </w:tcPr>
          <w:p w14:paraId="0E0B5DCB" w14:textId="77777777" w:rsidR="00C06E1F" w:rsidRPr="006A1454" w:rsidRDefault="00C06E1F" w:rsidP="00C06E1F">
            <w:pPr>
              <w:widowControl/>
              <w:spacing w:line="360" w:lineRule="exact"/>
              <w:jc w:val="center"/>
              <w:rPr>
                <w:color w:val="000000" w:themeColor="text1"/>
                <w:kern w:val="0"/>
                <w:szCs w:val="21"/>
              </w:rPr>
            </w:pPr>
          </w:p>
        </w:tc>
        <w:tc>
          <w:tcPr>
            <w:tcW w:w="572" w:type="pct"/>
            <w:vAlign w:val="center"/>
          </w:tcPr>
          <w:p w14:paraId="6519F0D6" w14:textId="627339C3"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北</w:t>
            </w:r>
            <w:r>
              <w:rPr>
                <w:rFonts w:hint="eastAsia"/>
                <w:color w:val="000000" w:themeColor="text1"/>
                <w:kern w:val="0"/>
                <w:szCs w:val="21"/>
              </w:rPr>
              <w:t>60.0</w:t>
            </w:r>
          </w:p>
        </w:tc>
        <w:tc>
          <w:tcPr>
            <w:tcW w:w="574" w:type="pct"/>
          </w:tcPr>
          <w:p w14:paraId="2F393582" w14:textId="5AEE74AA"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C06E1F" w:rsidRPr="006A1454" w14:paraId="2A5C2813" w14:textId="77777777">
        <w:trPr>
          <w:trHeight w:hRule="exact" w:val="369"/>
          <w:jc w:val="center"/>
        </w:trPr>
        <w:tc>
          <w:tcPr>
            <w:tcW w:w="419" w:type="pct"/>
            <w:vMerge/>
            <w:vAlign w:val="center"/>
          </w:tcPr>
          <w:p w14:paraId="1B5E5409" w14:textId="77777777" w:rsidR="00C06E1F" w:rsidRPr="006A1454" w:rsidRDefault="00C06E1F" w:rsidP="00C06E1F">
            <w:pPr>
              <w:widowControl/>
              <w:spacing w:line="360" w:lineRule="exact"/>
              <w:jc w:val="center"/>
              <w:rPr>
                <w:color w:val="000000" w:themeColor="text1"/>
                <w:kern w:val="0"/>
                <w:szCs w:val="21"/>
                <w:lang w:bidi="ar"/>
              </w:rPr>
            </w:pPr>
          </w:p>
        </w:tc>
        <w:tc>
          <w:tcPr>
            <w:tcW w:w="361" w:type="pct"/>
            <w:vMerge w:val="restart"/>
            <w:vAlign w:val="center"/>
          </w:tcPr>
          <w:p w14:paraId="0CCA93AC" w14:textId="77777777"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lang w:bidi="ar"/>
              </w:rPr>
              <w:t>曝气沉砂风机</w:t>
            </w:r>
          </w:p>
        </w:tc>
        <w:tc>
          <w:tcPr>
            <w:tcW w:w="525" w:type="pct"/>
            <w:vMerge w:val="restart"/>
            <w:vAlign w:val="center"/>
          </w:tcPr>
          <w:p w14:paraId="528FDC04" w14:textId="73503DCF"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85</w:t>
            </w:r>
          </w:p>
        </w:tc>
        <w:tc>
          <w:tcPr>
            <w:tcW w:w="468" w:type="pct"/>
            <w:vMerge/>
            <w:vAlign w:val="center"/>
          </w:tcPr>
          <w:p w14:paraId="73F85792" w14:textId="77777777" w:rsidR="00C06E1F" w:rsidRPr="006A1454" w:rsidRDefault="00C06E1F" w:rsidP="00C06E1F">
            <w:pPr>
              <w:widowControl/>
              <w:spacing w:line="360" w:lineRule="exact"/>
              <w:jc w:val="center"/>
              <w:rPr>
                <w:color w:val="000000" w:themeColor="text1"/>
                <w:kern w:val="0"/>
                <w:szCs w:val="21"/>
              </w:rPr>
            </w:pPr>
          </w:p>
        </w:tc>
        <w:tc>
          <w:tcPr>
            <w:tcW w:w="208" w:type="pct"/>
            <w:vMerge w:val="restart"/>
            <w:vAlign w:val="center"/>
          </w:tcPr>
          <w:p w14:paraId="19447F3E" w14:textId="76B6688B"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20</w:t>
            </w:r>
          </w:p>
        </w:tc>
        <w:tc>
          <w:tcPr>
            <w:tcW w:w="207" w:type="pct"/>
            <w:vMerge w:val="restart"/>
            <w:vAlign w:val="center"/>
          </w:tcPr>
          <w:p w14:paraId="73D22318" w14:textId="6D0B3C47"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18.5</w:t>
            </w:r>
          </w:p>
        </w:tc>
        <w:tc>
          <w:tcPr>
            <w:tcW w:w="208" w:type="pct"/>
            <w:vMerge w:val="restart"/>
            <w:vAlign w:val="center"/>
          </w:tcPr>
          <w:p w14:paraId="5F994B0D" w14:textId="77777777"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0</w:t>
            </w:r>
          </w:p>
        </w:tc>
        <w:tc>
          <w:tcPr>
            <w:tcW w:w="417" w:type="pct"/>
            <w:vAlign w:val="center"/>
          </w:tcPr>
          <w:p w14:paraId="16E10AF7" w14:textId="5EA0A3B6" w:rsidR="00C06E1F" w:rsidRPr="006A1454" w:rsidRDefault="00C06E1F" w:rsidP="00C06E1F">
            <w:pPr>
              <w:widowControl/>
              <w:spacing w:line="360" w:lineRule="exact"/>
              <w:jc w:val="center"/>
              <w:rPr>
                <w:color w:val="000000" w:themeColor="text1"/>
                <w:kern w:val="0"/>
                <w:szCs w:val="21"/>
              </w:rPr>
            </w:pPr>
            <w:r w:rsidRPr="006A1454">
              <w:rPr>
                <w:color w:val="000000" w:themeColor="text1"/>
                <w:szCs w:val="21"/>
              </w:rPr>
              <w:t>东</w:t>
            </w:r>
            <w:r>
              <w:rPr>
                <w:rFonts w:hint="eastAsia"/>
                <w:color w:val="000000" w:themeColor="text1"/>
                <w:szCs w:val="21"/>
              </w:rPr>
              <w:t>19.5</w:t>
            </w:r>
          </w:p>
        </w:tc>
        <w:tc>
          <w:tcPr>
            <w:tcW w:w="417" w:type="pct"/>
            <w:vAlign w:val="center"/>
          </w:tcPr>
          <w:p w14:paraId="526E6605" w14:textId="276E7816"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80.0</w:t>
            </w:r>
          </w:p>
        </w:tc>
        <w:tc>
          <w:tcPr>
            <w:tcW w:w="208" w:type="pct"/>
            <w:vMerge w:val="restart"/>
            <w:vAlign w:val="center"/>
          </w:tcPr>
          <w:p w14:paraId="704CA1CF"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6" w:type="pct"/>
            <w:vMerge w:val="restart"/>
            <w:vAlign w:val="center"/>
          </w:tcPr>
          <w:p w14:paraId="46E873CA" w14:textId="3C8C946A" w:rsidR="00C06E1F" w:rsidRPr="006A1454" w:rsidRDefault="00C06E1F" w:rsidP="00C06E1F">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5EAEF44F" w14:textId="7AB787B6" w:rsidR="00C06E1F" w:rsidRPr="006A1454" w:rsidRDefault="00C06E1F" w:rsidP="00C06E1F">
            <w:pPr>
              <w:widowControl/>
              <w:spacing w:line="360" w:lineRule="exact"/>
              <w:jc w:val="center"/>
              <w:rPr>
                <w:color w:val="000000" w:themeColor="text1"/>
                <w:kern w:val="0"/>
                <w:szCs w:val="21"/>
              </w:rPr>
            </w:pPr>
            <w:r w:rsidRPr="006A1454">
              <w:rPr>
                <w:rFonts w:hint="eastAsia"/>
                <w:color w:val="000000" w:themeColor="text1"/>
                <w:kern w:val="0"/>
                <w:szCs w:val="21"/>
              </w:rPr>
              <w:t>东</w:t>
            </w:r>
            <w:r w:rsidR="00FA6928">
              <w:rPr>
                <w:rFonts w:hint="eastAsia"/>
                <w:color w:val="000000" w:themeColor="text1"/>
                <w:kern w:val="0"/>
                <w:szCs w:val="21"/>
              </w:rPr>
              <w:t>65.0</w:t>
            </w:r>
          </w:p>
        </w:tc>
        <w:tc>
          <w:tcPr>
            <w:tcW w:w="574" w:type="pct"/>
            <w:vAlign w:val="center"/>
          </w:tcPr>
          <w:p w14:paraId="78DF5210" w14:textId="77777777" w:rsidR="00C06E1F" w:rsidRPr="006A1454" w:rsidRDefault="00C06E1F" w:rsidP="00C06E1F">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55EA6FA9" w14:textId="77777777" w:rsidTr="00021D34">
        <w:trPr>
          <w:trHeight w:hRule="exact" w:val="369"/>
          <w:jc w:val="center"/>
        </w:trPr>
        <w:tc>
          <w:tcPr>
            <w:tcW w:w="419" w:type="pct"/>
            <w:vMerge/>
            <w:vAlign w:val="center"/>
          </w:tcPr>
          <w:p w14:paraId="2C7A28E9"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65803B79"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03768014"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741C410D"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7AF87BFE"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29B9AB3F"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52EB5FFC"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2ACE270E" w14:textId="2C9AB268"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5.9</w:t>
            </w:r>
          </w:p>
        </w:tc>
        <w:tc>
          <w:tcPr>
            <w:tcW w:w="417" w:type="pct"/>
          </w:tcPr>
          <w:p w14:paraId="41BD1C20" w14:textId="5587803C" w:rsidR="00FA6928" w:rsidRPr="006A1454" w:rsidRDefault="00FA6928" w:rsidP="00FA6928">
            <w:pPr>
              <w:widowControl/>
              <w:spacing w:line="360" w:lineRule="exact"/>
              <w:jc w:val="center"/>
              <w:rPr>
                <w:color w:val="000000" w:themeColor="text1"/>
                <w:kern w:val="0"/>
                <w:szCs w:val="21"/>
              </w:rPr>
            </w:pPr>
            <w:r w:rsidRPr="00A46D7D">
              <w:rPr>
                <w:rFonts w:hint="eastAsia"/>
                <w:color w:val="000000" w:themeColor="text1"/>
                <w:kern w:val="0"/>
                <w:szCs w:val="21"/>
              </w:rPr>
              <w:t>80.0</w:t>
            </w:r>
          </w:p>
        </w:tc>
        <w:tc>
          <w:tcPr>
            <w:tcW w:w="208" w:type="pct"/>
            <w:vMerge/>
            <w:vAlign w:val="center"/>
          </w:tcPr>
          <w:p w14:paraId="0EECE1E0"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30A21795"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556F745D" w14:textId="20BDA411"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西</w:t>
            </w:r>
            <w:r>
              <w:rPr>
                <w:rFonts w:hint="eastAsia"/>
                <w:color w:val="000000" w:themeColor="text1"/>
                <w:kern w:val="0"/>
                <w:szCs w:val="21"/>
              </w:rPr>
              <w:t>65.0</w:t>
            </w:r>
          </w:p>
        </w:tc>
        <w:tc>
          <w:tcPr>
            <w:tcW w:w="574" w:type="pct"/>
          </w:tcPr>
          <w:p w14:paraId="2FCFE755" w14:textId="18EA4F80" w:rsidR="00FA6928" w:rsidRPr="006A1454" w:rsidRDefault="00FA6928" w:rsidP="00FA6928">
            <w:pPr>
              <w:widowControl/>
              <w:spacing w:line="360" w:lineRule="exact"/>
              <w:jc w:val="center"/>
              <w:rPr>
                <w:color w:val="000000" w:themeColor="text1"/>
                <w:kern w:val="0"/>
                <w:szCs w:val="21"/>
              </w:rPr>
            </w:pPr>
            <w:r w:rsidRPr="009267A5">
              <w:rPr>
                <w:color w:val="000000" w:themeColor="text1"/>
                <w:kern w:val="0"/>
                <w:szCs w:val="21"/>
              </w:rPr>
              <w:t>1m</w:t>
            </w:r>
          </w:p>
        </w:tc>
      </w:tr>
      <w:tr w:rsidR="00FA6928" w:rsidRPr="006A1454" w14:paraId="6C23564E" w14:textId="77777777" w:rsidTr="00021D34">
        <w:trPr>
          <w:trHeight w:hRule="exact" w:val="369"/>
          <w:jc w:val="center"/>
        </w:trPr>
        <w:tc>
          <w:tcPr>
            <w:tcW w:w="419" w:type="pct"/>
            <w:vMerge/>
            <w:vAlign w:val="center"/>
          </w:tcPr>
          <w:p w14:paraId="1DCA80AF"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7CB78EB0"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28EA0354"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348E7E11"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59870FC4"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2D74B7E2"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71BF1F3B"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4C1E1B3C" w14:textId="0558FCA9"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13.4</w:t>
            </w:r>
          </w:p>
        </w:tc>
        <w:tc>
          <w:tcPr>
            <w:tcW w:w="417" w:type="pct"/>
          </w:tcPr>
          <w:p w14:paraId="3A07AFED" w14:textId="4A4F58FC" w:rsidR="00FA6928" w:rsidRPr="006A1454" w:rsidRDefault="00FA6928" w:rsidP="00FA6928">
            <w:pPr>
              <w:widowControl/>
              <w:spacing w:line="360" w:lineRule="exact"/>
              <w:jc w:val="center"/>
              <w:rPr>
                <w:color w:val="000000" w:themeColor="text1"/>
                <w:kern w:val="0"/>
                <w:szCs w:val="21"/>
              </w:rPr>
            </w:pPr>
            <w:r w:rsidRPr="00A46D7D">
              <w:rPr>
                <w:rFonts w:hint="eastAsia"/>
                <w:color w:val="000000" w:themeColor="text1"/>
                <w:kern w:val="0"/>
                <w:szCs w:val="21"/>
              </w:rPr>
              <w:t>80.0</w:t>
            </w:r>
          </w:p>
        </w:tc>
        <w:tc>
          <w:tcPr>
            <w:tcW w:w="208" w:type="pct"/>
            <w:vMerge/>
            <w:vAlign w:val="center"/>
          </w:tcPr>
          <w:p w14:paraId="53F4FCD9"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7895044B"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07D2ADEE" w14:textId="2590C1AF"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南</w:t>
            </w:r>
            <w:r>
              <w:rPr>
                <w:rFonts w:hint="eastAsia"/>
                <w:color w:val="000000" w:themeColor="text1"/>
                <w:kern w:val="0"/>
                <w:szCs w:val="21"/>
              </w:rPr>
              <w:t>65.0</w:t>
            </w:r>
          </w:p>
        </w:tc>
        <w:tc>
          <w:tcPr>
            <w:tcW w:w="574" w:type="pct"/>
          </w:tcPr>
          <w:p w14:paraId="38674087" w14:textId="30667640" w:rsidR="00FA6928" w:rsidRPr="006A1454" w:rsidRDefault="00FA6928" w:rsidP="00FA6928">
            <w:pPr>
              <w:widowControl/>
              <w:spacing w:line="360" w:lineRule="exact"/>
              <w:jc w:val="center"/>
              <w:rPr>
                <w:color w:val="000000" w:themeColor="text1"/>
                <w:kern w:val="0"/>
                <w:szCs w:val="21"/>
              </w:rPr>
            </w:pPr>
            <w:r w:rsidRPr="009267A5">
              <w:rPr>
                <w:color w:val="000000" w:themeColor="text1"/>
                <w:kern w:val="0"/>
                <w:szCs w:val="21"/>
              </w:rPr>
              <w:t>1m</w:t>
            </w:r>
          </w:p>
        </w:tc>
      </w:tr>
      <w:tr w:rsidR="00FA6928" w:rsidRPr="006A1454" w14:paraId="23F15DA7" w14:textId="77777777" w:rsidTr="00021D34">
        <w:trPr>
          <w:trHeight w:hRule="exact" w:val="369"/>
          <w:jc w:val="center"/>
        </w:trPr>
        <w:tc>
          <w:tcPr>
            <w:tcW w:w="419" w:type="pct"/>
            <w:vMerge/>
            <w:vAlign w:val="center"/>
          </w:tcPr>
          <w:p w14:paraId="22B2D151"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4114E851"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5A2147BC"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49C9EF1B"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62E6C9A8"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4AD30C9F"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1D97FA65"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6A6DA4DE" w14:textId="38809A69"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6.2</w:t>
            </w:r>
          </w:p>
        </w:tc>
        <w:tc>
          <w:tcPr>
            <w:tcW w:w="417" w:type="pct"/>
          </w:tcPr>
          <w:p w14:paraId="0B5AD0FD" w14:textId="6115978F" w:rsidR="00FA6928" w:rsidRPr="006A1454" w:rsidRDefault="00FA6928" w:rsidP="00FA6928">
            <w:pPr>
              <w:widowControl/>
              <w:spacing w:line="360" w:lineRule="exact"/>
              <w:jc w:val="center"/>
              <w:rPr>
                <w:color w:val="000000" w:themeColor="text1"/>
                <w:kern w:val="0"/>
                <w:szCs w:val="21"/>
              </w:rPr>
            </w:pPr>
            <w:r w:rsidRPr="00A46D7D">
              <w:rPr>
                <w:rFonts w:hint="eastAsia"/>
                <w:color w:val="000000" w:themeColor="text1"/>
                <w:kern w:val="0"/>
                <w:szCs w:val="21"/>
              </w:rPr>
              <w:t>80.0</w:t>
            </w:r>
          </w:p>
        </w:tc>
        <w:tc>
          <w:tcPr>
            <w:tcW w:w="208" w:type="pct"/>
            <w:vMerge/>
            <w:vAlign w:val="center"/>
          </w:tcPr>
          <w:p w14:paraId="36102273"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24065385"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21BEE292" w14:textId="223F92AE"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北</w:t>
            </w:r>
            <w:r>
              <w:rPr>
                <w:rFonts w:hint="eastAsia"/>
                <w:color w:val="000000" w:themeColor="text1"/>
                <w:kern w:val="0"/>
                <w:szCs w:val="21"/>
              </w:rPr>
              <w:t>65.0</w:t>
            </w:r>
          </w:p>
        </w:tc>
        <w:tc>
          <w:tcPr>
            <w:tcW w:w="574" w:type="pct"/>
          </w:tcPr>
          <w:p w14:paraId="3306B8EE" w14:textId="65D33C81" w:rsidR="00FA6928" w:rsidRPr="006A1454" w:rsidRDefault="00FA6928" w:rsidP="00FA6928">
            <w:pPr>
              <w:widowControl/>
              <w:spacing w:line="360" w:lineRule="exact"/>
              <w:jc w:val="center"/>
              <w:rPr>
                <w:color w:val="000000" w:themeColor="text1"/>
                <w:kern w:val="0"/>
                <w:szCs w:val="21"/>
              </w:rPr>
            </w:pPr>
            <w:r w:rsidRPr="009267A5">
              <w:rPr>
                <w:color w:val="000000" w:themeColor="text1"/>
                <w:kern w:val="0"/>
                <w:szCs w:val="21"/>
              </w:rPr>
              <w:t>1m</w:t>
            </w:r>
          </w:p>
        </w:tc>
      </w:tr>
      <w:tr w:rsidR="00947FE1" w:rsidRPr="006A1454" w14:paraId="2303B8F8" w14:textId="77777777">
        <w:trPr>
          <w:trHeight w:hRule="exact" w:val="369"/>
          <w:jc w:val="center"/>
        </w:trPr>
        <w:tc>
          <w:tcPr>
            <w:tcW w:w="419" w:type="pct"/>
            <w:vMerge w:val="restart"/>
            <w:vAlign w:val="center"/>
          </w:tcPr>
          <w:p w14:paraId="7DA28550" w14:textId="73521941" w:rsidR="00947FE1" w:rsidRPr="006A1454" w:rsidRDefault="00AA5503">
            <w:pPr>
              <w:widowControl/>
              <w:spacing w:line="360" w:lineRule="exact"/>
              <w:jc w:val="center"/>
              <w:rPr>
                <w:color w:val="000000" w:themeColor="text1"/>
                <w:kern w:val="0"/>
                <w:szCs w:val="21"/>
                <w:lang w:bidi="ar"/>
              </w:rPr>
            </w:pPr>
            <w:proofErr w:type="gramStart"/>
            <w:r>
              <w:rPr>
                <w:rFonts w:hint="eastAsia"/>
                <w:color w:val="000000" w:themeColor="text1"/>
                <w:kern w:val="0"/>
                <w:szCs w:val="21"/>
                <w:lang w:bidi="ar"/>
              </w:rPr>
              <w:t>预沉</w:t>
            </w:r>
            <w:r w:rsidR="005D2301">
              <w:rPr>
                <w:rFonts w:hint="eastAsia"/>
                <w:color w:val="000000" w:themeColor="text1"/>
                <w:kern w:val="0"/>
                <w:szCs w:val="21"/>
                <w:lang w:bidi="ar"/>
              </w:rPr>
              <w:t>车间</w:t>
            </w:r>
            <w:proofErr w:type="gramEnd"/>
          </w:p>
        </w:tc>
        <w:tc>
          <w:tcPr>
            <w:tcW w:w="361" w:type="pct"/>
            <w:vMerge w:val="restart"/>
            <w:vAlign w:val="center"/>
          </w:tcPr>
          <w:p w14:paraId="5EE1505C"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lang w:bidi="ar"/>
              </w:rPr>
              <w:t>排泥泵</w:t>
            </w:r>
          </w:p>
        </w:tc>
        <w:tc>
          <w:tcPr>
            <w:tcW w:w="525" w:type="pct"/>
            <w:vMerge w:val="restart"/>
            <w:vAlign w:val="center"/>
          </w:tcPr>
          <w:p w14:paraId="04D4D4D5" w14:textId="218FABDD"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8</w:t>
            </w:r>
            <w:r w:rsidR="005D2301">
              <w:rPr>
                <w:rFonts w:hint="eastAsia"/>
                <w:color w:val="000000" w:themeColor="text1"/>
                <w:kern w:val="0"/>
                <w:szCs w:val="21"/>
              </w:rPr>
              <w:t>0</w:t>
            </w:r>
          </w:p>
        </w:tc>
        <w:tc>
          <w:tcPr>
            <w:tcW w:w="468" w:type="pct"/>
            <w:vMerge/>
            <w:vAlign w:val="center"/>
          </w:tcPr>
          <w:p w14:paraId="73F5A912" w14:textId="77777777" w:rsidR="00947FE1" w:rsidRPr="006A1454" w:rsidRDefault="00947FE1">
            <w:pPr>
              <w:widowControl/>
              <w:spacing w:line="360" w:lineRule="exact"/>
              <w:jc w:val="center"/>
              <w:rPr>
                <w:color w:val="000000" w:themeColor="text1"/>
                <w:kern w:val="0"/>
                <w:szCs w:val="21"/>
              </w:rPr>
            </w:pPr>
          </w:p>
        </w:tc>
        <w:tc>
          <w:tcPr>
            <w:tcW w:w="208" w:type="pct"/>
            <w:vMerge w:val="restart"/>
            <w:vAlign w:val="center"/>
          </w:tcPr>
          <w:p w14:paraId="3264127F" w14:textId="33EB8A56"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67.2</w:t>
            </w:r>
          </w:p>
        </w:tc>
        <w:tc>
          <w:tcPr>
            <w:tcW w:w="207" w:type="pct"/>
            <w:vMerge w:val="restart"/>
            <w:vAlign w:val="center"/>
          </w:tcPr>
          <w:p w14:paraId="44266ED3" w14:textId="3676DE1A"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18.2</w:t>
            </w:r>
          </w:p>
        </w:tc>
        <w:tc>
          <w:tcPr>
            <w:tcW w:w="208" w:type="pct"/>
            <w:vMerge w:val="restart"/>
            <w:vAlign w:val="center"/>
          </w:tcPr>
          <w:p w14:paraId="11766295"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w:t>
            </w:r>
          </w:p>
        </w:tc>
        <w:tc>
          <w:tcPr>
            <w:tcW w:w="417" w:type="pct"/>
            <w:vAlign w:val="center"/>
          </w:tcPr>
          <w:p w14:paraId="05B09E03" w14:textId="2B9B27A2" w:rsidR="00947FE1" w:rsidRPr="006A1454" w:rsidRDefault="00E07773">
            <w:pPr>
              <w:widowControl/>
              <w:spacing w:line="360" w:lineRule="exact"/>
              <w:jc w:val="center"/>
              <w:rPr>
                <w:color w:val="000000" w:themeColor="text1"/>
                <w:kern w:val="0"/>
                <w:szCs w:val="21"/>
              </w:rPr>
            </w:pPr>
            <w:r w:rsidRPr="006A1454">
              <w:rPr>
                <w:color w:val="000000" w:themeColor="text1"/>
                <w:szCs w:val="21"/>
              </w:rPr>
              <w:t>东</w:t>
            </w:r>
            <w:r w:rsidR="00FA6928">
              <w:rPr>
                <w:rFonts w:hint="eastAsia"/>
                <w:color w:val="000000" w:themeColor="text1"/>
                <w:szCs w:val="21"/>
              </w:rPr>
              <w:t>14.5</w:t>
            </w:r>
          </w:p>
        </w:tc>
        <w:tc>
          <w:tcPr>
            <w:tcW w:w="417" w:type="pct"/>
            <w:vAlign w:val="center"/>
          </w:tcPr>
          <w:p w14:paraId="63AA8F30" w14:textId="36F117DA" w:rsidR="00947FE1" w:rsidRPr="006A1454" w:rsidRDefault="00FA6928">
            <w:pPr>
              <w:widowControl/>
              <w:spacing w:line="360" w:lineRule="exact"/>
              <w:jc w:val="center"/>
              <w:rPr>
                <w:color w:val="000000" w:themeColor="text1"/>
                <w:kern w:val="0"/>
                <w:szCs w:val="21"/>
              </w:rPr>
            </w:pPr>
            <w:r>
              <w:rPr>
                <w:rFonts w:hint="eastAsia"/>
                <w:color w:val="000000" w:themeColor="text1"/>
                <w:szCs w:val="21"/>
              </w:rPr>
              <w:t>76.1</w:t>
            </w:r>
          </w:p>
        </w:tc>
        <w:tc>
          <w:tcPr>
            <w:tcW w:w="208" w:type="pct"/>
            <w:vMerge w:val="restart"/>
            <w:vAlign w:val="center"/>
          </w:tcPr>
          <w:p w14:paraId="214403D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6" w:type="pct"/>
            <w:vMerge w:val="restart"/>
            <w:vAlign w:val="center"/>
          </w:tcPr>
          <w:p w14:paraId="495371E5" w14:textId="5244A6AB"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21453988" w14:textId="4CBAA14A"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东</w:t>
            </w:r>
            <w:r w:rsidR="00FA6928">
              <w:rPr>
                <w:rFonts w:hint="eastAsia"/>
                <w:color w:val="000000" w:themeColor="text1"/>
                <w:kern w:val="0"/>
                <w:szCs w:val="21"/>
              </w:rPr>
              <w:t>61.1</w:t>
            </w:r>
          </w:p>
        </w:tc>
        <w:tc>
          <w:tcPr>
            <w:tcW w:w="574" w:type="pct"/>
            <w:vAlign w:val="center"/>
          </w:tcPr>
          <w:p w14:paraId="77BCD9F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43426376" w14:textId="77777777" w:rsidTr="00AF3CD3">
        <w:trPr>
          <w:trHeight w:hRule="exact" w:val="369"/>
          <w:jc w:val="center"/>
        </w:trPr>
        <w:tc>
          <w:tcPr>
            <w:tcW w:w="419" w:type="pct"/>
            <w:vMerge/>
            <w:vAlign w:val="center"/>
          </w:tcPr>
          <w:p w14:paraId="60DBD7E3"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6CF5F87A"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334A586E"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462F5465"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20C577C4"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52906235"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08147A74"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14AA5689" w14:textId="1B3C3077"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5.9</w:t>
            </w:r>
          </w:p>
        </w:tc>
        <w:tc>
          <w:tcPr>
            <w:tcW w:w="417" w:type="pct"/>
          </w:tcPr>
          <w:p w14:paraId="65C6878E" w14:textId="71586109" w:rsidR="00FA6928" w:rsidRPr="006A1454" w:rsidRDefault="00FA6928" w:rsidP="00FA6928">
            <w:pPr>
              <w:widowControl/>
              <w:spacing w:line="360" w:lineRule="exact"/>
              <w:jc w:val="center"/>
              <w:rPr>
                <w:color w:val="000000" w:themeColor="text1"/>
                <w:kern w:val="0"/>
                <w:szCs w:val="21"/>
              </w:rPr>
            </w:pPr>
            <w:r w:rsidRPr="00461034">
              <w:rPr>
                <w:rFonts w:hint="eastAsia"/>
                <w:color w:val="000000" w:themeColor="text1"/>
                <w:szCs w:val="21"/>
              </w:rPr>
              <w:t>76.1</w:t>
            </w:r>
          </w:p>
        </w:tc>
        <w:tc>
          <w:tcPr>
            <w:tcW w:w="208" w:type="pct"/>
            <w:vMerge/>
            <w:vAlign w:val="center"/>
          </w:tcPr>
          <w:p w14:paraId="0C4B3EDC"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3DB74375"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3AA3A88F" w14:textId="49D0AB38"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西</w:t>
            </w:r>
            <w:r>
              <w:rPr>
                <w:rFonts w:hint="eastAsia"/>
                <w:color w:val="000000" w:themeColor="text1"/>
                <w:kern w:val="0"/>
                <w:szCs w:val="21"/>
              </w:rPr>
              <w:t>61.1</w:t>
            </w:r>
          </w:p>
        </w:tc>
        <w:tc>
          <w:tcPr>
            <w:tcW w:w="574" w:type="pct"/>
          </w:tcPr>
          <w:p w14:paraId="3386539C"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0F81B559" w14:textId="77777777" w:rsidTr="00AF3CD3">
        <w:trPr>
          <w:trHeight w:hRule="exact" w:val="369"/>
          <w:jc w:val="center"/>
        </w:trPr>
        <w:tc>
          <w:tcPr>
            <w:tcW w:w="419" w:type="pct"/>
            <w:vMerge/>
            <w:vAlign w:val="center"/>
          </w:tcPr>
          <w:p w14:paraId="64EE6CE6"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29D494E3"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5B60A06E"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24F77F3E"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45D93AD9"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39B3820E"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36912A27"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7A0AF68D" w14:textId="4F5EDE80"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11.1</w:t>
            </w:r>
          </w:p>
        </w:tc>
        <w:tc>
          <w:tcPr>
            <w:tcW w:w="417" w:type="pct"/>
          </w:tcPr>
          <w:p w14:paraId="11A17E01" w14:textId="2E2A8AAB" w:rsidR="00FA6928" w:rsidRPr="006A1454" w:rsidRDefault="00FA6928" w:rsidP="00FA6928">
            <w:pPr>
              <w:widowControl/>
              <w:spacing w:line="360" w:lineRule="exact"/>
              <w:jc w:val="center"/>
              <w:rPr>
                <w:color w:val="000000" w:themeColor="text1"/>
                <w:kern w:val="0"/>
                <w:szCs w:val="21"/>
              </w:rPr>
            </w:pPr>
            <w:r w:rsidRPr="00461034">
              <w:rPr>
                <w:rFonts w:hint="eastAsia"/>
                <w:color w:val="000000" w:themeColor="text1"/>
                <w:szCs w:val="21"/>
              </w:rPr>
              <w:t>76.1</w:t>
            </w:r>
          </w:p>
        </w:tc>
        <w:tc>
          <w:tcPr>
            <w:tcW w:w="208" w:type="pct"/>
            <w:vMerge/>
            <w:vAlign w:val="center"/>
          </w:tcPr>
          <w:p w14:paraId="7B6BACB9"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6CCE3688"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3E0EED07" w14:textId="238E1EF2"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南</w:t>
            </w:r>
            <w:r>
              <w:rPr>
                <w:rFonts w:hint="eastAsia"/>
                <w:color w:val="000000" w:themeColor="text1"/>
                <w:kern w:val="0"/>
                <w:szCs w:val="21"/>
              </w:rPr>
              <w:t>61.1</w:t>
            </w:r>
          </w:p>
        </w:tc>
        <w:tc>
          <w:tcPr>
            <w:tcW w:w="574" w:type="pct"/>
          </w:tcPr>
          <w:p w14:paraId="5DA7F57D"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18FF4480" w14:textId="77777777" w:rsidTr="00AF3CD3">
        <w:trPr>
          <w:trHeight w:hRule="exact" w:val="369"/>
          <w:jc w:val="center"/>
        </w:trPr>
        <w:tc>
          <w:tcPr>
            <w:tcW w:w="419" w:type="pct"/>
            <w:vMerge/>
            <w:vAlign w:val="center"/>
          </w:tcPr>
          <w:p w14:paraId="7E16D140"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4C666DC0"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108D2F00"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1350DB16"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1FF1846E"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0F723499"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2B5893BF"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0028C8C7" w14:textId="66F65FD5"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5.7</w:t>
            </w:r>
          </w:p>
        </w:tc>
        <w:tc>
          <w:tcPr>
            <w:tcW w:w="417" w:type="pct"/>
          </w:tcPr>
          <w:p w14:paraId="37AB2B39" w14:textId="4836C2E6" w:rsidR="00FA6928" w:rsidRPr="006A1454" w:rsidRDefault="00FA6928" w:rsidP="00FA6928">
            <w:pPr>
              <w:widowControl/>
              <w:spacing w:line="360" w:lineRule="exact"/>
              <w:jc w:val="center"/>
              <w:rPr>
                <w:color w:val="000000" w:themeColor="text1"/>
                <w:kern w:val="0"/>
                <w:szCs w:val="21"/>
              </w:rPr>
            </w:pPr>
            <w:r w:rsidRPr="00461034">
              <w:rPr>
                <w:rFonts w:hint="eastAsia"/>
                <w:color w:val="000000" w:themeColor="text1"/>
                <w:szCs w:val="21"/>
              </w:rPr>
              <w:t>76.1</w:t>
            </w:r>
          </w:p>
        </w:tc>
        <w:tc>
          <w:tcPr>
            <w:tcW w:w="208" w:type="pct"/>
            <w:vMerge/>
            <w:vAlign w:val="center"/>
          </w:tcPr>
          <w:p w14:paraId="3CA5F4A3"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45A6EBA7"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2FAB48B9" w14:textId="1EF619DB"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北</w:t>
            </w:r>
            <w:r>
              <w:rPr>
                <w:rFonts w:hint="eastAsia"/>
                <w:color w:val="000000" w:themeColor="text1"/>
                <w:kern w:val="0"/>
                <w:szCs w:val="21"/>
              </w:rPr>
              <w:t>61.1</w:t>
            </w:r>
          </w:p>
        </w:tc>
        <w:tc>
          <w:tcPr>
            <w:tcW w:w="574" w:type="pct"/>
          </w:tcPr>
          <w:p w14:paraId="5911BFFD"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947FE1" w:rsidRPr="006A1454" w14:paraId="4C6EC3EE" w14:textId="77777777">
        <w:trPr>
          <w:trHeight w:hRule="exact" w:val="369"/>
          <w:jc w:val="center"/>
        </w:trPr>
        <w:tc>
          <w:tcPr>
            <w:tcW w:w="419" w:type="pct"/>
            <w:vMerge w:val="restart"/>
            <w:vAlign w:val="center"/>
          </w:tcPr>
          <w:p w14:paraId="13F39215" w14:textId="4D7685DC" w:rsidR="00947FE1" w:rsidRPr="006A1454" w:rsidRDefault="00FA6928">
            <w:pPr>
              <w:widowControl/>
              <w:spacing w:line="360" w:lineRule="exact"/>
              <w:jc w:val="center"/>
              <w:rPr>
                <w:color w:val="000000" w:themeColor="text1"/>
                <w:kern w:val="0"/>
                <w:szCs w:val="21"/>
                <w:lang w:bidi="ar"/>
              </w:rPr>
            </w:pPr>
            <w:r>
              <w:rPr>
                <w:rFonts w:hint="eastAsia"/>
                <w:color w:val="000000" w:themeColor="text1"/>
                <w:kern w:val="0"/>
                <w:szCs w:val="21"/>
                <w:lang w:bidi="ar"/>
              </w:rPr>
              <w:t>除臭间</w:t>
            </w:r>
          </w:p>
        </w:tc>
        <w:tc>
          <w:tcPr>
            <w:tcW w:w="361" w:type="pct"/>
            <w:vMerge w:val="restart"/>
            <w:vAlign w:val="center"/>
          </w:tcPr>
          <w:p w14:paraId="0237F039" w14:textId="568FD371" w:rsidR="00947FE1" w:rsidRPr="006A1454" w:rsidRDefault="00FA6928">
            <w:pPr>
              <w:widowControl/>
              <w:spacing w:line="360" w:lineRule="exact"/>
              <w:jc w:val="center"/>
              <w:rPr>
                <w:color w:val="000000" w:themeColor="text1"/>
                <w:kern w:val="0"/>
                <w:szCs w:val="21"/>
                <w:lang w:bidi="ar"/>
              </w:rPr>
            </w:pPr>
            <w:r>
              <w:rPr>
                <w:rFonts w:hint="eastAsia"/>
                <w:color w:val="000000" w:themeColor="text1"/>
                <w:kern w:val="0"/>
                <w:szCs w:val="21"/>
                <w:lang w:bidi="ar"/>
              </w:rPr>
              <w:t>风机</w:t>
            </w:r>
          </w:p>
        </w:tc>
        <w:tc>
          <w:tcPr>
            <w:tcW w:w="525" w:type="pct"/>
            <w:vMerge w:val="restart"/>
            <w:vAlign w:val="center"/>
          </w:tcPr>
          <w:p w14:paraId="37075DD9" w14:textId="3356319B"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95</w:t>
            </w:r>
          </w:p>
        </w:tc>
        <w:tc>
          <w:tcPr>
            <w:tcW w:w="468" w:type="pct"/>
            <w:vMerge/>
            <w:vAlign w:val="center"/>
          </w:tcPr>
          <w:p w14:paraId="30A82EF1" w14:textId="77777777" w:rsidR="00947FE1" w:rsidRPr="006A1454" w:rsidRDefault="00947FE1">
            <w:pPr>
              <w:widowControl/>
              <w:spacing w:line="360" w:lineRule="exact"/>
              <w:jc w:val="center"/>
              <w:rPr>
                <w:color w:val="000000" w:themeColor="text1"/>
                <w:kern w:val="0"/>
                <w:szCs w:val="21"/>
              </w:rPr>
            </w:pPr>
          </w:p>
        </w:tc>
        <w:tc>
          <w:tcPr>
            <w:tcW w:w="208" w:type="pct"/>
            <w:vMerge w:val="restart"/>
            <w:vAlign w:val="center"/>
          </w:tcPr>
          <w:p w14:paraId="3F1DAD9D" w14:textId="2A7C5C04"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38.9</w:t>
            </w:r>
          </w:p>
        </w:tc>
        <w:tc>
          <w:tcPr>
            <w:tcW w:w="207" w:type="pct"/>
            <w:vMerge w:val="restart"/>
            <w:vAlign w:val="center"/>
          </w:tcPr>
          <w:p w14:paraId="709A469C" w14:textId="278A10A1"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18.7</w:t>
            </w:r>
          </w:p>
        </w:tc>
        <w:tc>
          <w:tcPr>
            <w:tcW w:w="208" w:type="pct"/>
            <w:vMerge w:val="restart"/>
            <w:vAlign w:val="center"/>
          </w:tcPr>
          <w:p w14:paraId="6993C20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w:t>
            </w:r>
          </w:p>
        </w:tc>
        <w:tc>
          <w:tcPr>
            <w:tcW w:w="417" w:type="pct"/>
            <w:vAlign w:val="center"/>
          </w:tcPr>
          <w:p w14:paraId="6488AF29" w14:textId="7EBC027B" w:rsidR="00947FE1" w:rsidRPr="006A1454" w:rsidRDefault="00E07773">
            <w:pPr>
              <w:widowControl/>
              <w:spacing w:line="360" w:lineRule="exact"/>
              <w:jc w:val="center"/>
              <w:rPr>
                <w:color w:val="000000" w:themeColor="text1"/>
                <w:kern w:val="0"/>
                <w:szCs w:val="21"/>
              </w:rPr>
            </w:pPr>
            <w:r w:rsidRPr="006A1454">
              <w:rPr>
                <w:color w:val="000000" w:themeColor="text1"/>
                <w:szCs w:val="21"/>
              </w:rPr>
              <w:t>东</w:t>
            </w:r>
            <w:r w:rsidR="00FA6928">
              <w:rPr>
                <w:rFonts w:hint="eastAsia"/>
                <w:color w:val="000000" w:themeColor="text1"/>
                <w:szCs w:val="21"/>
              </w:rPr>
              <w:t>2.6</w:t>
            </w:r>
          </w:p>
        </w:tc>
        <w:tc>
          <w:tcPr>
            <w:tcW w:w="417" w:type="pct"/>
            <w:vAlign w:val="center"/>
          </w:tcPr>
          <w:p w14:paraId="6AB49F71" w14:textId="48D5BC76" w:rsidR="00947FE1" w:rsidRPr="006A1454" w:rsidRDefault="00FA6928">
            <w:pPr>
              <w:widowControl/>
              <w:spacing w:line="360" w:lineRule="exact"/>
              <w:jc w:val="center"/>
              <w:rPr>
                <w:color w:val="000000" w:themeColor="text1"/>
                <w:kern w:val="0"/>
                <w:szCs w:val="21"/>
              </w:rPr>
            </w:pPr>
            <w:r>
              <w:rPr>
                <w:rFonts w:hint="eastAsia"/>
                <w:color w:val="000000" w:themeColor="text1"/>
                <w:szCs w:val="21"/>
              </w:rPr>
              <w:t>9</w:t>
            </w:r>
            <w:r w:rsidR="00905B77">
              <w:rPr>
                <w:rFonts w:hint="eastAsia"/>
                <w:color w:val="000000" w:themeColor="text1"/>
                <w:szCs w:val="21"/>
              </w:rPr>
              <w:t>2</w:t>
            </w:r>
            <w:r>
              <w:rPr>
                <w:rFonts w:hint="eastAsia"/>
                <w:color w:val="000000" w:themeColor="text1"/>
                <w:szCs w:val="21"/>
              </w:rPr>
              <w:t>.5</w:t>
            </w:r>
          </w:p>
        </w:tc>
        <w:tc>
          <w:tcPr>
            <w:tcW w:w="208" w:type="pct"/>
            <w:vMerge w:val="restart"/>
            <w:vAlign w:val="center"/>
          </w:tcPr>
          <w:p w14:paraId="2E55B34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6" w:type="pct"/>
            <w:vMerge w:val="restart"/>
            <w:vAlign w:val="center"/>
          </w:tcPr>
          <w:p w14:paraId="28CC777A" w14:textId="7AAB5EA6"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47104961" w14:textId="24139028"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东</w:t>
            </w:r>
            <w:r w:rsidR="00905B77">
              <w:rPr>
                <w:rFonts w:hint="eastAsia"/>
                <w:color w:val="000000" w:themeColor="text1"/>
                <w:kern w:val="0"/>
                <w:szCs w:val="21"/>
              </w:rPr>
              <w:t>77</w:t>
            </w:r>
            <w:r w:rsidR="00FA6928">
              <w:rPr>
                <w:rFonts w:hint="eastAsia"/>
                <w:color w:val="000000" w:themeColor="text1"/>
                <w:kern w:val="0"/>
                <w:szCs w:val="21"/>
              </w:rPr>
              <w:t>.5</w:t>
            </w:r>
          </w:p>
        </w:tc>
        <w:tc>
          <w:tcPr>
            <w:tcW w:w="574" w:type="pct"/>
          </w:tcPr>
          <w:p w14:paraId="56DBE1B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0AACE262" w14:textId="77777777" w:rsidTr="00AD49CF">
        <w:trPr>
          <w:trHeight w:hRule="exact" w:val="369"/>
          <w:jc w:val="center"/>
        </w:trPr>
        <w:tc>
          <w:tcPr>
            <w:tcW w:w="419" w:type="pct"/>
            <w:vMerge/>
            <w:vAlign w:val="center"/>
          </w:tcPr>
          <w:p w14:paraId="505F5FDF"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75EDC2C1"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3D5550A9"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0D0448A0"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7862E4CF"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04F0CC5E"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24DCECAB"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4A7030A4" w14:textId="11EA6717"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6.1</w:t>
            </w:r>
          </w:p>
        </w:tc>
        <w:tc>
          <w:tcPr>
            <w:tcW w:w="417" w:type="pct"/>
          </w:tcPr>
          <w:p w14:paraId="4D06D938" w14:textId="3E0BC9EB" w:rsidR="00FA6928" w:rsidRPr="006A1454" w:rsidRDefault="00FA6928" w:rsidP="00FA6928">
            <w:pPr>
              <w:widowControl/>
              <w:spacing w:line="360" w:lineRule="exact"/>
              <w:jc w:val="center"/>
              <w:rPr>
                <w:color w:val="000000" w:themeColor="text1"/>
                <w:kern w:val="0"/>
                <w:szCs w:val="21"/>
              </w:rPr>
            </w:pPr>
            <w:r w:rsidRPr="004A4271">
              <w:rPr>
                <w:rFonts w:hint="eastAsia"/>
                <w:color w:val="000000" w:themeColor="text1"/>
                <w:szCs w:val="21"/>
              </w:rPr>
              <w:t>9</w:t>
            </w:r>
            <w:r w:rsidR="00905B77">
              <w:rPr>
                <w:rFonts w:hint="eastAsia"/>
                <w:color w:val="000000" w:themeColor="text1"/>
                <w:szCs w:val="21"/>
              </w:rPr>
              <w:t>2</w:t>
            </w:r>
            <w:r w:rsidRPr="004A4271">
              <w:rPr>
                <w:rFonts w:hint="eastAsia"/>
                <w:color w:val="000000" w:themeColor="text1"/>
                <w:szCs w:val="21"/>
              </w:rPr>
              <w:t>.5</w:t>
            </w:r>
          </w:p>
        </w:tc>
        <w:tc>
          <w:tcPr>
            <w:tcW w:w="208" w:type="pct"/>
            <w:vMerge/>
            <w:vAlign w:val="center"/>
          </w:tcPr>
          <w:p w14:paraId="1AC82ACA"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0C1E3B03"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7ECA9B55" w14:textId="515CE28B"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西</w:t>
            </w:r>
            <w:r w:rsidR="00905B77">
              <w:rPr>
                <w:rFonts w:hint="eastAsia"/>
                <w:color w:val="000000" w:themeColor="text1"/>
                <w:kern w:val="0"/>
                <w:szCs w:val="21"/>
              </w:rPr>
              <w:t>77</w:t>
            </w:r>
            <w:r>
              <w:rPr>
                <w:rFonts w:hint="eastAsia"/>
                <w:color w:val="000000" w:themeColor="text1"/>
                <w:kern w:val="0"/>
                <w:szCs w:val="21"/>
              </w:rPr>
              <w:t>.5</w:t>
            </w:r>
          </w:p>
        </w:tc>
        <w:tc>
          <w:tcPr>
            <w:tcW w:w="574" w:type="pct"/>
          </w:tcPr>
          <w:p w14:paraId="3DB60364"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4A57F34A" w14:textId="77777777" w:rsidTr="00AD49CF">
        <w:trPr>
          <w:trHeight w:hRule="exact" w:val="369"/>
          <w:jc w:val="center"/>
        </w:trPr>
        <w:tc>
          <w:tcPr>
            <w:tcW w:w="419" w:type="pct"/>
            <w:vMerge/>
            <w:vAlign w:val="center"/>
          </w:tcPr>
          <w:p w14:paraId="25756EEB"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252CF262"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485B583E"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735516AA"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2253774A"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77140B5A"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570461BF"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5E26C582" w14:textId="7EAF3075"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4.6</w:t>
            </w:r>
          </w:p>
        </w:tc>
        <w:tc>
          <w:tcPr>
            <w:tcW w:w="417" w:type="pct"/>
          </w:tcPr>
          <w:p w14:paraId="1074065D" w14:textId="7C6CAD2E" w:rsidR="00FA6928" w:rsidRPr="006A1454" w:rsidRDefault="00FA6928" w:rsidP="00FA6928">
            <w:pPr>
              <w:widowControl/>
              <w:spacing w:line="360" w:lineRule="exact"/>
              <w:jc w:val="center"/>
              <w:rPr>
                <w:color w:val="000000" w:themeColor="text1"/>
                <w:kern w:val="0"/>
                <w:szCs w:val="21"/>
              </w:rPr>
            </w:pPr>
            <w:r w:rsidRPr="004A4271">
              <w:rPr>
                <w:rFonts w:hint="eastAsia"/>
                <w:color w:val="000000" w:themeColor="text1"/>
                <w:szCs w:val="21"/>
              </w:rPr>
              <w:t>9</w:t>
            </w:r>
            <w:r w:rsidR="00905B77">
              <w:rPr>
                <w:rFonts w:hint="eastAsia"/>
                <w:color w:val="000000" w:themeColor="text1"/>
                <w:szCs w:val="21"/>
              </w:rPr>
              <w:t>2</w:t>
            </w:r>
            <w:r w:rsidRPr="004A4271">
              <w:rPr>
                <w:rFonts w:hint="eastAsia"/>
                <w:color w:val="000000" w:themeColor="text1"/>
                <w:szCs w:val="21"/>
              </w:rPr>
              <w:t>.5</w:t>
            </w:r>
          </w:p>
        </w:tc>
        <w:tc>
          <w:tcPr>
            <w:tcW w:w="208" w:type="pct"/>
            <w:vMerge/>
            <w:vAlign w:val="center"/>
          </w:tcPr>
          <w:p w14:paraId="4E24D41C"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75EA0418"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2DAC0953" w14:textId="49A343DE"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南</w:t>
            </w:r>
            <w:r w:rsidR="00905B77">
              <w:rPr>
                <w:rFonts w:hint="eastAsia"/>
                <w:color w:val="000000" w:themeColor="text1"/>
                <w:kern w:val="0"/>
                <w:szCs w:val="21"/>
              </w:rPr>
              <w:t>77</w:t>
            </w:r>
            <w:r>
              <w:rPr>
                <w:rFonts w:hint="eastAsia"/>
                <w:color w:val="000000" w:themeColor="text1"/>
                <w:kern w:val="0"/>
                <w:szCs w:val="21"/>
              </w:rPr>
              <w:t>.5</w:t>
            </w:r>
          </w:p>
        </w:tc>
        <w:tc>
          <w:tcPr>
            <w:tcW w:w="574" w:type="pct"/>
          </w:tcPr>
          <w:p w14:paraId="3BEE91B0"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198B37D7" w14:textId="77777777" w:rsidTr="00AD49CF">
        <w:trPr>
          <w:trHeight w:val="284"/>
          <w:jc w:val="center"/>
        </w:trPr>
        <w:tc>
          <w:tcPr>
            <w:tcW w:w="419" w:type="pct"/>
            <w:vMerge/>
            <w:vAlign w:val="center"/>
          </w:tcPr>
          <w:p w14:paraId="2B1D3C5E" w14:textId="77777777" w:rsidR="00FA6928" w:rsidRPr="006A1454" w:rsidRDefault="00FA6928" w:rsidP="00FA6928">
            <w:pPr>
              <w:widowControl/>
              <w:spacing w:line="360" w:lineRule="exact"/>
              <w:jc w:val="center"/>
              <w:rPr>
                <w:color w:val="000000" w:themeColor="text1"/>
                <w:kern w:val="0"/>
                <w:szCs w:val="21"/>
                <w:lang w:bidi="ar"/>
              </w:rPr>
            </w:pPr>
          </w:p>
        </w:tc>
        <w:tc>
          <w:tcPr>
            <w:tcW w:w="361" w:type="pct"/>
            <w:vMerge/>
            <w:vAlign w:val="center"/>
          </w:tcPr>
          <w:p w14:paraId="1BA1BDDD" w14:textId="77777777" w:rsidR="00FA6928" w:rsidRPr="006A1454" w:rsidRDefault="00FA6928" w:rsidP="00FA6928">
            <w:pPr>
              <w:widowControl/>
              <w:spacing w:line="360" w:lineRule="exact"/>
              <w:jc w:val="center"/>
              <w:rPr>
                <w:color w:val="000000" w:themeColor="text1"/>
                <w:kern w:val="0"/>
                <w:szCs w:val="21"/>
                <w:lang w:bidi="ar"/>
              </w:rPr>
            </w:pPr>
          </w:p>
        </w:tc>
        <w:tc>
          <w:tcPr>
            <w:tcW w:w="525" w:type="pct"/>
            <w:vMerge/>
            <w:vAlign w:val="center"/>
          </w:tcPr>
          <w:p w14:paraId="26FD875A" w14:textId="77777777" w:rsidR="00FA6928" w:rsidRPr="006A1454" w:rsidRDefault="00FA6928" w:rsidP="00FA6928">
            <w:pPr>
              <w:widowControl/>
              <w:spacing w:line="360" w:lineRule="exact"/>
              <w:jc w:val="center"/>
              <w:rPr>
                <w:color w:val="000000" w:themeColor="text1"/>
                <w:kern w:val="0"/>
                <w:szCs w:val="21"/>
              </w:rPr>
            </w:pPr>
          </w:p>
        </w:tc>
        <w:tc>
          <w:tcPr>
            <w:tcW w:w="468" w:type="pct"/>
            <w:vMerge/>
            <w:vAlign w:val="center"/>
          </w:tcPr>
          <w:p w14:paraId="673E46C8"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5B2E649C" w14:textId="77777777" w:rsidR="00FA6928" w:rsidRPr="006A1454" w:rsidRDefault="00FA6928" w:rsidP="00FA6928">
            <w:pPr>
              <w:widowControl/>
              <w:spacing w:line="360" w:lineRule="exact"/>
              <w:jc w:val="center"/>
              <w:rPr>
                <w:color w:val="000000" w:themeColor="text1"/>
                <w:kern w:val="0"/>
                <w:szCs w:val="21"/>
              </w:rPr>
            </w:pPr>
          </w:p>
        </w:tc>
        <w:tc>
          <w:tcPr>
            <w:tcW w:w="207" w:type="pct"/>
            <w:vMerge/>
            <w:vAlign w:val="center"/>
          </w:tcPr>
          <w:p w14:paraId="1DD69B7A"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4D1752E3" w14:textId="77777777" w:rsidR="00FA6928" w:rsidRPr="006A1454" w:rsidRDefault="00FA6928" w:rsidP="00FA6928">
            <w:pPr>
              <w:widowControl/>
              <w:spacing w:line="360" w:lineRule="exact"/>
              <w:jc w:val="center"/>
              <w:rPr>
                <w:color w:val="000000" w:themeColor="text1"/>
                <w:kern w:val="0"/>
                <w:szCs w:val="21"/>
              </w:rPr>
            </w:pPr>
          </w:p>
        </w:tc>
        <w:tc>
          <w:tcPr>
            <w:tcW w:w="417" w:type="pct"/>
            <w:vAlign w:val="center"/>
          </w:tcPr>
          <w:p w14:paraId="12D3B7D1" w14:textId="4FD4E289"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5.3</w:t>
            </w:r>
          </w:p>
        </w:tc>
        <w:tc>
          <w:tcPr>
            <w:tcW w:w="417" w:type="pct"/>
          </w:tcPr>
          <w:p w14:paraId="5F3F8F3C" w14:textId="62380F3E" w:rsidR="00FA6928" w:rsidRPr="006A1454" w:rsidRDefault="00FA6928" w:rsidP="00FA6928">
            <w:pPr>
              <w:widowControl/>
              <w:spacing w:line="360" w:lineRule="exact"/>
              <w:jc w:val="center"/>
              <w:rPr>
                <w:color w:val="000000" w:themeColor="text1"/>
                <w:kern w:val="0"/>
                <w:szCs w:val="21"/>
              </w:rPr>
            </w:pPr>
            <w:r w:rsidRPr="004A4271">
              <w:rPr>
                <w:rFonts w:hint="eastAsia"/>
                <w:color w:val="000000" w:themeColor="text1"/>
                <w:szCs w:val="21"/>
              </w:rPr>
              <w:t>9</w:t>
            </w:r>
            <w:r w:rsidR="00905B77">
              <w:rPr>
                <w:rFonts w:hint="eastAsia"/>
                <w:color w:val="000000" w:themeColor="text1"/>
                <w:szCs w:val="21"/>
              </w:rPr>
              <w:t>2</w:t>
            </w:r>
            <w:r w:rsidRPr="004A4271">
              <w:rPr>
                <w:rFonts w:hint="eastAsia"/>
                <w:color w:val="000000" w:themeColor="text1"/>
                <w:szCs w:val="21"/>
              </w:rPr>
              <w:t>.5</w:t>
            </w:r>
          </w:p>
        </w:tc>
        <w:tc>
          <w:tcPr>
            <w:tcW w:w="208" w:type="pct"/>
            <w:vMerge/>
            <w:vAlign w:val="center"/>
          </w:tcPr>
          <w:p w14:paraId="2466E77C" w14:textId="77777777" w:rsidR="00FA6928" w:rsidRPr="006A1454" w:rsidRDefault="00FA6928" w:rsidP="00FA6928">
            <w:pPr>
              <w:widowControl/>
              <w:spacing w:line="360" w:lineRule="exact"/>
              <w:jc w:val="center"/>
              <w:rPr>
                <w:color w:val="000000" w:themeColor="text1"/>
                <w:kern w:val="0"/>
                <w:szCs w:val="21"/>
              </w:rPr>
            </w:pPr>
          </w:p>
        </w:tc>
        <w:tc>
          <w:tcPr>
            <w:tcW w:w="416" w:type="pct"/>
            <w:vMerge/>
            <w:vAlign w:val="center"/>
          </w:tcPr>
          <w:p w14:paraId="1ACB4F19"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04A63DC3" w14:textId="67C7FA32" w:rsidR="00FA6928" w:rsidRPr="006A1454" w:rsidRDefault="00FA6928" w:rsidP="00FA6928">
            <w:pPr>
              <w:widowControl/>
              <w:spacing w:line="360" w:lineRule="exact"/>
              <w:jc w:val="center"/>
              <w:rPr>
                <w:color w:val="000000" w:themeColor="text1"/>
                <w:kern w:val="0"/>
                <w:szCs w:val="21"/>
              </w:rPr>
            </w:pPr>
            <w:r w:rsidRPr="006A1454">
              <w:rPr>
                <w:rFonts w:hint="eastAsia"/>
                <w:color w:val="000000" w:themeColor="text1"/>
                <w:kern w:val="0"/>
                <w:szCs w:val="21"/>
              </w:rPr>
              <w:t>北</w:t>
            </w:r>
            <w:r w:rsidR="00905B77">
              <w:rPr>
                <w:rFonts w:hint="eastAsia"/>
                <w:color w:val="000000" w:themeColor="text1"/>
                <w:kern w:val="0"/>
                <w:szCs w:val="21"/>
              </w:rPr>
              <w:t>77</w:t>
            </w:r>
            <w:r>
              <w:rPr>
                <w:rFonts w:hint="eastAsia"/>
                <w:color w:val="000000" w:themeColor="text1"/>
                <w:kern w:val="0"/>
                <w:szCs w:val="21"/>
              </w:rPr>
              <w:t>.5</w:t>
            </w:r>
          </w:p>
        </w:tc>
        <w:tc>
          <w:tcPr>
            <w:tcW w:w="574" w:type="pct"/>
          </w:tcPr>
          <w:p w14:paraId="789C26D8"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bl>
    <w:p w14:paraId="66DE6DB7" w14:textId="441F183B" w:rsidR="00947FE1" w:rsidRPr="006A1454" w:rsidRDefault="00E07773">
      <w:pPr>
        <w:overflowPunct w:val="0"/>
        <w:autoSpaceDE w:val="0"/>
        <w:autoSpaceDN w:val="0"/>
        <w:spacing w:line="440" w:lineRule="exact"/>
        <w:ind w:firstLineChars="200" w:firstLine="482"/>
        <w:rPr>
          <w:b/>
          <w:color w:val="000000" w:themeColor="text1"/>
          <w:sz w:val="24"/>
          <w:lang w:val="en-GB"/>
        </w:rPr>
      </w:pPr>
      <w:r w:rsidRPr="006A1454">
        <w:rPr>
          <w:rFonts w:hint="eastAsia"/>
          <w:b/>
          <w:color w:val="000000" w:themeColor="text1"/>
          <w:sz w:val="24"/>
          <w:lang w:val="en-GB"/>
        </w:rPr>
        <w:lastRenderedPageBreak/>
        <w:t>续表</w:t>
      </w:r>
      <w:r w:rsidRPr="006A1454">
        <w:rPr>
          <w:rFonts w:hint="eastAsia"/>
          <w:b/>
          <w:color w:val="000000" w:themeColor="text1"/>
          <w:sz w:val="24"/>
          <w:lang w:val="en-GB"/>
        </w:rPr>
        <w:t xml:space="preserve">4-16    </w:t>
      </w:r>
      <w:r w:rsidRPr="006A1454">
        <w:rPr>
          <w:rFonts w:hint="eastAsia"/>
          <w:b/>
          <w:color w:val="000000" w:themeColor="text1"/>
          <w:sz w:val="24"/>
          <w:lang w:val="en-GB"/>
        </w:rPr>
        <w:t>项目噪声源及分布情况一览表</w:t>
      </w:r>
      <w:r w:rsidR="007306B6">
        <w:rPr>
          <w:rFonts w:hint="eastAsia"/>
          <w:b/>
          <w:color w:val="000000" w:themeColor="text1"/>
          <w:sz w:val="24"/>
          <w:lang w:val="en-GB"/>
        </w:rPr>
        <w:t>（室内声源）</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11"/>
        <w:gridCol w:w="985"/>
        <w:gridCol w:w="1417"/>
        <w:gridCol w:w="11"/>
        <w:gridCol w:w="1262"/>
        <w:gridCol w:w="566"/>
        <w:gridCol w:w="11"/>
        <w:gridCol w:w="555"/>
        <w:gridCol w:w="8"/>
        <w:gridCol w:w="566"/>
        <w:gridCol w:w="1137"/>
        <w:gridCol w:w="1137"/>
        <w:gridCol w:w="571"/>
        <w:gridCol w:w="1137"/>
        <w:gridCol w:w="1556"/>
        <w:gridCol w:w="1543"/>
      </w:tblGrid>
      <w:tr w:rsidR="00947FE1" w:rsidRPr="006A1454" w14:paraId="1431DC73" w14:textId="77777777">
        <w:trPr>
          <w:trHeight w:hRule="exact" w:val="397"/>
          <w:jc w:val="center"/>
        </w:trPr>
        <w:tc>
          <w:tcPr>
            <w:tcW w:w="419" w:type="pct"/>
            <w:gridSpan w:val="2"/>
            <w:vMerge w:val="restart"/>
            <w:vAlign w:val="center"/>
          </w:tcPr>
          <w:p w14:paraId="7E2404C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建筑物名称</w:t>
            </w:r>
          </w:p>
        </w:tc>
        <w:tc>
          <w:tcPr>
            <w:tcW w:w="362" w:type="pct"/>
            <w:vMerge w:val="restart"/>
            <w:vAlign w:val="center"/>
          </w:tcPr>
          <w:p w14:paraId="46D85DCC"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声源名称</w:t>
            </w:r>
          </w:p>
        </w:tc>
        <w:tc>
          <w:tcPr>
            <w:tcW w:w="525" w:type="pct"/>
            <w:gridSpan w:val="2"/>
            <w:vAlign w:val="center"/>
          </w:tcPr>
          <w:p w14:paraId="75933FBC"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声源源强</w:t>
            </w:r>
          </w:p>
        </w:tc>
        <w:tc>
          <w:tcPr>
            <w:tcW w:w="464" w:type="pct"/>
            <w:vMerge w:val="restart"/>
            <w:vAlign w:val="center"/>
          </w:tcPr>
          <w:p w14:paraId="2D010D5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声源控制措施</w:t>
            </w:r>
          </w:p>
        </w:tc>
        <w:tc>
          <w:tcPr>
            <w:tcW w:w="627" w:type="pct"/>
            <w:gridSpan w:val="5"/>
            <w:vAlign w:val="center"/>
          </w:tcPr>
          <w:p w14:paraId="1C69171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空间相对位置</w:t>
            </w:r>
            <w:r w:rsidRPr="006A1454">
              <w:rPr>
                <w:color w:val="000000" w:themeColor="text1"/>
                <w:kern w:val="0"/>
                <w:szCs w:val="21"/>
              </w:rPr>
              <w:t>/m</w:t>
            </w:r>
          </w:p>
        </w:tc>
        <w:tc>
          <w:tcPr>
            <w:tcW w:w="418" w:type="pct"/>
            <w:vMerge w:val="restart"/>
            <w:vAlign w:val="center"/>
          </w:tcPr>
          <w:p w14:paraId="06A6F94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距室内边界距离</w:t>
            </w:r>
            <w:r w:rsidRPr="006A1454">
              <w:rPr>
                <w:color w:val="000000" w:themeColor="text1"/>
                <w:kern w:val="0"/>
                <w:szCs w:val="21"/>
              </w:rPr>
              <w:t>/m*</w:t>
            </w:r>
          </w:p>
        </w:tc>
        <w:tc>
          <w:tcPr>
            <w:tcW w:w="418" w:type="pct"/>
            <w:vMerge w:val="restart"/>
            <w:vAlign w:val="center"/>
          </w:tcPr>
          <w:p w14:paraId="4EB6470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室内边界声级</w:t>
            </w:r>
            <w:r w:rsidRPr="006A1454">
              <w:rPr>
                <w:color w:val="000000" w:themeColor="text1"/>
                <w:kern w:val="0"/>
                <w:szCs w:val="21"/>
              </w:rPr>
              <w:t>/dB(A)</w:t>
            </w:r>
          </w:p>
        </w:tc>
        <w:tc>
          <w:tcPr>
            <w:tcW w:w="210" w:type="pct"/>
            <w:vMerge w:val="restart"/>
            <w:vAlign w:val="center"/>
          </w:tcPr>
          <w:p w14:paraId="41CEB0E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运行时段</w:t>
            </w:r>
          </w:p>
        </w:tc>
        <w:tc>
          <w:tcPr>
            <w:tcW w:w="418" w:type="pct"/>
            <w:vMerge w:val="restart"/>
            <w:vAlign w:val="center"/>
          </w:tcPr>
          <w:p w14:paraId="316568F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建筑物插入损失</w:t>
            </w:r>
            <w:r w:rsidRPr="006A1454">
              <w:rPr>
                <w:color w:val="000000" w:themeColor="text1"/>
                <w:kern w:val="0"/>
                <w:szCs w:val="21"/>
              </w:rPr>
              <w:t>/dB(A)</w:t>
            </w:r>
          </w:p>
        </w:tc>
        <w:tc>
          <w:tcPr>
            <w:tcW w:w="1139" w:type="pct"/>
            <w:gridSpan w:val="2"/>
            <w:vAlign w:val="center"/>
          </w:tcPr>
          <w:p w14:paraId="1A784D1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建筑物外噪声</w:t>
            </w:r>
          </w:p>
        </w:tc>
      </w:tr>
      <w:tr w:rsidR="00947FE1" w:rsidRPr="006A1454" w14:paraId="1C9560F6" w14:textId="77777777">
        <w:trPr>
          <w:trHeight w:hRule="exact" w:val="397"/>
          <w:jc w:val="center"/>
        </w:trPr>
        <w:tc>
          <w:tcPr>
            <w:tcW w:w="419" w:type="pct"/>
            <w:gridSpan w:val="2"/>
            <w:vMerge/>
            <w:vAlign w:val="center"/>
          </w:tcPr>
          <w:p w14:paraId="57E2D5A2" w14:textId="77777777" w:rsidR="00947FE1" w:rsidRPr="006A1454" w:rsidRDefault="00947FE1">
            <w:pPr>
              <w:widowControl/>
              <w:spacing w:line="360" w:lineRule="exact"/>
              <w:jc w:val="center"/>
              <w:rPr>
                <w:color w:val="000000" w:themeColor="text1"/>
                <w:kern w:val="0"/>
                <w:szCs w:val="21"/>
              </w:rPr>
            </w:pPr>
          </w:p>
        </w:tc>
        <w:tc>
          <w:tcPr>
            <w:tcW w:w="362" w:type="pct"/>
            <w:vMerge/>
            <w:vAlign w:val="center"/>
          </w:tcPr>
          <w:p w14:paraId="342A87FC" w14:textId="77777777" w:rsidR="00947FE1" w:rsidRPr="006A1454" w:rsidRDefault="00947FE1">
            <w:pPr>
              <w:widowControl/>
              <w:spacing w:line="360" w:lineRule="exact"/>
              <w:jc w:val="center"/>
              <w:rPr>
                <w:color w:val="000000" w:themeColor="text1"/>
                <w:kern w:val="0"/>
                <w:szCs w:val="21"/>
              </w:rPr>
            </w:pPr>
          </w:p>
        </w:tc>
        <w:tc>
          <w:tcPr>
            <w:tcW w:w="525" w:type="pct"/>
            <w:gridSpan w:val="2"/>
            <w:vAlign w:val="center"/>
          </w:tcPr>
          <w:p w14:paraId="5EAFAA1C" w14:textId="77777777" w:rsidR="00947FE1" w:rsidRPr="006A1454" w:rsidRDefault="00E07773">
            <w:pPr>
              <w:widowControl/>
              <w:spacing w:line="360" w:lineRule="exact"/>
              <w:jc w:val="center"/>
              <w:rPr>
                <w:color w:val="000000" w:themeColor="text1"/>
                <w:spacing w:val="-4"/>
                <w:kern w:val="0"/>
                <w:szCs w:val="21"/>
              </w:rPr>
            </w:pPr>
            <w:r w:rsidRPr="006A1454">
              <w:rPr>
                <w:color w:val="000000" w:themeColor="text1"/>
                <w:spacing w:val="-4"/>
                <w:kern w:val="0"/>
                <w:szCs w:val="21"/>
              </w:rPr>
              <w:t>声功率级</w:t>
            </w:r>
            <w:r w:rsidRPr="006A1454">
              <w:rPr>
                <w:color w:val="000000" w:themeColor="text1"/>
                <w:spacing w:val="-4"/>
                <w:kern w:val="0"/>
                <w:szCs w:val="21"/>
              </w:rPr>
              <w:t>/dB(A)</w:t>
            </w:r>
          </w:p>
        </w:tc>
        <w:tc>
          <w:tcPr>
            <w:tcW w:w="464" w:type="pct"/>
            <w:vMerge/>
            <w:vAlign w:val="center"/>
          </w:tcPr>
          <w:p w14:paraId="141DCCAA" w14:textId="77777777" w:rsidR="00947FE1" w:rsidRPr="006A1454" w:rsidRDefault="00947FE1">
            <w:pPr>
              <w:widowControl/>
              <w:spacing w:line="360" w:lineRule="exact"/>
              <w:jc w:val="center"/>
              <w:rPr>
                <w:color w:val="000000" w:themeColor="text1"/>
                <w:kern w:val="0"/>
                <w:szCs w:val="21"/>
              </w:rPr>
            </w:pPr>
          </w:p>
        </w:tc>
        <w:tc>
          <w:tcPr>
            <w:tcW w:w="212" w:type="pct"/>
            <w:gridSpan w:val="2"/>
            <w:vAlign w:val="center"/>
          </w:tcPr>
          <w:p w14:paraId="56415D1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X</w:t>
            </w:r>
          </w:p>
        </w:tc>
        <w:tc>
          <w:tcPr>
            <w:tcW w:w="207" w:type="pct"/>
            <w:gridSpan w:val="2"/>
            <w:vAlign w:val="center"/>
          </w:tcPr>
          <w:p w14:paraId="249D123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Y</w:t>
            </w:r>
          </w:p>
        </w:tc>
        <w:tc>
          <w:tcPr>
            <w:tcW w:w="208" w:type="pct"/>
            <w:vAlign w:val="center"/>
          </w:tcPr>
          <w:p w14:paraId="38CFF60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Z</w:t>
            </w:r>
          </w:p>
        </w:tc>
        <w:tc>
          <w:tcPr>
            <w:tcW w:w="418" w:type="pct"/>
            <w:vMerge/>
            <w:vAlign w:val="center"/>
          </w:tcPr>
          <w:p w14:paraId="1D1D8F82" w14:textId="77777777" w:rsidR="00947FE1" w:rsidRPr="006A1454" w:rsidRDefault="00947FE1">
            <w:pPr>
              <w:widowControl/>
              <w:spacing w:line="360" w:lineRule="exact"/>
              <w:jc w:val="center"/>
              <w:rPr>
                <w:color w:val="000000" w:themeColor="text1"/>
                <w:kern w:val="0"/>
                <w:szCs w:val="21"/>
              </w:rPr>
            </w:pPr>
          </w:p>
        </w:tc>
        <w:tc>
          <w:tcPr>
            <w:tcW w:w="418" w:type="pct"/>
            <w:vMerge/>
            <w:vAlign w:val="center"/>
          </w:tcPr>
          <w:p w14:paraId="12172D78" w14:textId="77777777" w:rsidR="00947FE1" w:rsidRPr="006A1454" w:rsidRDefault="00947FE1">
            <w:pPr>
              <w:widowControl/>
              <w:spacing w:line="360" w:lineRule="exact"/>
              <w:jc w:val="center"/>
              <w:rPr>
                <w:color w:val="000000" w:themeColor="text1"/>
                <w:kern w:val="0"/>
                <w:szCs w:val="21"/>
              </w:rPr>
            </w:pPr>
          </w:p>
        </w:tc>
        <w:tc>
          <w:tcPr>
            <w:tcW w:w="210" w:type="pct"/>
            <w:vMerge/>
            <w:vAlign w:val="center"/>
          </w:tcPr>
          <w:p w14:paraId="1E3813C3" w14:textId="77777777" w:rsidR="00947FE1" w:rsidRPr="006A1454" w:rsidRDefault="00947FE1">
            <w:pPr>
              <w:widowControl/>
              <w:spacing w:line="360" w:lineRule="exact"/>
              <w:jc w:val="center"/>
              <w:rPr>
                <w:color w:val="000000" w:themeColor="text1"/>
                <w:kern w:val="0"/>
                <w:szCs w:val="21"/>
              </w:rPr>
            </w:pPr>
          </w:p>
        </w:tc>
        <w:tc>
          <w:tcPr>
            <w:tcW w:w="418" w:type="pct"/>
            <w:vMerge/>
            <w:vAlign w:val="center"/>
          </w:tcPr>
          <w:p w14:paraId="685AD809" w14:textId="77777777" w:rsidR="00947FE1" w:rsidRPr="006A1454" w:rsidRDefault="00947FE1">
            <w:pPr>
              <w:widowControl/>
              <w:spacing w:line="360" w:lineRule="exact"/>
              <w:jc w:val="center"/>
              <w:rPr>
                <w:color w:val="000000" w:themeColor="text1"/>
                <w:kern w:val="0"/>
                <w:szCs w:val="21"/>
              </w:rPr>
            </w:pPr>
          </w:p>
        </w:tc>
        <w:tc>
          <w:tcPr>
            <w:tcW w:w="572" w:type="pct"/>
            <w:vAlign w:val="center"/>
          </w:tcPr>
          <w:p w14:paraId="001EB3F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声</w:t>
            </w:r>
            <w:r w:rsidRPr="006A1454">
              <w:rPr>
                <w:rFonts w:hint="eastAsia"/>
                <w:color w:val="000000" w:themeColor="text1"/>
                <w:kern w:val="0"/>
                <w:szCs w:val="21"/>
              </w:rPr>
              <w:t>功率</w:t>
            </w:r>
            <w:r w:rsidRPr="006A1454">
              <w:rPr>
                <w:color w:val="000000" w:themeColor="text1"/>
                <w:kern w:val="0"/>
                <w:szCs w:val="21"/>
              </w:rPr>
              <w:t>级</w:t>
            </w:r>
            <w:r w:rsidRPr="006A1454">
              <w:rPr>
                <w:color w:val="000000" w:themeColor="text1"/>
                <w:kern w:val="0"/>
                <w:szCs w:val="21"/>
              </w:rPr>
              <w:t>/dB(A)</w:t>
            </w:r>
          </w:p>
        </w:tc>
        <w:tc>
          <w:tcPr>
            <w:tcW w:w="567" w:type="pct"/>
            <w:vAlign w:val="center"/>
          </w:tcPr>
          <w:p w14:paraId="34EA5396"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建筑物</w:t>
            </w:r>
            <w:proofErr w:type="gramStart"/>
            <w:r w:rsidRPr="006A1454">
              <w:rPr>
                <w:color w:val="000000" w:themeColor="text1"/>
                <w:kern w:val="0"/>
                <w:szCs w:val="21"/>
              </w:rPr>
              <w:t>外距离</w:t>
            </w:r>
            <w:proofErr w:type="gramEnd"/>
            <w:r w:rsidRPr="006A1454">
              <w:rPr>
                <w:color w:val="000000" w:themeColor="text1"/>
                <w:kern w:val="0"/>
                <w:szCs w:val="21"/>
              </w:rPr>
              <w:t>/m</w:t>
            </w:r>
          </w:p>
        </w:tc>
      </w:tr>
      <w:tr w:rsidR="00947FE1" w:rsidRPr="006A1454" w14:paraId="54F17AA0" w14:textId="77777777">
        <w:trPr>
          <w:trHeight w:val="284"/>
          <w:jc w:val="center"/>
        </w:trPr>
        <w:tc>
          <w:tcPr>
            <w:tcW w:w="415" w:type="pct"/>
            <w:vMerge w:val="restart"/>
            <w:vAlign w:val="center"/>
          </w:tcPr>
          <w:p w14:paraId="18195AE1" w14:textId="77777777" w:rsidR="00947FE1" w:rsidRPr="006A1454" w:rsidRDefault="00E07773">
            <w:pPr>
              <w:widowControl/>
              <w:spacing w:line="360" w:lineRule="exact"/>
              <w:jc w:val="center"/>
              <w:rPr>
                <w:color w:val="000000" w:themeColor="text1"/>
                <w:kern w:val="0"/>
                <w:szCs w:val="21"/>
                <w:lang w:bidi="ar"/>
              </w:rPr>
            </w:pPr>
            <w:r w:rsidRPr="006A1454">
              <w:rPr>
                <w:rFonts w:hint="eastAsia"/>
                <w:color w:val="000000" w:themeColor="text1"/>
                <w:kern w:val="0"/>
                <w:szCs w:val="21"/>
                <w:lang w:bidi="ar"/>
              </w:rPr>
              <w:t>鼓风机房</w:t>
            </w:r>
          </w:p>
        </w:tc>
        <w:tc>
          <w:tcPr>
            <w:tcW w:w="366" w:type="pct"/>
            <w:gridSpan w:val="2"/>
            <w:vMerge w:val="restart"/>
            <w:vAlign w:val="center"/>
          </w:tcPr>
          <w:p w14:paraId="1FC0344B" w14:textId="77777777" w:rsidR="00947FE1" w:rsidRPr="006A1454" w:rsidRDefault="00E07773">
            <w:pPr>
              <w:widowControl/>
              <w:spacing w:line="360" w:lineRule="exact"/>
              <w:jc w:val="center"/>
              <w:rPr>
                <w:color w:val="000000" w:themeColor="text1"/>
                <w:kern w:val="0"/>
                <w:szCs w:val="21"/>
                <w:lang w:bidi="ar"/>
              </w:rPr>
            </w:pPr>
            <w:r w:rsidRPr="006A1454">
              <w:rPr>
                <w:rFonts w:hint="eastAsia"/>
                <w:color w:val="000000" w:themeColor="text1"/>
                <w:kern w:val="0"/>
                <w:szCs w:val="21"/>
                <w:lang w:bidi="ar"/>
              </w:rPr>
              <w:t>鼓风机</w:t>
            </w:r>
          </w:p>
        </w:tc>
        <w:tc>
          <w:tcPr>
            <w:tcW w:w="521" w:type="pct"/>
            <w:vMerge w:val="restart"/>
            <w:vAlign w:val="center"/>
          </w:tcPr>
          <w:p w14:paraId="24FD7E62" w14:textId="2BAB652B" w:rsidR="00947FE1" w:rsidRPr="006A1454" w:rsidRDefault="00E07773" w:rsidP="00FA6928">
            <w:pPr>
              <w:widowControl/>
              <w:spacing w:line="360" w:lineRule="exact"/>
              <w:jc w:val="center"/>
              <w:rPr>
                <w:color w:val="000000" w:themeColor="text1"/>
                <w:kern w:val="0"/>
                <w:szCs w:val="21"/>
              </w:rPr>
            </w:pPr>
            <w:r w:rsidRPr="006A1454">
              <w:rPr>
                <w:color w:val="000000" w:themeColor="text1"/>
                <w:kern w:val="0"/>
                <w:szCs w:val="21"/>
              </w:rPr>
              <w:t>90</w:t>
            </w:r>
            <w:r w:rsidR="00FA6928">
              <w:rPr>
                <w:rFonts w:hint="eastAsia"/>
                <w:color w:val="000000" w:themeColor="text1"/>
                <w:kern w:val="0"/>
                <w:szCs w:val="21"/>
              </w:rPr>
              <w:t>（</w:t>
            </w:r>
            <w:r w:rsidRPr="006A1454">
              <w:rPr>
                <w:color w:val="000000" w:themeColor="text1"/>
                <w:kern w:val="0"/>
                <w:szCs w:val="21"/>
              </w:rPr>
              <w:t>已等效</w:t>
            </w:r>
            <w:r w:rsidR="00FA6928">
              <w:rPr>
                <w:rFonts w:hint="eastAsia"/>
                <w:color w:val="000000" w:themeColor="text1"/>
                <w:kern w:val="0"/>
                <w:szCs w:val="21"/>
              </w:rPr>
              <w:t>）</w:t>
            </w:r>
          </w:p>
        </w:tc>
        <w:tc>
          <w:tcPr>
            <w:tcW w:w="468" w:type="pct"/>
            <w:gridSpan w:val="2"/>
            <w:vMerge w:val="restart"/>
            <w:vAlign w:val="center"/>
          </w:tcPr>
          <w:p w14:paraId="2BE6442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低噪声设备、基础减振、车</w:t>
            </w:r>
            <w:proofErr w:type="gramStart"/>
            <w:r w:rsidRPr="006A1454">
              <w:rPr>
                <w:color w:val="000000" w:themeColor="text1"/>
                <w:kern w:val="0"/>
                <w:szCs w:val="21"/>
              </w:rPr>
              <w:t>间隔声</w:t>
            </w:r>
            <w:proofErr w:type="gramEnd"/>
          </w:p>
        </w:tc>
        <w:tc>
          <w:tcPr>
            <w:tcW w:w="208" w:type="pct"/>
            <w:vMerge w:val="restart"/>
            <w:vAlign w:val="center"/>
          </w:tcPr>
          <w:p w14:paraId="3BD06740" w14:textId="0A16FD40"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13.2</w:t>
            </w:r>
          </w:p>
        </w:tc>
        <w:tc>
          <w:tcPr>
            <w:tcW w:w="208" w:type="pct"/>
            <w:gridSpan w:val="2"/>
            <w:vMerge w:val="restart"/>
            <w:vAlign w:val="center"/>
          </w:tcPr>
          <w:p w14:paraId="4515E41B" w14:textId="52DF9338"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31</w:t>
            </w:r>
          </w:p>
        </w:tc>
        <w:tc>
          <w:tcPr>
            <w:tcW w:w="211" w:type="pct"/>
            <w:gridSpan w:val="2"/>
            <w:vMerge w:val="restart"/>
            <w:vAlign w:val="center"/>
          </w:tcPr>
          <w:p w14:paraId="73DCC230" w14:textId="68F697E3"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w:t>
            </w:r>
          </w:p>
        </w:tc>
        <w:tc>
          <w:tcPr>
            <w:tcW w:w="418" w:type="pct"/>
            <w:vAlign w:val="center"/>
          </w:tcPr>
          <w:p w14:paraId="7712983B" w14:textId="266A90B5" w:rsidR="00947FE1" w:rsidRPr="006A1454" w:rsidRDefault="00E07773">
            <w:pPr>
              <w:widowControl/>
              <w:spacing w:line="360" w:lineRule="exact"/>
              <w:jc w:val="center"/>
              <w:rPr>
                <w:color w:val="000000" w:themeColor="text1"/>
                <w:kern w:val="0"/>
                <w:szCs w:val="21"/>
              </w:rPr>
            </w:pPr>
            <w:r w:rsidRPr="006A1454">
              <w:rPr>
                <w:color w:val="000000" w:themeColor="text1"/>
                <w:szCs w:val="21"/>
              </w:rPr>
              <w:t>东</w:t>
            </w:r>
            <w:r w:rsidR="00FA6928">
              <w:rPr>
                <w:rFonts w:hint="eastAsia"/>
                <w:color w:val="000000" w:themeColor="text1"/>
                <w:szCs w:val="21"/>
              </w:rPr>
              <w:t>5.9</w:t>
            </w:r>
          </w:p>
        </w:tc>
        <w:tc>
          <w:tcPr>
            <w:tcW w:w="418" w:type="pct"/>
            <w:vAlign w:val="center"/>
          </w:tcPr>
          <w:p w14:paraId="1F6705BF" w14:textId="3D2449E1" w:rsidR="00947FE1" w:rsidRPr="006A1454" w:rsidRDefault="00FA6928">
            <w:pPr>
              <w:widowControl/>
              <w:spacing w:line="360" w:lineRule="exact"/>
              <w:jc w:val="center"/>
              <w:rPr>
                <w:color w:val="000000" w:themeColor="text1"/>
                <w:kern w:val="0"/>
                <w:szCs w:val="21"/>
              </w:rPr>
            </w:pPr>
            <w:r>
              <w:rPr>
                <w:rFonts w:hint="eastAsia"/>
                <w:color w:val="000000" w:themeColor="text1"/>
                <w:szCs w:val="21"/>
              </w:rPr>
              <w:t>89.4</w:t>
            </w:r>
          </w:p>
        </w:tc>
        <w:tc>
          <w:tcPr>
            <w:tcW w:w="210" w:type="pct"/>
            <w:vMerge w:val="restart"/>
            <w:vAlign w:val="center"/>
          </w:tcPr>
          <w:p w14:paraId="4E54430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8" w:type="pct"/>
            <w:vMerge w:val="restart"/>
            <w:vAlign w:val="center"/>
          </w:tcPr>
          <w:p w14:paraId="119C7129" w14:textId="310AE4BD" w:rsidR="00947FE1" w:rsidRPr="006A1454" w:rsidRDefault="00FA6928">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39ADF0E9" w14:textId="3A7E82B4"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东</w:t>
            </w:r>
            <w:r w:rsidR="00FA6928">
              <w:rPr>
                <w:rFonts w:hint="eastAsia"/>
                <w:color w:val="000000" w:themeColor="text1"/>
                <w:kern w:val="0"/>
                <w:szCs w:val="21"/>
              </w:rPr>
              <w:t>7</w:t>
            </w:r>
            <w:r w:rsidRPr="006A1454">
              <w:rPr>
                <w:color w:val="000000" w:themeColor="text1"/>
                <w:kern w:val="0"/>
                <w:szCs w:val="21"/>
              </w:rPr>
              <w:t>4.4</w:t>
            </w:r>
          </w:p>
        </w:tc>
        <w:tc>
          <w:tcPr>
            <w:tcW w:w="567" w:type="pct"/>
            <w:vAlign w:val="center"/>
          </w:tcPr>
          <w:p w14:paraId="60FFEB4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7EAF46F5" w14:textId="77777777" w:rsidTr="0026277F">
        <w:trPr>
          <w:trHeight w:val="284"/>
          <w:jc w:val="center"/>
        </w:trPr>
        <w:tc>
          <w:tcPr>
            <w:tcW w:w="415" w:type="pct"/>
            <w:vMerge/>
            <w:vAlign w:val="center"/>
          </w:tcPr>
          <w:p w14:paraId="4EFA2DAE"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6EB75914"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0AE1518D"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01023650"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4CEA555B"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54D96A09"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33C5C8BE"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45B2E2F6" w14:textId="7504E0F7"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3.6</w:t>
            </w:r>
          </w:p>
        </w:tc>
        <w:tc>
          <w:tcPr>
            <w:tcW w:w="418" w:type="pct"/>
          </w:tcPr>
          <w:p w14:paraId="7AB9CB35" w14:textId="263CEC1C" w:rsidR="00FA6928" w:rsidRPr="006A1454" w:rsidRDefault="00FA6928" w:rsidP="00FA6928">
            <w:pPr>
              <w:widowControl/>
              <w:spacing w:line="360" w:lineRule="exact"/>
              <w:jc w:val="center"/>
              <w:rPr>
                <w:color w:val="000000" w:themeColor="text1"/>
                <w:kern w:val="0"/>
                <w:szCs w:val="21"/>
              </w:rPr>
            </w:pPr>
            <w:r w:rsidRPr="00A9408B">
              <w:rPr>
                <w:rFonts w:hint="eastAsia"/>
                <w:color w:val="000000" w:themeColor="text1"/>
                <w:szCs w:val="21"/>
              </w:rPr>
              <w:t>89.4</w:t>
            </w:r>
          </w:p>
        </w:tc>
        <w:tc>
          <w:tcPr>
            <w:tcW w:w="210" w:type="pct"/>
            <w:vMerge/>
            <w:vAlign w:val="center"/>
          </w:tcPr>
          <w:p w14:paraId="44B5BA46"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0AB7D963"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4A1B6928" w14:textId="691CAB81"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南</w:t>
            </w:r>
            <w:r>
              <w:rPr>
                <w:rFonts w:hint="eastAsia"/>
                <w:color w:val="000000" w:themeColor="text1"/>
                <w:kern w:val="0"/>
                <w:szCs w:val="21"/>
              </w:rPr>
              <w:t>74.4</w:t>
            </w:r>
          </w:p>
        </w:tc>
        <w:tc>
          <w:tcPr>
            <w:tcW w:w="567" w:type="pct"/>
            <w:vAlign w:val="center"/>
          </w:tcPr>
          <w:p w14:paraId="189DF43B"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189AAF51" w14:textId="77777777" w:rsidTr="0026277F">
        <w:trPr>
          <w:trHeight w:val="284"/>
          <w:jc w:val="center"/>
        </w:trPr>
        <w:tc>
          <w:tcPr>
            <w:tcW w:w="415" w:type="pct"/>
            <w:vMerge/>
            <w:vAlign w:val="center"/>
          </w:tcPr>
          <w:p w14:paraId="254228CE"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76242DCA"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64FD9F1C"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70CDD168"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22E773A0"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244B89E2"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00F564E5"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612C44BC" w14:textId="509CBBE1"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5.9</w:t>
            </w:r>
          </w:p>
        </w:tc>
        <w:tc>
          <w:tcPr>
            <w:tcW w:w="418" w:type="pct"/>
          </w:tcPr>
          <w:p w14:paraId="7A55CC31" w14:textId="0A12840B" w:rsidR="00FA6928" w:rsidRPr="006A1454" w:rsidRDefault="00FA6928" w:rsidP="00FA6928">
            <w:pPr>
              <w:widowControl/>
              <w:spacing w:line="360" w:lineRule="exact"/>
              <w:jc w:val="center"/>
              <w:rPr>
                <w:color w:val="000000" w:themeColor="text1"/>
                <w:kern w:val="0"/>
                <w:szCs w:val="21"/>
              </w:rPr>
            </w:pPr>
            <w:r w:rsidRPr="00A9408B">
              <w:rPr>
                <w:rFonts w:hint="eastAsia"/>
                <w:color w:val="000000" w:themeColor="text1"/>
                <w:szCs w:val="21"/>
              </w:rPr>
              <w:t>89.4</w:t>
            </w:r>
          </w:p>
        </w:tc>
        <w:tc>
          <w:tcPr>
            <w:tcW w:w="210" w:type="pct"/>
            <w:vMerge/>
            <w:vAlign w:val="center"/>
          </w:tcPr>
          <w:p w14:paraId="48876EAF"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0EAE0538"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450B006C" w14:textId="4FF3D624"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西</w:t>
            </w:r>
            <w:r>
              <w:rPr>
                <w:rFonts w:hint="eastAsia"/>
                <w:color w:val="000000" w:themeColor="text1"/>
                <w:kern w:val="0"/>
                <w:szCs w:val="21"/>
              </w:rPr>
              <w:t>74.4</w:t>
            </w:r>
          </w:p>
        </w:tc>
        <w:tc>
          <w:tcPr>
            <w:tcW w:w="567" w:type="pct"/>
            <w:vAlign w:val="center"/>
          </w:tcPr>
          <w:p w14:paraId="521C0939"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05419D31" w14:textId="77777777" w:rsidTr="0026277F">
        <w:trPr>
          <w:trHeight w:val="284"/>
          <w:jc w:val="center"/>
        </w:trPr>
        <w:tc>
          <w:tcPr>
            <w:tcW w:w="415" w:type="pct"/>
            <w:vMerge/>
            <w:vAlign w:val="center"/>
          </w:tcPr>
          <w:p w14:paraId="01448794"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3D11E161"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72000AF2"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06B0E0E0"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4AAFA7B3"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4FC14BF4"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458BA5E2"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1967AB91" w14:textId="2410B217"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6.1</w:t>
            </w:r>
          </w:p>
        </w:tc>
        <w:tc>
          <w:tcPr>
            <w:tcW w:w="418" w:type="pct"/>
          </w:tcPr>
          <w:p w14:paraId="392D92B2" w14:textId="2266172A" w:rsidR="00FA6928" w:rsidRPr="006A1454" w:rsidRDefault="00FA6928" w:rsidP="00FA6928">
            <w:pPr>
              <w:widowControl/>
              <w:spacing w:line="360" w:lineRule="exact"/>
              <w:jc w:val="center"/>
              <w:rPr>
                <w:color w:val="000000" w:themeColor="text1"/>
                <w:kern w:val="0"/>
                <w:szCs w:val="21"/>
              </w:rPr>
            </w:pPr>
            <w:r w:rsidRPr="00A9408B">
              <w:rPr>
                <w:rFonts w:hint="eastAsia"/>
                <w:color w:val="000000" w:themeColor="text1"/>
                <w:szCs w:val="21"/>
              </w:rPr>
              <w:t>89.4</w:t>
            </w:r>
          </w:p>
        </w:tc>
        <w:tc>
          <w:tcPr>
            <w:tcW w:w="210" w:type="pct"/>
            <w:vMerge/>
            <w:vAlign w:val="center"/>
          </w:tcPr>
          <w:p w14:paraId="24619946"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4F41C767"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298BA45E" w14:textId="6AACE16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北</w:t>
            </w:r>
            <w:r>
              <w:rPr>
                <w:rFonts w:hint="eastAsia"/>
                <w:color w:val="000000" w:themeColor="text1"/>
                <w:kern w:val="0"/>
                <w:szCs w:val="21"/>
              </w:rPr>
              <w:t>74.4</w:t>
            </w:r>
          </w:p>
        </w:tc>
        <w:tc>
          <w:tcPr>
            <w:tcW w:w="567" w:type="pct"/>
            <w:vAlign w:val="center"/>
          </w:tcPr>
          <w:p w14:paraId="6D2D7DD7"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083941BC" w14:textId="77777777">
        <w:trPr>
          <w:trHeight w:val="284"/>
          <w:jc w:val="center"/>
        </w:trPr>
        <w:tc>
          <w:tcPr>
            <w:tcW w:w="415" w:type="pct"/>
            <w:vMerge w:val="restart"/>
            <w:vAlign w:val="center"/>
          </w:tcPr>
          <w:p w14:paraId="41380C7C" w14:textId="77777777" w:rsidR="00FA6928" w:rsidRPr="006A1454" w:rsidRDefault="00FA6928" w:rsidP="00FA6928">
            <w:pPr>
              <w:widowControl/>
              <w:spacing w:line="360" w:lineRule="exact"/>
              <w:jc w:val="center"/>
              <w:rPr>
                <w:color w:val="000000" w:themeColor="text1"/>
                <w:kern w:val="0"/>
                <w:szCs w:val="21"/>
                <w:lang w:bidi="ar"/>
              </w:rPr>
            </w:pPr>
            <w:r w:rsidRPr="006A1454">
              <w:rPr>
                <w:rFonts w:hint="eastAsia"/>
                <w:color w:val="000000" w:themeColor="text1"/>
                <w:kern w:val="0"/>
                <w:szCs w:val="21"/>
                <w:lang w:bidi="ar"/>
              </w:rPr>
              <w:t>污泥处理车间</w:t>
            </w:r>
          </w:p>
        </w:tc>
        <w:tc>
          <w:tcPr>
            <w:tcW w:w="366" w:type="pct"/>
            <w:gridSpan w:val="2"/>
            <w:vMerge w:val="restart"/>
            <w:vAlign w:val="center"/>
          </w:tcPr>
          <w:p w14:paraId="1E43C6EB" w14:textId="77777777" w:rsidR="00FA6928" w:rsidRPr="006A1454" w:rsidRDefault="00FA6928" w:rsidP="00FA6928">
            <w:pPr>
              <w:widowControl/>
              <w:spacing w:line="360" w:lineRule="exact"/>
              <w:jc w:val="center"/>
              <w:rPr>
                <w:color w:val="000000" w:themeColor="text1"/>
                <w:kern w:val="0"/>
                <w:szCs w:val="21"/>
                <w:lang w:bidi="ar"/>
              </w:rPr>
            </w:pPr>
            <w:r w:rsidRPr="006A1454">
              <w:rPr>
                <w:color w:val="000000" w:themeColor="text1"/>
                <w:kern w:val="0"/>
                <w:szCs w:val="21"/>
                <w:lang w:bidi="ar"/>
              </w:rPr>
              <w:t>高压带式深度脱水机</w:t>
            </w:r>
          </w:p>
        </w:tc>
        <w:tc>
          <w:tcPr>
            <w:tcW w:w="521" w:type="pct"/>
            <w:vMerge w:val="restart"/>
            <w:vAlign w:val="center"/>
          </w:tcPr>
          <w:p w14:paraId="2932DEFE"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85</w:t>
            </w:r>
          </w:p>
        </w:tc>
        <w:tc>
          <w:tcPr>
            <w:tcW w:w="468" w:type="pct"/>
            <w:gridSpan w:val="2"/>
            <w:vMerge/>
            <w:vAlign w:val="center"/>
          </w:tcPr>
          <w:p w14:paraId="1FA183E7" w14:textId="77777777" w:rsidR="00FA6928" w:rsidRPr="006A1454" w:rsidRDefault="00FA6928" w:rsidP="00FA6928">
            <w:pPr>
              <w:widowControl/>
              <w:spacing w:line="360" w:lineRule="exact"/>
              <w:jc w:val="center"/>
              <w:rPr>
                <w:color w:val="000000" w:themeColor="text1"/>
                <w:kern w:val="0"/>
                <w:szCs w:val="21"/>
              </w:rPr>
            </w:pPr>
          </w:p>
        </w:tc>
        <w:tc>
          <w:tcPr>
            <w:tcW w:w="208" w:type="pct"/>
            <w:vMerge w:val="restart"/>
            <w:vAlign w:val="center"/>
          </w:tcPr>
          <w:p w14:paraId="124DEF4A" w14:textId="1E277E56" w:rsidR="00FA6928" w:rsidRPr="006A1454" w:rsidRDefault="00FA6928" w:rsidP="00FA6928">
            <w:pPr>
              <w:widowControl/>
              <w:spacing w:line="360" w:lineRule="exact"/>
              <w:jc w:val="center"/>
              <w:rPr>
                <w:color w:val="000000" w:themeColor="text1"/>
                <w:kern w:val="0"/>
                <w:szCs w:val="21"/>
              </w:rPr>
            </w:pPr>
            <w:r>
              <w:rPr>
                <w:rFonts w:hint="eastAsia"/>
                <w:color w:val="000000" w:themeColor="text1"/>
                <w:kern w:val="0"/>
                <w:szCs w:val="21"/>
              </w:rPr>
              <w:t>173</w:t>
            </w:r>
          </w:p>
        </w:tc>
        <w:tc>
          <w:tcPr>
            <w:tcW w:w="208" w:type="pct"/>
            <w:gridSpan w:val="2"/>
            <w:vMerge w:val="restart"/>
            <w:vAlign w:val="center"/>
          </w:tcPr>
          <w:p w14:paraId="52E1B077" w14:textId="38040A56" w:rsidR="00FA6928" w:rsidRPr="006A1454" w:rsidRDefault="00FA6928" w:rsidP="00FA6928">
            <w:pPr>
              <w:widowControl/>
              <w:spacing w:line="360" w:lineRule="exact"/>
              <w:jc w:val="center"/>
              <w:rPr>
                <w:color w:val="000000" w:themeColor="text1"/>
                <w:kern w:val="0"/>
                <w:szCs w:val="21"/>
              </w:rPr>
            </w:pPr>
            <w:r>
              <w:rPr>
                <w:rFonts w:hint="eastAsia"/>
                <w:color w:val="000000" w:themeColor="text1"/>
                <w:kern w:val="0"/>
                <w:szCs w:val="21"/>
              </w:rPr>
              <w:t>-2</w:t>
            </w:r>
            <w:r w:rsidR="000E4B50">
              <w:rPr>
                <w:rFonts w:hint="eastAsia"/>
                <w:color w:val="000000" w:themeColor="text1"/>
                <w:kern w:val="0"/>
                <w:szCs w:val="21"/>
              </w:rPr>
              <w:t>45</w:t>
            </w:r>
          </w:p>
        </w:tc>
        <w:tc>
          <w:tcPr>
            <w:tcW w:w="211" w:type="pct"/>
            <w:gridSpan w:val="2"/>
            <w:vMerge w:val="restart"/>
            <w:vAlign w:val="center"/>
          </w:tcPr>
          <w:p w14:paraId="373BA31E" w14:textId="0DB74F1B" w:rsidR="00FA6928" w:rsidRPr="006A1454" w:rsidRDefault="00FA6928" w:rsidP="00FA6928">
            <w:pPr>
              <w:widowControl/>
              <w:spacing w:line="360" w:lineRule="exact"/>
              <w:jc w:val="center"/>
              <w:rPr>
                <w:color w:val="000000" w:themeColor="text1"/>
                <w:kern w:val="0"/>
                <w:szCs w:val="21"/>
              </w:rPr>
            </w:pPr>
            <w:r>
              <w:rPr>
                <w:rFonts w:hint="eastAsia"/>
                <w:color w:val="000000" w:themeColor="text1"/>
                <w:kern w:val="0"/>
                <w:szCs w:val="21"/>
              </w:rPr>
              <w:t>1</w:t>
            </w:r>
          </w:p>
        </w:tc>
        <w:tc>
          <w:tcPr>
            <w:tcW w:w="418" w:type="pct"/>
            <w:vAlign w:val="center"/>
          </w:tcPr>
          <w:p w14:paraId="05ED803B" w14:textId="04AABA0D"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东</w:t>
            </w:r>
            <w:r w:rsidR="000E4B50">
              <w:rPr>
                <w:rFonts w:hint="eastAsia"/>
                <w:color w:val="000000" w:themeColor="text1"/>
                <w:szCs w:val="21"/>
              </w:rPr>
              <w:t>5.0</w:t>
            </w:r>
          </w:p>
        </w:tc>
        <w:tc>
          <w:tcPr>
            <w:tcW w:w="418" w:type="pct"/>
            <w:vAlign w:val="center"/>
          </w:tcPr>
          <w:p w14:paraId="035D121B" w14:textId="19AFC6B4" w:rsidR="00FA6928" w:rsidRPr="006A1454" w:rsidRDefault="00FA6928" w:rsidP="00FA6928">
            <w:pPr>
              <w:widowControl/>
              <w:spacing w:line="360" w:lineRule="exact"/>
              <w:jc w:val="center"/>
              <w:rPr>
                <w:color w:val="000000" w:themeColor="text1"/>
                <w:kern w:val="0"/>
                <w:szCs w:val="21"/>
              </w:rPr>
            </w:pPr>
            <w:r>
              <w:rPr>
                <w:rFonts w:hint="eastAsia"/>
                <w:color w:val="000000" w:themeColor="text1"/>
                <w:szCs w:val="21"/>
              </w:rPr>
              <w:t>75.6</w:t>
            </w:r>
            <w:r w:rsidRPr="006A1454">
              <w:rPr>
                <w:color w:val="000000" w:themeColor="text1"/>
                <w:szCs w:val="21"/>
              </w:rPr>
              <w:t xml:space="preserve"> </w:t>
            </w:r>
          </w:p>
        </w:tc>
        <w:tc>
          <w:tcPr>
            <w:tcW w:w="210" w:type="pct"/>
            <w:vMerge w:val="restart"/>
            <w:vAlign w:val="center"/>
          </w:tcPr>
          <w:p w14:paraId="248C51E7" w14:textId="77777777"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8" w:type="pct"/>
            <w:vMerge w:val="restart"/>
            <w:vAlign w:val="center"/>
          </w:tcPr>
          <w:p w14:paraId="362ED852" w14:textId="5101B43F" w:rsidR="00FA6928" w:rsidRPr="006A1454" w:rsidRDefault="00FA6928" w:rsidP="00FA6928">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3E2D8D9E" w14:textId="1C3061A5"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东</w:t>
            </w:r>
            <w:r w:rsidR="000E4B50">
              <w:rPr>
                <w:rFonts w:hint="eastAsia"/>
                <w:color w:val="000000" w:themeColor="text1"/>
                <w:kern w:val="0"/>
                <w:szCs w:val="21"/>
              </w:rPr>
              <w:t>60.6</w:t>
            </w:r>
          </w:p>
        </w:tc>
        <w:tc>
          <w:tcPr>
            <w:tcW w:w="567" w:type="pct"/>
            <w:vAlign w:val="center"/>
          </w:tcPr>
          <w:p w14:paraId="749EB957" w14:textId="71602FE0"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1734DE89" w14:textId="77777777" w:rsidTr="00DC176E">
        <w:trPr>
          <w:trHeight w:val="284"/>
          <w:jc w:val="center"/>
        </w:trPr>
        <w:tc>
          <w:tcPr>
            <w:tcW w:w="415" w:type="pct"/>
            <w:vMerge/>
            <w:vAlign w:val="center"/>
          </w:tcPr>
          <w:p w14:paraId="179B77FB"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425691E1"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0E273956"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11CF4E7E"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5902FEBB"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62F3264C"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25110DB3"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1A474892" w14:textId="12071842"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南</w:t>
            </w:r>
            <w:r w:rsidR="000E4B50">
              <w:rPr>
                <w:rFonts w:hint="eastAsia"/>
                <w:color w:val="000000" w:themeColor="text1"/>
                <w:szCs w:val="21"/>
              </w:rPr>
              <w:t>32.4</w:t>
            </w:r>
          </w:p>
        </w:tc>
        <w:tc>
          <w:tcPr>
            <w:tcW w:w="418" w:type="pct"/>
          </w:tcPr>
          <w:p w14:paraId="3BB7D9E3" w14:textId="38228E0A" w:rsidR="00FA6928" w:rsidRPr="006A1454" w:rsidRDefault="00FA6928" w:rsidP="00FA6928">
            <w:pPr>
              <w:widowControl/>
              <w:spacing w:line="360" w:lineRule="exact"/>
              <w:jc w:val="center"/>
              <w:rPr>
                <w:color w:val="000000" w:themeColor="text1"/>
                <w:kern w:val="0"/>
                <w:szCs w:val="21"/>
              </w:rPr>
            </w:pPr>
            <w:r w:rsidRPr="006748A6">
              <w:rPr>
                <w:rFonts w:hint="eastAsia"/>
                <w:color w:val="000000" w:themeColor="text1"/>
                <w:szCs w:val="21"/>
              </w:rPr>
              <w:t>75.6</w:t>
            </w:r>
            <w:r w:rsidRPr="006748A6">
              <w:rPr>
                <w:color w:val="000000" w:themeColor="text1"/>
                <w:szCs w:val="21"/>
              </w:rPr>
              <w:t xml:space="preserve"> </w:t>
            </w:r>
          </w:p>
        </w:tc>
        <w:tc>
          <w:tcPr>
            <w:tcW w:w="210" w:type="pct"/>
            <w:vMerge/>
            <w:vAlign w:val="center"/>
          </w:tcPr>
          <w:p w14:paraId="172EB2EF"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759329A7"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29B1D9AA" w14:textId="7597764E"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南</w:t>
            </w:r>
            <w:r w:rsidR="000E4B50">
              <w:rPr>
                <w:rFonts w:hint="eastAsia"/>
                <w:color w:val="000000" w:themeColor="text1"/>
                <w:kern w:val="0"/>
                <w:szCs w:val="21"/>
              </w:rPr>
              <w:t>60.6</w:t>
            </w:r>
          </w:p>
        </w:tc>
        <w:tc>
          <w:tcPr>
            <w:tcW w:w="567" w:type="pct"/>
            <w:vAlign w:val="center"/>
          </w:tcPr>
          <w:p w14:paraId="26F81B1D" w14:textId="7902DF2B"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50DBA9B8" w14:textId="77777777" w:rsidTr="00DC176E">
        <w:trPr>
          <w:trHeight w:val="284"/>
          <w:jc w:val="center"/>
        </w:trPr>
        <w:tc>
          <w:tcPr>
            <w:tcW w:w="415" w:type="pct"/>
            <w:vMerge/>
            <w:vAlign w:val="center"/>
          </w:tcPr>
          <w:p w14:paraId="6249EDAE"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49302A17"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57CB9430"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3800DB7E"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13F13363"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274D22CD"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553CD109"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192C39D0" w14:textId="4E2CD3EB"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西</w:t>
            </w:r>
            <w:r w:rsidR="000E4B50">
              <w:rPr>
                <w:rFonts w:hint="eastAsia"/>
                <w:color w:val="000000" w:themeColor="text1"/>
                <w:szCs w:val="21"/>
              </w:rPr>
              <w:t>18.9</w:t>
            </w:r>
          </w:p>
        </w:tc>
        <w:tc>
          <w:tcPr>
            <w:tcW w:w="418" w:type="pct"/>
          </w:tcPr>
          <w:p w14:paraId="50B2977C" w14:textId="15F08FB6" w:rsidR="00FA6928" w:rsidRPr="006A1454" w:rsidRDefault="00FA6928" w:rsidP="00FA6928">
            <w:pPr>
              <w:widowControl/>
              <w:spacing w:line="360" w:lineRule="exact"/>
              <w:jc w:val="center"/>
              <w:rPr>
                <w:color w:val="000000" w:themeColor="text1"/>
                <w:kern w:val="0"/>
                <w:szCs w:val="21"/>
              </w:rPr>
            </w:pPr>
            <w:r w:rsidRPr="006748A6">
              <w:rPr>
                <w:rFonts w:hint="eastAsia"/>
                <w:color w:val="000000" w:themeColor="text1"/>
                <w:szCs w:val="21"/>
              </w:rPr>
              <w:t>75.6</w:t>
            </w:r>
            <w:r w:rsidRPr="006748A6">
              <w:rPr>
                <w:color w:val="000000" w:themeColor="text1"/>
                <w:szCs w:val="21"/>
              </w:rPr>
              <w:t xml:space="preserve"> </w:t>
            </w:r>
          </w:p>
        </w:tc>
        <w:tc>
          <w:tcPr>
            <w:tcW w:w="210" w:type="pct"/>
            <w:vMerge/>
            <w:vAlign w:val="center"/>
          </w:tcPr>
          <w:p w14:paraId="6E6A4F5A"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7F7331B1"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01465934" w14:textId="488156F2"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西</w:t>
            </w:r>
            <w:r w:rsidR="000E4B50">
              <w:rPr>
                <w:rFonts w:hint="eastAsia"/>
                <w:color w:val="000000" w:themeColor="text1"/>
                <w:kern w:val="0"/>
                <w:szCs w:val="21"/>
              </w:rPr>
              <w:t>60.6</w:t>
            </w:r>
          </w:p>
        </w:tc>
        <w:tc>
          <w:tcPr>
            <w:tcW w:w="567" w:type="pct"/>
            <w:vAlign w:val="center"/>
          </w:tcPr>
          <w:p w14:paraId="02D8C3C9" w14:textId="7FC150F0"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FA6928" w:rsidRPr="006A1454" w14:paraId="630E6BFE" w14:textId="77777777" w:rsidTr="00DC176E">
        <w:trPr>
          <w:trHeight w:val="284"/>
          <w:jc w:val="center"/>
        </w:trPr>
        <w:tc>
          <w:tcPr>
            <w:tcW w:w="415" w:type="pct"/>
            <w:vMerge/>
            <w:vAlign w:val="center"/>
          </w:tcPr>
          <w:p w14:paraId="160AE9EC" w14:textId="77777777" w:rsidR="00FA6928" w:rsidRPr="006A1454" w:rsidRDefault="00FA6928" w:rsidP="00FA6928">
            <w:pPr>
              <w:widowControl/>
              <w:spacing w:line="360" w:lineRule="exact"/>
              <w:jc w:val="center"/>
              <w:rPr>
                <w:color w:val="000000" w:themeColor="text1"/>
                <w:kern w:val="0"/>
                <w:szCs w:val="21"/>
                <w:lang w:bidi="ar"/>
              </w:rPr>
            </w:pPr>
          </w:p>
        </w:tc>
        <w:tc>
          <w:tcPr>
            <w:tcW w:w="366" w:type="pct"/>
            <w:gridSpan w:val="2"/>
            <w:vMerge/>
            <w:vAlign w:val="center"/>
          </w:tcPr>
          <w:p w14:paraId="3BBCC772" w14:textId="77777777" w:rsidR="00FA6928" w:rsidRPr="006A1454" w:rsidRDefault="00FA6928" w:rsidP="00FA6928">
            <w:pPr>
              <w:widowControl/>
              <w:spacing w:line="360" w:lineRule="exact"/>
              <w:jc w:val="center"/>
              <w:rPr>
                <w:color w:val="000000" w:themeColor="text1"/>
                <w:kern w:val="0"/>
                <w:szCs w:val="21"/>
                <w:lang w:bidi="ar"/>
              </w:rPr>
            </w:pPr>
          </w:p>
        </w:tc>
        <w:tc>
          <w:tcPr>
            <w:tcW w:w="521" w:type="pct"/>
            <w:vMerge/>
            <w:vAlign w:val="center"/>
          </w:tcPr>
          <w:p w14:paraId="543C298B" w14:textId="77777777" w:rsidR="00FA6928" w:rsidRPr="006A1454" w:rsidRDefault="00FA6928" w:rsidP="00FA6928">
            <w:pPr>
              <w:widowControl/>
              <w:spacing w:line="360" w:lineRule="exact"/>
              <w:jc w:val="center"/>
              <w:rPr>
                <w:color w:val="000000" w:themeColor="text1"/>
                <w:kern w:val="0"/>
                <w:szCs w:val="21"/>
              </w:rPr>
            </w:pPr>
          </w:p>
        </w:tc>
        <w:tc>
          <w:tcPr>
            <w:tcW w:w="468" w:type="pct"/>
            <w:gridSpan w:val="2"/>
            <w:vMerge/>
            <w:vAlign w:val="center"/>
          </w:tcPr>
          <w:p w14:paraId="23129E20" w14:textId="77777777" w:rsidR="00FA6928" w:rsidRPr="006A1454" w:rsidRDefault="00FA6928" w:rsidP="00FA6928">
            <w:pPr>
              <w:widowControl/>
              <w:spacing w:line="360" w:lineRule="exact"/>
              <w:jc w:val="center"/>
              <w:rPr>
                <w:color w:val="000000" w:themeColor="text1"/>
                <w:kern w:val="0"/>
                <w:szCs w:val="21"/>
              </w:rPr>
            </w:pPr>
          </w:p>
        </w:tc>
        <w:tc>
          <w:tcPr>
            <w:tcW w:w="208" w:type="pct"/>
            <w:vMerge/>
            <w:vAlign w:val="center"/>
          </w:tcPr>
          <w:p w14:paraId="1C49094B" w14:textId="77777777" w:rsidR="00FA6928" w:rsidRPr="006A1454" w:rsidRDefault="00FA6928" w:rsidP="00FA6928">
            <w:pPr>
              <w:widowControl/>
              <w:spacing w:line="360" w:lineRule="exact"/>
              <w:jc w:val="center"/>
              <w:rPr>
                <w:color w:val="000000" w:themeColor="text1"/>
                <w:kern w:val="0"/>
                <w:szCs w:val="21"/>
              </w:rPr>
            </w:pPr>
          </w:p>
        </w:tc>
        <w:tc>
          <w:tcPr>
            <w:tcW w:w="208" w:type="pct"/>
            <w:gridSpan w:val="2"/>
            <w:vMerge/>
            <w:vAlign w:val="center"/>
          </w:tcPr>
          <w:p w14:paraId="38F649A7" w14:textId="77777777" w:rsidR="00FA6928" w:rsidRPr="006A1454" w:rsidRDefault="00FA6928" w:rsidP="00FA6928">
            <w:pPr>
              <w:widowControl/>
              <w:spacing w:line="360" w:lineRule="exact"/>
              <w:jc w:val="center"/>
              <w:rPr>
                <w:color w:val="000000" w:themeColor="text1"/>
                <w:kern w:val="0"/>
                <w:szCs w:val="21"/>
              </w:rPr>
            </w:pPr>
          </w:p>
        </w:tc>
        <w:tc>
          <w:tcPr>
            <w:tcW w:w="211" w:type="pct"/>
            <w:gridSpan w:val="2"/>
            <w:vMerge/>
            <w:vAlign w:val="center"/>
          </w:tcPr>
          <w:p w14:paraId="5B74697A" w14:textId="77777777" w:rsidR="00FA6928" w:rsidRPr="006A1454" w:rsidRDefault="00FA6928" w:rsidP="00FA6928">
            <w:pPr>
              <w:widowControl/>
              <w:spacing w:line="360" w:lineRule="exact"/>
              <w:jc w:val="center"/>
              <w:rPr>
                <w:color w:val="000000" w:themeColor="text1"/>
                <w:kern w:val="0"/>
                <w:szCs w:val="21"/>
              </w:rPr>
            </w:pPr>
          </w:p>
        </w:tc>
        <w:tc>
          <w:tcPr>
            <w:tcW w:w="418" w:type="pct"/>
            <w:vAlign w:val="center"/>
          </w:tcPr>
          <w:p w14:paraId="1BFF570C" w14:textId="05E2EE2C" w:rsidR="00FA6928" w:rsidRPr="006A1454" w:rsidRDefault="00FA6928" w:rsidP="00FA6928">
            <w:pPr>
              <w:widowControl/>
              <w:spacing w:line="360" w:lineRule="exact"/>
              <w:jc w:val="center"/>
              <w:rPr>
                <w:color w:val="000000" w:themeColor="text1"/>
                <w:kern w:val="0"/>
                <w:szCs w:val="21"/>
              </w:rPr>
            </w:pPr>
            <w:r w:rsidRPr="006A1454">
              <w:rPr>
                <w:color w:val="000000" w:themeColor="text1"/>
                <w:szCs w:val="21"/>
              </w:rPr>
              <w:t>北</w:t>
            </w:r>
            <w:r w:rsidR="000E4B50">
              <w:rPr>
                <w:rFonts w:hint="eastAsia"/>
                <w:color w:val="000000" w:themeColor="text1"/>
                <w:szCs w:val="21"/>
              </w:rPr>
              <w:t>22.8</w:t>
            </w:r>
          </w:p>
        </w:tc>
        <w:tc>
          <w:tcPr>
            <w:tcW w:w="418" w:type="pct"/>
          </w:tcPr>
          <w:p w14:paraId="2DBB2627" w14:textId="6E3FFBCD" w:rsidR="00FA6928" w:rsidRPr="006A1454" w:rsidRDefault="00FA6928" w:rsidP="00FA6928">
            <w:pPr>
              <w:widowControl/>
              <w:spacing w:line="360" w:lineRule="exact"/>
              <w:jc w:val="center"/>
              <w:rPr>
                <w:color w:val="000000" w:themeColor="text1"/>
                <w:kern w:val="0"/>
                <w:szCs w:val="21"/>
              </w:rPr>
            </w:pPr>
            <w:r w:rsidRPr="006748A6">
              <w:rPr>
                <w:rFonts w:hint="eastAsia"/>
                <w:color w:val="000000" w:themeColor="text1"/>
                <w:szCs w:val="21"/>
              </w:rPr>
              <w:t>75.6</w:t>
            </w:r>
            <w:r w:rsidRPr="006748A6">
              <w:rPr>
                <w:color w:val="000000" w:themeColor="text1"/>
                <w:szCs w:val="21"/>
              </w:rPr>
              <w:t xml:space="preserve"> </w:t>
            </w:r>
          </w:p>
        </w:tc>
        <w:tc>
          <w:tcPr>
            <w:tcW w:w="210" w:type="pct"/>
            <w:vMerge/>
            <w:vAlign w:val="center"/>
          </w:tcPr>
          <w:p w14:paraId="7FB361E2" w14:textId="77777777" w:rsidR="00FA6928" w:rsidRPr="006A1454" w:rsidRDefault="00FA6928" w:rsidP="00FA6928">
            <w:pPr>
              <w:widowControl/>
              <w:spacing w:line="360" w:lineRule="exact"/>
              <w:jc w:val="center"/>
              <w:rPr>
                <w:color w:val="000000" w:themeColor="text1"/>
                <w:kern w:val="0"/>
                <w:szCs w:val="21"/>
              </w:rPr>
            </w:pPr>
          </w:p>
        </w:tc>
        <w:tc>
          <w:tcPr>
            <w:tcW w:w="418" w:type="pct"/>
            <w:vMerge/>
            <w:vAlign w:val="center"/>
          </w:tcPr>
          <w:p w14:paraId="1FBF1264" w14:textId="77777777" w:rsidR="00FA6928" w:rsidRPr="006A1454" w:rsidRDefault="00FA6928" w:rsidP="00FA6928">
            <w:pPr>
              <w:widowControl/>
              <w:spacing w:line="360" w:lineRule="exact"/>
              <w:jc w:val="center"/>
              <w:rPr>
                <w:color w:val="000000" w:themeColor="text1"/>
                <w:kern w:val="0"/>
                <w:szCs w:val="21"/>
              </w:rPr>
            </w:pPr>
          </w:p>
        </w:tc>
        <w:tc>
          <w:tcPr>
            <w:tcW w:w="572" w:type="pct"/>
            <w:vAlign w:val="center"/>
          </w:tcPr>
          <w:p w14:paraId="00314067" w14:textId="339AEB9D"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北</w:t>
            </w:r>
            <w:r w:rsidR="000E4B50">
              <w:rPr>
                <w:rFonts w:hint="eastAsia"/>
                <w:color w:val="000000" w:themeColor="text1"/>
                <w:kern w:val="0"/>
                <w:szCs w:val="21"/>
              </w:rPr>
              <w:t>60.6</w:t>
            </w:r>
          </w:p>
        </w:tc>
        <w:tc>
          <w:tcPr>
            <w:tcW w:w="567" w:type="pct"/>
            <w:vAlign w:val="center"/>
          </w:tcPr>
          <w:p w14:paraId="7C805A20" w14:textId="74E935C8" w:rsidR="00FA6928" w:rsidRPr="006A1454" w:rsidRDefault="00FA6928" w:rsidP="00FA6928">
            <w:pPr>
              <w:widowControl/>
              <w:spacing w:line="360" w:lineRule="exact"/>
              <w:jc w:val="center"/>
              <w:rPr>
                <w:color w:val="000000" w:themeColor="text1"/>
                <w:kern w:val="0"/>
                <w:szCs w:val="21"/>
              </w:rPr>
            </w:pPr>
            <w:r w:rsidRPr="006A1454">
              <w:rPr>
                <w:color w:val="000000" w:themeColor="text1"/>
                <w:kern w:val="0"/>
                <w:szCs w:val="21"/>
              </w:rPr>
              <w:t>1m</w:t>
            </w:r>
          </w:p>
        </w:tc>
      </w:tr>
      <w:tr w:rsidR="000E4B50" w:rsidRPr="006A1454" w14:paraId="41684C92" w14:textId="77777777">
        <w:trPr>
          <w:trHeight w:val="284"/>
          <w:jc w:val="center"/>
        </w:trPr>
        <w:tc>
          <w:tcPr>
            <w:tcW w:w="415" w:type="pct"/>
            <w:vMerge/>
            <w:vAlign w:val="center"/>
          </w:tcPr>
          <w:p w14:paraId="3B51ECEE" w14:textId="77777777" w:rsidR="000E4B50" w:rsidRPr="006A1454" w:rsidRDefault="000E4B50" w:rsidP="000E4B50">
            <w:pPr>
              <w:widowControl/>
              <w:spacing w:line="360" w:lineRule="exact"/>
              <w:jc w:val="center"/>
              <w:rPr>
                <w:color w:val="000000" w:themeColor="text1"/>
                <w:kern w:val="0"/>
                <w:szCs w:val="21"/>
                <w:lang w:bidi="ar"/>
              </w:rPr>
            </w:pPr>
          </w:p>
        </w:tc>
        <w:tc>
          <w:tcPr>
            <w:tcW w:w="366" w:type="pct"/>
            <w:gridSpan w:val="2"/>
            <w:vMerge w:val="restart"/>
            <w:vAlign w:val="center"/>
          </w:tcPr>
          <w:p w14:paraId="50FB3163" w14:textId="77777777" w:rsidR="000E4B50" w:rsidRPr="006A1454" w:rsidRDefault="000E4B50" w:rsidP="000E4B50">
            <w:pPr>
              <w:widowControl/>
              <w:spacing w:line="360" w:lineRule="exact"/>
              <w:jc w:val="center"/>
              <w:rPr>
                <w:color w:val="000000" w:themeColor="text1"/>
                <w:kern w:val="0"/>
                <w:szCs w:val="21"/>
                <w:lang w:bidi="ar"/>
              </w:rPr>
            </w:pPr>
            <w:r w:rsidRPr="006A1454">
              <w:rPr>
                <w:color w:val="000000" w:themeColor="text1"/>
                <w:kern w:val="0"/>
                <w:szCs w:val="21"/>
                <w:lang w:bidi="ar"/>
              </w:rPr>
              <w:t>污泥进料泵</w:t>
            </w:r>
          </w:p>
        </w:tc>
        <w:tc>
          <w:tcPr>
            <w:tcW w:w="521" w:type="pct"/>
            <w:vMerge w:val="restart"/>
            <w:vAlign w:val="center"/>
          </w:tcPr>
          <w:p w14:paraId="2B499217" w14:textId="7E257AD5"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83</w:t>
            </w:r>
            <w:r>
              <w:rPr>
                <w:rFonts w:hint="eastAsia"/>
                <w:color w:val="000000" w:themeColor="text1"/>
                <w:kern w:val="0"/>
                <w:szCs w:val="21"/>
              </w:rPr>
              <w:t>（</w:t>
            </w:r>
            <w:r w:rsidRPr="006A1454">
              <w:rPr>
                <w:color w:val="000000" w:themeColor="text1"/>
                <w:kern w:val="0"/>
                <w:szCs w:val="21"/>
              </w:rPr>
              <w:t>已等效</w:t>
            </w:r>
            <w:r>
              <w:rPr>
                <w:rFonts w:hint="eastAsia"/>
                <w:color w:val="000000" w:themeColor="text1"/>
                <w:kern w:val="0"/>
                <w:szCs w:val="21"/>
              </w:rPr>
              <w:t>）</w:t>
            </w:r>
          </w:p>
        </w:tc>
        <w:tc>
          <w:tcPr>
            <w:tcW w:w="468" w:type="pct"/>
            <w:gridSpan w:val="2"/>
            <w:vMerge/>
            <w:vAlign w:val="center"/>
          </w:tcPr>
          <w:p w14:paraId="40764CC1" w14:textId="77777777" w:rsidR="000E4B50" w:rsidRPr="006A1454" w:rsidRDefault="000E4B50" w:rsidP="000E4B50">
            <w:pPr>
              <w:widowControl/>
              <w:spacing w:line="360" w:lineRule="exact"/>
              <w:jc w:val="center"/>
              <w:rPr>
                <w:color w:val="000000" w:themeColor="text1"/>
                <w:kern w:val="0"/>
                <w:szCs w:val="21"/>
              </w:rPr>
            </w:pPr>
          </w:p>
        </w:tc>
        <w:tc>
          <w:tcPr>
            <w:tcW w:w="208" w:type="pct"/>
            <w:vMerge w:val="restart"/>
            <w:vAlign w:val="center"/>
          </w:tcPr>
          <w:p w14:paraId="156B5E22" w14:textId="2987C682" w:rsidR="000E4B50" w:rsidRPr="006A1454" w:rsidRDefault="000E4B50" w:rsidP="000E4B50">
            <w:pPr>
              <w:widowControl/>
              <w:spacing w:line="360" w:lineRule="exact"/>
              <w:jc w:val="center"/>
              <w:rPr>
                <w:color w:val="000000" w:themeColor="text1"/>
                <w:kern w:val="0"/>
                <w:szCs w:val="21"/>
              </w:rPr>
            </w:pPr>
            <w:r>
              <w:rPr>
                <w:rFonts w:hint="eastAsia"/>
                <w:color w:val="000000" w:themeColor="text1"/>
                <w:kern w:val="0"/>
                <w:szCs w:val="21"/>
              </w:rPr>
              <w:t>156</w:t>
            </w:r>
          </w:p>
        </w:tc>
        <w:tc>
          <w:tcPr>
            <w:tcW w:w="208" w:type="pct"/>
            <w:gridSpan w:val="2"/>
            <w:vMerge w:val="restart"/>
            <w:vAlign w:val="center"/>
          </w:tcPr>
          <w:p w14:paraId="530705E8" w14:textId="3819D5A2" w:rsidR="000E4B50" w:rsidRPr="006A1454" w:rsidRDefault="000E4B50" w:rsidP="000E4B50">
            <w:pPr>
              <w:widowControl/>
              <w:spacing w:line="360" w:lineRule="exact"/>
              <w:jc w:val="center"/>
              <w:rPr>
                <w:color w:val="000000" w:themeColor="text1"/>
                <w:kern w:val="0"/>
                <w:szCs w:val="21"/>
              </w:rPr>
            </w:pPr>
            <w:r>
              <w:rPr>
                <w:rFonts w:hint="eastAsia"/>
                <w:color w:val="000000" w:themeColor="text1"/>
                <w:kern w:val="0"/>
                <w:szCs w:val="21"/>
              </w:rPr>
              <w:t>-238</w:t>
            </w:r>
          </w:p>
        </w:tc>
        <w:tc>
          <w:tcPr>
            <w:tcW w:w="211" w:type="pct"/>
            <w:gridSpan w:val="2"/>
            <w:vMerge w:val="restart"/>
            <w:vAlign w:val="center"/>
          </w:tcPr>
          <w:p w14:paraId="4F7A8107" w14:textId="2F6A984E" w:rsidR="000E4B50" w:rsidRPr="006A1454" w:rsidRDefault="000E4B50" w:rsidP="000E4B50">
            <w:pPr>
              <w:widowControl/>
              <w:spacing w:line="360" w:lineRule="exact"/>
              <w:jc w:val="center"/>
              <w:rPr>
                <w:color w:val="000000" w:themeColor="text1"/>
                <w:kern w:val="0"/>
                <w:szCs w:val="21"/>
              </w:rPr>
            </w:pPr>
            <w:r>
              <w:rPr>
                <w:rFonts w:hint="eastAsia"/>
                <w:color w:val="000000" w:themeColor="text1"/>
                <w:kern w:val="0"/>
                <w:szCs w:val="21"/>
              </w:rPr>
              <w:t>1</w:t>
            </w:r>
          </w:p>
        </w:tc>
        <w:tc>
          <w:tcPr>
            <w:tcW w:w="418" w:type="pct"/>
            <w:vAlign w:val="center"/>
          </w:tcPr>
          <w:p w14:paraId="29B4CB07" w14:textId="06169C90" w:rsidR="000E4B50" w:rsidRPr="006A1454" w:rsidRDefault="000E4B50" w:rsidP="000E4B50">
            <w:pPr>
              <w:widowControl/>
              <w:spacing w:line="360" w:lineRule="exact"/>
              <w:jc w:val="center"/>
              <w:rPr>
                <w:color w:val="000000" w:themeColor="text1"/>
                <w:kern w:val="0"/>
                <w:szCs w:val="21"/>
              </w:rPr>
            </w:pPr>
            <w:r w:rsidRPr="006A1454">
              <w:rPr>
                <w:color w:val="000000" w:themeColor="text1"/>
                <w:szCs w:val="21"/>
              </w:rPr>
              <w:t>东</w:t>
            </w:r>
            <w:r>
              <w:rPr>
                <w:rFonts w:hint="eastAsia"/>
                <w:color w:val="000000" w:themeColor="text1"/>
                <w:szCs w:val="21"/>
              </w:rPr>
              <w:t>7.61</w:t>
            </w:r>
          </w:p>
        </w:tc>
        <w:tc>
          <w:tcPr>
            <w:tcW w:w="418" w:type="pct"/>
            <w:vAlign w:val="center"/>
          </w:tcPr>
          <w:p w14:paraId="17DD8B16" w14:textId="1D3A48D1" w:rsidR="000E4B50" w:rsidRPr="006A1454" w:rsidRDefault="000E4B50" w:rsidP="000E4B50">
            <w:pPr>
              <w:widowControl/>
              <w:spacing w:line="360" w:lineRule="exact"/>
              <w:jc w:val="center"/>
              <w:rPr>
                <w:color w:val="000000" w:themeColor="text1"/>
                <w:kern w:val="0"/>
                <w:szCs w:val="21"/>
              </w:rPr>
            </w:pPr>
            <w:r>
              <w:rPr>
                <w:rFonts w:hint="eastAsia"/>
                <w:color w:val="000000" w:themeColor="text1"/>
                <w:szCs w:val="21"/>
              </w:rPr>
              <w:t>73.6</w:t>
            </w:r>
          </w:p>
        </w:tc>
        <w:tc>
          <w:tcPr>
            <w:tcW w:w="210" w:type="pct"/>
            <w:vMerge w:val="restart"/>
            <w:vAlign w:val="center"/>
          </w:tcPr>
          <w:p w14:paraId="292D7FAB" w14:textId="77777777"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昼间</w:t>
            </w:r>
            <w:r w:rsidRPr="006A1454">
              <w:rPr>
                <w:color w:val="000000" w:themeColor="text1"/>
                <w:kern w:val="0"/>
                <w:szCs w:val="21"/>
              </w:rPr>
              <w:t>/</w:t>
            </w:r>
            <w:r w:rsidRPr="006A1454">
              <w:rPr>
                <w:color w:val="000000" w:themeColor="text1"/>
                <w:kern w:val="0"/>
                <w:szCs w:val="21"/>
              </w:rPr>
              <w:t>夜间</w:t>
            </w:r>
          </w:p>
        </w:tc>
        <w:tc>
          <w:tcPr>
            <w:tcW w:w="418" w:type="pct"/>
            <w:vMerge w:val="restart"/>
            <w:vAlign w:val="center"/>
          </w:tcPr>
          <w:p w14:paraId="51879132" w14:textId="2C05D173" w:rsidR="000E4B50" w:rsidRPr="006A1454" w:rsidRDefault="000E4B50" w:rsidP="000E4B50">
            <w:pPr>
              <w:widowControl/>
              <w:spacing w:line="360" w:lineRule="exact"/>
              <w:jc w:val="center"/>
              <w:rPr>
                <w:color w:val="000000" w:themeColor="text1"/>
                <w:kern w:val="0"/>
                <w:szCs w:val="21"/>
              </w:rPr>
            </w:pPr>
            <w:r>
              <w:rPr>
                <w:rFonts w:hint="eastAsia"/>
                <w:color w:val="000000" w:themeColor="text1"/>
                <w:kern w:val="0"/>
                <w:szCs w:val="21"/>
              </w:rPr>
              <w:t>15</w:t>
            </w:r>
          </w:p>
        </w:tc>
        <w:tc>
          <w:tcPr>
            <w:tcW w:w="572" w:type="pct"/>
            <w:vAlign w:val="center"/>
          </w:tcPr>
          <w:p w14:paraId="58DA0F58" w14:textId="4A0AE4AB"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东</w:t>
            </w:r>
            <w:r>
              <w:rPr>
                <w:rFonts w:hint="eastAsia"/>
                <w:color w:val="000000" w:themeColor="text1"/>
                <w:kern w:val="0"/>
                <w:szCs w:val="21"/>
              </w:rPr>
              <w:t>58.6</w:t>
            </w:r>
          </w:p>
        </w:tc>
        <w:tc>
          <w:tcPr>
            <w:tcW w:w="567" w:type="pct"/>
            <w:vAlign w:val="center"/>
          </w:tcPr>
          <w:p w14:paraId="408B7730" w14:textId="6292E2B0"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1m</w:t>
            </w:r>
          </w:p>
        </w:tc>
      </w:tr>
      <w:tr w:rsidR="000E4B50" w:rsidRPr="006A1454" w14:paraId="6B79CCCB" w14:textId="77777777" w:rsidTr="002F256A">
        <w:trPr>
          <w:trHeight w:val="284"/>
          <w:jc w:val="center"/>
        </w:trPr>
        <w:tc>
          <w:tcPr>
            <w:tcW w:w="415" w:type="pct"/>
            <w:vMerge/>
            <w:vAlign w:val="center"/>
          </w:tcPr>
          <w:p w14:paraId="594E589A" w14:textId="77777777" w:rsidR="000E4B50" w:rsidRPr="006A1454" w:rsidRDefault="000E4B50" w:rsidP="000E4B50">
            <w:pPr>
              <w:widowControl/>
              <w:spacing w:line="360" w:lineRule="exact"/>
              <w:jc w:val="center"/>
              <w:rPr>
                <w:color w:val="000000" w:themeColor="text1"/>
                <w:kern w:val="0"/>
                <w:szCs w:val="21"/>
                <w:lang w:bidi="ar"/>
              </w:rPr>
            </w:pPr>
          </w:p>
        </w:tc>
        <w:tc>
          <w:tcPr>
            <w:tcW w:w="366" w:type="pct"/>
            <w:gridSpan w:val="2"/>
            <w:vMerge/>
            <w:vAlign w:val="center"/>
          </w:tcPr>
          <w:p w14:paraId="2DA9E470" w14:textId="77777777" w:rsidR="000E4B50" w:rsidRPr="006A1454" w:rsidRDefault="000E4B50" w:rsidP="000E4B50">
            <w:pPr>
              <w:widowControl/>
              <w:spacing w:line="360" w:lineRule="exact"/>
              <w:jc w:val="center"/>
              <w:rPr>
                <w:color w:val="000000" w:themeColor="text1"/>
                <w:kern w:val="0"/>
                <w:szCs w:val="21"/>
                <w:lang w:bidi="ar"/>
              </w:rPr>
            </w:pPr>
          </w:p>
        </w:tc>
        <w:tc>
          <w:tcPr>
            <w:tcW w:w="521" w:type="pct"/>
            <w:vMerge/>
            <w:vAlign w:val="center"/>
          </w:tcPr>
          <w:p w14:paraId="69AD6404" w14:textId="77777777" w:rsidR="000E4B50" w:rsidRPr="006A1454" w:rsidRDefault="000E4B50" w:rsidP="000E4B50">
            <w:pPr>
              <w:widowControl/>
              <w:spacing w:line="360" w:lineRule="exact"/>
              <w:jc w:val="center"/>
              <w:rPr>
                <w:color w:val="000000" w:themeColor="text1"/>
                <w:kern w:val="0"/>
                <w:szCs w:val="21"/>
              </w:rPr>
            </w:pPr>
          </w:p>
        </w:tc>
        <w:tc>
          <w:tcPr>
            <w:tcW w:w="468" w:type="pct"/>
            <w:gridSpan w:val="2"/>
            <w:vMerge/>
            <w:vAlign w:val="center"/>
          </w:tcPr>
          <w:p w14:paraId="3BE2EAA9" w14:textId="77777777" w:rsidR="000E4B50" w:rsidRPr="006A1454" w:rsidRDefault="000E4B50" w:rsidP="000E4B50">
            <w:pPr>
              <w:widowControl/>
              <w:spacing w:line="360" w:lineRule="exact"/>
              <w:jc w:val="center"/>
              <w:rPr>
                <w:color w:val="000000" w:themeColor="text1"/>
                <w:kern w:val="0"/>
                <w:szCs w:val="21"/>
              </w:rPr>
            </w:pPr>
          </w:p>
        </w:tc>
        <w:tc>
          <w:tcPr>
            <w:tcW w:w="208" w:type="pct"/>
            <w:vMerge/>
            <w:vAlign w:val="center"/>
          </w:tcPr>
          <w:p w14:paraId="0B511CE1" w14:textId="77777777" w:rsidR="000E4B50" w:rsidRPr="006A1454" w:rsidRDefault="000E4B50" w:rsidP="000E4B50">
            <w:pPr>
              <w:widowControl/>
              <w:spacing w:line="360" w:lineRule="exact"/>
              <w:jc w:val="center"/>
              <w:rPr>
                <w:color w:val="000000" w:themeColor="text1"/>
                <w:kern w:val="0"/>
                <w:szCs w:val="21"/>
              </w:rPr>
            </w:pPr>
          </w:p>
        </w:tc>
        <w:tc>
          <w:tcPr>
            <w:tcW w:w="208" w:type="pct"/>
            <w:gridSpan w:val="2"/>
            <w:vMerge/>
            <w:vAlign w:val="center"/>
          </w:tcPr>
          <w:p w14:paraId="41CDA227" w14:textId="77777777" w:rsidR="000E4B50" w:rsidRPr="006A1454" w:rsidRDefault="000E4B50" w:rsidP="000E4B50">
            <w:pPr>
              <w:widowControl/>
              <w:spacing w:line="360" w:lineRule="exact"/>
              <w:jc w:val="center"/>
              <w:rPr>
                <w:color w:val="000000" w:themeColor="text1"/>
                <w:kern w:val="0"/>
                <w:szCs w:val="21"/>
              </w:rPr>
            </w:pPr>
          </w:p>
        </w:tc>
        <w:tc>
          <w:tcPr>
            <w:tcW w:w="211" w:type="pct"/>
            <w:gridSpan w:val="2"/>
            <w:vMerge/>
            <w:vAlign w:val="center"/>
          </w:tcPr>
          <w:p w14:paraId="08D297C6" w14:textId="77777777" w:rsidR="000E4B50" w:rsidRPr="006A1454" w:rsidRDefault="000E4B50" w:rsidP="000E4B50">
            <w:pPr>
              <w:widowControl/>
              <w:spacing w:line="360" w:lineRule="exact"/>
              <w:jc w:val="center"/>
              <w:rPr>
                <w:color w:val="000000" w:themeColor="text1"/>
                <w:kern w:val="0"/>
                <w:szCs w:val="21"/>
              </w:rPr>
            </w:pPr>
          </w:p>
        </w:tc>
        <w:tc>
          <w:tcPr>
            <w:tcW w:w="418" w:type="pct"/>
            <w:vAlign w:val="center"/>
          </w:tcPr>
          <w:p w14:paraId="12154619" w14:textId="69B96231" w:rsidR="000E4B50" w:rsidRPr="006A1454" w:rsidRDefault="000E4B50" w:rsidP="000E4B50">
            <w:pPr>
              <w:widowControl/>
              <w:spacing w:line="360" w:lineRule="exact"/>
              <w:jc w:val="center"/>
              <w:rPr>
                <w:color w:val="000000" w:themeColor="text1"/>
                <w:kern w:val="0"/>
                <w:szCs w:val="21"/>
              </w:rPr>
            </w:pPr>
            <w:r w:rsidRPr="006A1454">
              <w:rPr>
                <w:color w:val="000000" w:themeColor="text1"/>
                <w:szCs w:val="21"/>
              </w:rPr>
              <w:t>南</w:t>
            </w:r>
            <w:r>
              <w:rPr>
                <w:rFonts w:hint="eastAsia"/>
                <w:color w:val="000000" w:themeColor="text1"/>
                <w:szCs w:val="21"/>
              </w:rPr>
              <w:t>37.9</w:t>
            </w:r>
          </w:p>
        </w:tc>
        <w:tc>
          <w:tcPr>
            <w:tcW w:w="418" w:type="pct"/>
          </w:tcPr>
          <w:p w14:paraId="552EE547" w14:textId="351B8000" w:rsidR="000E4B50" w:rsidRPr="006A1454" w:rsidRDefault="000E4B50" w:rsidP="000E4B50">
            <w:pPr>
              <w:widowControl/>
              <w:spacing w:line="360" w:lineRule="exact"/>
              <w:jc w:val="center"/>
              <w:rPr>
                <w:color w:val="000000" w:themeColor="text1"/>
                <w:kern w:val="0"/>
                <w:szCs w:val="21"/>
              </w:rPr>
            </w:pPr>
            <w:r w:rsidRPr="00826E6F">
              <w:rPr>
                <w:rFonts w:hint="eastAsia"/>
                <w:color w:val="000000" w:themeColor="text1"/>
                <w:szCs w:val="21"/>
              </w:rPr>
              <w:t>73.6</w:t>
            </w:r>
          </w:p>
        </w:tc>
        <w:tc>
          <w:tcPr>
            <w:tcW w:w="210" w:type="pct"/>
            <w:vMerge/>
            <w:vAlign w:val="center"/>
          </w:tcPr>
          <w:p w14:paraId="031EB77A" w14:textId="77777777" w:rsidR="000E4B50" w:rsidRPr="006A1454" w:rsidRDefault="000E4B50" w:rsidP="000E4B50">
            <w:pPr>
              <w:widowControl/>
              <w:spacing w:line="360" w:lineRule="exact"/>
              <w:jc w:val="center"/>
              <w:rPr>
                <w:color w:val="000000" w:themeColor="text1"/>
                <w:kern w:val="0"/>
                <w:szCs w:val="21"/>
              </w:rPr>
            </w:pPr>
          </w:p>
        </w:tc>
        <w:tc>
          <w:tcPr>
            <w:tcW w:w="418" w:type="pct"/>
            <w:vMerge/>
            <w:vAlign w:val="center"/>
          </w:tcPr>
          <w:p w14:paraId="4C717F43" w14:textId="77777777" w:rsidR="000E4B50" w:rsidRPr="006A1454" w:rsidRDefault="000E4B50" w:rsidP="000E4B50">
            <w:pPr>
              <w:widowControl/>
              <w:spacing w:line="360" w:lineRule="exact"/>
              <w:jc w:val="center"/>
              <w:rPr>
                <w:color w:val="000000" w:themeColor="text1"/>
                <w:kern w:val="0"/>
                <w:szCs w:val="21"/>
              </w:rPr>
            </w:pPr>
          </w:p>
        </w:tc>
        <w:tc>
          <w:tcPr>
            <w:tcW w:w="572" w:type="pct"/>
            <w:vAlign w:val="center"/>
          </w:tcPr>
          <w:p w14:paraId="392C132C" w14:textId="35024FC3"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南</w:t>
            </w:r>
            <w:r w:rsidRPr="000E4B50">
              <w:rPr>
                <w:color w:val="000000" w:themeColor="text1"/>
                <w:kern w:val="0"/>
                <w:szCs w:val="21"/>
              </w:rPr>
              <w:t>58.6</w:t>
            </w:r>
          </w:p>
        </w:tc>
        <w:tc>
          <w:tcPr>
            <w:tcW w:w="567" w:type="pct"/>
            <w:vAlign w:val="center"/>
          </w:tcPr>
          <w:p w14:paraId="6AE843B1" w14:textId="4116138F"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1m</w:t>
            </w:r>
          </w:p>
        </w:tc>
      </w:tr>
      <w:tr w:rsidR="000E4B50" w:rsidRPr="006A1454" w14:paraId="5636A2D4" w14:textId="77777777" w:rsidTr="002F256A">
        <w:trPr>
          <w:trHeight w:val="284"/>
          <w:jc w:val="center"/>
        </w:trPr>
        <w:tc>
          <w:tcPr>
            <w:tcW w:w="415" w:type="pct"/>
            <w:vMerge/>
            <w:vAlign w:val="center"/>
          </w:tcPr>
          <w:p w14:paraId="3AB26C60" w14:textId="77777777" w:rsidR="000E4B50" w:rsidRPr="006A1454" w:rsidRDefault="000E4B50" w:rsidP="000E4B50">
            <w:pPr>
              <w:widowControl/>
              <w:spacing w:line="360" w:lineRule="exact"/>
              <w:jc w:val="center"/>
              <w:rPr>
                <w:color w:val="000000" w:themeColor="text1"/>
                <w:kern w:val="0"/>
                <w:szCs w:val="21"/>
                <w:lang w:bidi="ar"/>
              </w:rPr>
            </w:pPr>
          </w:p>
        </w:tc>
        <w:tc>
          <w:tcPr>
            <w:tcW w:w="366" w:type="pct"/>
            <w:gridSpan w:val="2"/>
            <w:vMerge/>
            <w:vAlign w:val="center"/>
          </w:tcPr>
          <w:p w14:paraId="69F4769D" w14:textId="77777777" w:rsidR="000E4B50" w:rsidRPr="006A1454" w:rsidRDefault="000E4B50" w:rsidP="000E4B50">
            <w:pPr>
              <w:widowControl/>
              <w:spacing w:line="360" w:lineRule="exact"/>
              <w:jc w:val="center"/>
              <w:rPr>
                <w:color w:val="000000" w:themeColor="text1"/>
                <w:kern w:val="0"/>
                <w:szCs w:val="21"/>
                <w:lang w:bidi="ar"/>
              </w:rPr>
            </w:pPr>
          </w:p>
        </w:tc>
        <w:tc>
          <w:tcPr>
            <w:tcW w:w="521" w:type="pct"/>
            <w:vMerge/>
            <w:vAlign w:val="center"/>
          </w:tcPr>
          <w:p w14:paraId="627759C6" w14:textId="77777777" w:rsidR="000E4B50" w:rsidRPr="006A1454" w:rsidRDefault="000E4B50" w:rsidP="000E4B50">
            <w:pPr>
              <w:widowControl/>
              <w:spacing w:line="360" w:lineRule="exact"/>
              <w:jc w:val="center"/>
              <w:rPr>
                <w:color w:val="000000" w:themeColor="text1"/>
                <w:kern w:val="0"/>
                <w:szCs w:val="21"/>
              </w:rPr>
            </w:pPr>
          </w:p>
        </w:tc>
        <w:tc>
          <w:tcPr>
            <w:tcW w:w="468" w:type="pct"/>
            <w:gridSpan w:val="2"/>
            <w:vMerge/>
            <w:vAlign w:val="center"/>
          </w:tcPr>
          <w:p w14:paraId="17BBDA9F" w14:textId="77777777" w:rsidR="000E4B50" w:rsidRPr="006A1454" w:rsidRDefault="000E4B50" w:rsidP="000E4B50">
            <w:pPr>
              <w:widowControl/>
              <w:spacing w:line="360" w:lineRule="exact"/>
              <w:jc w:val="center"/>
              <w:rPr>
                <w:color w:val="000000" w:themeColor="text1"/>
                <w:kern w:val="0"/>
                <w:szCs w:val="21"/>
              </w:rPr>
            </w:pPr>
          </w:p>
        </w:tc>
        <w:tc>
          <w:tcPr>
            <w:tcW w:w="208" w:type="pct"/>
            <w:vMerge/>
            <w:vAlign w:val="center"/>
          </w:tcPr>
          <w:p w14:paraId="1CBEC980" w14:textId="77777777" w:rsidR="000E4B50" w:rsidRPr="006A1454" w:rsidRDefault="000E4B50" w:rsidP="000E4B50">
            <w:pPr>
              <w:widowControl/>
              <w:spacing w:line="360" w:lineRule="exact"/>
              <w:jc w:val="center"/>
              <w:rPr>
                <w:color w:val="000000" w:themeColor="text1"/>
                <w:kern w:val="0"/>
                <w:szCs w:val="21"/>
              </w:rPr>
            </w:pPr>
          </w:p>
        </w:tc>
        <w:tc>
          <w:tcPr>
            <w:tcW w:w="208" w:type="pct"/>
            <w:gridSpan w:val="2"/>
            <w:vMerge/>
            <w:vAlign w:val="center"/>
          </w:tcPr>
          <w:p w14:paraId="5E44EEC4" w14:textId="77777777" w:rsidR="000E4B50" w:rsidRPr="006A1454" w:rsidRDefault="000E4B50" w:rsidP="000E4B50">
            <w:pPr>
              <w:widowControl/>
              <w:spacing w:line="360" w:lineRule="exact"/>
              <w:jc w:val="center"/>
              <w:rPr>
                <w:color w:val="000000" w:themeColor="text1"/>
                <w:kern w:val="0"/>
                <w:szCs w:val="21"/>
              </w:rPr>
            </w:pPr>
          </w:p>
        </w:tc>
        <w:tc>
          <w:tcPr>
            <w:tcW w:w="211" w:type="pct"/>
            <w:gridSpan w:val="2"/>
            <w:vMerge/>
            <w:vAlign w:val="center"/>
          </w:tcPr>
          <w:p w14:paraId="1588C90C" w14:textId="77777777" w:rsidR="000E4B50" w:rsidRPr="006A1454" w:rsidRDefault="000E4B50" w:rsidP="000E4B50">
            <w:pPr>
              <w:widowControl/>
              <w:spacing w:line="360" w:lineRule="exact"/>
              <w:jc w:val="center"/>
              <w:rPr>
                <w:color w:val="000000" w:themeColor="text1"/>
                <w:kern w:val="0"/>
                <w:szCs w:val="21"/>
              </w:rPr>
            </w:pPr>
          </w:p>
        </w:tc>
        <w:tc>
          <w:tcPr>
            <w:tcW w:w="418" w:type="pct"/>
            <w:vAlign w:val="center"/>
          </w:tcPr>
          <w:p w14:paraId="3B957DCB" w14:textId="711BC80E" w:rsidR="000E4B50" w:rsidRPr="006A1454" w:rsidRDefault="000E4B50" w:rsidP="000E4B50">
            <w:pPr>
              <w:widowControl/>
              <w:spacing w:line="360" w:lineRule="exact"/>
              <w:jc w:val="center"/>
              <w:rPr>
                <w:color w:val="000000" w:themeColor="text1"/>
                <w:kern w:val="0"/>
                <w:szCs w:val="21"/>
              </w:rPr>
            </w:pPr>
            <w:r w:rsidRPr="006A1454">
              <w:rPr>
                <w:color w:val="000000" w:themeColor="text1"/>
                <w:szCs w:val="21"/>
              </w:rPr>
              <w:t>西</w:t>
            </w:r>
            <w:r>
              <w:rPr>
                <w:rFonts w:hint="eastAsia"/>
                <w:color w:val="000000" w:themeColor="text1"/>
                <w:szCs w:val="21"/>
              </w:rPr>
              <w:t>15.4</w:t>
            </w:r>
          </w:p>
        </w:tc>
        <w:tc>
          <w:tcPr>
            <w:tcW w:w="418" w:type="pct"/>
          </w:tcPr>
          <w:p w14:paraId="7107A391" w14:textId="53E3C448" w:rsidR="000E4B50" w:rsidRPr="006A1454" w:rsidRDefault="000E4B50" w:rsidP="000E4B50">
            <w:pPr>
              <w:widowControl/>
              <w:spacing w:line="360" w:lineRule="exact"/>
              <w:jc w:val="center"/>
              <w:rPr>
                <w:color w:val="000000" w:themeColor="text1"/>
                <w:kern w:val="0"/>
                <w:szCs w:val="21"/>
              </w:rPr>
            </w:pPr>
            <w:r w:rsidRPr="00826E6F">
              <w:rPr>
                <w:rFonts w:hint="eastAsia"/>
                <w:color w:val="000000" w:themeColor="text1"/>
                <w:szCs w:val="21"/>
              </w:rPr>
              <w:t>73.6</w:t>
            </w:r>
          </w:p>
        </w:tc>
        <w:tc>
          <w:tcPr>
            <w:tcW w:w="210" w:type="pct"/>
            <w:vMerge/>
            <w:vAlign w:val="center"/>
          </w:tcPr>
          <w:p w14:paraId="4D1AF52D" w14:textId="77777777" w:rsidR="000E4B50" w:rsidRPr="006A1454" w:rsidRDefault="000E4B50" w:rsidP="000E4B50">
            <w:pPr>
              <w:widowControl/>
              <w:spacing w:line="360" w:lineRule="exact"/>
              <w:jc w:val="center"/>
              <w:rPr>
                <w:color w:val="000000" w:themeColor="text1"/>
                <w:kern w:val="0"/>
                <w:szCs w:val="21"/>
              </w:rPr>
            </w:pPr>
          </w:p>
        </w:tc>
        <w:tc>
          <w:tcPr>
            <w:tcW w:w="418" w:type="pct"/>
            <w:vMerge/>
            <w:vAlign w:val="center"/>
          </w:tcPr>
          <w:p w14:paraId="1E3C90CC" w14:textId="77777777" w:rsidR="000E4B50" w:rsidRPr="006A1454" w:rsidRDefault="000E4B50" w:rsidP="000E4B50">
            <w:pPr>
              <w:widowControl/>
              <w:spacing w:line="360" w:lineRule="exact"/>
              <w:jc w:val="center"/>
              <w:rPr>
                <w:color w:val="000000" w:themeColor="text1"/>
                <w:kern w:val="0"/>
                <w:szCs w:val="21"/>
              </w:rPr>
            </w:pPr>
          </w:p>
        </w:tc>
        <w:tc>
          <w:tcPr>
            <w:tcW w:w="572" w:type="pct"/>
            <w:vAlign w:val="center"/>
          </w:tcPr>
          <w:p w14:paraId="148BA699" w14:textId="3997F9CF"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西</w:t>
            </w:r>
            <w:r w:rsidRPr="000E4B50">
              <w:rPr>
                <w:color w:val="000000" w:themeColor="text1"/>
                <w:kern w:val="0"/>
                <w:szCs w:val="21"/>
              </w:rPr>
              <w:t>58.6</w:t>
            </w:r>
          </w:p>
        </w:tc>
        <w:tc>
          <w:tcPr>
            <w:tcW w:w="567" w:type="pct"/>
            <w:vAlign w:val="center"/>
          </w:tcPr>
          <w:p w14:paraId="4C82EFCE" w14:textId="2DA1F64D"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1m</w:t>
            </w:r>
          </w:p>
        </w:tc>
      </w:tr>
      <w:tr w:rsidR="000E4B50" w:rsidRPr="006A1454" w14:paraId="43F17A34" w14:textId="77777777" w:rsidTr="002F256A">
        <w:trPr>
          <w:trHeight w:val="284"/>
          <w:jc w:val="center"/>
        </w:trPr>
        <w:tc>
          <w:tcPr>
            <w:tcW w:w="415" w:type="pct"/>
            <w:vMerge/>
            <w:vAlign w:val="center"/>
          </w:tcPr>
          <w:p w14:paraId="09117590" w14:textId="77777777" w:rsidR="000E4B50" w:rsidRPr="006A1454" w:rsidRDefault="000E4B50" w:rsidP="000E4B50">
            <w:pPr>
              <w:widowControl/>
              <w:spacing w:line="360" w:lineRule="exact"/>
              <w:jc w:val="center"/>
              <w:rPr>
                <w:color w:val="000000" w:themeColor="text1"/>
                <w:kern w:val="0"/>
                <w:szCs w:val="21"/>
                <w:lang w:bidi="ar"/>
              </w:rPr>
            </w:pPr>
          </w:p>
        </w:tc>
        <w:tc>
          <w:tcPr>
            <w:tcW w:w="366" w:type="pct"/>
            <w:gridSpan w:val="2"/>
            <w:vMerge/>
            <w:vAlign w:val="center"/>
          </w:tcPr>
          <w:p w14:paraId="7DD7C0EB" w14:textId="77777777" w:rsidR="000E4B50" w:rsidRPr="006A1454" w:rsidRDefault="000E4B50" w:rsidP="000E4B50">
            <w:pPr>
              <w:widowControl/>
              <w:spacing w:line="360" w:lineRule="exact"/>
              <w:jc w:val="center"/>
              <w:rPr>
                <w:color w:val="000000" w:themeColor="text1"/>
                <w:kern w:val="0"/>
                <w:szCs w:val="21"/>
                <w:lang w:bidi="ar"/>
              </w:rPr>
            </w:pPr>
          </w:p>
        </w:tc>
        <w:tc>
          <w:tcPr>
            <w:tcW w:w="521" w:type="pct"/>
            <w:vMerge/>
            <w:vAlign w:val="center"/>
          </w:tcPr>
          <w:p w14:paraId="5910ECA2" w14:textId="77777777" w:rsidR="000E4B50" w:rsidRPr="006A1454" w:rsidRDefault="000E4B50" w:rsidP="000E4B50">
            <w:pPr>
              <w:widowControl/>
              <w:spacing w:line="360" w:lineRule="exact"/>
              <w:jc w:val="center"/>
              <w:rPr>
                <w:color w:val="000000" w:themeColor="text1"/>
                <w:kern w:val="0"/>
                <w:szCs w:val="21"/>
              </w:rPr>
            </w:pPr>
          </w:p>
        </w:tc>
        <w:tc>
          <w:tcPr>
            <w:tcW w:w="468" w:type="pct"/>
            <w:gridSpan w:val="2"/>
            <w:vMerge/>
            <w:vAlign w:val="center"/>
          </w:tcPr>
          <w:p w14:paraId="7952E707" w14:textId="77777777" w:rsidR="000E4B50" w:rsidRPr="006A1454" w:rsidRDefault="000E4B50" w:rsidP="000E4B50">
            <w:pPr>
              <w:widowControl/>
              <w:spacing w:line="360" w:lineRule="exact"/>
              <w:jc w:val="center"/>
              <w:rPr>
                <w:color w:val="000000" w:themeColor="text1"/>
                <w:kern w:val="0"/>
                <w:szCs w:val="21"/>
              </w:rPr>
            </w:pPr>
          </w:p>
        </w:tc>
        <w:tc>
          <w:tcPr>
            <w:tcW w:w="208" w:type="pct"/>
            <w:vMerge/>
            <w:vAlign w:val="center"/>
          </w:tcPr>
          <w:p w14:paraId="7C75F21F" w14:textId="77777777" w:rsidR="000E4B50" w:rsidRPr="006A1454" w:rsidRDefault="000E4B50" w:rsidP="000E4B50">
            <w:pPr>
              <w:widowControl/>
              <w:spacing w:line="360" w:lineRule="exact"/>
              <w:jc w:val="center"/>
              <w:rPr>
                <w:color w:val="000000" w:themeColor="text1"/>
                <w:kern w:val="0"/>
                <w:szCs w:val="21"/>
              </w:rPr>
            </w:pPr>
          </w:p>
        </w:tc>
        <w:tc>
          <w:tcPr>
            <w:tcW w:w="208" w:type="pct"/>
            <w:gridSpan w:val="2"/>
            <w:vMerge/>
            <w:vAlign w:val="center"/>
          </w:tcPr>
          <w:p w14:paraId="53D695C2" w14:textId="77777777" w:rsidR="000E4B50" w:rsidRPr="006A1454" w:rsidRDefault="000E4B50" w:rsidP="000E4B50">
            <w:pPr>
              <w:widowControl/>
              <w:spacing w:line="360" w:lineRule="exact"/>
              <w:jc w:val="center"/>
              <w:rPr>
                <w:color w:val="000000" w:themeColor="text1"/>
                <w:kern w:val="0"/>
                <w:szCs w:val="21"/>
              </w:rPr>
            </w:pPr>
          </w:p>
        </w:tc>
        <w:tc>
          <w:tcPr>
            <w:tcW w:w="211" w:type="pct"/>
            <w:gridSpan w:val="2"/>
            <w:vMerge/>
            <w:vAlign w:val="center"/>
          </w:tcPr>
          <w:p w14:paraId="6A3C0F1D" w14:textId="77777777" w:rsidR="000E4B50" w:rsidRPr="006A1454" w:rsidRDefault="000E4B50" w:rsidP="000E4B50">
            <w:pPr>
              <w:widowControl/>
              <w:spacing w:line="360" w:lineRule="exact"/>
              <w:jc w:val="center"/>
              <w:rPr>
                <w:color w:val="000000" w:themeColor="text1"/>
                <w:kern w:val="0"/>
                <w:szCs w:val="21"/>
              </w:rPr>
            </w:pPr>
          </w:p>
        </w:tc>
        <w:tc>
          <w:tcPr>
            <w:tcW w:w="418" w:type="pct"/>
            <w:vAlign w:val="center"/>
          </w:tcPr>
          <w:p w14:paraId="1D1CAAFF" w14:textId="3449A215" w:rsidR="000E4B50" w:rsidRPr="006A1454" w:rsidRDefault="000E4B50" w:rsidP="000E4B50">
            <w:pPr>
              <w:widowControl/>
              <w:spacing w:line="360" w:lineRule="exact"/>
              <w:jc w:val="center"/>
              <w:rPr>
                <w:color w:val="000000" w:themeColor="text1"/>
                <w:kern w:val="0"/>
                <w:szCs w:val="21"/>
              </w:rPr>
            </w:pPr>
            <w:r w:rsidRPr="006A1454">
              <w:rPr>
                <w:color w:val="000000" w:themeColor="text1"/>
                <w:szCs w:val="21"/>
              </w:rPr>
              <w:t>北</w:t>
            </w:r>
            <w:r>
              <w:rPr>
                <w:rFonts w:hint="eastAsia"/>
                <w:color w:val="000000" w:themeColor="text1"/>
                <w:szCs w:val="21"/>
              </w:rPr>
              <w:t>19.3</w:t>
            </w:r>
          </w:p>
        </w:tc>
        <w:tc>
          <w:tcPr>
            <w:tcW w:w="418" w:type="pct"/>
          </w:tcPr>
          <w:p w14:paraId="6FD8BBD8" w14:textId="375319FF" w:rsidR="000E4B50" w:rsidRPr="006A1454" w:rsidRDefault="000E4B50" w:rsidP="000E4B50">
            <w:pPr>
              <w:widowControl/>
              <w:spacing w:line="360" w:lineRule="exact"/>
              <w:jc w:val="center"/>
              <w:rPr>
                <w:color w:val="000000" w:themeColor="text1"/>
                <w:kern w:val="0"/>
                <w:szCs w:val="21"/>
              </w:rPr>
            </w:pPr>
            <w:r w:rsidRPr="00826E6F">
              <w:rPr>
                <w:rFonts w:hint="eastAsia"/>
                <w:color w:val="000000" w:themeColor="text1"/>
                <w:szCs w:val="21"/>
              </w:rPr>
              <w:t>73.6</w:t>
            </w:r>
          </w:p>
        </w:tc>
        <w:tc>
          <w:tcPr>
            <w:tcW w:w="210" w:type="pct"/>
            <w:vMerge/>
            <w:vAlign w:val="center"/>
          </w:tcPr>
          <w:p w14:paraId="68AB4B0C" w14:textId="77777777" w:rsidR="000E4B50" w:rsidRPr="006A1454" w:rsidRDefault="000E4B50" w:rsidP="000E4B50">
            <w:pPr>
              <w:widowControl/>
              <w:spacing w:line="360" w:lineRule="exact"/>
              <w:jc w:val="center"/>
              <w:rPr>
                <w:color w:val="000000" w:themeColor="text1"/>
                <w:kern w:val="0"/>
                <w:szCs w:val="21"/>
              </w:rPr>
            </w:pPr>
          </w:p>
        </w:tc>
        <w:tc>
          <w:tcPr>
            <w:tcW w:w="418" w:type="pct"/>
            <w:vMerge/>
            <w:vAlign w:val="center"/>
          </w:tcPr>
          <w:p w14:paraId="0E6AF5B0" w14:textId="77777777" w:rsidR="000E4B50" w:rsidRPr="006A1454" w:rsidRDefault="000E4B50" w:rsidP="000E4B50">
            <w:pPr>
              <w:widowControl/>
              <w:spacing w:line="360" w:lineRule="exact"/>
              <w:jc w:val="center"/>
              <w:rPr>
                <w:color w:val="000000" w:themeColor="text1"/>
                <w:kern w:val="0"/>
                <w:szCs w:val="21"/>
              </w:rPr>
            </w:pPr>
          </w:p>
        </w:tc>
        <w:tc>
          <w:tcPr>
            <w:tcW w:w="572" w:type="pct"/>
            <w:vAlign w:val="center"/>
          </w:tcPr>
          <w:p w14:paraId="38600AC0" w14:textId="6FA84AB8"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北</w:t>
            </w:r>
            <w:r w:rsidRPr="000E4B50">
              <w:rPr>
                <w:color w:val="000000" w:themeColor="text1"/>
                <w:kern w:val="0"/>
                <w:szCs w:val="21"/>
              </w:rPr>
              <w:t>58.6</w:t>
            </w:r>
          </w:p>
        </w:tc>
        <w:tc>
          <w:tcPr>
            <w:tcW w:w="567" w:type="pct"/>
            <w:vAlign w:val="center"/>
          </w:tcPr>
          <w:p w14:paraId="578928DD" w14:textId="02A1B8D1" w:rsidR="000E4B50" w:rsidRPr="006A1454" w:rsidRDefault="000E4B50" w:rsidP="000E4B50">
            <w:pPr>
              <w:widowControl/>
              <w:spacing w:line="360" w:lineRule="exact"/>
              <w:jc w:val="center"/>
              <w:rPr>
                <w:color w:val="000000" w:themeColor="text1"/>
                <w:kern w:val="0"/>
                <w:szCs w:val="21"/>
              </w:rPr>
            </w:pPr>
            <w:r w:rsidRPr="006A1454">
              <w:rPr>
                <w:color w:val="000000" w:themeColor="text1"/>
                <w:kern w:val="0"/>
                <w:szCs w:val="21"/>
              </w:rPr>
              <w:t>1m</w:t>
            </w:r>
          </w:p>
        </w:tc>
      </w:tr>
    </w:tbl>
    <w:p w14:paraId="629D725B" w14:textId="5ACF7CBA" w:rsidR="007306B6" w:rsidRPr="006A1454" w:rsidRDefault="007306B6" w:rsidP="007306B6">
      <w:pPr>
        <w:overflowPunct w:val="0"/>
        <w:autoSpaceDE w:val="0"/>
        <w:autoSpaceDN w:val="0"/>
        <w:spacing w:line="440" w:lineRule="exact"/>
        <w:ind w:firstLineChars="200" w:firstLine="482"/>
        <w:rPr>
          <w:b/>
          <w:color w:val="000000" w:themeColor="text1"/>
          <w:sz w:val="24"/>
          <w:lang w:val="en-GB"/>
        </w:rPr>
      </w:pPr>
      <w:r w:rsidRPr="006A1454">
        <w:rPr>
          <w:rFonts w:hint="eastAsia"/>
          <w:b/>
          <w:color w:val="000000" w:themeColor="text1"/>
          <w:sz w:val="24"/>
          <w:lang w:val="en-GB"/>
        </w:rPr>
        <w:t>表</w:t>
      </w:r>
      <w:r w:rsidRPr="006A1454">
        <w:rPr>
          <w:rFonts w:hint="eastAsia"/>
          <w:b/>
          <w:color w:val="000000" w:themeColor="text1"/>
          <w:sz w:val="24"/>
          <w:lang w:val="en-GB"/>
        </w:rPr>
        <w:t>4-1</w:t>
      </w:r>
      <w:r>
        <w:rPr>
          <w:rFonts w:hint="eastAsia"/>
          <w:b/>
          <w:color w:val="000000" w:themeColor="text1"/>
          <w:sz w:val="24"/>
          <w:lang w:val="en-GB"/>
        </w:rPr>
        <w:t>7</w:t>
      </w:r>
      <w:r w:rsidRPr="006A1454">
        <w:rPr>
          <w:rFonts w:hint="eastAsia"/>
          <w:b/>
          <w:color w:val="000000" w:themeColor="text1"/>
          <w:sz w:val="24"/>
          <w:lang w:val="en-GB"/>
        </w:rPr>
        <w:t xml:space="preserve">    </w:t>
      </w:r>
      <w:r w:rsidRPr="006A1454">
        <w:rPr>
          <w:rFonts w:hint="eastAsia"/>
          <w:b/>
          <w:color w:val="000000" w:themeColor="text1"/>
          <w:sz w:val="24"/>
          <w:lang w:val="en-GB"/>
        </w:rPr>
        <w:t>项目噪声源及分布情况一览表</w:t>
      </w:r>
      <w:r>
        <w:rPr>
          <w:rFonts w:hint="eastAsia"/>
          <w:b/>
          <w:color w:val="000000" w:themeColor="text1"/>
          <w:sz w:val="24"/>
          <w:lang w:val="en-GB"/>
        </w:rPr>
        <w:t>（室外声源）</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1843"/>
        <w:gridCol w:w="2693"/>
        <w:gridCol w:w="1418"/>
        <w:gridCol w:w="1417"/>
        <w:gridCol w:w="1560"/>
        <w:gridCol w:w="1984"/>
        <w:gridCol w:w="2126"/>
      </w:tblGrid>
      <w:tr w:rsidR="007306B6" w14:paraId="5294E498" w14:textId="77777777" w:rsidTr="007306B6">
        <w:trPr>
          <w:trHeight w:hRule="exact" w:val="397"/>
          <w:jc w:val="center"/>
        </w:trPr>
        <w:tc>
          <w:tcPr>
            <w:tcW w:w="562" w:type="dxa"/>
            <w:vMerge w:val="restart"/>
            <w:vAlign w:val="center"/>
          </w:tcPr>
          <w:p w14:paraId="1019B0C3" w14:textId="77777777" w:rsidR="007306B6" w:rsidRDefault="007306B6" w:rsidP="004F2961">
            <w:pPr>
              <w:adjustRightInd w:val="0"/>
              <w:snapToGrid w:val="0"/>
              <w:spacing w:line="360" w:lineRule="exact"/>
              <w:jc w:val="center"/>
              <w:rPr>
                <w:color w:val="000000"/>
                <w:kern w:val="0"/>
                <w:szCs w:val="21"/>
              </w:rPr>
            </w:pPr>
            <w:bookmarkStart w:id="35" w:name="_Hlk160175736"/>
            <w:r>
              <w:rPr>
                <w:color w:val="000000"/>
                <w:kern w:val="0"/>
                <w:szCs w:val="21"/>
              </w:rPr>
              <w:t>序号</w:t>
            </w:r>
          </w:p>
        </w:tc>
        <w:tc>
          <w:tcPr>
            <w:tcW w:w="1843" w:type="dxa"/>
            <w:vMerge w:val="restart"/>
            <w:vAlign w:val="center"/>
          </w:tcPr>
          <w:p w14:paraId="449EE77B" w14:textId="77777777" w:rsidR="007306B6" w:rsidRDefault="007306B6" w:rsidP="004F2961">
            <w:pPr>
              <w:adjustRightInd w:val="0"/>
              <w:snapToGrid w:val="0"/>
              <w:spacing w:line="360" w:lineRule="exact"/>
              <w:jc w:val="center"/>
              <w:rPr>
                <w:color w:val="000000"/>
                <w:kern w:val="0"/>
                <w:szCs w:val="21"/>
              </w:rPr>
            </w:pPr>
            <w:r>
              <w:rPr>
                <w:color w:val="000000"/>
                <w:kern w:val="0"/>
                <w:szCs w:val="21"/>
              </w:rPr>
              <w:t>声源名称</w:t>
            </w:r>
          </w:p>
        </w:tc>
        <w:tc>
          <w:tcPr>
            <w:tcW w:w="2693" w:type="dxa"/>
            <w:vMerge w:val="restart"/>
            <w:vAlign w:val="center"/>
          </w:tcPr>
          <w:p w14:paraId="23A1F72F" w14:textId="77777777" w:rsidR="007306B6" w:rsidRDefault="007306B6" w:rsidP="004F2961">
            <w:pPr>
              <w:adjustRightInd w:val="0"/>
              <w:snapToGrid w:val="0"/>
              <w:spacing w:line="360" w:lineRule="exact"/>
              <w:jc w:val="center"/>
              <w:rPr>
                <w:color w:val="000000"/>
                <w:kern w:val="0"/>
                <w:szCs w:val="21"/>
              </w:rPr>
            </w:pPr>
            <w:r>
              <w:rPr>
                <w:color w:val="000000"/>
                <w:kern w:val="0"/>
                <w:szCs w:val="21"/>
              </w:rPr>
              <w:t>声源控制措施</w:t>
            </w:r>
          </w:p>
        </w:tc>
        <w:tc>
          <w:tcPr>
            <w:tcW w:w="4395" w:type="dxa"/>
            <w:gridSpan w:val="3"/>
            <w:vAlign w:val="center"/>
          </w:tcPr>
          <w:p w14:paraId="17947F66" w14:textId="77777777" w:rsidR="007306B6" w:rsidRDefault="007306B6" w:rsidP="004F2961">
            <w:pPr>
              <w:adjustRightInd w:val="0"/>
              <w:snapToGrid w:val="0"/>
              <w:spacing w:line="360" w:lineRule="exact"/>
              <w:jc w:val="center"/>
              <w:rPr>
                <w:color w:val="000000"/>
                <w:kern w:val="0"/>
                <w:szCs w:val="21"/>
              </w:rPr>
            </w:pPr>
            <w:r>
              <w:rPr>
                <w:color w:val="000000"/>
                <w:kern w:val="0"/>
                <w:szCs w:val="21"/>
              </w:rPr>
              <w:t>空间相对位置</w:t>
            </w:r>
          </w:p>
        </w:tc>
        <w:tc>
          <w:tcPr>
            <w:tcW w:w="1984" w:type="dxa"/>
            <w:vMerge w:val="restart"/>
            <w:vAlign w:val="center"/>
          </w:tcPr>
          <w:p w14:paraId="36E81DCF" w14:textId="41E5CB9A" w:rsidR="007306B6" w:rsidRDefault="007306B6" w:rsidP="004F2961">
            <w:pPr>
              <w:adjustRightInd w:val="0"/>
              <w:snapToGrid w:val="0"/>
              <w:spacing w:line="360" w:lineRule="exact"/>
              <w:jc w:val="center"/>
              <w:rPr>
                <w:color w:val="000000"/>
                <w:kern w:val="0"/>
                <w:szCs w:val="21"/>
              </w:rPr>
            </w:pPr>
            <w:r w:rsidRPr="007306B6">
              <w:rPr>
                <w:rFonts w:hint="eastAsia"/>
                <w:color w:val="000000"/>
                <w:kern w:val="0"/>
                <w:szCs w:val="21"/>
              </w:rPr>
              <w:t>声功率级</w:t>
            </w:r>
            <w:r w:rsidRPr="007306B6">
              <w:rPr>
                <w:rFonts w:hint="eastAsia"/>
                <w:color w:val="000000"/>
                <w:kern w:val="0"/>
                <w:szCs w:val="21"/>
              </w:rPr>
              <w:t>dB(A)</w:t>
            </w:r>
          </w:p>
        </w:tc>
        <w:tc>
          <w:tcPr>
            <w:tcW w:w="2126" w:type="dxa"/>
            <w:vMerge w:val="restart"/>
            <w:vAlign w:val="center"/>
          </w:tcPr>
          <w:p w14:paraId="01CC590F" w14:textId="77777777" w:rsidR="007306B6" w:rsidRDefault="007306B6" w:rsidP="004F2961">
            <w:pPr>
              <w:adjustRightInd w:val="0"/>
              <w:snapToGrid w:val="0"/>
              <w:spacing w:line="360" w:lineRule="exact"/>
              <w:jc w:val="center"/>
              <w:rPr>
                <w:color w:val="000000"/>
                <w:kern w:val="0"/>
                <w:szCs w:val="21"/>
              </w:rPr>
            </w:pPr>
            <w:r>
              <w:rPr>
                <w:color w:val="000000"/>
                <w:kern w:val="0"/>
                <w:szCs w:val="21"/>
              </w:rPr>
              <w:t>运行时段</w:t>
            </w:r>
          </w:p>
        </w:tc>
      </w:tr>
      <w:tr w:rsidR="007306B6" w14:paraId="56AC5DFD" w14:textId="77777777" w:rsidTr="007306B6">
        <w:trPr>
          <w:trHeight w:hRule="exact" w:val="397"/>
          <w:jc w:val="center"/>
        </w:trPr>
        <w:tc>
          <w:tcPr>
            <w:tcW w:w="562" w:type="dxa"/>
            <w:vMerge/>
            <w:vAlign w:val="center"/>
          </w:tcPr>
          <w:p w14:paraId="3512823F" w14:textId="77777777" w:rsidR="007306B6" w:rsidRDefault="007306B6" w:rsidP="004F2961">
            <w:pPr>
              <w:widowControl/>
              <w:spacing w:line="360" w:lineRule="exact"/>
              <w:jc w:val="left"/>
              <w:rPr>
                <w:color w:val="000000"/>
                <w:kern w:val="0"/>
                <w:szCs w:val="21"/>
              </w:rPr>
            </w:pPr>
          </w:p>
        </w:tc>
        <w:tc>
          <w:tcPr>
            <w:tcW w:w="1843" w:type="dxa"/>
            <w:vMerge/>
            <w:vAlign w:val="center"/>
          </w:tcPr>
          <w:p w14:paraId="221B7B5D" w14:textId="77777777" w:rsidR="007306B6" w:rsidRDefault="007306B6" w:rsidP="004F2961">
            <w:pPr>
              <w:widowControl/>
              <w:spacing w:line="360" w:lineRule="exact"/>
              <w:jc w:val="left"/>
              <w:rPr>
                <w:color w:val="000000"/>
                <w:kern w:val="0"/>
                <w:szCs w:val="21"/>
              </w:rPr>
            </w:pPr>
          </w:p>
        </w:tc>
        <w:tc>
          <w:tcPr>
            <w:tcW w:w="2693" w:type="dxa"/>
            <w:vMerge/>
            <w:vAlign w:val="center"/>
          </w:tcPr>
          <w:p w14:paraId="3ED16095" w14:textId="77777777" w:rsidR="007306B6" w:rsidRDefault="007306B6" w:rsidP="004F2961">
            <w:pPr>
              <w:widowControl/>
              <w:spacing w:line="360" w:lineRule="exact"/>
              <w:jc w:val="left"/>
              <w:rPr>
                <w:color w:val="000000"/>
                <w:kern w:val="0"/>
                <w:szCs w:val="21"/>
              </w:rPr>
            </w:pPr>
          </w:p>
        </w:tc>
        <w:tc>
          <w:tcPr>
            <w:tcW w:w="1418" w:type="dxa"/>
            <w:vAlign w:val="center"/>
          </w:tcPr>
          <w:p w14:paraId="0172F9E4" w14:textId="77777777" w:rsidR="007306B6" w:rsidRDefault="007306B6" w:rsidP="004F2961">
            <w:pPr>
              <w:adjustRightInd w:val="0"/>
              <w:snapToGrid w:val="0"/>
              <w:spacing w:line="360" w:lineRule="exact"/>
              <w:jc w:val="center"/>
              <w:rPr>
                <w:color w:val="000000"/>
                <w:kern w:val="0"/>
                <w:szCs w:val="21"/>
              </w:rPr>
            </w:pPr>
            <w:r>
              <w:rPr>
                <w:rFonts w:eastAsia="Times New Roman"/>
                <w:color w:val="000000"/>
                <w:kern w:val="0"/>
                <w:szCs w:val="21"/>
              </w:rPr>
              <w:t>X</w:t>
            </w:r>
          </w:p>
        </w:tc>
        <w:tc>
          <w:tcPr>
            <w:tcW w:w="1417" w:type="dxa"/>
            <w:vAlign w:val="center"/>
          </w:tcPr>
          <w:p w14:paraId="32E9576D" w14:textId="77777777" w:rsidR="007306B6" w:rsidRDefault="007306B6" w:rsidP="004F2961">
            <w:pPr>
              <w:adjustRightInd w:val="0"/>
              <w:snapToGrid w:val="0"/>
              <w:spacing w:line="360" w:lineRule="exact"/>
              <w:jc w:val="center"/>
              <w:rPr>
                <w:color w:val="000000"/>
                <w:kern w:val="0"/>
                <w:szCs w:val="21"/>
              </w:rPr>
            </w:pPr>
            <w:r>
              <w:rPr>
                <w:rFonts w:eastAsia="Times New Roman"/>
                <w:color w:val="000000"/>
                <w:kern w:val="0"/>
                <w:szCs w:val="21"/>
              </w:rPr>
              <w:t>Y</w:t>
            </w:r>
          </w:p>
        </w:tc>
        <w:tc>
          <w:tcPr>
            <w:tcW w:w="1560" w:type="dxa"/>
            <w:vAlign w:val="center"/>
          </w:tcPr>
          <w:p w14:paraId="3CCBC1E6" w14:textId="77777777" w:rsidR="007306B6" w:rsidRDefault="007306B6" w:rsidP="004F2961">
            <w:pPr>
              <w:adjustRightInd w:val="0"/>
              <w:snapToGrid w:val="0"/>
              <w:spacing w:line="360" w:lineRule="exact"/>
              <w:jc w:val="center"/>
              <w:rPr>
                <w:color w:val="000000"/>
                <w:kern w:val="0"/>
                <w:szCs w:val="21"/>
              </w:rPr>
            </w:pPr>
            <w:r>
              <w:rPr>
                <w:rFonts w:eastAsia="Times New Roman"/>
                <w:color w:val="000000"/>
                <w:kern w:val="0"/>
                <w:szCs w:val="21"/>
              </w:rPr>
              <w:t>Z</w:t>
            </w:r>
          </w:p>
        </w:tc>
        <w:tc>
          <w:tcPr>
            <w:tcW w:w="1984" w:type="dxa"/>
            <w:vMerge/>
            <w:vAlign w:val="center"/>
          </w:tcPr>
          <w:p w14:paraId="6FDA569A" w14:textId="77777777" w:rsidR="007306B6" w:rsidRDefault="007306B6" w:rsidP="004F2961">
            <w:pPr>
              <w:widowControl/>
              <w:spacing w:line="360" w:lineRule="exact"/>
              <w:jc w:val="left"/>
              <w:rPr>
                <w:color w:val="000000"/>
                <w:kern w:val="0"/>
                <w:szCs w:val="21"/>
              </w:rPr>
            </w:pPr>
          </w:p>
        </w:tc>
        <w:tc>
          <w:tcPr>
            <w:tcW w:w="2126" w:type="dxa"/>
            <w:vMerge/>
            <w:vAlign w:val="center"/>
          </w:tcPr>
          <w:p w14:paraId="26394363" w14:textId="77777777" w:rsidR="007306B6" w:rsidRDefault="007306B6" w:rsidP="004F2961">
            <w:pPr>
              <w:widowControl/>
              <w:spacing w:line="360" w:lineRule="exact"/>
              <w:jc w:val="left"/>
              <w:rPr>
                <w:color w:val="000000"/>
                <w:kern w:val="0"/>
                <w:szCs w:val="21"/>
              </w:rPr>
            </w:pPr>
          </w:p>
        </w:tc>
      </w:tr>
      <w:tr w:rsidR="007306B6" w14:paraId="49D4A637" w14:textId="77777777" w:rsidTr="007306B6">
        <w:trPr>
          <w:trHeight w:hRule="exact" w:val="397"/>
          <w:jc w:val="center"/>
        </w:trPr>
        <w:tc>
          <w:tcPr>
            <w:tcW w:w="562" w:type="dxa"/>
            <w:vAlign w:val="center"/>
          </w:tcPr>
          <w:p w14:paraId="2D9EA254" w14:textId="77777777" w:rsidR="007306B6" w:rsidRDefault="007306B6" w:rsidP="007306B6">
            <w:pPr>
              <w:adjustRightInd w:val="0"/>
              <w:snapToGrid w:val="0"/>
              <w:spacing w:line="360" w:lineRule="exact"/>
              <w:jc w:val="center"/>
              <w:rPr>
                <w:rFonts w:eastAsia="Times New Roman"/>
                <w:color w:val="000000"/>
                <w:kern w:val="0"/>
                <w:szCs w:val="21"/>
              </w:rPr>
            </w:pPr>
            <w:r>
              <w:rPr>
                <w:rFonts w:eastAsia="Times New Roman"/>
                <w:color w:val="000000"/>
                <w:kern w:val="0"/>
                <w:szCs w:val="21"/>
              </w:rPr>
              <w:t>1</w:t>
            </w:r>
          </w:p>
        </w:tc>
        <w:tc>
          <w:tcPr>
            <w:tcW w:w="1843" w:type="dxa"/>
            <w:vAlign w:val="center"/>
          </w:tcPr>
          <w:p w14:paraId="39C64E2D" w14:textId="55132558" w:rsidR="007306B6" w:rsidRDefault="007306B6" w:rsidP="007306B6">
            <w:pPr>
              <w:widowControl/>
              <w:spacing w:line="360" w:lineRule="exact"/>
              <w:jc w:val="center"/>
              <w:rPr>
                <w:rFonts w:eastAsia="Times New Roman"/>
                <w:color w:val="000000"/>
                <w:kern w:val="0"/>
                <w:szCs w:val="21"/>
              </w:rPr>
            </w:pPr>
            <w:r>
              <w:rPr>
                <w:rFonts w:hint="eastAsia"/>
                <w:color w:val="000000"/>
                <w:kern w:val="0"/>
                <w:szCs w:val="21"/>
              </w:rPr>
              <w:t>滤布滤池反冲洗泵</w:t>
            </w:r>
          </w:p>
        </w:tc>
        <w:tc>
          <w:tcPr>
            <w:tcW w:w="2693" w:type="dxa"/>
            <w:vMerge w:val="restart"/>
            <w:vAlign w:val="center"/>
          </w:tcPr>
          <w:p w14:paraId="1658C1B9" w14:textId="44089DB3" w:rsidR="007306B6" w:rsidRDefault="007306B6" w:rsidP="007306B6">
            <w:pPr>
              <w:adjustRightInd w:val="0"/>
              <w:snapToGrid w:val="0"/>
              <w:spacing w:line="360" w:lineRule="exact"/>
              <w:jc w:val="center"/>
              <w:rPr>
                <w:color w:val="000000"/>
                <w:kern w:val="0"/>
                <w:szCs w:val="21"/>
              </w:rPr>
            </w:pPr>
            <w:r>
              <w:rPr>
                <w:color w:val="000000"/>
                <w:kern w:val="0"/>
                <w:szCs w:val="21"/>
              </w:rPr>
              <w:t>选用低噪声水泵，运营</w:t>
            </w:r>
            <w:proofErr w:type="gramStart"/>
            <w:r>
              <w:rPr>
                <w:color w:val="000000"/>
                <w:kern w:val="0"/>
                <w:szCs w:val="21"/>
              </w:rPr>
              <w:t>期加强</w:t>
            </w:r>
            <w:proofErr w:type="gramEnd"/>
            <w:r>
              <w:rPr>
                <w:color w:val="000000"/>
                <w:kern w:val="0"/>
                <w:szCs w:val="21"/>
              </w:rPr>
              <w:t>巡检维护</w:t>
            </w:r>
          </w:p>
        </w:tc>
        <w:tc>
          <w:tcPr>
            <w:tcW w:w="1418" w:type="dxa"/>
            <w:vAlign w:val="center"/>
          </w:tcPr>
          <w:p w14:paraId="660C87CF" w14:textId="17F7B529"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15.6</w:t>
            </w:r>
          </w:p>
        </w:tc>
        <w:tc>
          <w:tcPr>
            <w:tcW w:w="1417" w:type="dxa"/>
            <w:vAlign w:val="center"/>
          </w:tcPr>
          <w:p w14:paraId="09C2F37C" w14:textId="7268501F"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-47</w:t>
            </w:r>
          </w:p>
        </w:tc>
        <w:tc>
          <w:tcPr>
            <w:tcW w:w="1560" w:type="dxa"/>
            <w:vAlign w:val="center"/>
          </w:tcPr>
          <w:p w14:paraId="17038303" w14:textId="24F0306E"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1</w:t>
            </w:r>
          </w:p>
        </w:tc>
        <w:tc>
          <w:tcPr>
            <w:tcW w:w="1984" w:type="dxa"/>
            <w:vAlign w:val="center"/>
          </w:tcPr>
          <w:p w14:paraId="7CC5CEF2" w14:textId="7F6FEDB9" w:rsidR="007306B6" w:rsidRDefault="007306B6" w:rsidP="007306B6">
            <w:pPr>
              <w:adjustRightInd w:val="0"/>
              <w:snapToGrid w:val="0"/>
              <w:spacing w:line="360" w:lineRule="exact"/>
              <w:jc w:val="center"/>
              <w:rPr>
                <w:color w:val="000000"/>
                <w:kern w:val="0"/>
                <w:szCs w:val="21"/>
              </w:rPr>
            </w:pPr>
            <w:r>
              <w:rPr>
                <w:rFonts w:hint="eastAsia"/>
                <w:color w:val="000000"/>
                <w:kern w:val="0"/>
                <w:szCs w:val="21"/>
              </w:rPr>
              <w:t>85</w:t>
            </w:r>
          </w:p>
        </w:tc>
        <w:tc>
          <w:tcPr>
            <w:tcW w:w="2126" w:type="dxa"/>
            <w:vAlign w:val="center"/>
          </w:tcPr>
          <w:p w14:paraId="4BA11758" w14:textId="77777777" w:rsidR="007306B6" w:rsidRDefault="007306B6" w:rsidP="007306B6">
            <w:pPr>
              <w:adjustRightInd w:val="0"/>
              <w:snapToGrid w:val="0"/>
              <w:spacing w:line="360" w:lineRule="exact"/>
              <w:jc w:val="center"/>
              <w:rPr>
                <w:rFonts w:eastAsia="Times New Roman"/>
                <w:color w:val="000000"/>
                <w:kern w:val="0"/>
                <w:szCs w:val="21"/>
              </w:rPr>
            </w:pPr>
            <w:r>
              <w:rPr>
                <w:color w:val="000000"/>
                <w:kern w:val="0"/>
                <w:szCs w:val="21"/>
              </w:rPr>
              <w:t>昼间</w:t>
            </w:r>
            <w:r>
              <w:rPr>
                <w:rFonts w:eastAsia="Times New Roman"/>
                <w:color w:val="000000"/>
                <w:kern w:val="0"/>
                <w:szCs w:val="21"/>
              </w:rPr>
              <w:t>/</w:t>
            </w:r>
            <w:r>
              <w:rPr>
                <w:color w:val="000000"/>
                <w:kern w:val="0"/>
                <w:szCs w:val="21"/>
              </w:rPr>
              <w:t>夜间</w:t>
            </w:r>
          </w:p>
        </w:tc>
      </w:tr>
      <w:tr w:rsidR="007306B6" w14:paraId="721C7AEB" w14:textId="77777777" w:rsidTr="00C570DC">
        <w:trPr>
          <w:trHeight w:hRule="exact" w:val="397"/>
          <w:jc w:val="center"/>
        </w:trPr>
        <w:tc>
          <w:tcPr>
            <w:tcW w:w="562" w:type="dxa"/>
            <w:vAlign w:val="center"/>
          </w:tcPr>
          <w:p w14:paraId="4115B619" w14:textId="5012C0EA" w:rsidR="007306B6" w:rsidRPr="000E4B50" w:rsidRDefault="007306B6" w:rsidP="007306B6">
            <w:pPr>
              <w:adjustRightInd w:val="0"/>
              <w:snapToGrid w:val="0"/>
              <w:spacing w:line="360" w:lineRule="exact"/>
              <w:jc w:val="center"/>
              <w:rPr>
                <w:rFonts w:eastAsiaTheme="minorEastAsia"/>
                <w:color w:val="000000"/>
                <w:kern w:val="0"/>
                <w:szCs w:val="21"/>
              </w:rPr>
            </w:pPr>
            <w:r>
              <w:rPr>
                <w:rFonts w:eastAsiaTheme="minorEastAsia" w:hint="eastAsia"/>
                <w:color w:val="000000"/>
                <w:kern w:val="0"/>
                <w:szCs w:val="21"/>
              </w:rPr>
              <w:t>2</w:t>
            </w:r>
          </w:p>
        </w:tc>
        <w:tc>
          <w:tcPr>
            <w:tcW w:w="1843" w:type="dxa"/>
            <w:vAlign w:val="center"/>
          </w:tcPr>
          <w:p w14:paraId="78F7C095" w14:textId="5DF65ED7" w:rsidR="007306B6" w:rsidRDefault="007306B6" w:rsidP="007306B6">
            <w:pPr>
              <w:widowControl/>
              <w:spacing w:line="360" w:lineRule="exact"/>
              <w:jc w:val="center"/>
              <w:rPr>
                <w:color w:val="000000"/>
                <w:kern w:val="0"/>
                <w:szCs w:val="21"/>
              </w:rPr>
            </w:pPr>
            <w:r>
              <w:rPr>
                <w:rFonts w:hint="eastAsia"/>
                <w:color w:val="000000"/>
                <w:kern w:val="0"/>
                <w:szCs w:val="21"/>
              </w:rPr>
              <w:t>高密水池搅拌机</w:t>
            </w:r>
          </w:p>
        </w:tc>
        <w:tc>
          <w:tcPr>
            <w:tcW w:w="2693" w:type="dxa"/>
            <w:vMerge/>
            <w:vAlign w:val="center"/>
          </w:tcPr>
          <w:p w14:paraId="59EEC424" w14:textId="77777777" w:rsidR="007306B6" w:rsidRDefault="007306B6" w:rsidP="007306B6">
            <w:pPr>
              <w:adjustRightInd w:val="0"/>
              <w:snapToGrid w:val="0"/>
              <w:spacing w:line="360" w:lineRule="exact"/>
              <w:jc w:val="center"/>
              <w:rPr>
                <w:color w:val="000000"/>
                <w:kern w:val="0"/>
                <w:szCs w:val="21"/>
              </w:rPr>
            </w:pPr>
          </w:p>
        </w:tc>
        <w:tc>
          <w:tcPr>
            <w:tcW w:w="1418" w:type="dxa"/>
            <w:vAlign w:val="center"/>
          </w:tcPr>
          <w:p w14:paraId="37E7783D" w14:textId="3CA5F623"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28.4</w:t>
            </w:r>
          </w:p>
        </w:tc>
        <w:tc>
          <w:tcPr>
            <w:tcW w:w="1417" w:type="dxa"/>
            <w:vAlign w:val="center"/>
          </w:tcPr>
          <w:p w14:paraId="45FC89DC" w14:textId="37526197"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-4.9</w:t>
            </w:r>
          </w:p>
        </w:tc>
        <w:tc>
          <w:tcPr>
            <w:tcW w:w="1560" w:type="dxa"/>
            <w:vAlign w:val="center"/>
          </w:tcPr>
          <w:p w14:paraId="0441A4A0" w14:textId="6E76B7C4"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1</w:t>
            </w:r>
          </w:p>
        </w:tc>
        <w:tc>
          <w:tcPr>
            <w:tcW w:w="1984" w:type="dxa"/>
            <w:vAlign w:val="center"/>
          </w:tcPr>
          <w:p w14:paraId="65555096" w14:textId="03FFC6B9" w:rsidR="007306B6" w:rsidRDefault="007306B6" w:rsidP="007306B6">
            <w:pPr>
              <w:adjustRightInd w:val="0"/>
              <w:snapToGrid w:val="0"/>
              <w:spacing w:line="360" w:lineRule="exact"/>
              <w:jc w:val="center"/>
              <w:rPr>
                <w:color w:val="000000"/>
                <w:kern w:val="0"/>
                <w:szCs w:val="21"/>
              </w:rPr>
            </w:pPr>
            <w:r>
              <w:rPr>
                <w:rFonts w:hint="eastAsia"/>
                <w:color w:val="000000"/>
                <w:kern w:val="0"/>
                <w:szCs w:val="21"/>
              </w:rPr>
              <w:t>80</w:t>
            </w:r>
          </w:p>
        </w:tc>
        <w:tc>
          <w:tcPr>
            <w:tcW w:w="2126" w:type="dxa"/>
          </w:tcPr>
          <w:p w14:paraId="150168C1" w14:textId="7D92C906" w:rsidR="007306B6" w:rsidRDefault="007306B6" w:rsidP="007306B6">
            <w:pPr>
              <w:adjustRightInd w:val="0"/>
              <w:snapToGrid w:val="0"/>
              <w:spacing w:line="360" w:lineRule="exact"/>
              <w:jc w:val="center"/>
              <w:rPr>
                <w:color w:val="000000"/>
                <w:kern w:val="0"/>
                <w:szCs w:val="21"/>
              </w:rPr>
            </w:pPr>
            <w:r w:rsidRPr="00AB3C5B">
              <w:rPr>
                <w:color w:val="000000"/>
                <w:kern w:val="0"/>
                <w:szCs w:val="21"/>
              </w:rPr>
              <w:t>昼间</w:t>
            </w:r>
            <w:r w:rsidRPr="00AB3C5B">
              <w:rPr>
                <w:rFonts w:eastAsia="Times New Roman"/>
                <w:color w:val="000000"/>
                <w:kern w:val="0"/>
                <w:szCs w:val="21"/>
              </w:rPr>
              <w:t>/</w:t>
            </w:r>
            <w:r w:rsidRPr="00AB3C5B">
              <w:rPr>
                <w:color w:val="000000"/>
                <w:kern w:val="0"/>
                <w:szCs w:val="21"/>
              </w:rPr>
              <w:t>夜间</w:t>
            </w:r>
          </w:p>
        </w:tc>
      </w:tr>
      <w:tr w:rsidR="007306B6" w14:paraId="285E98A5" w14:textId="77777777" w:rsidTr="00C570DC">
        <w:trPr>
          <w:trHeight w:hRule="exact" w:val="397"/>
          <w:jc w:val="center"/>
        </w:trPr>
        <w:tc>
          <w:tcPr>
            <w:tcW w:w="562" w:type="dxa"/>
            <w:vAlign w:val="center"/>
          </w:tcPr>
          <w:p w14:paraId="1505D05C" w14:textId="207F8AD6" w:rsidR="007306B6" w:rsidRPr="000E4B50" w:rsidRDefault="007306B6" w:rsidP="007306B6">
            <w:pPr>
              <w:adjustRightInd w:val="0"/>
              <w:snapToGrid w:val="0"/>
              <w:spacing w:line="360" w:lineRule="exact"/>
              <w:jc w:val="center"/>
              <w:rPr>
                <w:rFonts w:eastAsiaTheme="minorEastAsia"/>
                <w:color w:val="000000"/>
                <w:kern w:val="0"/>
                <w:szCs w:val="21"/>
              </w:rPr>
            </w:pPr>
            <w:r>
              <w:rPr>
                <w:rFonts w:eastAsiaTheme="minorEastAsia" w:hint="eastAsia"/>
                <w:color w:val="000000"/>
                <w:kern w:val="0"/>
                <w:szCs w:val="21"/>
              </w:rPr>
              <w:t>3</w:t>
            </w:r>
          </w:p>
        </w:tc>
        <w:tc>
          <w:tcPr>
            <w:tcW w:w="1843" w:type="dxa"/>
            <w:vAlign w:val="center"/>
          </w:tcPr>
          <w:p w14:paraId="1B170508" w14:textId="775C2B8A" w:rsidR="007306B6" w:rsidRDefault="007306B6" w:rsidP="007306B6">
            <w:pPr>
              <w:widowControl/>
              <w:spacing w:line="360" w:lineRule="exact"/>
              <w:jc w:val="center"/>
              <w:rPr>
                <w:color w:val="000000"/>
                <w:kern w:val="0"/>
                <w:szCs w:val="21"/>
              </w:rPr>
            </w:pPr>
            <w:r>
              <w:rPr>
                <w:rFonts w:hint="eastAsia"/>
                <w:color w:val="000000"/>
                <w:kern w:val="0"/>
                <w:szCs w:val="21"/>
              </w:rPr>
              <w:t>高密水池水泵</w:t>
            </w:r>
          </w:p>
        </w:tc>
        <w:tc>
          <w:tcPr>
            <w:tcW w:w="2693" w:type="dxa"/>
            <w:vMerge/>
            <w:vAlign w:val="center"/>
          </w:tcPr>
          <w:p w14:paraId="022C0CF2" w14:textId="77777777" w:rsidR="007306B6" w:rsidRDefault="007306B6" w:rsidP="007306B6">
            <w:pPr>
              <w:adjustRightInd w:val="0"/>
              <w:snapToGrid w:val="0"/>
              <w:spacing w:line="360" w:lineRule="exact"/>
              <w:jc w:val="center"/>
              <w:rPr>
                <w:color w:val="000000"/>
                <w:kern w:val="0"/>
                <w:szCs w:val="21"/>
              </w:rPr>
            </w:pPr>
          </w:p>
        </w:tc>
        <w:tc>
          <w:tcPr>
            <w:tcW w:w="1418" w:type="dxa"/>
            <w:vAlign w:val="center"/>
          </w:tcPr>
          <w:p w14:paraId="6EF946CD" w14:textId="07502648"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18.3</w:t>
            </w:r>
          </w:p>
        </w:tc>
        <w:tc>
          <w:tcPr>
            <w:tcW w:w="1417" w:type="dxa"/>
            <w:vAlign w:val="center"/>
          </w:tcPr>
          <w:p w14:paraId="6C1E0ABA" w14:textId="2F3E9F8A"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-5.5</w:t>
            </w:r>
          </w:p>
        </w:tc>
        <w:tc>
          <w:tcPr>
            <w:tcW w:w="1560" w:type="dxa"/>
            <w:vAlign w:val="center"/>
          </w:tcPr>
          <w:p w14:paraId="578E73D6" w14:textId="107B473B" w:rsidR="007306B6" w:rsidRDefault="007306B6" w:rsidP="007306B6">
            <w:pPr>
              <w:adjustRightInd w:val="0"/>
              <w:snapToGrid w:val="0"/>
              <w:spacing w:line="360" w:lineRule="exact"/>
              <w:jc w:val="center"/>
              <w:rPr>
                <w:rFonts w:eastAsia="等线"/>
                <w:color w:val="000000"/>
                <w:kern w:val="0"/>
                <w:szCs w:val="21"/>
              </w:rPr>
            </w:pPr>
            <w:r>
              <w:rPr>
                <w:rFonts w:eastAsia="等线" w:hint="eastAsia"/>
                <w:color w:val="000000"/>
                <w:kern w:val="0"/>
                <w:szCs w:val="21"/>
              </w:rPr>
              <w:t>1</w:t>
            </w:r>
          </w:p>
        </w:tc>
        <w:tc>
          <w:tcPr>
            <w:tcW w:w="1984" w:type="dxa"/>
            <w:vAlign w:val="center"/>
          </w:tcPr>
          <w:p w14:paraId="0EFEB2BC" w14:textId="06776C12" w:rsidR="007306B6" w:rsidRDefault="007306B6" w:rsidP="007306B6">
            <w:pPr>
              <w:adjustRightInd w:val="0"/>
              <w:snapToGrid w:val="0"/>
              <w:spacing w:line="360" w:lineRule="exact"/>
              <w:jc w:val="center"/>
              <w:rPr>
                <w:color w:val="000000"/>
                <w:kern w:val="0"/>
                <w:szCs w:val="21"/>
              </w:rPr>
            </w:pPr>
            <w:r>
              <w:rPr>
                <w:rFonts w:hint="eastAsia"/>
                <w:color w:val="000000"/>
                <w:kern w:val="0"/>
                <w:szCs w:val="21"/>
              </w:rPr>
              <w:t>80</w:t>
            </w:r>
          </w:p>
        </w:tc>
        <w:tc>
          <w:tcPr>
            <w:tcW w:w="2126" w:type="dxa"/>
          </w:tcPr>
          <w:p w14:paraId="5C1B8F8A" w14:textId="0336DA27" w:rsidR="007306B6" w:rsidRDefault="007306B6" w:rsidP="007306B6">
            <w:pPr>
              <w:adjustRightInd w:val="0"/>
              <w:snapToGrid w:val="0"/>
              <w:spacing w:line="360" w:lineRule="exact"/>
              <w:jc w:val="center"/>
              <w:rPr>
                <w:color w:val="000000"/>
                <w:kern w:val="0"/>
                <w:szCs w:val="21"/>
              </w:rPr>
            </w:pPr>
            <w:r w:rsidRPr="00AB3C5B">
              <w:rPr>
                <w:color w:val="000000"/>
                <w:kern w:val="0"/>
                <w:szCs w:val="21"/>
              </w:rPr>
              <w:t>昼间</w:t>
            </w:r>
            <w:r w:rsidRPr="00AB3C5B">
              <w:rPr>
                <w:rFonts w:eastAsia="Times New Roman"/>
                <w:color w:val="000000"/>
                <w:kern w:val="0"/>
                <w:szCs w:val="21"/>
              </w:rPr>
              <w:t>/</w:t>
            </w:r>
            <w:r w:rsidRPr="00AB3C5B">
              <w:rPr>
                <w:color w:val="000000"/>
                <w:kern w:val="0"/>
                <w:szCs w:val="21"/>
              </w:rPr>
              <w:t>夜间</w:t>
            </w:r>
          </w:p>
        </w:tc>
      </w:tr>
      <w:bookmarkEnd w:id="35"/>
    </w:tbl>
    <w:p w14:paraId="20A25EC0" w14:textId="77777777" w:rsidR="000E4B50" w:rsidRDefault="000E4B50">
      <w:pPr>
        <w:rPr>
          <w:color w:val="000000" w:themeColor="text1"/>
        </w:rPr>
      </w:pPr>
    </w:p>
    <w:p w14:paraId="054BD49C" w14:textId="77777777" w:rsidR="000E4B50" w:rsidRPr="006A1454" w:rsidRDefault="000E4B50">
      <w:pPr>
        <w:rPr>
          <w:color w:val="000000" w:themeColor="text1"/>
        </w:rPr>
        <w:sectPr w:rsidR="000E4B50" w:rsidRPr="006A1454">
          <w:pgSz w:w="16840" w:h="11907" w:orient="landscape"/>
          <w:pgMar w:top="1531" w:right="1701" w:bottom="1531" w:left="2127" w:header="851" w:footer="851" w:gutter="0"/>
          <w:cols w:space="720"/>
          <w:docGrid w:linePitch="312"/>
        </w:sectPr>
      </w:pPr>
    </w:p>
    <w:tbl>
      <w:tblPr>
        <w:tblW w:w="89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0"/>
        <w:gridCol w:w="8563"/>
      </w:tblGrid>
      <w:tr w:rsidR="00947FE1" w:rsidRPr="006A1454" w14:paraId="02A181C3" w14:textId="77777777">
        <w:trPr>
          <w:trHeight w:val="6810"/>
          <w:jc w:val="center"/>
        </w:trPr>
        <w:tc>
          <w:tcPr>
            <w:tcW w:w="340" w:type="dxa"/>
            <w:tcMar>
              <w:left w:w="28" w:type="dxa"/>
              <w:right w:w="28" w:type="dxa"/>
            </w:tcMar>
            <w:vAlign w:val="center"/>
          </w:tcPr>
          <w:p w14:paraId="201F7367" w14:textId="77777777" w:rsidR="00947FE1" w:rsidRPr="006A1454" w:rsidRDefault="00947FE1">
            <w:pPr>
              <w:adjustRightInd w:val="0"/>
              <w:snapToGrid w:val="0"/>
              <w:spacing w:line="440" w:lineRule="exact"/>
              <w:jc w:val="center"/>
              <w:rPr>
                <w:b/>
                <w:bCs/>
                <w:color w:val="000000" w:themeColor="text1"/>
                <w:kern w:val="0"/>
                <w:sz w:val="24"/>
              </w:rPr>
            </w:pPr>
          </w:p>
        </w:tc>
        <w:tc>
          <w:tcPr>
            <w:tcW w:w="8563" w:type="dxa"/>
            <w:vAlign w:val="center"/>
          </w:tcPr>
          <w:p w14:paraId="05E0932B" w14:textId="77777777" w:rsidR="007306B6" w:rsidRPr="007306B6" w:rsidRDefault="007306B6" w:rsidP="007306B6">
            <w:pPr>
              <w:spacing w:line="440" w:lineRule="exact"/>
              <w:ind w:firstLineChars="200" w:firstLine="480"/>
              <w:rPr>
                <w:snapToGrid w:val="0"/>
                <w:color w:val="FF0000"/>
                <w:sz w:val="24"/>
                <w:szCs w:val="22"/>
              </w:rPr>
            </w:pPr>
            <w:r w:rsidRPr="007306B6">
              <w:rPr>
                <w:snapToGrid w:val="0"/>
                <w:color w:val="FF0000"/>
                <w:sz w:val="24"/>
                <w:szCs w:val="22"/>
              </w:rPr>
              <w:t>（</w:t>
            </w:r>
            <w:r w:rsidRPr="007306B6">
              <w:rPr>
                <w:snapToGrid w:val="0"/>
                <w:color w:val="FF0000"/>
                <w:sz w:val="24"/>
                <w:szCs w:val="22"/>
              </w:rPr>
              <w:t>2</w:t>
            </w:r>
            <w:r w:rsidRPr="007306B6">
              <w:rPr>
                <w:snapToGrid w:val="0"/>
                <w:color w:val="FF0000"/>
                <w:sz w:val="24"/>
                <w:szCs w:val="22"/>
              </w:rPr>
              <w:t>）预测结果与评价</w:t>
            </w:r>
          </w:p>
          <w:p w14:paraId="137A9145" w14:textId="77777777" w:rsidR="007306B6" w:rsidRPr="007306B6" w:rsidRDefault="007306B6" w:rsidP="007306B6">
            <w:pPr>
              <w:spacing w:line="440" w:lineRule="exact"/>
              <w:ind w:firstLineChars="200" w:firstLine="480"/>
              <w:rPr>
                <w:color w:val="FF0000"/>
                <w:sz w:val="24"/>
              </w:rPr>
            </w:pPr>
            <w:r w:rsidRPr="007306B6">
              <w:rPr>
                <w:color w:val="FF0000"/>
                <w:sz w:val="24"/>
              </w:rPr>
              <w:t>按照《环境影响评价技术导则</w:t>
            </w:r>
            <w:r w:rsidRPr="007306B6">
              <w:rPr>
                <w:color w:val="FF0000"/>
                <w:sz w:val="24"/>
              </w:rPr>
              <w:t xml:space="preserve"> </w:t>
            </w:r>
            <w:r w:rsidRPr="007306B6">
              <w:rPr>
                <w:color w:val="FF0000"/>
                <w:sz w:val="24"/>
              </w:rPr>
              <w:t>声环境》（</w:t>
            </w:r>
            <w:r w:rsidRPr="007306B6">
              <w:rPr>
                <w:color w:val="FF0000"/>
                <w:sz w:val="24"/>
              </w:rPr>
              <w:t>HJ/T2.4-2021</w:t>
            </w:r>
            <w:r w:rsidRPr="007306B6">
              <w:rPr>
                <w:color w:val="FF0000"/>
                <w:sz w:val="24"/>
              </w:rPr>
              <w:t>）中的模式，预测噪声源对</w:t>
            </w:r>
            <w:proofErr w:type="gramStart"/>
            <w:r w:rsidRPr="007306B6">
              <w:rPr>
                <w:color w:val="FF0000"/>
                <w:sz w:val="24"/>
              </w:rPr>
              <w:t>各预测点</w:t>
            </w:r>
            <w:proofErr w:type="gramEnd"/>
            <w:r w:rsidRPr="007306B6">
              <w:rPr>
                <w:color w:val="FF0000"/>
                <w:sz w:val="24"/>
              </w:rPr>
              <w:t>的影响值并进行影响评价。其计算公式如下：</w:t>
            </w:r>
          </w:p>
          <w:p w14:paraId="6023C3D4" w14:textId="77777777" w:rsidR="007306B6" w:rsidRPr="007306B6" w:rsidRDefault="007306B6" w:rsidP="007306B6">
            <w:pPr>
              <w:pStyle w:val="1ffe"/>
              <w:spacing w:line="440" w:lineRule="exact"/>
              <w:ind w:firstLine="480"/>
              <w:rPr>
                <w:color w:val="FF0000"/>
                <w:szCs w:val="32"/>
              </w:rPr>
            </w:pPr>
            <w:r w:rsidRPr="007306B6">
              <w:rPr>
                <w:rFonts w:ascii="Times New Roman" w:hAnsi="Times New Roman"/>
                <w:color w:val="FF0000"/>
                <w:sz w:val="24"/>
                <w:szCs w:val="32"/>
              </w:rPr>
              <w:t>1</w:t>
            </w:r>
            <w:r w:rsidRPr="007306B6">
              <w:rPr>
                <w:rFonts w:ascii="Times New Roman" w:hAnsi="Times New Roman"/>
                <w:color w:val="FF0000"/>
                <w:sz w:val="24"/>
                <w:szCs w:val="32"/>
              </w:rPr>
              <w:t>）预测因子、方位</w:t>
            </w:r>
          </w:p>
          <w:p w14:paraId="571C8BF5" w14:textId="77777777" w:rsidR="007306B6" w:rsidRPr="007306B6" w:rsidRDefault="007306B6" w:rsidP="007306B6">
            <w:pPr>
              <w:pStyle w:val="1ffe"/>
              <w:spacing w:line="440" w:lineRule="exact"/>
              <w:ind w:firstLine="480"/>
              <w:rPr>
                <w:color w:val="FF0000"/>
              </w:rPr>
            </w:pPr>
            <w:r w:rsidRPr="007306B6">
              <w:rPr>
                <w:rFonts w:cs="宋体" w:hint="eastAsia"/>
                <w:color w:val="FF0000"/>
                <w:sz w:val="24"/>
                <w:szCs w:val="24"/>
              </w:rPr>
              <w:t>①</w:t>
            </w:r>
            <w:r w:rsidRPr="007306B6">
              <w:rPr>
                <w:rFonts w:ascii="Times New Roman" w:hAnsi="Times New Roman"/>
                <w:color w:val="FF0000"/>
                <w:sz w:val="24"/>
                <w:szCs w:val="24"/>
              </w:rPr>
              <w:t>预测因子</w:t>
            </w:r>
          </w:p>
          <w:p w14:paraId="7D321E13"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等效连续</w:t>
            </w:r>
            <w:r w:rsidRPr="007306B6">
              <w:rPr>
                <w:rFonts w:ascii="Times New Roman" w:hAnsi="Times New Roman"/>
                <w:color w:val="FF0000"/>
                <w:sz w:val="24"/>
                <w:szCs w:val="24"/>
              </w:rPr>
              <w:t>A</w:t>
            </w:r>
            <w:r w:rsidRPr="007306B6">
              <w:rPr>
                <w:rFonts w:ascii="Times New Roman" w:hAnsi="Times New Roman"/>
                <w:color w:val="FF0000"/>
                <w:sz w:val="24"/>
                <w:szCs w:val="24"/>
              </w:rPr>
              <w:t>声级。</w:t>
            </w:r>
          </w:p>
          <w:p w14:paraId="06B8CA93" w14:textId="77777777" w:rsidR="007306B6" w:rsidRPr="007306B6" w:rsidRDefault="007306B6" w:rsidP="007306B6">
            <w:pPr>
              <w:pStyle w:val="1ffe"/>
              <w:spacing w:line="440" w:lineRule="exact"/>
              <w:ind w:firstLine="480"/>
              <w:rPr>
                <w:color w:val="FF0000"/>
              </w:rPr>
            </w:pPr>
            <w:r w:rsidRPr="007306B6">
              <w:rPr>
                <w:rFonts w:cs="宋体" w:hint="eastAsia"/>
                <w:color w:val="FF0000"/>
                <w:sz w:val="24"/>
                <w:szCs w:val="24"/>
              </w:rPr>
              <w:t>②</w:t>
            </w:r>
            <w:r w:rsidRPr="007306B6">
              <w:rPr>
                <w:rFonts w:ascii="Times New Roman" w:hAnsi="Times New Roman"/>
                <w:color w:val="FF0000"/>
                <w:sz w:val="24"/>
                <w:szCs w:val="24"/>
              </w:rPr>
              <w:t>预测位置</w:t>
            </w:r>
          </w:p>
          <w:p w14:paraId="7A400CB1" w14:textId="6DFFA389"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厂区东、西、南、北厂界</w:t>
            </w:r>
            <w:r w:rsidR="00E62E5E">
              <w:rPr>
                <w:rFonts w:ascii="Times New Roman" w:hAnsi="Times New Roman" w:hint="eastAsia"/>
                <w:color w:val="FF0000"/>
                <w:sz w:val="24"/>
                <w:szCs w:val="24"/>
              </w:rPr>
              <w:t>、玉林南苑小区</w:t>
            </w:r>
            <w:r w:rsidRPr="007306B6">
              <w:rPr>
                <w:rFonts w:ascii="Times New Roman" w:hAnsi="Times New Roman"/>
                <w:color w:val="FF0000"/>
                <w:sz w:val="24"/>
                <w:szCs w:val="24"/>
              </w:rPr>
              <w:t>作为评价点。</w:t>
            </w:r>
          </w:p>
          <w:p w14:paraId="0633D159" w14:textId="77777777" w:rsidR="007306B6" w:rsidRPr="007306B6" w:rsidRDefault="007306B6" w:rsidP="007306B6">
            <w:pPr>
              <w:pStyle w:val="1ffe"/>
              <w:spacing w:line="440" w:lineRule="exact"/>
              <w:ind w:firstLine="480"/>
              <w:rPr>
                <w:color w:val="FF0000"/>
                <w:szCs w:val="32"/>
              </w:rPr>
            </w:pPr>
            <w:r w:rsidRPr="007306B6">
              <w:rPr>
                <w:rFonts w:ascii="Times New Roman" w:hAnsi="Times New Roman"/>
                <w:color w:val="FF0000"/>
                <w:sz w:val="24"/>
                <w:szCs w:val="32"/>
              </w:rPr>
              <w:t>2</w:t>
            </w:r>
            <w:r w:rsidRPr="007306B6">
              <w:rPr>
                <w:rFonts w:ascii="Times New Roman" w:hAnsi="Times New Roman"/>
                <w:color w:val="FF0000"/>
                <w:sz w:val="24"/>
                <w:szCs w:val="32"/>
              </w:rPr>
              <w:t>）预测模式</w:t>
            </w:r>
          </w:p>
          <w:p w14:paraId="0CF2FE4E"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本次预测采用的《环境影响评价技术导则</w:t>
            </w:r>
            <w:r w:rsidRPr="007306B6">
              <w:rPr>
                <w:rFonts w:ascii="Times New Roman" w:hAnsi="Times New Roman"/>
                <w:color w:val="FF0000"/>
                <w:sz w:val="24"/>
                <w:szCs w:val="24"/>
              </w:rPr>
              <w:t xml:space="preserve">  </w:t>
            </w:r>
            <w:r w:rsidRPr="007306B6">
              <w:rPr>
                <w:rFonts w:ascii="Times New Roman" w:hAnsi="Times New Roman"/>
                <w:color w:val="FF0000"/>
                <w:sz w:val="24"/>
                <w:szCs w:val="24"/>
              </w:rPr>
              <w:t>声环境》（</w:t>
            </w:r>
            <w:r w:rsidRPr="007306B6">
              <w:rPr>
                <w:rFonts w:ascii="Times New Roman" w:hAnsi="Times New Roman"/>
                <w:color w:val="FF0000"/>
                <w:sz w:val="24"/>
                <w:szCs w:val="24"/>
              </w:rPr>
              <w:t>HJ2.4-2021</w:t>
            </w:r>
            <w:r w:rsidRPr="007306B6">
              <w:rPr>
                <w:rFonts w:ascii="Times New Roman" w:hAnsi="Times New Roman"/>
                <w:color w:val="FF0000"/>
                <w:sz w:val="24"/>
                <w:szCs w:val="24"/>
              </w:rPr>
              <w:t>）附录</w:t>
            </w:r>
            <w:r w:rsidRPr="007306B6">
              <w:rPr>
                <w:rFonts w:ascii="Times New Roman" w:hAnsi="Times New Roman"/>
                <w:color w:val="FF0000"/>
                <w:sz w:val="24"/>
                <w:szCs w:val="24"/>
              </w:rPr>
              <w:t>B</w:t>
            </w:r>
            <w:r w:rsidRPr="007306B6">
              <w:rPr>
                <w:rFonts w:ascii="Times New Roman" w:hAnsi="Times New Roman"/>
                <w:color w:val="FF0000"/>
                <w:sz w:val="24"/>
                <w:szCs w:val="24"/>
              </w:rPr>
              <w:t>中典型行业噪声预测模型进行预测，具体公式如下：</w:t>
            </w:r>
          </w:p>
          <w:p w14:paraId="6112A7F0" w14:textId="77777777" w:rsidR="007306B6" w:rsidRPr="007306B6" w:rsidRDefault="007306B6" w:rsidP="007306B6">
            <w:pPr>
              <w:pStyle w:val="1ffe"/>
              <w:spacing w:line="440" w:lineRule="exact"/>
              <w:ind w:firstLine="480"/>
              <w:rPr>
                <w:color w:val="FF0000"/>
              </w:rPr>
            </w:pPr>
            <w:r w:rsidRPr="007306B6">
              <w:rPr>
                <w:rFonts w:cs="宋体" w:hint="eastAsia"/>
                <w:color w:val="FF0000"/>
                <w:sz w:val="24"/>
                <w:szCs w:val="24"/>
              </w:rPr>
              <w:t>①</w:t>
            </w:r>
            <w:r w:rsidRPr="007306B6">
              <w:rPr>
                <w:rFonts w:ascii="Times New Roman" w:hAnsi="Times New Roman"/>
                <w:color w:val="FF0000"/>
                <w:sz w:val="24"/>
                <w:szCs w:val="24"/>
              </w:rPr>
              <w:t>单个</w:t>
            </w:r>
            <w:proofErr w:type="gramStart"/>
            <w:r w:rsidRPr="007306B6">
              <w:rPr>
                <w:rFonts w:ascii="Times New Roman" w:hAnsi="Times New Roman"/>
                <w:color w:val="FF0000"/>
                <w:sz w:val="24"/>
                <w:szCs w:val="24"/>
              </w:rPr>
              <w:t>室外点</w:t>
            </w:r>
            <w:proofErr w:type="gramEnd"/>
            <w:r w:rsidRPr="007306B6">
              <w:rPr>
                <w:rFonts w:ascii="Times New Roman" w:hAnsi="Times New Roman"/>
                <w:color w:val="FF0000"/>
                <w:sz w:val="24"/>
                <w:szCs w:val="24"/>
              </w:rPr>
              <w:t>声源在预测点产生的声级计算基本公式</w:t>
            </w:r>
          </w:p>
          <w:p w14:paraId="23C18578"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已知声源的倍频带声功率级</w:t>
            </w:r>
            <w:r w:rsidRPr="007306B6">
              <w:rPr>
                <w:rFonts w:ascii="Times New Roman" w:hAnsi="Times New Roman"/>
                <w:color w:val="FF0000"/>
                <w:sz w:val="24"/>
                <w:szCs w:val="24"/>
              </w:rPr>
              <w:t>(</w:t>
            </w:r>
            <w:r w:rsidRPr="007306B6">
              <w:rPr>
                <w:rFonts w:ascii="Times New Roman" w:hAnsi="Times New Roman"/>
                <w:color w:val="FF0000"/>
                <w:sz w:val="24"/>
                <w:szCs w:val="24"/>
              </w:rPr>
              <w:t>从</w:t>
            </w:r>
            <w:r w:rsidRPr="007306B6">
              <w:rPr>
                <w:rFonts w:ascii="Times New Roman" w:hAnsi="Times New Roman"/>
                <w:color w:val="FF0000"/>
                <w:sz w:val="24"/>
                <w:szCs w:val="24"/>
              </w:rPr>
              <w:t>63Hz</w:t>
            </w:r>
            <w:r w:rsidRPr="007306B6">
              <w:rPr>
                <w:rFonts w:ascii="Times New Roman" w:hAnsi="Times New Roman"/>
                <w:color w:val="FF0000"/>
                <w:sz w:val="24"/>
                <w:szCs w:val="24"/>
              </w:rPr>
              <w:t>到</w:t>
            </w:r>
            <w:r w:rsidRPr="007306B6">
              <w:rPr>
                <w:rFonts w:ascii="Times New Roman" w:hAnsi="Times New Roman"/>
                <w:color w:val="FF0000"/>
                <w:sz w:val="24"/>
                <w:szCs w:val="24"/>
              </w:rPr>
              <w:t>2500Hz</w:t>
            </w:r>
            <w:r w:rsidRPr="007306B6">
              <w:rPr>
                <w:rFonts w:ascii="Times New Roman" w:hAnsi="Times New Roman"/>
                <w:color w:val="FF0000"/>
                <w:sz w:val="24"/>
                <w:szCs w:val="24"/>
              </w:rPr>
              <w:t>标称频带中心频率的</w:t>
            </w:r>
            <w:r w:rsidRPr="007306B6">
              <w:rPr>
                <w:rFonts w:ascii="Times New Roman" w:hAnsi="Times New Roman"/>
                <w:color w:val="FF0000"/>
                <w:sz w:val="24"/>
                <w:szCs w:val="24"/>
              </w:rPr>
              <w:t>8</w:t>
            </w:r>
            <w:r w:rsidRPr="007306B6">
              <w:rPr>
                <w:rFonts w:ascii="Times New Roman" w:hAnsi="Times New Roman"/>
                <w:color w:val="FF0000"/>
                <w:sz w:val="24"/>
                <w:szCs w:val="24"/>
              </w:rPr>
              <w:t>个倍频带</w:t>
            </w:r>
            <w:r w:rsidRPr="007306B6">
              <w:rPr>
                <w:rFonts w:ascii="Times New Roman" w:hAnsi="Times New Roman"/>
                <w:color w:val="FF0000"/>
                <w:sz w:val="24"/>
                <w:szCs w:val="24"/>
              </w:rPr>
              <w:t>)</w:t>
            </w:r>
            <w:r w:rsidRPr="007306B6">
              <w:rPr>
                <w:rFonts w:ascii="Times New Roman" w:hAnsi="Times New Roman"/>
                <w:color w:val="FF0000"/>
                <w:sz w:val="24"/>
                <w:szCs w:val="24"/>
              </w:rPr>
              <w:t>，预测点位置的倍频带声压级</w:t>
            </w:r>
            <w:r w:rsidRPr="007306B6">
              <w:rPr>
                <w:noProof/>
                <w:color w:val="FF0000"/>
              </w:rPr>
              <w:drawing>
                <wp:inline distT="0" distB="0" distL="114300" distR="114300" wp14:anchorId="2E0DC153" wp14:editId="60BE6A49">
                  <wp:extent cx="292735" cy="166370"/>
                  <wp:effectExtent l="0" t="0" r="12065" b="4445"/>
                  <wp:docPr id="16176778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77" name="图片 5"/>
                          <pic:cNvPicPr>
                            <a:picLocks noChangeAspect="1"/>
                          </pic:cNvPicPr>
                        </pic:nvPicPr>
                        <pic:blipFill>
                          <a:blip r:embed="rId17"/>
                          <a:stretch>
                            <a:fillRect/>
                          </a:stretch>
                        </pic:blipFill>
                        <pic:spPr>
                          <a:xfrm>
                            <a:off x="0" y="0"/>
                            <a:ext cx="292735" cy="166370"/>
                          </a:xfrm>
                          <a:prstGeom prst="rect">
                            <a:avLst/>
                          </a:prstGeom>
                          <a:noFill/>
                          <a:ln>
                            <a:noFill/>
                          </a:ln>
                        </pic:spPr>
                      </pic:pic>
                    </a:graphicData>
                  </a:graphic>
                </wp:inline>
              </w:drawing>
            </w:r>
            <w:r w:rsidRPr="007306B6">
              <w:rPr>
                <w:rFonts w:ascii="Times New Roman" w:hAnsi="Times New Roman"/>
                <w:color w:val="FF0000"/>
                <w:sz w:val="24"/>
                <w:szCs w:val="24"/>
              </w:rPr>
              <w:t>可按下式计算：</w:t>
            </w:r>
          </w:p>
          <w:p w14:paraId="522A19EB" w14:textId="77777777" w:rsidR="007306B6" w:rsidRPr="007306B6" w:rsidRDefault="007306B6" w:rsidP="007306B6">
            <w:pPr>
              <w:pStyle w:val="1ffe"/>
              <w:ind w:firstLine="560"/>
              <w:rPr>
                <w:color w:val="FF0000"/>
                <w:spacing w:val="5"/>
              </w:rPr>
            </w:pPr>
            <w:r w:rsidRPr="007306B6">
              <w:rPr>
                <w:noProof/>
                <w:color w:val="FF0000"/>
                <w:spacing w:val="5"/>
              </w:rPr>
              <w:drawing>
                <wp:inline distT="0" distB="0" distL="114300" distR="114300" wp14:anchorId="04006A42" wp14:editId="1EF9237F">
                  <wp:extent cx="1327785" cy="233680"/>
                  <wp:effectExtent l="0" t="0" r="5715" b="14605"/>
                  <wp:docPr id="16176778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78" name="图片 6"/>
                          <pic:cNvPicPr>
                            <a:picLocks noChangeAspect="1"/>
                          </pic:cNvPicPr>
                        </pic:nvPicPr>
                        <pic:blipFill>
                          <a:blip r:embed="rId18"/>
                          <a:stretch>
                            <a:fillRect/>
                          </a:stretch>
                        </pic:blipFill>
                        <pic:spPr>
                          <a:xfrm>
                            <a:off x="0" y="0"/>
                            <a:ext cx="1327785" cy="233680"/>
                          </a:xfrm>
                          <a:prstGeom prst="rect">
                            <a:avLst/>
                          </a:prstGeom>
                          <a:noFill/>
                          <a:ln>
                            <a:noFill/>
                          </a:ln>
                        </pic:spPr>
                      </pic:pic>
                    </a:graphicData>
                  </a:graphic>
                </wp:inline>
              </w:drawing>
            </w:r>
          </w:p>
          <w:p w14:paraId="34313798" w14:textId="77777777" w:rsidR="007306B6" w:rsidRPr="007306B6" w:rsidRDefault="007306B6" w:rsidP="007306B6">
            <w:pPr>
              <w:pStyle w:val="1ffe"/>
              <w:ind w:firstLine="560"/>
              <w:rPr>
                <w:color w:val="FF0000"/>
                <w:spacing w:val="5"/>
              </w:rPr>
            </w:pPr>
            <w:r w:rsidRPr="007306B6">
              <w:rPr>
                <w:noProof/>
                <w:color w:val="FF0000"/>
                <w:spacing w:val="5"/>
              </w:rPr>
              <w:drawing>
                <wp:inline distT="0" distB="0" distL="114300" distR="114300" wp14:anchorId="56D3777B" wp14:editId="099B9A4E">
                  <wp:extent cx="2109470" cy="233680"/>
                  <wp:effectExtent l="0" t="0" r="5080" b="14605"/>
                  <wp:docPr id="16176778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79" name="图片 7"/>
                          <pic:cNvPicPr>
                            <a:picLocks noChangeAspect="1"/>
                          </pic:cNvPicPr>
                        </pic:nvPicPr>
                        <pic:blipFill>
                          <a:blip r:embed="rId19"/>
                          <a:stretch>
                            <a:fillRect/>
                          </a:stretch>
                        </pic:blipFill>
                        <pic:spPr>
                          <a:xfrm>
                            <a:off x="0" y="0"/>
                            <a:ext cx="2109470" cy="233680"/>
                          </a:xfrm>
                          <a:prstGeom prst="rect">
                            <a:avLst/>
                          </a:prstGeom>
                          <a:noFill/>
                          <a:ln>
                            <a:noFill/>
                          </a:ln>
                        </pic:spPr>
                      </pic:pic>
                    </a:graphicData>
                  </a:graphic>
                </wp:inline>
              </w:drawing>
            </w:r>
          </w:p>
          <w:p w14:paraId="5F2E9949"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r w:rsidRPr="007306B6">
              <w:rPr>
                <w:noProof/>
                <w:color w:val="FF0000"/>
              </w:rPr>
              <w:drawing>
                <wp:inline distT="0" distB="0" distL="114300" distR="114300" wp14:anchorId="317B560A" wp14:editId="63A07DD8">
                  <wp:extent cx="393065" cy="233680"/>
                  <wp:effectExtent l="0" t="0" r="6985" b="14605"/>
                  <wp:docPr id="16176778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0" name="图片 8"/>
                          <pic:cNvPicPr>
                            <a:picLocks noChangeAspect="1"/>
                          </pic:cNvPicPr>
                        </pic:nvPicPr>
                        <pic:blipFill>
                          <a:blip r:embed="rId20"/>
                          <a:stretch>
                            <a:fillRect/>
                          </a:stretch>
                        </pic:blipFill>
                        <pic:spPr>
                          <a:xfrm>
                            <a:off x="0" y="0"/>
                            <a:ext cx="393065" cy="23368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距离声源</w:t>
            </w:r>
            <w:r w:rsidRPr="007306B6">
              <w:rPr>
                <w:rFonts w:ascii="Times New Roman" w:hAnsi="Times New Roman"/>
                <w:color w:val="FF0000"/>
                <w:sz w:val="24"/>
                <w:szCs w:val="24"/>
              </w:rPr>
              <w:t>r</w:t>
            </w:r>
            <w:r w:rsidRPr="007306B6">
              <w:rPr>
                <w:rFonts w:ascii="Times New Roman" w:hAnsi="Times New Roman"/>
                <w:color w:val="FF0000"/>
                <w:sz w:val="24"/>
                <w:szCs w:val="24"/>
              </w:rPr>
              <w:t>处的倍频带声压级，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19BB61E9"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1F08BADC" wp14:editId="2CF55946">
                  <wp:extent cx="202565" cy="223520"/>
                  <wp:effectExtent l="0" t="0" r="6985" b="4445"/>
                  <wp:docPr id="16176778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1" name="图片 9"/>
                          <pic:cNvPicPr>
                            <a:picLocks noChangeAspect="1"/>
                          </pic:cNvPicPr>
                        </pic:nvPicPr>
                        <pic:blipFill>
                          <a:blip r:embed="rId21"/>
                          <a:stretch>
                            <a:fillRect/>
                          </a:stretch>
                        </pic:blipFill>
                        <pic:spPr>
                          <a:xfrm>
                            <a:off x="0" y="0"/>
                            <a:ext cx="202565" cy="22352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倍频带声功率级，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44A7D9B2"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5B6E939E" wp14:editId="3C21EF49">
                  <wp:extent cx="202565" cy="233680"/>
                  <wp:effectExtent l="0" t="0" r="6985" b="14605"/>
                  <wp:docPr id="16176778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2" name="图片 10"/>
                          <pic:cNvPicPr>
                            <a:picLocks noChangeAspect="1"/>
                          </pic:cNvPicPr>
                        </pic:nvPicPr>
                        <pic:blipFill>
                          <a:blip r:embed="rId22"/>
                          <a:stretch>
                            <a:fillRect/>
                          </a:stretch>
                        </pic:blipFill>
                        <pic:spPr>
                          <a:xfrm>
                            <a:off x="0" y="0"/>
                            <a:ext cx="202565" cy="23368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指向性校正，</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76576863"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7CE5AA05" wp14:editId="11B86E3E">
                  <wp:extent cx="148590" cy="170815"/>
                  <wp:effectExtent l="0" t="0" r="3810" b="635"/>
                  <wp:docPr id="16176778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3" name="图片 11"/>
                          <pic:cNvPicPr>
                            <a:picLocks noChangeAspect="1"/>
                          </pic:cNvPicPr>
                        </pic:nvPicPr>
                        <pic:blipFill>
                          <a:blip r:embed="rId23"/>
                          <a:stretch>
                            <a:fillRect/>
                          </a:stretch>
                        </pic:blipFill>
                        <pic:spPr>
                          <a:xfrm>
                            <a:off x="0" y="0"/>
                            <a:ext cx="148590" cy="170815"/>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124C9F4B"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6B69EDB4" wp14:editId="59D10089">
                  <wp:extent cx="266065" cy="223520"/>
                  <wp:effectExtent l="0" t="0" r="635" b="4445"/>
                  <wp:docPr id="16176778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4" name="图片 12"/>
                          <pic:cNvPicPr>
                            <a:picLocks noChangeAspect="1"/>
                          </pic:cNvPicPr>
                        </pic:nvPicPr>
                        <pic:blipFill>
                          <a:blip r:embed="rId24"/>
                          <a:stretch>
                            <a:fillRect/>
                          </a:stretch>
                        </pic:blipFill>
                        <pic:spPr>
                          <a:xfrm>
                            <a:off x="0" y="0"/>
                            <a:ext cx="266065" cy="22352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几何发散引起的倍频带衰减，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2087C781"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420E6235" wp14:editId="3CDA6E4F">
                  <wp:extent cx="233680" cy="254000"/>
                  <wp:effectExtent l="0" t="0" r="13970" b="13970"/>
                  <wp:docPr id="16176778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5" name="图片 13"/>
                          <pic:cNvPicPr>
                            <a:picLocks noChangeAspect="1"/>
                          </pic:cNvPicPr>
                        </pic:nvPicPr>
                        <pic:blipFill>
                          <a:blip r:embed="rId25"/>
                          <a:stretch>
                            <a:fillRect/>
                          </a:stretch>
                        </pic:blipFill>
                        <pic:spPr>
                          <a:xfrm>
                            <a:off x="0" y="0"/>
                            <a:ext cx="233680" cy="25400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地面效应引起的倍频带衰减，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13FD6FBD"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22C6AB7C" wp14:editId="3AAD8545">
                  <wp:extent cx="276225" cy="223520"/>
                  <wp:effectExtent l="0" t="0" r="9525" b="4445"/>
                  <wp:docPr id="16176778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6" name="图片 14"/>
                          <pic:cNvPicPr>
                            <a:picLocks noChangeAspect="1"/>
                          </pic:cNvPicPr>
                        </pic:nvPicPr>
                        <pic:blipFill>
                          <a:blip r:embed="rId26"/>
                          <a:stretch>
                            <a:fillRect/>
                          </a:stretch>
                        </pic:blipFill>
                        <pic:spPr>
                          <a:xfrm>
                            <a:off x="0" y="0"/>
                            <a:ext cx="276225" cy="22352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大气吸收引起的倍频带衰减，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7CB47142"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2DDE7E03" wp14:editId="4B94F9AD">
                  <wp:extent cx="276225" cy="223520"/>
                  <wp:effectExtent l="0" t="0" r="9525" b="4445"/>
                  <wp:docPr id="16176778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887" name="图片 15"/>
                          <pic:cNvPicPr>
                            <a:picLocks noChangeAspect="1"/>
                          </pic:cNvPicPr>
                        </pic:nvPicPr>
                        <pic:blipFill>
                          <a:blip r:embed="rId27"/>
                          <a:stretch>
                            <a:fillRect/>
                          </a:stretch>
                        </pic:blipFill>
                        <pic:spPr>
                          <a:xfrm>
                            <a:off x="0" y="0"/>
                            <a:ext cx="276225" cy="22352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声屏障引起的倍频带衰减，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3169FBBF"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2D3B51B8" wp14:editId="57BABA96">
                  <wp:extent cx="320040" cy="223520"/>
                  <wp:effectExtent l="0" t="0" r="3810" b="444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28"/>
                          <a:stretch>
                            <a:fillRect/>
                          </a:stretch>
                        </pic:blipFill>
                        <pic:spPr>
                          <a:xfrm>
                            <a:off x="0" y="0"/>
                            <a:ext cx="320040" cy="223520"/>
                          </a:xfrm>
                          <a:prstGeom prst="rect">
                            <a:avLst/>
                          </a:prstGeom>
                          <a:noFill/>
                          <a:ln>
                            <a:noFill/>
                          </a:ln>
                        </pic:spPr>
                      </pic:pic>
                    </a:graphicData>
                  </a:graphic>
                </wp:inline>
              </w:drawing>
            </w:r>
            <w:r w:rsidRPr="007306B6">
              <w:rPr>
                <w:rFonts w:ascii="Times New Roman" w:hAnsi="Times New Roman"/>
                <w:color w:val="FF0000"/>
                <w:sz w:val="24"/>
                <w:szCs w:val="24"/>
              </w:rPr>
              <w:t>——</w:t>
            </w:r>
            <w:proofErr w:type="gramStart"/>
            <w:r w:rsidRPr="007306B6">
              <w:rPr>
                <w:rFonts w:ascii="Times New Roman" w:hAnsi="Times New Roman"/>
                <w:color w:val="FF0000"/>
                <w:sz w:val="24"/>
                <w:szCs w:val="24"/>
              </w:rPr>
              <w:t>其它多</w:t>
            </w:r>
            <w:proofErr w:type="gramEnd"/>
            <w:r w:rsidRPr="007306B6">
              <w:rPr>
                <w:rFonts w:ascii="Times New Roman" w:hAnsi="Times New Roman"/>
                <w:color w:val="FF0000"/>
                <w:sz w:val="24"/>
                <w:szCs w:val="24"/>
              </w:rPr>
              <w:t>方面效应引起的倍频带衰减，</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49EB9126" w14:textId="77777777" w:rsidR="007306B6" w:rsidRPr="007306B6" w:rsidRDefault="007306B6" w:rsidP="007306B6">
            <w:pPr>
              <w:pStyle w:val="1ffe"/>
              <w:spacing w:line="440" w:lineRule="exact"/>
              <w:ind w:firstLine="480"/>
              <w:rPr>
                <w:color w:val="FF0000"/>
              </w:rPr>
            </w:pPr>
            <w:r w:rsidRPr="007306B6">
              <w:rPr>
                <w:rFonts w:cs="宋体" w:hint="eastAsia"/>
                <w:color w:val="FF0000"/>
                <w:sz w:val="24"/>
                <w:szCs w:val="24"/>
              </w:rPr>
              <w:t>②</w:t>
            </w:r>
            <w:proofErr w:type="gramStart"/>
            <w:r w:rsidRPr="007306B6">
              <w:rPr>
                <w:rFonts w:ascii="Times New Roman" w:hAnsi="Times New Roman"/>
                <w:color w:val="FF0000"/>
                <w:sz w:val="24"/>
                <w:szCs w:val="24"/>
              </w:rPr>
              <w:t>室内点</w:t>
            </w:r>
            <w:proofErr w:type="gramEnd"/>
            <w:r w:rsidRPr="007306B6">
              <w:rPr>
                <w:rFonts w:ascii="Times New Roman" w:hAnsi="Times New Roman"/>
                <w:color w:val="FF0000"/>
                <w:sz w:val="24"/>
                <w:szCs w:val="24"/>
              </w:rPr>
              <w:t>声源对厂界噪声预测点贡献</w:t>
            </w:r>
            <w:proofErr w:type="gramStart"/>
            <w:r w:rsidRPr="007306B6">
              <w:rPr>
                <w:rFonts w:ascii="Times New Roman" w:hAnsi="Times New Roman"/>
                <w:color w:val="FF0000"/>
                <w:sz w:val="24"/>
                <w:szCs w:val="24"/>
              </w:rPr>
              <w:t>值预测</w:t>
            </w:r>
            <w:proofErr w:type="gramEnd"/>
            <w:r w:rsidRPr="007306B6">
              <w:rPr>
                <w:rFonts w:ascii="Times New Roman" w:hAnsi="Times New Roman"/>
                <w:color w:val="FF0000"/>
                <w:sz w:val="24"/>
                <w:szCs w:val="24"/>
              </w:rPr>
              <w:t>模式</w:t>
            </w:r>
          </w:p>
          <w:p w14:paraId="6D2C3292"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室内声源首先换算为等效室外声源，再按各类声源模式计算。</w:t>
            </w:r>
          </w:p>
          <w:p w14:paraId="539D0E16"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A</w:t>
            </w:r>
            <w:r w:rsidRPr="007306B6">
              <w:rPr>
                <w:rFonts w:ascii="Times New Roman" w:hAnsi="Times New Roman"/>
                <w:color w:val="FF0000"/>
                <w:sz w:val="24"/>
                <w:szCs w:val="24"/>
              </w:rPr>
              <w:t>首先计算出某个室内声源靠近围护结构处的倍频带声压级：</w:t>
            </w:r>
          </w:p>
          <w:p w14:paraId="4B32565B" w14:textId="77777777" w:rsidR="007306B6" w:rsidRPr="007306B6" w:rsidRDefault="007306B6" w:rsidP="007306B6">
            <w:pPr>
              <w:pStyle w:val="1ffe"/>
              <w:spacing w:line="240" w:lineRule="auto"/>
              <w:ind w:firstLine="560"/>
              <w:rPr>
                <w:color w:val="FF0000"/>
                <w:spacing w:val="5"/>
              </w:rPr>
            </w:pPr>
            <w:r w:rsidRPr="007306B6">
              <w:rPr>
                <w:noProof/>
                <w:color w:val="FF0000"/>
                <w:spacing w:val="5"/>
              </w:rPr>
              <w:lastRenderedPageBreak/>
              <w:drawing>
                <wp:inline distT="0" distB="0" distL="114300" distR="114300" wp14:anchorId="3194F5EB" wp14:editId="3AAB01A7">
                  <wp:extent cx="1708150" cy="393065"/>
                  <wp:effectExtent l="0" t="0" r="0" b="6350"/>
                  <wp:docPr id="43" name="图片 17" descr="说明: 形状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说明: 形状中度可信度描述已自动生成"/>
                          <pic:cNvPicPr>
                            <a:picLocks noChangeAspect="1"/>
                          </pic:cNvPicPr>
                        </pic:nvPicPr>
                        <pic:blipFill>
                          <a:blip r:embed="rId29"/>
                          <a:stretch>
                            <a:fillRect/>
                          </a:stretch>
                        </pic:blipFill>
                        <pic:spPr>
                          <a:xfrm>
                            <a:off x="0" y="0"/>
                            <a:ext cx="1708150" cy="393065"/>
                          </a:xfrm>
                          <a:prstGeom prst="rect">
                            <a:avLst/>
                          </a:prstGeom>
                          <a:noFill/>
                          <a:ln>
                            <a:noFill/>
                          </a:ln>
                        </pic:spPr>
                      </pic:pic>
                    </a:graphicData>
                  </a:graphic>
                </wp:inline>
              </w:drawing>
            </w:r>
          </w:p>
          <w:p w14:paraId="6527BE44"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r w:rsidRPr="007306B6">
              <w:rPr>
                <w:noProof/>
                <w:color w:val="FF0000"/>
              </w:rPr>
              <w:drawing>
                <wp:inline distT="0" distB="0" distL="114300" distR="114300" wp14:anchorId="4D6B2FDF" wp14:editId="24184D70">
                  <wp:extent cx="223520" cy="233680"/>
                  <wp:effectExtent l="0" t="0" r="5080" b="1460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30"/>
                          <a:stretch>
                            <a:fillRect/>
                          </a:stretch>
                        </pic:blipFill>
                        <pic:spPr>
                          <a:xfrm>
                            <a:off x="0" y="0"/>
                            <a:ext cx="223520" cy="23368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室内声源在靠近围护结构处产生的倍频带声压级，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40BB3568"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535F89D8" wp14:editId="1337FA3D">
                  <wp:extent cx="202565" cy="223520"/>
                  <wp:effectExtent l="0" t="0" r="6985" b="444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21"/>
                          <a:stretch>
                            <a:fillRect/>
                          </a:stretch>
                        </pic:blipFill>
                        <pic:spPr>
                          <a:xfrm>
                            <a:off x="0" y="0"/>
                            <a:ext cx="202565" cy="22352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声源的倍频带声功率级，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68FCB68A"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6587B6AC" wp14:editId="2277CD63">
                  <wp:extent cx="116840" cy="127635"/>
                  <wp:effectExtent l="0" t="0" r="16510" b="5080"/>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31"/>
                          <a:stretch>
                            <a:fillRect/>
                          </a:stretch>
                        </pic:blipFill>
                        <pic:spPr>
                          <a:xfrm>
                            <a:off x="0" y="0"/>
                            <a:ext cx="116840" cy="127635"/>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声源到靠近围护结构某点处的距离，</w:t>
            </w:r>
            <w:r w:rsidRPr="007306B6">
              <w:rPr>
                <w:rFonts w:ascii="Times New Roman" w:hAnsi="Times New Roman"/>
                <w:color w:val="FF0000"/>
                <w:sz w:val="24"/>
                <w:szCs w:val="24"/>
              </w:rPr>
              <w:t>m</w:t>
            </w:r>
            <w:r w:rsidRPr="007306B6">
              <w:rPr>
                <w:rFonts w:ascii="Times New Roman" w:hAnsi="Times New Roman"/>
                <w:color w:val="FF0000"/>
                <w:sz w:val="24"/>
                <w:szCs w:val="24"/>
              </w:rPr>
              <w:t>；</w:t>
            </w:r>
          </w:p>
          <w:p w14:paraId="41F3AB38"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690F0DD4" wp14:editId="01926712">
                  <wp:extent cx="148590" cy="202565"/>
                  <wp:effectExtent l="0" t="0" r="3810" b="5715"/>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32"/>
                          <a:stretch>
                            <a:fillRect/>
                          </a:stretch>
                        </pic:blipFill>
                        <pic:spPr>
                          <a:xfrm>
                            <a:off x="0" y="0"/>
                            <a:ext cx="148590" cy="202565"/>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指向性因子；</w:t>
            </w:r>
          </w:p>
          <w:p w14:paraId="3BFC4A14"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6888C3FA" wp14:editId="61D32EA1">
                  <wp:extent cx="148590" cy="170815"/>
                  <wp:effectExtent l="0" t="0" r="3810" b="635"/>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33"/>
                          <a:stretch>
                            <a:fillRect/>
                          </a:stretch>
                        </pic:blipFill>
                        <pic:spPr>
                          <a:xfrm>
                            <a:off x="0" y="0"/>
                            <a:ext cx="148590" cy="170815"/>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房间常数，</w:t>
            </w:r>
            <w:r w:rsidRPr="007306B6">
              <w:rPr>
                <w:noProof/>
                <w:color w:val="FF0000"/>
              </w:rPr>
              <w:drawing>
                <wp:inline distT="0" distB="0" distL="114300" distR="114300" wp14:anchorId="7DB0AF80" wp14:editId="7E49B99B">
                  <wp:extent cx="878205" cy="191135"/>
                  <wp:effectExtent l="0" t="0" r="0"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34"/>
                          <a:stretch>
                            <a:fillRect/>
                          </a:stretch>
                        </pic:blipFill>
                        <pic:spPr>
                          <a:xfrm>
                            <a:off x="0" y="0"/>
                            <a:ext cx="878205" cy="191597"/>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noProof/>
                <w:color w:val="FF0000"/>
              </w:rPr>
              <w:drawing>
                <wp:inline distT="0" distB="0" distL="114300" distR="114300" wp14:anchorId="6D62761A" wp14:editId="7559BAF4">
                  <wp:extent cx="138430" cy="181610"/>
                  <wp:effectExtent l="0" t="0" r="13970" b="698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35"/>
                          <a:stretch>
                            <a:fillRect/>
                          </a:stretch>
                        </pic:blipFill>
                        <pic:spPr>
                          <a:xfrm>
                            <a:off x="0" y="0"/>
                            <a:ext cx="138430" cy="181610"/>
                          </a:xfrm>
                          <a:prstGeom prst="rect">
                            <a:avLst/>
                          </a:prstGeom>
                          <a:noFill/>
                          <a:ln>
                            <a:noFill/>
                          </a:ln>
                        </pic:spPr>
                      </pic:pic>
                    </a:graphicData>
                  </a:graphic>
                </wp:inline>
              </w:drawing>
            </w:r>
            <w:r w:rsidRPr="007306B6">
              <w:rPr>
                <w:rFonts w:ascii="Times New Roman" w:hAnsi="Times New Roman"/>
                <w:color w:val="FF0000"/>
                <w:sz w:val="24"/>
                <w:szCs w:val="24"/>
              </w:rPr>
              <w:t>为房间内表面面积，</w:t>
            </w:r>
            <w:r w:rsidRPr="007306B6">
              <w:rPr>
                <w:rFonts w:ascii="Times New Roman" w:hAnsi="Times New Roman"/>
                <w:color w:val="FF0000"/>
                <w:sz w:val="24"/>
                <w:szCs w:val="24"/>
              </w:rPr>
              <w:t>m</w:t>
            </w:r>
            <w:r w:rsidRPr="007306B6">
              <w:rPr>
                <w:rFonts w:ascii="Times New Roman" w:hAnsi="Times New Roman"/>
                <w:color w:val="FF0000"/>
                <w:sz w:val="24"/>
                <w:szCs w:val="24"/>
                <w:vertAlign w:val="superscript"/>
              </w:rPr>
              <w:t>2</w:t>
            </w:r>
            <w:r w:rsidRPr="007306B6">
              <w:rPr>
                <w:rFonts w:ascii="Times New Roman" w:hAnsi="Times New Roman"/>
                <w:color w:val="FF0000"/>
                <w:sz w:val="24"/>
                <w:szCs w:val="24"/>
              </w:rPr>
              <w:t>，</w:t>
            </w:r>
            <w:r w:rsidRPr="007306B6">
              <w:rPr>
                <w:noProof/>
                <w:color w:val="FF0000"/>
              </w:rPr>
              <w:drawing>
                <wp:inline distT="0" distB="0" distL="114300" distR="114300" wp14:anchorId="0E66180E" wp14:editId="7DB59CD6">
                  <wp:extent cx="148590" cy="138430"/>
                  <wp:effectExtent l="0" t="0" r="3810" b="1460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36"/>
                          <a:stretch>
                            <a:fillRect/>
                          </a:stretch>
                        </pic:blipFill>
                        <pic:spPr>
                          <a:xfrm>
                            <a:off x="0" y="0"/>
                            <a:ext cx="148590" cy="138430"/>
                          </a:xfrm>
                          <a:prstGeom prst="rect">
                            <a:avLst/>
                          </a:prstGeom>
                          <a:noFill/>
                          <a:ln>
                            <a:noFill/>
                          </a:ln>
                        </pic:spPr>
                      </pic:pic>
                    </a:graphicData>
                  </a:graphic>
                </wp:inline>
              </w:drawing>
            </w:r>
            <w:r w:rsidRPr="007306B6">
              <w:rPr>
                <w:rFonts w:ascii="Times New Roman" w:hAnsi="Times New Roman"/>
                <w:color w:val="FF0000"/>
                <w:sz w:val="24"/>
                <w:szCs w:val="24"/>
              </w:rPr>
              <w:t>为平均吸声系数。</w:t>
            </w:r>
          </w:p>
          <w:p w14:paraId="58B2A6B9"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B</w:t>
            </w:r>
            <w:r w:rsidRPr="007306B6">
              <w:rPr>
                <w:rFonts w:ascii="Times New Roman" w:hAnsi="Times New Roman"/>
                <w:color w:val="FF0000"/>
                <w:sz w:val="24"/>
                <w:szCs w:val="24"/>
              </w:rPr>
              <w:t>计算出所有室内声源在靠近围护结构处产生的</w:t>
            </w:r>
            <w:r w:rsidRPr="007306B6">
              <w:rPr>
                <w:noProof/>
                <w:color w:val="FF0000"/>
              </w:rPr>
              <w:drawing>
                <wp:inline distT="0" distB="0" distL="114300" distR="114300" wp14:anchorId="3B4EB015" wp14:editId="54C5F6A9">
                  <wp:extent cx="84455" cy="170815"/>
                  <wp:effectExtent l="0" t="0" r="10795" b="635"/>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37"/>
                          <a:stretch>
                            <a:fillRect/>
                          </a:stretch>
                        </pic:blipFill>
                        <pic:spPr>
                          <a:xfrm>
                            <a:off x="0" y="0"/>
                            <a:ext cx="84455" cy="170815"/>
                          </a:xfrm>
                          <a:prstGeom prst="rect">
                            <a:avLst/>
                          </a:prstGeom>
                          <a:noFill/>
                          <a:ln>
                            <a:noFill/>
                          </a:ln>
                        </pic:spPr>
                      </pic:pic>
                    </a:graphicData>
                  </a:graphic>
                </wp:inline>
              </w:drawing>
            </w:r>
            <w:r w:rsidRPr="007306B6">
              <w:rPr>
                <w:rFonts w:ascii="Times New Roman" w:hAnsi="Times New Roman"/>
                <w:color w:val="FF0000"/>
                <w:sz w:val="24"/>
                <w:szCs w:val="24"/>
              </w:rPr>
              <w:t>倍频带叠加声压级：</w:t>
            </w:r>
          </w:p>
          <w:p w14:paraId="58B2EFA8" w14:textId="77777777" w:rsidR="007306B6" w:rsidRPr="007306B6" w:rsidRDefault="007306B6" w:rsidP="007306B6">
            <w:pPr>
              <w:pStyle w:val="1ffe"/>
              <w:spacing w:line="240" w:lineRule="auto"/>
              <w:ind w:firstLine="560"/>
              <w:rPr>
                <w:color w:val="FF0000"/>
                <w:spacing w:val="5"/>
              </w:rPr>
            </w:pPr>
            <w:r w:rsidRPr="007306B6">
              <w:rPr>
                <w:noProof/>
                <w:color w:val="FF0000"/>
                <w:spacing w:val="5"/>
              </w:rPr>
              <w:drawing>
                <wp:inline distT="0" distB="0" distL="114300" distR="114300" wp14:anchorId="499493DA" wp14:editId="63F8DF98">
                  <wp:extent cx="1663700" cy="445770"/>
                  <wp:effectExtent l="0" t="0" r="0" b="12065"/>
                  <wp:docPr id="53" name="图片 27" descr="说明: 形状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说明: 形状中度可信度描述已自动生成"/>
                          <pic:cNvPicPr>
                            <a:picLocks noChangeAspect="1"/>
                          </pic:cNvPicPr>
                        </pic:nvPicPr>
                        <pic:blipFill>
                          <a:blip r:embed="rId38"/>
                          <a:stretch>
                            <a:fillRect/>
                          </a:stretch>
                        </pic:blipFill>
                        <pic:spPr>
                          <a:xfrm>
                            <a:off x="0" y="0"/>
                            <a:ext cx="1663700" cy="445770"/>
                          </a:xfrm>
                          <a:prstGeom prst="rect">
                            <a:avLst/>
                          </a:prstGeom>
                          <a:noFill/>
                          <a:ln>
                            <a:noFill/>
                          </a:ln>
                        </pic:spPr>
                      </pic:pic>
                    </a:graphicData>
                  </a:graphic>
                </wp:inline>
              </w:drawing>
            </w:r>
          </w:p>
          <w:p w14:paraId="63A0E1D0"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r w:rsidRPr="007306B6">
              <w:rPr>
                <w:noProof/>
                <w:color w:val="FF0000"/>
              </w:rPr>
              <w:drawing>
                <wp:inline distT="0" distB="0" distL="114300" distR="114300" wp14:anchorId="5DA6BC68" wp14:editId="6096DB17">
                  <wp:extent cx="469265" cy="233680"/>
                  <wp:effectExtent l="0" t="0" r="6985" b="14605"/>
                  <wp:docPr id="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pic:cNvPicPr>
                            <a:picLocks noChangeAspect="1"/>
                          </pic:cNvPicPr>
                        </pic:nvPicPr>
                        <pic:blipFill>
                          <a:blip r:embed="rId39"/>
                          <a:stretch>
                            <a:fillRect/>
                          </a:stretch>
                        </pic:blipFill>
                        <pic:spPr>
                          <a:xfrm>
                            <a:off x="0" y="0"/>
                            <a:ext cx="469265" cy="23368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靠近围护结构处室内</w:t>
            </w:r>
            <w:r w:rsidRPr="007306B6">
              <w:rPr>
                <w:rFonts w:ascii="Times New Roman" w:hAnsi="Times New Roman"/>
                <w:color w:val="FF0000"/>
                <w:sz w:val="24"/>
                <w:szCs w:val="24"/>
              </w:rPr>
              <w:t>N</w:t>
            </w:r>
            <w:proofErr w:type="gramStart"/>
            <w:r w:rsidRPr="007306B6">
              <w:rPr>
                <w:rFonts w:ascii="Times New Roman" w:hAnsi="Times New Roman"/>
                <w:color w:val="FF0000"/>
                <w:sz w:val="24"/>
                <w:szCs w:val="24"/>
              </w:rPr>
              <w:t>个</w:t>
            </w:r>
            <w:proofErr w:type="gramEnd"/>
            <w:r w:rsidRPr="007306B6">
              <w:rPr>
                <w:rFonts w:ascii="Times New Roman" w:hAnsi="Times New Roman"/>
                <w:color w:val="FF0000"/>
                <w:sz w:val="24"/>
                <w:szCs w:val="24"/>
              </w:rPr>
              <w:t>声源</w:t>
            </w:r>
            <w:r w:rsidRPr="007306B6">
              <w:rPr>
                <w:noProof/>
                <w:color w:val="FF0000"/>
              </w:rPr>
              <w:drawing>
                <wp:inline distT="0" distB="0" distL="114300" distR="114300" wp14:anchorId="165FDE1F" wp14:editId="76D8F9CA">
                  <wp:extent cx="84455" cy="170815"/>
                  <wp:effectExtent l="0" t="0" r="10795" b="635"/>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37"/>
                          <a:stretch>
                            <a:fillRect/>
                          </a:stretch>
                        </pic:blipFill>
                        <pic:spPr>
                          <a:xfrm>
                            <a:off x="0" y="0"/>
                            <a:ext cx="84455" cy="170815"/>
                          </a:xfrm>
                          <a:prstGeom prst="rect">
                            <a:avLst/>
                          </a:prstGeom>
                          <a:noFill/>
                          <a:ln>
                            <a:noFill/>
                          </a:ln>
                        </pic:spPr>
                      </pic:pic>
                    </a:graphicData>
                  </a:graphic>
                </wp:inline>
              </w:drawing>
            </w:r>
            <w:r w:rsidRPr="007306B6">
              <w:rPr>
                <w:rFonts w:ascii="Times New Roman" w:hAnsi="Times New Roman"/>
                <w:color w:val="FF0000"/>
                <w:sz w:val="24"/>
                <w:szCs w:val="24"/>
              </w:rPr>
              <w:t>倍频带的叠加声压级，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2E03C3FA"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7CF3B2DD" wp14:editId="2C21CB7C">
                  <wp:extent cx="287655" cy="233680"/>
                  <wp:effectExtent l="0" t="0" r="17145" b="14605"/>
                  <wp:docPr id="4936208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40"/>
                          <a:stretch>
                            <a:fillRect/>
                          </a:stretch>
                        </pic:blipFill>
                        <pic:spPr>
                          <a:xfrm>
                            <a:off x="0" y="0"/>
                            <a:ext cx="287655" cy="233680"/>
                          </a:xfrm>
                          <a:prstGeom prst="rect">
                            <a:avLst/>
                          </a:prstGeom>
                          <a:noFill/>
                          <a:ln>
                            <a:noFill/>
                          </a:ln>
                        </pic:spPr>
                      </pic:pic>
                    </a:graphicData>
                  </a:graphic>
                </wp:inline>
              </w:drawing>
            </w:r>
            <w:r w:rsidRPr="007306B6">
              <w:rPr>
                <w:rFonts w:ascii="Times New Roman" w:hAnsi="Times New Roman"/>
                <w:color w:val="FF0000"/>
                <w:sz w:val="24"/>
                <w:szCs w:val="24"/>
              </w:rPr>
              <w:t>——</w:t>
            </w:r>
            <w:proofErr w:type="gramStart"/>
            <w:r w:rsidRPr="007306B6">
              <w:rPr>
                <w:rFonts w:ascii="Times New Roman" w:hAnsi="Times New Roman"/>
                <w:color w:val="FF0000"/>
                <w:sz w:val="24"/>
                <w:szCs w:val="24"/>
              </w:rPr>
              <w:t>室内</w:t>
            </w:r>
            <w:proofErr w:type="gramEnd"/>
            <w:r w:rsidRPr="007306B6">
              <w:rPr>
                <w:noProof/>
                <w:color w:val="FF0000"/>
              </w:rPr>
              <w:drawing>
                <wp:inline distT="0" distB="0" distL="114300" distR="114300" wp14:anchorId="27882FFC" wp14:editId="2EA5AB84">
                  <wp:extent cx="127635" cy="191770"/>
                  <wp:effectExtent l="0" t="0" r="5715"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1"/>
                          <a:stretch>
                            <a:fillRect/>
                          </a:stretch>
                        </pic:blipFill>
                        <pic:spPr>
                          <a:xfrm>
                            <a:off x="0" y="0"/>
                            <a:ext cx="127635" cy="191770"/>
                          </a:xfrm>
                          <a:prstGeom prst="rect">
                            <a:avLst/>
                          </a:prstGeom>
                          <a:noFill/>
                          <a:ln>
                            <a:noFill/>
                          </a:ln>
                        </pic:spPr>
                      </pic:pic>
                    </a:graphicData>
                  </a:graphic>
                </wp:inline>
              </w:drawing>
            </w:r>
            <w:r w:rsidRPr="007306B6">
              <w:rPr>
                <w:rFonts w:ascii="Times New Roman" w:hAnsi="Times New Roman"/>
                <w:color w:val="FF0000"/>
                <w:sz w:val="24"/>
                <w:szCs w:val="24"/>
              </w:rPr>
              <w:t>声源</w:t>
            </w:r>
            <w:r w:rsidRPr="007306B6">
              <w:rPr>
                <w:noProof/>
                <w:color w:val="FF0000"/>
              </w:rPr>
              <w:drawing>
                <wp:inline distT="0" distB="0" distL="114300" distR="114300" wp14:anchorId="24B1C00B" wp14:editId="52213EB6">
                  <wp:extent cx="84455" cy="170815"/>
                  <wp:effectExtent l="0" t="0" r="10795" b="63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7"/>
                          <a:stretch>
                            <a:fillRect/>
                          </a:stretch>
                        </pic:blipFill>
                        <pic:spPr>
                          <a:xfrm>
                            <a:off x="0" y="0"/>
                            <a:ext cx="84455" cy="170815"/>
                          </a:xfrm>
                          <a:prstGeom prst="rect">
                            <a:avLst/>
                          </a:prstGeom>
                          <a:noFill/>
                          <a:ln>
                            <a:noFill/>
                          </a:ln>
                        </pic:spPr>
                      </pic:pic>
                    </a:graphicData>
                  </a:graphic>
                </wp:inline>
              </w:drawing>
            </w:r>
            <w:r w:rsidRPr="007306B6">
              <w:rPr>
                <w:rFonts w:ascii="Times New Roman" w:hAnsi="Times New Roman"/>
                <w:color w:val="FF0000"/>
                <w:sz w:val="24"/>
                <w:szCs w:val="24"/>
              </w:rPr>
              <w:t>倍频带的声压级，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6182185F" w14:textId="77777777" w:rsidR="007306B6" w:rsidRPr="007306B6" w:rsidRDefault="007306B6" w:rsidP="007306B6">
            <w:pPr>
              <w:pStyle w:val="1ffe"/>
              <w:spacing w:line="440" w:lineRule="exact"/>
              <w:ind w:firstLine="560"/>
              <w:rPr>
                <w:color w:val="FF0000"/>
              </w:rPr>
            </w:pPr>
            <w:r w:rsidRPr="007306B6">
              <w:rPr>
                <w:noProof/>
                <w:color w:val="FF0000"/>
              </w:rPr>
              <w:drawing>
                <wp:inline distT="0" distB="0" distL="114300" distR="114300" wp14:anchorId="606FA85A" wp14:editId="369A758A">
                  <wp:extent cx="181610" cy="181610"/>
                  <wp:effectExtent l="0" t="0" r="8890" b="698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42"/>
                          <a:stretch>
                            <a:fillRect/>
                          </a:stretch>
                        </pic:blipFill>
                        <pic:spPr>
                          <a:xfrm>
                            <a:off x="0" y="0"/>
                            <a:ext cx="181610" cy="18161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室内声源总数。</w:t>
            </w:r>
          </w:p>
          <w:p w14:paraId="56EDEA73"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C</w:t>
            </w:r>
            <w:r w:rsidRPr="007306B6">
              <w:rPr>
                <w:rFonts w:ascii="Times New Roman" w:hAnsi="Times New Roman"/>
                <w:color w:val="FF0000"/>
                <w:sz w:val="24"/>
                <w:szCs w:val="24"/>
              </w:rPr>
              <w:t>计算出室外靠近围护结构处的声压级：</w:t>
            </w:r>
          </w:p>
          <w:p w14:paraId="004813E0" w14:textId="77777777" w:rsidR="007306B6" w:rsidRPr="007306B6" w:rsidRDefault="007306B6" w:rsidP="007306B6">
            <w:pPr>
              <w:pStyle w:val="1ffe"/>
              <w:ind w:firstLine="560"/>
              <w:rPr>
                <w:color w:val="FF0000"/>
                <w:spacing w:val="5"/>
              </w:rPr>
            </w:pPr>
            <w:r w:rsidRPr="007306B6">
              <w:rPr>
                <w:noProof/>
                <w:color w:val="FF0000"/>
                <w:spacing w:val="5"/>
              </w:rPr>
              <w:drawing>
                <wp:inline distT="0" distB="0" distL="114300" distR="114300" wp14:anchorId="5E9BF7BD" wp14:editId="207BE7E0">
                  <wp:extent cx="1766570" cy="233680"/>
                  <wp:effectExtent l="0" t="0" r="5080" b="146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43"/>
                          <a:stretch>
                            <a:fillRect/>
                          </a:stretch>
                        </pic:blipFill>
                        <pic:spPr>
                          <a:xfrm>
                            <a:off x="0" y="0"/>
                            <a:ext cx="1766570" cy="233680"/>
                          </a:xfrm>
                          <a:prstGeom prst="rect">
                            <a:avLst/>
                          </a:prstGeom>
                          <a:noFill/>
                          <a:ln>
                            <a:noFill/>
                          </a:ln>
                        </pic:spPr>
                      </pic:pic>
                    </a:graphicData>
                  </a:graphic>
                </wp:inline>
              </w:drawing>
            </w:r>
          </w:p>
          <w:p w14:paraId="682F2089"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r w:rsidRPr="007306B6">
              <w:rPr>
                <w:noProof/>
                <w:color w:val="FF0000"/>
                <w:spacing w:val="5"/>
              </w:rPr>
              <w:drawing>
                <wp:inline distT="0" distB="0" distL="114300" distR="114300" wp14:anchorId="4C7B4A86" wp14:editId="30E6E1D4">
                  <wp:extent cx="497205" cy="233680"/>
                  <wp:effectExtent l="0" t="0" r="17145" b="1460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44"/>
                          <a:stretch>
                            <a:fillRect/>
                          </a:stretch>
                        </pic:blipFill>
                        <pic:spPr>
                          <a:xfrm>
                            <a:off x="0" y="0"/>
                            <a:ext cx="497205" cy="233680"/>
                          </a:xfrm>
                          <a:prstGeom prst="rect">
                            <a:avLst/>
                          </a:prstGeom>
                          <a:noFill/>
                          <a:ln>
                            <a:noFill/>
                          </a:ln>
                        </pic:spPr>
                      </pic:pic>
                    </a:graphicData>
                  </a:graphic>
                </wp:inline>
              </w:drawing>
            </w:r>
            <w:r w:rsidRPr="007306B6">
              <w:rPr>
                <w:rFonts w:ascii="Times New Roman" w:hAnsi="Times New Roman"/>
                <w:color w:val="FF0000"/>
                <w:sz w:val="24"/>
                <w:szCs w:val="24"/>
              </w:rPr>
              <w:t>——</w:t>
            </w:r>
            <w:r w:rsidRPr="007306B6">
              <w:rPr>
                <w:rFonts w:ascii="Times New Roman" w:hAnsi="Times New Roman"/>
                <w:color w:val="FF0000"/>
                <w:sz w:val="24"/>
                <w:szCs w:val="24"/>
              </w:rPr>
              <w:t>靠近围护结构处室外</w:t>
            </w:r>
            <w:r w:rsidRPr="007306B6">
              <w:rPr>
                <w:rFonts w:ascii="Times New Roman" w:hAnsi="Times New Roman"/>
                <w:color w:val="FF0000"/>
                <w:sz w:val="24"/>
                <w:szCs w:val="24"/>
              </w:rPr>
              <w:t>N</w:t>
            </w:r>
            <w:proofErr w:type="gramStart"/>
            <w:r w:rsidRPr="007306B6">
              <w:rPr>
                <w:rFonts w:ascii="Times New Roman" w:hAnsi="Times New Roman"/>
                <w:color w:val="FF0000"/>
                <w:sz w:val="24"/>
                <w:szCs w:val="24"/>
              </w:rPr>
              <w:t>个</w:t>
            </w:r>
            <w:proofErr w:type="gramEnd"/>
            <w:r w:rsidRPr="007306B6">
              <w:rPr>
                <w:rFonts w:ascii="Times New Roman" w:hAnsi="Times New Roman"/>
                <w:color w:val="FF0000"/>
                <w:sz w:val="24"/>
                <w:szCs w:val="24"/>
              </w:rPr>
              <w:t>声源</w:t>
            </w:r>
            <w:r w:rsidRPr="007306B6">
              <w:rPr>
                <w:noProof/>
                <w:color w:val="FF0000"/>
                <w:spacing w:val="5"/>
              </w:rPr>
              <w:drawing>
                <wp:inline distT="0" distB="0" distL="114300" distR="114300" wp14:anchorId="2472521E" wp14:editId="50C5030B">
                  <wp:extent cx="84455" cy="170815"/>
                  <wp:effectExtent l="0" t="0" r="10795" b="63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7"/>
                          <a:stretch>
                            <a:fillRect/>
                          </a:stretch>
                        </pic:blipFill>
                        <pic:spPr>
                          <a:xfrm>
                            <a:off x="0" y="0"/>
                            <a:ext cx="84455" cy="170815"/>
                          </a:xfrm>
                          <a:prstGeom prst="rect">
                            <a:avLst/>
                          </a:prstGeom>
                          <a:noFill/>
                          <a:ln>
                            <a:noFill/>
                          </a:ln>
                        </pic:spPr>
                      </pic:pic>
                    </a:graphicData>
                  </a:graphic>
                </wp:inline>
              </w:drawing>
            </w:r>
            <w:r w:rsidRPr="007306B6">
              <w:rPr>
                <w:rFonts w:ascii="Times New Roman" w:hAnsi="Times New Roman"/>
                <w:color w:val="FF0000"/>
                <w:sz w:val="24"/>
                <w:szCs w:val="24"/>
              </w:rPr>
              <w:t>倍频带的叠加声压级，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73000F65" w14:textId="77777777" w:rsidR="007306B6" w:rsidRPr="007306B6" w:rsidRDefault="007306B6" w:rsidP="007306B6">
            <w:pPr>
              <w:pStyle w:val="1ffe"/>
              <w:spacing w:line="440" w:lineRule="exact"/>
              <w:ind w:firstLine="500"/>
              <w:rPr>
                <w:color w:val="FF0000"/>
                <w:spacing w:val="5"/>
              </w:rPr>
            </w:pPr>
            <w:proofErr w:type="spellStart"/>
            <w:r w:rsidRPr="007306B6">
              <w:rPr>
                <w:rFonts w:ascii="Times New Roman" w:hAnsi="Times New Roman"/>
                <w:i/>
                <w:color w:val="FF0000"/>
                <w:spacing w:val="5"/>
                <w:sz w:val="24"/>
                <w:szCs w:val="24"/>
              </w:rPr>
              <w:t>TL</w:t>
            </w:r>
            <w:r w:rsidRPr="007306B6">
              <w:rPr>
                <w:rFonts w:ascii="Times New Roman" w:hAnsi="Times New Roman"/>
                <w:i/>
                <w:color w:val="FF0000"/>
                <w:spacing w:val="5"/>
                <w:sz w:val="24"/>
                <w:szCs w:val="24"/>
                <w:vertAlign w:val="subscript"/>
              </w:rPr>
              <w:t>i</w:t>
            </w:r>
            <w:proofErr w:type="spellEnd"/>
            <w:r w:rsidRPr="007306B6">
              <w:rPr>
                <w:rFonts w:ascii="Times New Roman" w:hAnsi="Times New Roman"/>
                <w:color w:val="FF0000"/>
                <w:spacing w:val="5"/>
                <w:sz w:val="24"/>
                <w:szCs w:val="24"/>
              </w:rPr>
              <w:t>——</w:t>
            </w:r>
            <w:r w:rsidRPr="007306B6">
              <w:rPr>
                <w:rFonts w:ascii="Times New Roman" w:hAnsi="Times New Roman"/>
                <w:color w:val="FF0000"/>
                <w:spacing w:val="5"/>
                <w:sz w:val="24"/>
                <w:szCs w:val="24"/>
              </w:rPr>
              <w:t>围护结构</w:t>
            </w:r>
            <w:r w:rsidRPr="007306B6">
              <w:rPr>
                <w:noProof/>
                <w:color w:val="FF0000"/>
                <w:spacing w:val="5"/>
              </w:rPr>
              <w:drawing>
                <wp:inline distT="0" distB="0" distL="114300" distR="114300" wp14:anchorId="3112950A" wp14:editId="30EC6485">
                  <wp:extent cx="84455" cy="170815"/>
                  <wp:effectExtent l="0" t="0" r="10795" b="63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7"/>
                          <a:stretch>
                            <a:fillRect/>
                          </a:stretch>
                        </pic:blipFill>
                        <pic:spPr>
                          <a:xfrm>
                            <a:off x="0" y="0"/>
                            <a:ext cx="84455" cy="170815"/>
                          </a:xfrm>
                          <a:prstGeom prst="rect">
                            <a:avLst/>
                          </a:prstGeom>
                          <a:noFill/>
                          <a:ln>
                            <a:noFill/>
                          </a:ln>
                        </pic:spPr>
                      </pic:pic>
                    </a:graphicData>
                  </a:graphic>
                </wp:inline>
              </w:drawing>
            </w:r>
            <w:r w:rsidRPr="007306B6">
              <w:rPr>
                <w:rFonts w:ascii="Times New Roman" w:hAnsi="Times New Roman"/>
                <w:color w:val="FF0000"/>
                <w:spacing w:val="5"/>
                <w:sz w:val="24"/>
                <w:szCs w:val="24"/>
              </w:rPr>
              <w:t>倍频带的隔声量，</w:t>
            </w:r>
            <w:r w:rsidRPr="007306B6">
              <w:rPr>
                <w:rFonts w:ascii="Times New Roman" w:hAnsi="Times New Roman"/>
                <w:color w:val="FF0000"/>
                <w:spacing w:val="5"/>
                <w:sz w:val="24"/>
                <w:szCs w:val="24"/>
              </w:rPr>
              <w:t>dB</w:t>
            </w:r>
            <w:r w:rsidRPr="007306B6">
              <w:rPr>
                <w:rFonts w:ascii="Times New Roman" w:hAnsi="Times New Roman"/>
                <w:color w:val="FF0000"/>
                <w:spacing w:val="5"/>
                <w:sz w:val="24"/>
                <w:szCs w:val="24"/>
              </w:rPr>
              <w:t>；</w:t>
            </w:r>
          </w:p>
          <w:p w14:paraId="645B85EF" w14:textId="77777777" w:rsidR="007306B6" w:rsidRPr="007306B6" w:rsidRDefault="007306B6" w:rsidP="007306B6">
            <w:pPr>
              <w:pStyle w:val="1ffe"/>
              <w:spacing w:line="440" w:lineRule="exact"/>
              <w:ind w:firstLine="500"/>
              <w:rPr>
                <w:color w:val="FF0000"/>
                <w:spacing w:val="5"/>
              </w:rPr>
            </w:pPr>
            <w:r w:rsidRPr="007306B6">
              <w:rPr>
                <w:rFonts w:ascii="Times New Roman" w:hAnsi="Times New Roman"/>
                <w:color w:val="FF0000"/>
                <w:spacing w:val="5"/>
                <w:sz w:val="24"/>
                <w:szCs w:val="24"/>
              </w:rPr>
              <w:t>D</w:t>
            </w:r>
            <w:r w:rsidRPr="007306B6">
              <w:rPr>
                <w:rFonts w:ascii="Times New Roman" w:hAnsi="Times New Roman"/>
                <w:color w:val="FF0000"/>
                <w:spacing w:val="5"/>
                <w:sz w:val="24"/>
                <w:szCs w:val="24"/>
              </w:rPr>
              <w:t>将室外声源的声压级和透过面积换算成等效的室外声源，计算出中心位置位于</w:t>
            </w:r>
            <w:proofErr w:type="gramStart"/>
            <w:r w:rsidRPr="007306B6">
              <w:rPr>
                <w:rFonts w:ascii="Times New Roman" w:hAnsi="Times New Roman"/>
                <w:color w:val="FF0000"/>
                <w:spacing w:val="5"/>
                <w:sz w:val="24"/>
                <w:szCs w:val="24"/>
              </w:rPr>
              <w:t>透声面积</w:t>
            </w:r>
            <w:proofErr w:type="gramEnd"/>
            <w:r w:rsidRPr="007306B6">
              <w:rPr>
                <w:rFonts w:ascii="Times New Roman" w:hAnsi="Times New Roman"/>
                <w:color w:val="FF0000"/>
                <w:spacing w:val="5"/>
                <w:sz w:val="24"/>
                <w:szCs w:val="24"/>
              </w:rPr>
              <w:t>(S)</w:t>
            </w:r>
            <w:r w:rsidRPr="007306B6">
              <w:rPr>
                <w:rFonts w:ascii="Times New Roman" w:hAnsi="Times New Roman"/>
                <w:color w:val="FF0000"/>
                <w:spacing w:val="5"/>
                <w:sz w:val="24"/>
                <w:szCs w:val="24"/>
              </w:rPr>
              <w:t>处的等效声源的倍频带声功率级。</w:t>
            </w:r>
          </w:p>
          <w:p w14:paraId="262DFF90" w14:textId="77777777" w:rsidR="007306B6" w:rsidRPr="007306B6" w:rsidRDefault="007306B6" w:rsidP="007306B6">
            <w:pPr>
              <w:pStyle w:val="1ffe"/>
              <w:spacing w:line="240" w:lineRule="auto"/>
              <w:ind w:firstLine="560"/>
              <w:rPr>
                <w:color w:val="FF0000"/>
              </w:rPr>
            </w:pPr>
            <w:r w:rsidRPr="007306B6">
              <w:rPr>
                <w:noProof/>
                <w:color w:val="FF0000"/>
              </w:rPr>
              <w:drawing>
                <wp:inline distT="0" distB="0" distL="114300" distR="114300" wp14:anchorId="77D90B85" wp14:editId="5C9BD8E9">
                  <wp:extent cx="1333500" cy="233680"/>
                  <wp:effectExtent l="0" t="0" r="0" b="1460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5"/>
                          <a:stretch>
                            <a:fillRect/>
                          </a:stretch>
                        </pic:blipFill>
                        <pic:spPr>
                          <a:xfrm>
                            <a:off x="0" y="0"/>
                            <a:ext cx="1333500" cy="233680"/>
                          </a:xfrm>
                          <a:prstGeom prst="rect">
                            <a:avLst/>
                          </a:prstGeom>
                          <a:noFill/>
                          <a:ln>
                            <a:noFill/>
                          </a:ln>
                        </pic:spPr>
                      </pic:pic>
                    </a:graphicData>
                  </a:graphic>
                </wp:inline>
              </w:drawing>
            </w:r>
          </w:p>
          <w:p w14:paraId="4DB1F3B4"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r w:rsidRPr="007306B6">
              <w:rPr>
                <w:rFonts w:ascii="Times New Roman" w:hAnsi="Times New Roman"/>
                <w:i/>
                <w:color w:val="FF0000"/>
                <w:sz w:val="24"/>
                <w:szCs w:val="24"/>
              </w:rPr>
              <w:t>L</w:t>
            </w:r>
            <w:r w:rsidRPr="007306B6">
              <w:rPr>
                <w:rFonts w:ascii="Times New Roman" w:hAnsi="Times New Roman"/>
                <w:i/>
                <w:color w:val="FF0000"/>
                <w:sz w:val="14"/>
                <w:szCs w:val="14"/>
              </w:rPr>
              <w:t xml:space="preserve">w </w:t>
            </w:r>
            <w:r w:rsidRPr="007306B6">
              <w:rPr>
                <w:rFonts w:ascii="Times New Roman" w:hAnsi="Times New Roman"/>
                <w:color w:val="FF0000"/>
                <w:sz w:val="24"/>
                <w:szCs w:val="24"/>
              </w:rPr>
              <w:t>——</w:t>
            </w:r>
            <w:r w:rsidRPr="007306B6">
              <w:rPr>
                <w:rFonts w:ascii="Times New Roman" w:hAnsi="Times New Roman"/>
                <w:color w:val="FF0000"/>
                <w:sz w:val="24"/>
                <w:szCs w:val="24"/>
              </w:rPr>
              <w:t>中心位置</w:t>
            </w:r>
            <w:proofErr w:type="gramStart"/>
            <w:r w:rsidRPr="007306B6">
              <w:rPr>
                <w:rFonts w:ascii="Times New Roman" w:hAnsi="Times New Roman"/>
                <w:color w:val="FF0000"/>
                <w:sz w:val="24"/>
                <w:szCs w:val="24"/>
              </w:rPr>
              <w:t>位于透声面积</w:t>
            </w:r>
            <w:proofErr w:type="gramEnd"/>
            <w:r w:rsidRPr="007306B6">
              <w:rPr>
                <w:rFonts w:ascii="Times New Roman" w:hAnsi="Times New Roman"/>
                <w:color w:val="FF0000"/>
                <w:sz w:val="24"/>
                <w:szCs w:val="24"/>
              </w:rPr>
              <w:t>（</w:t>
            </w:r>
            <w:r w:rsidRPr="007306B6">
              <w:rPr>
                <w:rFonts w:ascii="Times New Roman" w:hAnsi="Times New Roman"/>
                <w:i/>
                <w:color w:val="FF0000"/>
                <w:sz w:val="24"/>
                <w:szCs w:val="24"/>
              </w:rPr>
              <w:t>S</w:t>
            </w:r>
            <w:r w:rsidRPr="007306B6">
              <w:rPr>
                <w:rFonts w:ascii="Times New Roman" w:hAnsi="Times New Roman"/>
                <w:color w:val="FF0000"/>
                <w:sz w:val="24"/>
                <w:szCs w:val="24"/>
              </w:rPr>
              <w:t>）处的等效声源的倍频带声功率级，</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3EDF29AA" w14:textId="77777777" w:rsidR="007306B6" w:rsidRPr="007306B6" w:rsidRDefault="007306B6" w:rsidP="007306B6">
            <w:pPr>
              <w:pStyle w:val="1ffe"/>
              <w:spacing w:line="440" w:lineRule="exact"/>
              <w:ind w:firstLine="480"/>
              <w:rPr>
                <w:color w:val="FF0000"/>
              </w:rPr>
            </w:pPr>
            <w:r w:rsidRPr="007306B6">
              <w:rPr>
                <w:rFonts w:ascii="Times New Roman" w:hAnsi="Times New Roman"/>
                <w:i/>
                <w:color w:val="FF0000"/>
                <w:sz w:val="24"/>
                <w:szCs w:val="24"/>
              </w:rPr>
              <w:t>L</w:t>
            </w:r>
            <w:r w:rsidRPr="007306B6">
              <w:rPr>
                <w:rFonts w:ascii="Times New Roman" w:hAnsi="Times New Roman"/>
                <w:i/>
                <w:color w:val="FF0000"/>
                <w:sz w:val="14"/>
                <w:szCs w:val="14"/>
              </w:rPr>
              <w:t>DA002</w:t>
            </w:r>
            <w:r w:rsidRPr="007306B6">
              <w:rPr>
                <w:rFonts w:ascii="Times New Roman" w:hAnsi="Times New Roman"/>
                <w:color w:val="FF0000"/>
                <w:sz w:val="24"/>
                <w:szCs w:val="24"/>
              </w:rPr>
              <w:t>(</w:t>
            </w:r>
            <w:r w:rsidRPr="007306B6">
              <w:rPr>
                <w:rFonts w:ascii="Times New Roman" w:hAnsi="Times New Roman"/>
                <w:i/>
                <w:color w:val="FF0000"/>
                <w:sz w:val="24"/>
                <w:szCs w:val="24"/>
              </w:rPr>
              <w:t>T</w:t>
            </w:r>
            <w:r w:rsidRPr="007306B6">
              <w:rPr>
                <w:rFonts w:ascii="Times New Roman" w:hAnsi="Times New Roman"/>
                <w:color w:val="FF0000"/>
                <w:sz w:val="24"/>
                <w:szCs w:val="24"/>
              </w:rPr>
              <w:t>)——</w:t>
            </w:r>
            <w:r w:rsidRPr="007306B6">
              <w:rPr>
                <w:rFonts w:ascii="Times New Roman" w:hAnsi="Times New Roman"/>
                <w:color w:val="FF0000"/>
                <w:sz w:val="24"/>
                <w:szCs w:val="24"/>
              </w:rPr>
              <w:t>靠近围护结构处室外声源的声压级，</w:t>
            </w:r>
            <w:r w:rsidRPr="007306B6">
              <w:rPr>
                <w:rFonts w:ascii="Times New Roman" w:hAnsi="Times New Roman"/>
                <w:color w:val="FF0000"/>
                <w:sz w:val="24"/>
                <w:szCs w:val="24"/>
              </w:rPr>
              <w:t>dB</w:t>
            </w:r>
            <w:r w:rsidRPr="007306B6">
              <w:rPr>
                <w:rFonts w:ascii="Times New Roman" w:hAnsi="Times New Roman"/>
                <w:color w:val="FF0000"/>
                <w:sz w:val="24"/>
                <w:szCs w:val="24"/>
              </w:rPr>
              <w:t>；</w:t>
            </w:r>
            <w:r w:rsidRPr="007306B6">
              <w:rPr>
                <w:rFonts w:ascii="Times New Roman" w:hAnsi="Times New Roman"/>
                <w:color w:val="FF0000"/>
                <w:sz w:val="24"/>
                <w:szCs w:val="24"/>
              </w:rPr>
              <w:t xml:space="preserve"> </w:t>
            </w:r>
          </w:p>
          <w:p w14:paraId="124E4078" w14:textId="77777777" w:rsidR="007306B6" w:rsidRPr="007306B6" w:rsidRDefault="007306B6" w:rsidP="007306B6">
            <w:pPr>
              <w:pStyle w:val="1ffe"/>
              <w:spacing w:line="440" w:lineRule="exact"/>
              <w:ind w:firstLine="480"/>
              <w:rPr>
                <w:color w:val="FF0000"/>
              </w:rPr>
            </w:pPr>
            <w:r w:rsidRPr="007306B6">
              <w:rPr>
                <w:rFonts w:ascii="Times New Roman" w:hAnsi="Times New Roman"/>
                <w:i/>
                <w:color w:val="FF0000"/>
                <w:sz w:val="24"/>
                <w:szCs w:val="24"/>
              </w:rPr>
              <w:t>S</w:t>
            </w:r>
            <w:r w:rsidRPr="007306B6">
              <w:rPr>
                <w:rFonts w:ascii="Times New Roman" w:hAnsi="Times New Roman"/>
                <w:color w:val="FF0000"/>
                <w:sz w:val="24"/>
                <w:szCs w:val="24"/>
              </w:rPr>
              <w:t>——</w:t>
            </w:r>
            <w:proofErr w:type="gramStart"/>
            <w:r w:rsidRPr="007306B6">
              <w:rPr>
                <w:rFonts w:ascii="Times New Roman" w:hAnsi="Times New Roman"/>
                <w:color w:val="FF0000"/>
                <w:sz w:val="24"/>
                <w:szCs w:val="24"/>
              </w:rPr>
              <w:t>透声面积</w:t>
            </w:r>
            <w:proofErr w:type="gramEnd"/>
            <w:r w:rsidRPr="007306B6">
              <w:rPr>
                <w:rFonts w:ascii="Times New Roman" w:hAnsi="Times New Roman"/>
                <w:color w:val="FF0000"/>
                <w:sz w:val="24"/>
                <w:szCs w:val="24"/>
              </w:rPr>
              <w:t>，</w:t>
            </w:r>
            <w:r w:rsidRPr="007306B6">
              <w:rPr>
                <w:rFonts w:ascii="Times New Roman" w:hAnsi="Times New Roman"/>
                <w:color w:val="FF0000"/>
                <w:sz w:val="24"/>
                <w:szCs w:val="24"/>
              </w:rPr>
              <w:t>m</w:t>
            </w:r>
            <w:r w:rsidRPr="007306B6">
              <w:rPr>
                <w:rFonts w:ascii="Times New Roman" w:hAnsi="Times New Roman"/>
                <w:color w:val="FF0000"/>
                <w:sz w:val="24"/>
                <w:szCs w:val="24"/>
                <w:vertAlign w:val="superscript"/>
              </w:rPr>
              <w:t>2</w:t>
            </w:r>
            <w:r w:rsidRPr="007306B6">
              <w:rPr>
                <w:rFonts w:ascii="Times New Roman" w:hAnsi="Times New Roman"/>
                <w:color w:val="FF0000"/>
                <w:sz w:val="24"/>
                <w:szCs w:val="24"/>
              </w:rPr>
              <w:t>。</w:t>
            </w:r>
            <w:r w:rsidRPr="007306B6">
              <w:rPr>
                <w:rFonts w:ascii="Times New Roman" w:hAnsi="Times New Roman"/>
                <w:color w:val="FF0000"/>
                <w:sz w:val="24"/>
                <w:szCs w:val="24"/>
              </w:rPr>
              <w:t xml:space="preserve"> </w:t>
            </w:r>
          </w:p>
          <w:p w14:paraId="5F0BE9AC" w14:textId="77777777" w:rsidR="007306B6" w:rsidRPr="007306B6" w:rsidRDefault="007306B6" w:rsidP="007306B6">
            <w:pPr>
              <w:pStyle w:val="1ffe"/>
              <w:spacing w:line="440" w:lineRule="exact"/>
              <w:ind w:firstLine="480"/>
              <w:rPr>
                <w:color w:val="FF0000"/>
                <w:szCs w:val="32"/>
              </w:rPr>
            </w:pPr>
            <w:r w:rsidRPr="007306B6">
              <w:rPr>
                <w:rFonts w:ascii="Times New Roman" w:hAnsi="Times New Roman"/>
                <w:color w:val="FF0000"/>
                <w:sz w:val="24"/>
                <w:szCs w:val="32"/>
              </w:rPr>
              <w:t>3</w:t>
            </w:r>
            <w:r w:rsidRPr="007306B6">
              <w:rPr>
                <w:rFonts w:ascii="Times New Roman" w:hAnsi="Times New Roman"/>
                <w:color w:val="FF0000"/>
                <w:sz w:val="24"/>
                <w:szCs w:val="32"/>
              </w:rPr>
              <w:t>）预测步骤</w:t>
            </w:r>
          </w:p>
          <w:p w14:paraId="67106085" w14:textId="77777777" w:rsidR="007306B6" w:rsidRPr="007306B6" w:rsidRDefault="007306B6" w:rsidP="007306B6">
            <w:pPr>
              <w:pStyle w:val="1ffe"/>
              <w:spacing w:line="440" w:lineRule="exact"/>
              <w:ind w:firstLine="484"/>
              <w:rPr>
                <w:color w:val="FF0000"/>
                <w:spacing w:val="1"/>
              </w:rPr>
            </w:pPr>
            <w:r w:rsidRPr="007306B6">
              <w:rPr>
                <w:rFonts w:cs="宋体" w:hint="eastAsia"/>
                <w:color w:val="FF0000"/>
                <w:spacing w:val="1"/>
                <w:sz w:val="24"/>
                <w:szCs w:val="24"/>
              </w:rPr>
              <w:t>①</w:t>
            </w:r>
            <w:r w:rsidRPr="007306B6">
              <w:rPr>
                <w:rFonts w:ascii="Times New Roman" w:hAnsi="Times New Roman"/>
                <w:color w:val="FF0000"/>
                <w:spacing w:val="1"/>
                <w:sz w:val="24"/>
                <w:szCs w:val="24"/>
              </w:rPr>
              <w:t>计算各室外噪声源和各含噪声源厂房对</w:t>
            </w:r>
            <w:proofErr w:type="gramStart"/>
            <w:r w:rsidRPr="007306B6">
              <w:rPr>
                <w:rFonts w:ascii="Times New Roman" w:hAnsi="Times New Roman"/>
                <w:color w:val="FF0000"/>
                <w:spacing w:val="1"/>
                <w:sz w:val="24"/>
                <w:szCs w:val="24"/>
              </w:rPr>
              <w:t>各预测点</w:t>
            </w:r>
            <w:proofErr w:type="gramEnd"/>
            <w:r w:rsidRPr="007306B6">
              <w:rPr>
                <w:rFonts w:ascii="Times New Roman" w:hAnsi="Times New Roman"/>
                <w:color w:val="FF0000"/>
                <w:spacing w:val="1"/>
                <w:sz w:val="24"/>
                <w:szCs w:val="24"/>
              </w:rPr>
              <w:t>噪声贡献值</w:t>
            </w:r>
          </w:p>
          <w:p w14:paraId="7A53C3E0"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设第</w:t>
            </w:r>
            <w:proofErr w:type="spellStart"/>
            <w:r w:rsidRPr="007306B6">
              <w:rPr>
                <w:rFonts w:ascii="Times New Roman" w:hAnsi="Times New Roman"/>
                <w:i/>
                <w:color w:val="FF0000"/>
                <w:sz w:val="24"/>
                <w:szCs w:val="24"/>
              </w:rPr>
              <w:t>i</w:t>
            </w:r>
            <w:proofErr w:type="spellEnd"/>
            <w:proofErr w:type="gramStart"/>
            <w:r w:rsidRPr="007306B6">
              <w:rPr>
                <w:rFonts w:ascii="Times New Roman" w:hAnsi="Times New Roman"/>
                <w:color w:val="FF0000"/>
                <w:sz w:val="24"/>
                <w:szCs w:val="24"/>
              </w:rPr>
              <w:t>个</w:t>
            </w:r>
            <w:proofErr w:type="gramEnd"/>
            <w:r w:rsidRPr="007306B6">
              <w:rPr>
                <w:rFonts w:ascii="Times New Roman" w:hAnsi="Times New Roman"/>
                <w:color w:val="FF0000"/>
                <w:sz w:val="24"/>
                <w:szCs w:val="24"/>
              </w:rPr>
              <w:t>室外声源在预测点产生的</w:t>
            </w:r>
            <w:r w:rsidRPr="007306B6">
              <w:rPr>
                <w:rFonts w:ascii="Times New Roman" w:hAnsi="Times New Roman"/>
                <w:color w:val="FF0000"/>
                <w:sz w:val="24"/>
                <w:szCs w:val="24"/>
              </w:rPr>
              <w:t>A</w:t>
            </w:r>
            <w:r w:rsidRPr="007306B6">
              <w:rPr>
                <w:rFonts w:ascii="Times New Roman" w:hAnsi="Times New Roman"/>
                <w:color w:val="FF0000"/>
                <w:sz w:val="24"/>
                <w:szCs w:val="24"/>
              </w:rPr>
              <w:t>声级为</w:t>
            </w:r>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Aj</w:t>
            </w:r>
            <w:r w:rsidRPr="007306B6">
              <w:rPr>
                <w:rFonts w:ascii="Times New Roman" w:hAnsi="Times New Roman"/>
                <w:color w:val="FF0000"/>
                <w:sz w:val="24"/>
                <w:szCs w:val="24"/>
              </w:rPr>
              <w:t>，在</w:t>
            </w:r>
            <w:r w:rsidRPr="007306B6">
              <w:rPr>
                <w:rFonts w:ascii="Times New Roman" w:hAnsi="Times New Roman"/>
                <w:color w:val="FF0000"/>
                <w:sz w:val="24"/>
                <w:szCs w:val="24"/>
              </w:rPr>
              <w:t>T</w:t>
            </w:r>
            <w:r w:rsidRPr="007306B6">
              <w:rPr>
                <w:rFonts w:ascii="Times New Roman" w:hAnsi="Times New Roman"/>
                <w:color w:val="FF0000"/>
                <w:sz w:val="24"/>
                <w:szCs w:val="24"/>
              </w:rPr>
              <w:t>时间内该声源工作时间为</w:t>
            </w:r>
            <w:proofErr w:type="spellStart"/>
            <w:r w:rsidRPr="007306B6">
              <w:rPr>
                <w:rFonts w:ascii="Times New Roman" w:hAnsi="Times New Roman"/>
                <w:i/>
                <w:color w:val="FF0000"/>
                <w:sz w:val="24"/>
                <w:szCs w:val="24"/>
              </w:rPr>
              <w:t>t</w:t>
            </w:r>
            <w:r w:rsidRPr="007306B6">
              <w:rPr>
                <w:rFonts w:ascii="Times New Roman" w:hAnsi="Times New Roman"/>
                <w:i/>
                <w:color w:val="FF0000"/>
                <w:sz w:val="24"/>
                <w:szCs w:val="24"/>
                <w:vertAlign w:val="subscript"/>
              </w:rPr>
              <w:t>i</w:t>
            </w:r>
            <w:proofErr w:type="spellEnd"/>
            <w:r w:rsidRPr="007306B6">
              <w:rPr>
                <w:rFonts w:ascii="Times New Roman" w:hAnsi="Times New Roman"/>
                <w:color w:val="FF0000"/>
                <w:sz w:val="24"/>
                <w:szCs w:val="24"/>
              </w:rPr>
              <w:t>；第</w:t>
            </w:r>
            <w:r w:rsidRPr="007306B6">
              <w:rPr>
                <w:rFonts w:ascii="Times New Roman" w:hAnsi="Times New Roman"/>
                <w:i/>
                <w:color w:val="FF0000"/>
                <w:sz w:val="24"/>
                <w:szCs w:val="24"/>
              </w:rPr>
              <w:t>j</w:t>
            </w:r>
            <w:proofErr w:type="gramStart"/>
            <w:r w:rsidRPr="007306B6">
              <w:rPr>
                <w:rFonts w:ascii="Times New Roman" w:hAnsi="Times New Roman"/>
                <w:color w:val="FF0000"/>
                <w:sz w:val="24"/>
                <w:szCs w:val="24"/>
              </w:rPr>
              <w:t>个</w:t>
            </w:r>
            <w:proofErr w:type="gramEnd"/>
            <w:r w:rsidRPr="007306B6">
              <w:rPr>
                <w:rFonts w:ascii="Times New Roman" w:hAnsi="Times New Roman"/>
                <w:color w:val="FF0000"/>
                <w:sz w:val="24"/>
                <w:szCs w:val="24"/>
              </w:rPr>
              <w:t>等效室外声源在预测点产生的</w:t>
            </w:r>
            <w:r w:rsidRPr="007306B6">
              <w:rPr>
                <w:rFonts w:ascii="Times New Roman" w:hAnsi="Times New Roman"/>
                <w:color w:val="FF0000"/>
                <w:sz w:val="24"/>
                <w:szCs w:val="24"/>
              </w:rPr>
              <w:t>A</w:t>
            </w:r>
            <w:r w:rsidRPr="007306B6">
              <w:rPr>
                <w:rFonts w:ascii="Times New Roman" w:hAnsi="Times New Roman"/>
                <w:color w:val="FF0000"/>
                <w:sz w:val="24"/>
                <w:szCs w:val="24"/>
              </w:rPr>
              <w:t>声级为</w:t>
            </w:r>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Aj</w:t>
            </w:r>
            <w:r w:rsidRPr="007306B6">
              <w:rPr>
                <w:rFonts w:ascii="Times New Roman" w:hAnsi="Times New Roman"/>
                <w:color w:val="FF0000"/>
                <w:sz w:val="24"/>
                <w:szCs w:val="24"/>
              </w:rPr>
              <w:t>，在</w:t>
            </w:r>
            <w:r w:rsidRPr="007306B6">
              <w:rPr>
                <w:rFonts w:ascii="Times New Roman" w:hAnsi="Times New Roman"/>
                <w:color w:val="FF0000"/>
                <w:sz w:val="24"/>
                <w:szCs w:val="24"/>
              </w:rPr>
              <w:t>T</w:t>
            </w:r>
            <w:r w:rsidRPr="007306B6">
              <w:rPr>
                <w:rFonts w:ascii="Times New Roman" w:hAnsi="Times New Roman"/>
                <w:color w:val="FF0000"/>
                <w:sz w:val="24"/>
                <w:szCs w:val="24"/>
              </w:rPr>
              <w:t>时间内该声源工</w:t>
            </w:r>
            <w:r w:rsidRPr="007306B6">
              <w:rPr>
                <w:rFonts w:ascii="Times New Roman" w:hAnsi="Times New Roman"/>
                <w:color w:val="FF0000"/>
                <w:sz w:val="24"/>
                <w:szCs w:val="24"/>
              </w:rPr>
              <w:lastRenderedPageBreak/>
              <w:t>作时间为</w:t>
            </w:r>
            <w:proofErr w:type="spellStart"/>
            <w:r w:rsidRPr="007306B6">
              <w:rPr>
                <w:rFonts w:ascii="Times New Roman" w:hAnsi="Times New Roman"/>
                <w:i/>
                <w:color w:val="FF0000"/>
                <w:sz w:val="24"/>
                <w:szCs w:val="24"/>
              </w:rPr>
              <w:t>t</w:t>
            </w:r>
            <w:r w:rsidRPr="007306B6">
              <w:rPr>
                <w:rFonts w:ascii="Times New Roman" w:hAnsi="Times New Roman"/>
                <w:i/>
                <w:color w:val="FF0000"/>
                <w:sz w:val="24"/>
                <w:szCs w:val="24"/>
                <w:vertAlign w:val="subscript"/>
              </w:rPr>
              <w:t>j</w:t>
            </w:r>
            <w:proofErr w:type="spellEnd"/>
            <w:r w:rsidRPr="007306B6">
              <w:rPr>
                <w:rFonts w:ascii="Times New Roman" w:hAnsi="Times New Roman"/>
                <w:color w:val="FF0000"/>
                <w:sz w:val="24"/>
                <w:szCs w:val="24"/>
              </w:rPr>
              <w:t>，则本项目声源对预测点产生的贡献值</w:t>
            </w:r>
            <w:r w:rsidRPr="007306B6">
              <w:rPr>
                <w:rFonts w:ascii="Times New Roman" w:hAnsi="Times New Roman"/>
                <w:color w:val="FF0000"/>
                <w:sz w:val="24"/>
                <w:szCs w:val="24"/>
              </w:rPr>
              <w:t>(</w:t>
            </w:r>
            <w:proofErr w:type="spellStart"/>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eqg</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为</w:t>
            </w:r>
            <w:r w:rsidRPr="007306B6">
              <w:rPr>
                <w:rFonts w:ascii="Times New Roman" w:hAnsi="Times New Roman"/>
                <w:color w:val="FF0000"/>
                <w:sz w:val="24"/>
                <w:szCs w:val="24"/>
              </w:rPr>
              <w:t>:</w:t>
            </w:r>
          </w:p>
          <w:p w14:paraId="7A8E6859" w14:textId="77777777" w:rsidR="007306B6" w:rsidRPr="007306B6" w:rsidRDefault="007306B6" w:rsidP="007306B6">
            <w:pPr>
              <w:pStyle w:val="1ffe"/>
              <w:spacing w:line="360" w:lineRule="auto"/>
              <w:ind w:firstLine="560"/>
              <w:rPr>
                <w:color w:val="FF0000"/>
                <w:spacing w:val="-10"/>
              </w:rPr>
            </w:pPr>
            <w:r w:rsidRPr="007306B6">
              <w:rPr>
                <w:noProof/>
                <w:color w:val="FF0000"/>
              </w:rPr>
              <w:drawing>
                <wp:inline distT="0" distB="0" distL="114300" distR="114300" wp14:anchorId="61DD5C8D" wp14:editId="04347B5F">
                  <wp:extent cx="3571875" cy="781050"/>
                  <wp:effectExtent l="0" t="0" r="9525"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6"/>
                          <a:stretch>
                            <a:fillRect/>
                          </a:stretch>
                        </pic:blipFill>
                        <pic:spPr>
                          <a:xfrm>
                            <a:off x="0" y="0"/>
                            <a:ext cx="3571875" cy="781050"/>
                          </a:xfrm>
                          <a:prstGeom prst="rect">
                            <a:avLst/>
                          </a:prstGeom>
                          <a:noFill/>
                          <a:ln>
                            <a:noFill/>
                          </a:ln>
                        </pic:spPr>
                      </pic:pic>
                    </a:graphicData>
                  </a:graphic>
                </wp:inline>
              </w:drawing>
            </w:r>
          </w:p>
          <w:p w14:paraId="444627D3"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式中：</w:t>
            </w:r>
            <w:proofErr w:type="spellStart"/>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eqg</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建设项目声源在预测点产生的噪声贡献值，</w:t>
            </w:r>
            <w:r w:rsidRPr="007306B6">
              <w:rPr>
                <w:rFonts w:ascii="Times New Roman" w:hAnsi="Times New Roman"/>
                <w:color w:val="FF0000"/>
                <w:sz w:val="24"/>
                <w:szCs w:val="24"/>
              </w:rPr>
              <w:t>dB</w:t>
            </w:r>
            <w:r w:rsidRPr="007306B6">
              <w:rPr>
                <w:rFonts w:ascii="Times New Roman" w:hAnsi="Times New Roman"/>
                <w:color w:val="FF0000"/>
                <w:sz w:val="24"/>
                <w:szCs w:val="24"/>
              </w:rPr>
              <w:t>；</w:t>
            </w:r>
            <w:r w:rsidRPr="007306B6">
              <w:rPr>
                <w:rFonts w:ascii="Times New Roman" w:hAnsi="Times New Roman"/>
                <w:color w:val="FF0000"/>
                <w:sz w:val="24"/>
                <w:szCs w:val="24"/>
              </w:rPr>
              <w:t xml:space="preserve"> </w:t>
            </w:r>
          </w:p>
          <w:p w14:paraId="5272AF7B" w14:textId="77777777" w:rsidR="007306B6" w:rsidRPr="007306B6" w:rsidRDefault="007306B6" w:rsidP="007306B6">
            <w:pPr>
              <w:pStyle w:val="1ffe"/>
              <w:spacing w:line="440" w:lineRule="exact"/>
              <w:ind w:firstLine="480"/>
              <w:rPr>
                <w:color w:val="FF0000"/>
              </w:rPr>
            </w:pPr>
            <w:r w:rsidRPr="007306B6">
              <w:rPr>
                <w:rFonts w:ascii="Times New Roman" w:hAnsi="Times New Roman"/>
                <w:i/>
                <w:color w:val="FF0000"/>
                <w:sz w:val="24"/>
                <w:szCs w:val="24"/>
              </w:rPr>
              <w:t>T</w:t>
            </w:r>
            <w:r w:rsidRPr="007306B6">
              <w:rPr>
                <w:rFonts w:ascii="Times New Roman" w:hAnsi="Times New Roman"/>
                <w:color w:val="FF0000"/>
                <w:sz w:val="24"/>
                <w:szCs w:val="24"/>
              </w:rPr>
              <w:t xml:space="preserve"> ——</w:t>
            </w:r>
            <w:r w:rsidRPr="007306B6">
              <w:rPr>
                <w:rFonts w:ascii="Times New Roman" w:hAnsi="Times New Roman"/>
                <w:color w:val="FF0000"/>
                <w:sz w:val="24"/>
                <w:szCs w:val="24"/>
              </w:rPr>
              <w:t>用于计算等效声级的时间，</w:t>
            </w:r>
            <w:r w:rsidRPr="007306B6">
              <w:rPr>
                <w:rFonts w:ascii="Times New Roman" w:hAnsi="Times New Roman"/>
                <w:color w:val="FF0000"/>
                <w:sz w:val="24"/>
                <w:szCs w:val="24"/>
              </w:rPr>
              <w:t>s</w:t>
            </w:r>
            <w:r w:rsidRPr="007306B6">
              <w:rPr>
                <w:rFonts w:ascii="Times New Roman" w:hAnsi="Times New Roman"/>
                <w:color w:val="FF0000"/>
                <w:sz w:val="24"/>
                <w:szCs w:val="24"/>
              </w:rPr>
              <w:t>；</w:t>
            </w:r>
          </w:p>
          <w:p w14:paraId="14C2D5C2" w14:textId="77777777" w:rsidR="007306B6" w:rsidRPr="007306B6" w:rsidRDefault="007306B6" w:rsidP="007306B6">
            <w:pPr>
              <w:pStyle w:val="1ffe"/>
              <w:spacing w:line="440" w:lineRule="exact"/>
              <w:ind w:firstLine="480"/>
              <w:rPr>
                <w:color w:val="FF0000"/>
              </w:rPr>
            </w:pPr>
            <w:r w:rsidRPr="007306B6">
              <w:rPr>
                <w:rFonts w:ascii="Times New Roman" w:hAnsi="Times New Roman"/>
                <w:i/>
                <w:color w:val="FF0000"/>
                <w:sz w:val="24"/>
                <w:szCs w:val="24"/>
              </w:rPr>
              <w:t>N</w:t>
            </w:r>
            <w:r w:rsidRPr="007306B6">
              <w:rPr>
                <w:rFonts w:ascii="Times New Roman" w:hAnsi="Times New Roman"/>
                <w:color w:val="FF0000"/>
                <w:sz w:val="24"/>
                <w:szCs w:val="24"/>
              </w:rPr>
              <w:t xml:space="preserve"> ——</w:t>
            </w:r>
            <w:r w:rsidRPr="007306B6">
              <w:rPr>
                <w:rFonts w:ascii="Times New Roman" w:hAnsi="Times New Roman"/>
                <w:color w:val="FF0000"/>
                <w:sz w:val="24"/>
                <w:szCs w:val="24"/>
              </w:rPr>
              <w:t>室外声源个数；</w:t>
            </w:r>
          </w:p>
          <w:p w14:paraId="118F1F50" w14:textId="77777777" w:rsidR="007306B6" w:rsidRPr="007306B6" w:rsidRDefault="007306B6" w:rsidP="007306B6">
            <w:pPr>
              <w:pStyle w:val="1ffe"/>
              <w:spacing w:line="440" w:lineRule="exact"/>
              <w:ind w:firstLine="480"/>
              <w:rPr>
                <w:color w:val="FF0000"/>
              </w:rPr>
            </w:pPr>
            <w:proofErr w:type="spellStart"/>
            <w:r w:rsidRPr="007306B6">
              <w:rPr>
                <w:rFonts w:ascii="Times New Roman" w:hAnsi="Times New Roman"/>
                <w:i/>
                <w:color w:val="FF0000"/>
                <w:sz w:val="24"/>
                <w:szCs w:val="24"/>
              </w:rPr>
              <w:t>t</w:t>
            </w:r>
            <w:r w:rsidRPr="007306B6">
              <w:rPr>
                <w:rFonts w:ascii="Times New Roman" w:hAnsi="Times New Roman"/>
                <w:i/>
                <w:color w:val="FF0000"/>
                <w:sz w:val="24"/>
                <w:szCs w:val="24"/>
                <w:vertAlign w:val="subscript"/>
              </w:rPr>
              <w:t>i</w:t>
            </w:r>
            <w:proofErr w:type="spellEnd"/>
            <w:r w:rsidRPr="007306B6">
              <w:rPr>
                <w:rFonts w:ascii="Times New Roman" w:hAnsi="Times New Roman"/>
                <w:color w:val="FF0000"/>
                <w:sz w:val="24"/>
                <w:szCs w:val="24"/>
              </w:rPr>
              <w:t xml:space="preserve"> ——</w:t>
            </w:r>
            <w:r w:rsidRPr="007306B6">
              <w:rPr>
                <w:rFonts w:ascii="Times New Roman" w:hAnsi="Times New Roman"/>
                <w:color w:val="FF0000"/>
                <w:sz w:val="24"/>
                <w:szCs w:val="24"/>
              </w:rPr>
              <w:t>在</w:t>
            </w:r>
            <w:r w:rsidRPr="007306B6">
              <w:rPr>
                <w:rFonts w:ascii="Times New Roman" w:hAnsi="Times New Roman"/>
                <w:color w:val="FF0000"/>
                <w:sz w:val="24"/>
                <w:szCs w:val="24"/>
              </w:rPr>
              <w:t xml:space="preserve"> T </w:t>
            </w:r>
            <w:r w:rsidRPr="007306B6">
              <w:rPr>
                <w:rFonts w:ascii="Times New Roman" w:hAnsi="Times New Roman"/>
                <w:color w:val="FF0000"/>
                <w:sz w:val="24"/>
                <w:szCs w:val="24"/>
              </w:rPr>
              <w:t>时间内</w:t>
            </w:r>
            <w:proofErr w:type="spellStart"/>
            <w:r w:rsidRPr="007306B6">
              <w:rPr>
                <w:rFonts w:ascii="Times New Roman" w:hAnsi="Times New Roman"/>
                <w:color w:val="FF0000"/>
                <w:sz w:val="24"/>
                <w:szCs w:val="24"/>
              </w:rPr>
              <w:t>i</w:t>
            </w:r>
            <w:proofErr w:type="spellEnd"/>
            <w:r w:rsidRPr="007306B6">
              <w:rPr>
                <w:rFonts w:ascii="Times New Roman" w:hAnsi="Times New Roman"/>
                <w:color w:val="FF0000"/>
                <w:sz w:val="24"/>
                <w:szCs w:val="24"/>
              </w:rPr>
              <w:t>声源工作时间，</w:t>
            </w:r>
            <w:r w:rsidRPr="007306B6">
              <w:rPr>
                <w:rFonts w:ascii="Times New Roman" w:hAnsi="Times New Roman"/>
                <w:color w:val="FF0000"/>
                <w:sz w:val="24"/>
                <w:szCs w:val="24"/>
              </w:rPr>
              <w:t>s</w:t>
            </w:r>
            <w:r w:rsidRPr="007306B6">
              <w:rPr>
                <w:rFonts w:ascii="Times New Roman" w:hAnsi="Times New Roman"/>
                <w:color w:val="FF0000"/>
                <w:sz w:val="24"/>
                <w:szCs w:val="24"/>
              </w:rPr>
              <w:t>；</w:t>
            </w:r>
          </w:p>
          <w:p w14:paraId="3AB0FD81" w14:textId="77777777" w:rsidR="007306B6" w:rsidRPr="007306B6" w:rsidRDefault="007306B6" w:rsidP="007306B6">
            <w:pPr>
              <w:pStyle w:val="1ffe"/>
              <w:spacing w:line="440" w:lineRule="exact"/>
              <w:ind w:firstLine="480"/>
              <w:rPr>
                <w:color w:val="FF0000"/>
              </w:rPr>
            </w:pPr>
            <w:r w:rsidRPr="007306B6">
              <w:rPr>
                <w:rFonts w:ascii="Times New Roman" w:hAnsi="Times New Roman"/>
                <w:i/>
                <w:color w:val="FF0000"/>
                <w:sz w:val="24"/>
                <w:szCs w:val="24"/>
              </w:rPr>
              <w:t>M</w:t>
            </w:r>
            <w:r w:rsidRPr="007306B6">
              <w:rPr>
                <w:rFonts w:ascii="Times New Roman" w:hAnsi="Times New Roman"/>
                <w:color w:val="FF0000"/>
                <w:sz w:val="24"/>
                <w:szCs w:val="24"/>
              </w:rPr>
              <w:t xml:space="preserve"> ——</w:t>
            </w:r>
            <w:r w:rsidRPr="007306B6">
              <w:rPr>
                <w:rFonts w:ascii="Times New Roman" w:hAnsi="Times New Roman"/>
                <w:color w:val="FF0000"/>
                <w:sz w:val="24"/>
                <w:szCs w:val="24"/>
              </w:rPr>
              <w:t>等效室外声源个数；</w:t>
            </w:r>
          </w:p>
          <w:p w14:paraId="32FA159B" w14:textId="77777777" w:rsidR="007306B6" w:rsidRPr="007306B6" w:rsidRDefault="007306B6" w:rsidP="007306B6">
            <w:pPr>
              <w:pStyle w:val="1ffe"/>
              <w:spacing w:line="440" w:lineRule="exact"/>
              <w:ind w:firstLine="480"/>
              <w:rPr>
                <w:color w:val="FF0000"/>
              </w:rPr>
            </w:pPr>
            <w:proofErr w:type="spellStart"/>
            <w:r w:rsidRPr="007306B6">
              <w:rPr>
                <w:rFonts w:ascii="Times New Roman" w:hAnsi="Times New Roman"/>
                <w:i/>
                <w:color w:val="FF0000"/>
                <w:sz w:val="24"/>
                <w:szCs w:val="24"/>
              </w:rPr>
              <w:t>t</w:t>
            </w:r>
            <w:r w:rsidRPr="007306B6">
              <w:rPr>
                <w:rFonts w:ascii="Times New Roman" w:hAnsi="Times New Roman"/>
                <w:i/>
                <w:color w:val="FF0000"/>
                <w:sz w:val="24"/>
                <w:szCs w:val="24"/>
                <w:vertAlign w:val="subscript"/>
              </w:rPr>
              <w:t>j</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在</w:t>
            </w:r>
            <w:r w:rsidRPr="007306B6">
              <w:rPr>
                <w:rFonts w:ascii="Times New Roman" w:hAnsi="Times New Roman"/>
                <w:color w:val="FF0000"/>
                <w:sz w:val="24"/>
                <w:szCs w:val="24"/>
              </w:rPr>
              <w:t>T</w:t>
            </w:r>
            <w:r w:rsidRPr="007306B6">
              <w:rPr>
                <w:rFonts w:ascii="Times New Roman" w:hAnsi="Times New Roman"/>
                <w:color w:val="FF0000"/>
                <w:sz w:val="24"/>
                <w:szCs w:val="24"/>
              </w:rPr>
              <w:t>时间内</w:t>
            </w:r>
            <w:r w:rsidRPr="007306B6">
              <w:rPr>
                <w:rFonts w:ascii="Times New Roman" w:hAnsi="Times New Roman"/>
                <w:color w:val="FF0000"/>
                <w:sz w:val="24"/>
                <w:szCs w:val="24"/>
              </w:rPr>
              <w:t>j</w:t>
            </w:r>
            <w:r w:rsidRPr="007306B6">
              <w:rPr>
                <w:rFonts w:ascii="Times New Roman" w:hAnsi="Times New Roman"/>
                <w:color w:val="FF0000"/>
                <w:sz w:val="24"/>
                <w:szCs w:val="24"/>
              </w:rPr>
              <w:t>声源工作时间，</w:t>
            </w:r>
          </w:p>
          <w:p w14:paraId="3F1BA9AF" w14:textId="77777777" w:rsidR="007306B6" w:rsidRPr="007306B6" w:rsidRDefault="007306B6" w:rsidP="007306B6">
            <w:pPr>
              <w:pStyle w:val="1ffe"/>
              <w:spacing w:line="440" w:lineRule="exact"/>
              <w:ind w:firstLine="480"/>
              <w:rPr>
                <w:color w:val="FF0000"/>
              </w:rPr>
            </w:pPr>
            <w:r w:rsidRPr="007306B6">
              <w:rPr>
                <w:rFonts w:cs="宋体" w:hint="eastAsia"/>
                <w:color w:val="FF0000"/>
                <w:sz w:val="24"/>
                <w:szCs w:val="24"/>
              </w:rPr>
              <w:t>②</w:t>
            </w:r>
            <w:r w:rsidRPr="007306B6">
              <w:rPr>
                <w:rFonts w:ascii="Times New Roman" w:hAnsi="Times New Roman"/>
                <w:color w:val="FF0000"/>
                <w:sz w:val="24"/>
                <w:szCs w:val="24"/>
              </w:rPr>
              <w:t>保护目标噪声预测值计算</w:t>
            </w:r>
          </w:p>
          <w:p w14:paraId="23497844" w14:textId="77777777" w:rsidR="007306B6" w:rsidRPr="007306B6" w:rsidRDefault="007306B6" w:rsidP="007306B6">
            <w:pPr>
              <w:pStyle w:val="1ffe"/>
              <w:spacing w:line="440" w:lineRule="exact"/>
              <w:ind w:firstLine="480"/>
              <w:rPr>
                <w:color w:val="FF0000"/>
              </w:rPr>
            </w:pPr>
            <w:r w:rsidRPr="007306B6">
              <w:rPr>
                <w:rFonts w:ascii="Times New Roman" w:hAnsi="Times New Roman"/>
                <w:color w:val="FF0000"/>
                <w:sz w:val="24"/>
                <w:szCs w:val="24"/>
              </w:rPr>
              <w:t>将厂址周边噪声环境保护目标现状监测值与噪声贡献值叠加即得噪声预测值。</w:t>
            </w:r>
          </w:p>
          <w:p w14:paraId="54978C70" w14:textId="77777777" w:rsidR="007306B6" w:rsidRPr="007306B6" w:rsidRDefault="007306B6" w:rsidP="007306B6">
            <w:pPr>
              <w:pStyle w:val="1ffe"/>
              <w:ind w:firstLine="560"/>
              <w:rPr>
                <w:color w:val="FF0000"/>
              </w:rPr>
            </w:pPr>
            <w:r w:rsidRPr="007306B6">
              <w:rPr>
                <w:noProof/>
                <w:color w:val="FF0000"/>
              </w:rPr>
              <w:drawing>
                <wp:inline distT="0" distB="0" distL="114300" distR="114300" wp14:anchorId="6C6D9F6F" wp14:editId="448A60CE">
                  <wp:extent cx="1898015" cy="227330"/>
                  <wp:effectExtent l="0" t="0" r="6985" b="12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7"/>
                          <a:stretch>
                            <a:fillRect/>
                          </a:stretch>
                        </pic:blipFill>
                        <pic:spPr>
                          <a:xfrm>
                            <a:off x="0" y="0"/>
                            <a:ext cx="1898015" cy="227330"/>
                          </a:xfrm>
                          <a:prstGeom prst="rect">
                            <a:avLst/>
                          </a:prstGeom>
                          <a:noFill/>
                          <a:ln>
                            <a:noFill/>
                          </a:ln>
                        </pic:spPr>
                      </pic:pic>
                    </a:graphicData>
                  </a:graphic>
                </wp:inline>
              </w:drawing>
            </w:r>
          </w:p>
          <w:p w14:paraId="54F38651" w14:textId="77777777" w:rsidR="007306B6" w:rsidRPr="007306B6" w:rsidRDefault="007306B6" w:rsidP="007306B6">
            <w:pPr>
              <w:pStyle w:val="1ffe"/>
              <w:spacing w:line="440" w:lineRule="atLeast"/>
              <w:ind w:firstLine="480"/>
              <w:rPr>
                <w:color w:val="FF0000"/>
              </w:rPr>
            </w:pPr>
            <w:r w:rsidRPr="007306B6">
              <w:rPr>
                <w:rFonts w:ascii="Times New Roman" w:hAnsi="Times New Roman"/>
                <w:color w:val="FF0000"/>
                <w:sz w:val="24"/>
                <w:szCs w:val="24"/>
              </w:rPr>
              <w:t>式中：</w:t>
            </w:r>
            <w:proofErr w:type="spellStart"/>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eq</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预测点的噪声预测值，</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1D74C544" w14:textId="77777777" w:rsidR="007306B6" w:rsidRPr="007306B6" w:rsidRDefault="007306B6" w:rsidP="007306B6">
            <w:pPr>
              <w:pStyle w:val="1ffe"/>
              <w:spacing w:line="440" w:lineRule="atLeast"/>
              <w:ind w:firstLine="480"/>
              <w:rPr>
                <w:color w:val="FF0000"/>
              </w:rPr>
            </w:pPr>
            <w:proofErr w:type="spellStart"/>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eqg</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建设项目声源在预测点的等效声级贡献值，</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23C09480" w14:textId="77777777" w:rsidR="007306B6" w:rsidRPr="007306B6" w:rsidRDefault="007306B6" w:rsidP="007306B6">
            <w:pPr>
              <w:pStyle w:val="1ffe"/>
              <w:spacing w:line="440" w:lineRule="atLeast"/>
              <w:ind w:firstLine="480"/>
              <w:rPr>
                <w:color w:val="FF0000"/>
              </w:rPr>
            </w:pPr>
            <w:proofErr w:type="spellStart"/>
            <w:r w:rsidRPr="007306B6">
              <w:rPr>
                <w:rFonts w:ascii="Times New Roman" w:hAnsi="Times New Roman"/>
                <w:i/>
                <w:color w:val="FF0000"/>
                <w:sz w:val="24"/>
                <w:szCs w:val="24"/>
              </w:rPr>
              <w:t>L</w:t>
            </w:r>
            <w:r w:rsidRPr="007306B6">
              <w:rPr>
                <w:rFonts w:ascii="Times New Roman" w:hAnsi="Times New Roman"/>
                <w:i/>
                <w:color w:val="FF0000"/>
                <w:sz w:val="24"/>
                <w:szCs w:val="24"/>
                <w:vertAlign w:val="subscript"/>
              </w:rPr>
              <w:t>eqb</w:t>
            </w:r>
            <w:proofErr w:type="spellEnd"/>
            <w:r w:rsidRPr="007306B6">
              <w:rPr>
                <w:rFonts w:ascii="Times New Roman" w:hAnsi="Times New Roman"/>
                <w:color w:val="FF0000"/>
                <w:sz w:val="24"/>
                <w:szCs w:val="24"/>
              </w:rPr>
              <w:t>——</w:t>
            </w:r>
            <w:r w:rsidRPr="007306B6">
              <w:rPr>
                <w:rFonts w:ascii="Times New Roman" w:hAnsi="Times New Roman"/>
                <w:color w:val="FF0000"/>
                <w:sz w:val="24"/>
                <w:szCs w:val="24"/>
              </w:rPr>
              <w:t>预测点的背景值，</w:t>
            </w:r>
            <w:r w:rsidRPr="007306B6">
              <w:rPr>
                <w:rFonts w:ascii="Times New Roman" w:hAnsi="Times New Roman"/>
                <w:color w:val="FF0000"/>
                <w:sz w:val="24"/>
                <w:szCs w:val="24"/>
              </w:rPr>
              <w:t>dB</w:t>
            </w:r>
            <w:r w:rsidRPr="007306B6">
              <w:rPr>
                <w:rFonts w:ascii="Times New Roman" w:hAnsi="Times New Roman"/>
                <w:color w:val="FF0000"/>
                <w:sz w:val="24"/>
                <w:szCs w:val="24"/>
              </w:rPr>
              <w:t>。</w:t>
            </w:r>
          </w:p>
          <w:p w14:paraId="27A63BF4" w14:textId="48B77355" w:rsidR="00947FE1" w:rsidRPr="006A1454" w:rsidRDefault="00E07773">
            <w:pPr>
              <w:wordWrap w:val="0"/>
              <w:spacing w:line="440" w:lineRule="exact"/>
              <w:ind w:firstLineChars="200" w:firstLine="480"/>
              <w:rPr>
                <w:snapToGrid w:val="0"/>
                <w:color w:val="000000" w:themeColor="text1"/>
                <w:sz w:val="24"/>
                <w:szCs w:val="22"/>
              </w:rPr>
            </w:pPr>
            <w:r w:rsidRPr="006A1454">
              <w:rPr>
                <w:rFonts w:hint="eastAsia"/>
                <w:snapToGrid w:val="0"/>
                <w:color w:val="000000" w:themeColor="text1"/>
                <w:sz w:val="24"/>
                <w:szCs w:val="22"/>
              </w:rPr>
              <w:t>（</w:t>
            </w:r>
            <w:r w:rsidR="007306B6">
              <w:rPr>
                <w:rFonts w:hint="eastAsia"/>
                <w:snapToGrid w:val="0"/>
                <w:color w:val="000000" w:themeColor="text1"/>
                <w:sz w:val="24"/>
                <w:szCs w:val="22"/>
              </w:rPr>
              <w:t>3</w:t>
            </w:r>
            <w:r w:rsidRPr="006A1454">
              <w:rPr>
                <w:rFonts w:hint="eastAsia"/>
                <w:snapToGrid w:val="0"/>
                <w:color w:val="000000" w:themeColor="text1"/>
                <w:sz w:val="24"/>
                <w:szCs w:val="22"/>
              </w:rPr>
              <w:t>）预测结果</w:t>
            </w:r>
          </w:p>
          <w:p w14:paraId="2F56CB18" w14:textId="4C4617C2" w:rsidR="00947FE1" w:rsidRPr="006A1454" w:rsidRDefault="00E07773">
            <w:pPr>
              <w:spacing w:line="440" w:lineRule="exact"/>
              <w:ind w:firstLineChars="200" w:firstLine="480"/>
              <w:rPr>
                <w:bCs/>
                <w:color w:val="000000" w:themeColor="text1"/>
                <w:sz w:val="24"/>
              </w:rPr>
            </w:pPr>
            <w:r w:rsidRPr="006A1454">
              <w:rPr>
                <w:rFonts w:hint="eastAsia"/>
                <w:bCs/>
                <w:color w:val="000000" w:themeColor="text1"/>
                <w:sz w:val="24"/>
              </w:rPr>
              <w:t>项目噪声预测结果一览表见表</w:t>
            </w:r>
            <w:r w:rsidRPr="006A1454">
              <w:rPr>
                <w:rFonts w:hint="eastAsia"/>
                <w:bCs/>
                <w:color w:val="000000" w:themeColor="text1"/>
                <w:sz w:val="24"/>
              </w:rPr>
              <w:t>4-1</w:t>
            </w:r>
            <w:r w:rsidR="002F5619">
              <w:rPr>
                <w:rFonts w:hint="eastAsia"/>
                <w:bCs/>
                <w:color w:val="000000" w:themeColor="text1"/>
                <w:sz w:val="24"/>
              </w:rPr>
              <w:t>8</w:t>
            </w:r>
            <w:r w:rsidRPr="006A1454">
              <w:rPr>
                <w:rFonts w:hint="eastAsia"/>
                <w:bCs/>
                <w:color w:val="000000" w:themeColor="text1"/>
                <w:sz w:val="24"/>
              </w:rPr>
              <w:t>。</w:t>
            </w:r>
          </w:p>
          <w:p w14:paraId="2FBA2E30" w14:textId="7D789EEE" w:rsidR="00947FE1" w:rsidRPr="006A1454" w:rsidRDefault="00E07773">
            <w:pPr>
              <w:spacing w:line="440" w:lineRule="exact"/>
              <w:ind w:firstLineChars="200" w:firstLine="482"/>
              <w:rPr>
                <w:b/>
                <w:bCs/>
                <w:color w:val="000000" w:themeColor="text1"/>
                <w:spacing w:val="-4"/>
                <w:sz w:val="24"/>
              </w:rPr>
            </w:pPr>
            <w:r w:rsidRPr="006A1454">
              <w:rPr>
                <w:b/>
                <w:color w:val="000000" w:themeColor="text1"/>
                <w:sz w:val="24"/>
              </w:rPr>
              <w:t>表</w:t>
            </w:r>
            <w:r w:rsidRPr="006A1454">
              <w:rPr>
                <w:rFonts w:hint="eastAsia"/>
                <w:b/>
                <w:color w:val="000000" w:themeColor="text1"/>
                <w:sz w:val="24"/>
              </w:rPr>
              <w:t>4-1</w:t>
            </w:r>
            <w:r w:rsidR="002F5619">
              <w:rPr>
                <w:rFonts w:hint="eastAsia"/>
                <w:b/>
                <w:color w:val="000000" w:themeColor="text1"/>
                <w:sz w:val="24"/>
              </w:rPr>
              <w:t>8</w:t>
            </w:r>
            <w:r w:rsidRPr="006A1454">
              <w:rPr>
                <w:b/>
                <w:color w:val="000000" w:themeColor="text1"/>
                <w:sz w:val="24"/>
              </w:rPr>
              <w:t xml:space="preserve">    </w:t>
            </w:r>
            <w:r w:rsidRPr="006A1454">
              <w:rPr>
                <w:b/>
                <w:color w:val="000000" w:themeColor="text1"/>
                <w:sz w:val="24"/>
              </w:rPr>
              <w:t>噪声</w:t>
            </w:r>
            <w:r w:rsidRPr="006A1454">
              <w:rPr>
                <w:rFonts w:hint="eastAsia"/>
                <w:b/>
                <w:color w:val="000000" w:themeColor="text1"/>
                <w:sz w:val="24"/>
              </w:rPr>
              <w:t>预测</w:t>
            </w:r>
            <w:r w:rsidRPr="006A1454">
              <w:rPr>
                <w:b/>
                <w:color w:val="000000" w:themeColor="text1"/>
                <w:sz w:val="24"/>
              </w:rPr>
              <w:t>结果一览表</w:t>
            </w:r>
            <w:r w:rsidRPr="006A1454">
              <w:rPr>
                <w:b/>
                <w:color w:val="000000" w:themeColor="text1"/>
                <w:sz w:val="24"/>
              </w:rPr>
              <w:t xml:space="preserve">                      </w:t>
            </w:r>
            <w:r w:rsidRPr="006A1454">
              <w:rPr>
                <w:b/>
                <w:bCs/>
                <w:color w:val="000000" w:themeColor="text1"/>
                <w:spacing w:val="-4"/>
                <w:sz w:val="24"/>
              </w:rPr>
              <w:t>单位：</w:t>
            </w:r>
            <w:r w:rsidRPr="006A1454">
              <w:rPr>
                <w:b/>
                <w:bCs/>
                <w:color w:val="000000" w:themeColor="text1"/>
                <w:spacing w:val="-4"/>
                <w:sz w:val="24"/>
              </w:rPr>
              <w:t>dB(A)</w:t>
            </w:r>
          </w:p>
          <w:tbl>
            <w:tblPr>
              <w:tblStyle w:val="affd"/>
              <w:tblW w:w="8159" w:type="dxa"/>
              <w:jc w:val="center"/>
              <w:tblLayout w:type="fixed"/>
              <w:tblCellMar>
                <w:left w:w="0" w:type="dxa"/>
                <w:right w:w="0" w:type="dxa"/>
              </w:tblCellMar>
              <w:tblLook w:val="04A0" w:firstRow="1" w:lastRow="0" w:firstColumn="1" w:lastColumn="0" w:noHBand="0" w:noVBand="1"/>
            </w:tblPr>
            <w:tblGrid>
              <w:gridCol w:w="1327"/>
              <w:gridCol w:w="667"/>
              <w:gridCol w:w="668"/>
              <w:gridCol w:w="668"/>
              <w:gridCol w:w="668"/>
              <w:gridCol w:w="668"/>
              <w:gridCol w:w="668"/>
              <w:gridCol w:w="668"/>
              <w:gridCol w:w="668"/>
              <w:gridCol w:w="719"/>
              <w:gridCol w:w="770"/>
            </w:tblGrid>
            <w:tr w:rsidR="007306B6" w:rsidRPr="006A1454" w14:paraId="2DEB4843" w14:textId="6010887F" w:rsidTr="007306B6">
              <w:trPr>
                <w:trHeight w:hRule="exact" w:val="397"/>
                <w:jc w:val="center"/>
              </w:trPr>
              <w:tc>
                <w:tcPr>
                  <w:tcW w:w="1327" w:type="dxa"/>
                  <w:vMerge w:val="restart"/>
                  <w:vAlign w:val="center"/>
                </w:tcPr>
                <w:p w14:paraId="148AB272"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预测点</w:t>
                  </w:r>
                </w:p>
              </w:tc>
              <w:tc>
                <w:tcPr>
                  <w:tcW w:w="1335" w:type="dxa"/>
                  <w:gridSpan w:val="2"/>
                  <w:vAlign w:val="center"/>
                </w:tcPr>
                <w:p w14:paraId="27EC6C13"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东厂界</w:t>
                  </w:r>
                </w:p>
              </w:tc>
              <w:tc>
                <w:tcPr>
                  <w:tcW w:w="1336" w:type="dxa"/>
                  <w:gridSpan w:val="2"/>
                  <w:vAlign w:val="center"/>
                </w:tcPr>
                <w:p w14:paraId="33FAD245"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南厂界</w:t>
                  </w:r>
                </w:p>
              </w:tc>
              <w:tc>
                <w:tcPr>
                  <w:tcW w:w="1336" w:type="dxa"/>
                  <w:gridSpan w:val="2"/>
                  <w:vAlign w:val="center"/>
                </w:tcPr>
                <w:p w14:paraId="386171D7"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西厂界</w:t>
                  </w:r>
                </w:p>
              </w:tc>
              <w:tc>
                <w:tcPr>
                  <w:tcW w:w="1336" w:type="dxa"/>
                  <w:gridSpan w:val="2"/>
                  <w:vAlign w:val="center"/>
                </w:tcPr>
                <w:p w14:paraId="0D59179B"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北厂界</w:t>
                  </w:r>
                </w:p>
              </w:tc>
              <w:tc>
                <w:tcPr>
                  <w:tcW w:w="1489" w:type="dxa"/>
                  <w:gridSpan w:val="2"/>
                </w:tcPr>
                <w:p w14:paraId="4B9561B9" w14:textId="75106C38"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玉林南苑小区</w:t>
                  </w:r>
                </w:p>
              </w:tc>
            </w:tr>
            <w:tr w:rsidR="00404372" w:rsidRPr="006A1454" w14:paraId="3F592C63" w14:textId="3CD2D84A" w:rsidTr="007A134C">
              <w:trPr>
                <w:trHeight w:hRule="exact" w:val="397"/>
                <w:jc w:val="center"/>
              </w:trPr>
              <w:tc>
                <w:tcPr>
                  <w:tcW w:w="1327" w:type="dxa"/>
                  <w:vMerge/>
                  <w:vAlign w:val="center"/>
                </w:tcPr>
                <w:p w14:paraId="363FF999" w14:textId="77777777" w:rsidR="00404372" w:rsidRPr="006A1454" w:rsidRDefault="00404372" w:rsidP="00404372">
                  <w:pPr>
                    <w:spacing w:line="360" w:lineRule="exact"/>
                    <w:jc w:val="center"/>
                    <w:rPr>
                      <w:snapToGrid w:val="0"/>
                      <w:color w:val="000000" w:themeColor="text1"/>
                      <w:szCs w:val="21"/>
                    </w:rPr>
                  </w:pPr>
                </w:p>
              </w:tc>
              <w:tc>
                <w:tcPr>
                  <w:tcW w:w="667" w:type="dxa"/>
                  <w:vAlign w:val="center"/>
                </w:tcPr>
                <w:p w14:paraId="4F573274"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昼间</w:t>
                  </w:r>
                </w:p>
              </w:tc>
              <w:tc>
                <w:tcPr>
                  <w:tcW w:w="668" w:type="dxa"/>
                </w:tcPr>
                <w:p w14:paraId="5F377E1B"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夜间</w:t>
                  </w:r>
                </w:p>
              </w:tc>
              <w:tc>
                <w:tcPr>
                  <w:tcW w:w="668" w:type="dxa"/>
                  <w:vAlign w:val="center"/>
                </w:tcPr>
                <w:p w14:paraId="6EEDB636"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昼间</w:t>
                  </w:r>
                </w:p>
              </w:tc>
              <w:tc>
                <w:tcPr>
                  <w:tcW w:w="668" w:type="dxa"/>
                </w:tcPr>
                <w:p w14:paraId="30741EBE"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夜间</w:t>
                  </w:r>
                </w:p>
              </w:tc>
              <w:tc>
                <w:tcPr>
                  <w:tcW w:w="668" w:type="dxa"/>
                  <w:vAlign w:val="center"/>
                </w:tcPr>
                <w:p w14:paraId="71CC32DE"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昼间</w:t>
                  </w:r>
                </w:p>
              </w:tc>
              <w:tc>
                <w:tcPr>
                  <w:tcW w:w="668" w:type="dxa"/>
                </w:tcPr>
                <w:p w14:paraId="41C8524E"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夜间</w:t>
                  </w:r>
                </w:p>
              </w:tc>
              <w:tc>
                <w:tcPr>
                  <w:tcW w:w="668" w:type="dxa"/>
                  <w:vAlign w:val="center"/>
                </w:tcPr>
                <w:p w14:paraId="3D0A444A"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昼间</w:t>
                  </w:r>
                </w:p>
              </w:tc>
              <w:tc>
                <w:tcPr>
                  <w:tcW w:w="668" w:type="dxa"/>
                </w:tcPr>
                <w:p w14:paraId="4DEAAF70"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夜间</w:t>
                  </w:r>
                </w:p>
              </w:tc>
              <w:tc>
                <w:tcPr>
                  <w:tcW w:w="719" w:type="dxa"/>
                  <w:vAlign w:val="center"/>
                </w:tcPr>
                <w:p w14:paraId="7FC05FCD" w14:textId="0BA6F75E"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昼间</w:t>
                  </w:r>
                </w:p>
              </w:tc>
              <w:tc>
                <w:tcPr>
                  <w:tcW w:w="770" w:type="dxa"/>
                </w:tcPr>
                <w:p w14:paraId="12284246" w14:textId="1F6C840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夜间</w:t>
                  </w:r>
                </w:p>
              </w:tc>
            </w:tr>
            <w:tr w:rsidR="007306B6" w:rsidRPr="006A1454" w14:paraId="16E279EC" w14:textId="2D832237" w:rsidTr="007306B6">
              <w:trPr>
                <w:trHeight w:hRule="exact" w:val="397"/>
                <w:jc w:val="center"/>
              </w:trPr>
              <w:tc>
                <w:tcPr>
                  <w:tcW w:w="1327" w:type="dxa"/>
                  <w:vAlign w:val="center"/>
                </w:tcPr>
                <w:p w14:paraId="5B089D7E"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现状值</w:t>
                  </w:r>
                </w:p>
              </w:tc>
              <w:tc>
                <w:tcPr>
                  <w:tcW w:w="667" w:type="dxa"/>
                  <w:vAlign w:val="center"/>
                </w:tcPr>
                <w:p w14:paraId="748EC835"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54</w:t>
                  </w:r>
                </w:p>
              </w:tc>
              <w:tc>
                <w:tcPr>
                  <w:tcW w:w="668" w:type="dxa"/>
                </w:tcPr>
                <w:p w14:paraId="24A38680"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47</w:t>
                  </w:r>
                </w:p>
              </w:tc>
              <w:tc>
                <w:tcPr>
                  <w:tcW w:w="668" w:type="dxa"/>
                  <w:vAlign w:val="center"/>
                </w:tcPr>
                <w:p w14:paraId="306BB00C"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51</w:t>
                  </w:r>
                </w:p>
              </w:tc>
              <w:tc>
                <w:tcPr>
                  <w:tcW w:w="668" w:type="dxa"/>
                </w:tcPr>
                <w:p w14:paraId="2E4D8424"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44</w:t>
                  </w:r>
                </w:p>
              </w:tc>
              <w:tc>
                <w:tcPr>
                  <w:tcW w:w="668" w:type="dxa"/>
                  <w:vAlign w:val="center"/>
                </w:tcPr>
                <w:p w14:paraId="6ED3335D"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52</w:t>
                  </w:r>
                </w:p>
              </w:tc>
              <w:tc>
                <w:tcPr>
                  <w:tcW w:w="668" w:type="dxa"/>
                </w:tcPr>
                <w:p w14:paraId="37667245"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48</w:t>
                  </w:r>
                </w:p>
              </w:tc>
              <w:tc>
                <w:tcPr>
                  <w:tcW w:w="668" w:type="dxa"/>
                  <w:vAlign w:val="center"/>
                </w:tcPr>
                <w:p w14:paraId="703A81BA" w14:textId="5B43EA6D"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52</w:t>
                  </w:r>
                </w:p>
              </w:tc>
              <w:tc>
                <w:tcPr>
                  <w:tcW w:w="668" w:type="dxa"/>
                </w:tcPr>
                <w:p w14:paraId="0F8FB369" w14:textId="14A0FD7A"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44</w:t>
                  </w:r>
                </w:p>
              </w:tc>
              <w:tc>
                <w:tcPr>
                  <w:tcW w:w="719" w:type="dxa"/>
                </w:tcPr>
                <w:p w14:paraId="1AC466F5" w14:textId="61D235C4" w:rsidR="007306B6" w:rsidRPr="00E94AF0" w:rsidRDefault="00404372">
                  <w:pPr>
                    <w:spacing w:line="360" w:lineRule="exact"/>
                    <w:jc w:val="center"/>
                    <w:rPr>
                      <w:snapToGrid w:val="0"/>
                      <w:color w:val="000000" w:themeColor="text1"/>
                      <w:szCs w:val="21"/>
                    </w:rPr>
                  </w:pPr>
                  <w:r w:rsidRPr="00E94AF0">
                    <w:rPr>
                      <w:rFonts w:hint="eastAsia"/>
                      <w:snapToGrid w:val="0"/>
                      <w:color w:val="000000" w:themeColor="text1"/>
                      <w:szCs w:val="21"/>
                    </w:rPr>
                    <w:t>50</w:t>
                  </w:r>
                </w:p>
              </w:tc>
              <w:tc>
                <w:tcPr>
                  <w:tcW w:w="770" w:type="dxa"/>
                </w:tcPr>
                <w:p w14:paraId="7BAE89B6" w14:textId="4C4658C8" w:rsidR="007306B6" w:rsidRPr="00E94AF0" w:rsidRDefault="00404372">
                  <w:pPr>
                    <w:spacing w:line="360" w:lineRule="exact"/>
                    <w:jc w:val="center"/>
                    <w:rPr>
                      <w:snapToGrid w:val="0"/>
                      <w:color w:val="000000" w:themeColor="text1"/>
                      <w:szCs w:val="21"/>
                    </w:rPr>
                  </w:pPr>
                  <w:r w:rsidRPr="00E94AF0">
                    <w:rPr>
                      <w:rFonts w:hint="eastAsia"/>
                      <w:snapToGrid w:val="0"/>
                      <w:color w:val="000000" w:themeColor="text1"/>
                      <w:szCs w:val="21"/>
                    </w:rPr>
                    <w:t>40</w:t>
                  </w:r>
                </w:p>
              </w:tc>
            </w:tr>
            <w:tr w:rsidR="00404372" w:rsidRPr="006A1454" w14:paraId="6480B470" w14:textId="71E5FA9C" w:rsidTr="00C47DC2">
              <w:trPr>
                <w:trHeight w:hRule="exact" w:val="397"/>
                <w:jc w:val="center"/>
              </w:trPr>
              <w:tc>
                <w:tcPr>
                  <w:tcW w:w="1327" w:type="dxa"/>
                  <w:vAlign w:val="center"/>
                </w:tcPr>
                <w:p w14:paraId="096BFDBF" w14:textId="77777777" w:rsidR="00404372" w:rsidRPr="006A1454" w:rsidRDefault="00404372">
                  <w:pPr>
                    <w:spacing w:line="360" w:lineRule="exact"/>
                    <w:jc w:val="center"/>
                    <w:rPr>
                      <w:snapToGrid w:val="0"/>
                      <w:color w:val="000000" w:themeColor="text1"/>
                      <w:szCs w:val="21"/>
                    </w:rPr>
                  </w:pPr>
                  <w:r w:rsidRPr="006A1454">
                    <w:rPr>
                      <w:rFonts w:hint="eastAsia"/>
                      <w:snapToGrid w:val="0"/>
                      <w:color w:val="000000" w:themeColor="text1"/>
                      <w:szCs w:val="21"/>
                    </w:rPr>
                    <w:t>本项目贡献值</w:t>
                  </w:r>
                </w:p>
              </w:tc>
              <w:tc>
                <w:tcPr>
                  <w:tcW w:w="1335" w:type="dxa"/>
                  <w:gridSpan w:val="2"/>
                  <w:vAlign w:val="center"/>
                </w:tcPr>
                <w:p w14:paraId="0EF245E8" w14:textId="5E1E5527" w:rsidR="00404372" w:rsidRPr="00404372" w:rsidRDefault="00404372">
                  <w:pPr>
                    <w:spacing w:line="360" w:lineRule="exact"/>
                    <w:jc w:val="center"/>
                    <w:rPr>
                      <w:snapToGrid w:val="0"/>
                      <w:color w:val="FF0000"/>
                      <w:szCs w:val="21"/>
                    </w:rPr>
                  </w:pPr>
                  <w:r w:rsidRPr="00404372">
                    <w:rPr>
                      <w:rFonts w:hint="eastAsia"/>
                      <w:snapToGrid w:val="0"/>
                      <w:color w:val="FF0000"/>
                      <w:szCs w:val="21"/>
                    </w:rPr>
                    <w:t>37.5</w:t>
                  </w:r>
                </w:p>
              </w:tc>
              <w:tc>
                <w:tcPr>
                  <w:tcW w:w="1336" w:type="dxa"/>
                  <w:gridSpan w:val="2"/>
                  <w:vAlign w:val="center"/>
                </w:tcPr>
                <w:p w14:paraId="7F708DA0" w14:textId="77777777" w:rsidR="00404372" w:rsidRPr="00404372" w:rsidRDefault="00404372">
                  <w:pPr>
                    <w:spacing w:line="360" w:lineRule="exact"/>
                    <w:jc w:val="center"/>
                    <w:rPr>
                      <w:snapToGrid w:val="0"/>
                      <w:color w:val="FF0000"/>
                      <w:szCs w:val="21"/>
                    </w:rPr>
                  </w:pPr>
                  <w:r w:rsidRPr="00404372">
                    <w:rPr>
                      <w:rFonts w:hint="eastAsia"/>
                      <w:snapToGrid w:val="0"/>
                      <w:color w:val="FF0000"/>
                      <w:szCs w:val="21"/>
                    </w:rPr>
                    <w:t>26.9</w:t>
                  </w:r>
                </w:p>
              </w:tc>
              <w:tc>
                <w:tcPr>
                  <w:tcW w:w="1336" w:type="dxa"/>
                  <w:gridSpan w:val="2"/>
                  <w:vAlign w:val="center"/>
                </w:tcPr>
                <w:p w14:paraId="1BF623BF" w14:textId="27C625F4" w:rsidR="00404372" w:rsidRPr="00404372" w:rsidRDefault="00404372">
                  <w:pPr>
                    <w:spacing w:line="360" w:lineRule="exact"/>
                    <w:jc w:val="center"/>
                    <w:rPr>
                      <w:snapToGrid w:val="0"/>
                      <w:color w:val="FF0000"/>
                      <w:szCs w:val="21"/>
                    </w:rPr>
                  </w:pPr>
                  <w:r w:rsidRPr="00404372">
                    <w:rPr>
                      <w:rFonts w:hint="eastAsia"/>
                      <w:snapToGrid w:val="0"/>
                      <w:color w:val="FF0000"/>
                      <w:szCs w:val="21"/>
                    </w:rPr>
                    <w:t>44.0</w:t>
                  </w:r>
                </w:p>
              </w:tc>
              <w:tc>
                <w:tcPr>
                  <w:tcW w:w="1336" w:type="dxa"/>
                  <w:gridSpan w:val="2"/>
                  <w:vAlign w:val="center"/>
                </w:tcPr>
                <w:p w14:paraId="4CC60A29" w14:textId="38CC9548" w:rsidR="00404372" w:rsidRPr="00404372" w:rsidRDefault="00404372">
                  <w:pPr>
                    <w:spacing w:line="360" w:lineRule="exact"/>
                    <w:jc w:val="center"/>
                    <w:rPr>
                      <w:snapToGrid w:val="0"/>
                      <w:color w:val="FF0000"/>
                      <w:szCs w:val="21"/>
                    </w:rPr>
                  </w:pPr>
                  <w:r w:rsidRPr="00404372">
                    <w:rPr>
                      <w:rFonts w:hint="eastAsia"/>
                      <w:snapToGrid w:val="0"/>
                      <w:color w:val="FF0000"/>
                      <w:szCs w:val="21"/>
                    </w:rPr>
                    <w:t>30.2</w:t>
                  </w:r>
                </w:p>
              </w:tc>
              <w:tc>
                <w:tcPr>
                  <w:tcW w:w="1489" w:type="dxa"/>
                  <w:gridSpan w:val="2"/>
                </w:tcPr>
                <w:p w14:paraId="16A6BCB7" w14:textId="227A95B9" w:rsidR="00404372" w:rsidRPr="006A1454" w:rsidRDefault="00404372">
                  <w:pPr>
                    <w:spacing w:line="360" w:lineRule="exact"/>
                    <w:jc w:val="center"/>
                    <w:rPr>
                      <w:snapToGrid w:val="0"/>
                      <w:color w:val="000000" w:themeColor="text1"/>
                      <w:szCs w:val="21"/>
                    </w:rPr>
                  </w:pPr>
                  <w:r w:rsidRPr="00404372">
                    <w:rPr>
                      <w:rFonts w:hint="eastAsia"/>
                      <w:snapToGrid w:val="0"/>
                      <w:color w:val="FF0000"/>
                      <w:szCs w:val="21"/>
                    </w:rPr>
                    <w:t>27.8</w:t>
                  </w:r>
                </w:p>
              </w:tc>
            </w:tr>
            <w:tr w:rsidR="007306B6" w:rsidRPr="006A1454" w14:paraId="5824A25F" w14:textId="15A286DC" w:rsidTr="007306B6">
              <w:trPr>
                <w:trHeight w:hRule="exact" w:val="397"/>
                <w:jc w:val="center"/>
              </w:trPr>
              <w:tc>
                <w:tcPr>
                  <w:tcW w:w="1327" w:type="dxa"/>
                  <w:vAlign w:val="center"/>
                </w:tcPr>
                <w:p w14:paraId="38971BF5"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预测值</w:t>
                  </w:r>
                </w:p>
              </w:tc>
              <w:tc>
                <w:tcPr>
                  <w:tcW w:w="667" w:type="dxa"/>
                  <w:vAlign w:val="center"/>
                </w:tcPr>
                <w:p w14:paraId="181855BB" w14:textId="7102DF6B"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54.1</w:t>
                  </w:r>
                </w:p>
              </w:tc>
              <w:tc>
                <w:tcPr>
                  <w:tcW w:w="668" w:type="dxa"/>
                </w:tcPr>
                <w:p w14:paraId="789DA499" w14:textId="09873429"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47.5</w:t>
                  </w:r>
                </w:p>
              </w:tc>
              <w:tc>
                <w:tcPr>
                  <w:tcW w:w="668" w:type="dxa"/>
                  <w:vAlign w:val="center"/>
                </w:tcPr>
                <w:p w14:paraId="52C06E3A"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51.0</w:t>
                  </w:r>
                </w:p>
              </w:tc>
              <w:tc>
                <w:tcPr>
                  <w:tcW w:w="668" w:type="dxa"/>
                </w:tcPr>
                <w:p w14:paraId="3B518F99" w14:textId="58247C70"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44.</w:t>
                  </w:r>
                  <w:r w:rsidR="00404372">
                    <w:rPr>
                      <w:rFonts w:hint="eastAsia"/>
                      <w:snapToGrid w:val="0"/>
                      <w:color w:val="000000" w:themeColor="text1"/>
                      <w:szCs w:val="21"/>
                    </w:rPr>
                    <w:t>1</w:t>
                  </w:r>
                </w:p>
              </w:tc>
              <w:tc>
                <w:tcPr>
                  <w:tcW w:w="668" w:type="dxa"/>
                  <w:vAlign w:val="center"/>
                </w:tcPr>
                <w:p w14:paraId="42FEA2F8" w14:textId="77777777"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52.6</w:t>
                  </w:r>
                </w:p>
              </w:tc>
              <w:tc>
                <w:tcPr>
                  <w:tcW w:w="668" w:type="dxa"/>
                </w:tcPr>
                <w:p w14:paraId="3DBEDB63" w14:textId="04C03019" w:rsidR="007306B6" w:rsidRPr="006A1454" w:rsidRDefault="007306B6">
                  <w:pPr>
                    <w:spacing w:line="360" w:lineRule="exact"/>
                    <w:jc w:val="center"/>
                    <w:rPr>
                      <w:snapToGrid w:val="0"/>
                      <w:color w:val="000000" w:themeColor="text1"/>
                      <w:szCs w:val="21"/>
                    </w:rPr>
                  </w:pPr>
                  <w:r w:rsidRPr="006A1454">
                    <w:rPr>
                      <w:rFonts w:hint="eastAsia"/>
                      <w:snapToGrid w:val="0"/>
                      <w:color w:val="000000" w:themeColor="text1"/>
                      <w:szCs w:val="21"/>
                    </w:rPr>
                    <w:t>49.</w:t>
                  </w:r>
                  <w:r w:rsidR="00404372">
                    <w:rPr>
                      <w:rFonts w:hint="eastAsia"/>
                      <w:snapToGrid w:val="0"/>
                      <w:color w:val="000000" w:themeColor="text1"/>
                      <w:szCs w:val="21"/>
                    </w:rPr>
                    <w:t>5</w:t>
                  </w:r>
                </w:p>
              </w:tc>
              <w:tc>
                <w:tcPr>
                  <w:tcW w:w="668" w:type="dxa"/>
                  <w:vAlign w:val="center"/>
                </w:tcPr>
                <w:p w14:paraId="5DF32FE4" w14:textId="22D6D9AC"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52.0</w:t>
                  </w:r>
                </w:p>
              </w:tc>
              <w:tc>
                <w:tcPr>
                  <w:tcW w:w="668" w:type="dxa"/>
                </w:tcPr>
                <w:p w14:paraId="5581303E" w14:textId="42BD5F8D"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44.2</w:t>
                  </w:r>
                </w:p>
              </w:tc>
              <w:tc>
                <w:tcPr>
                  <w:tcW w:w="719" w:type="dxa"/>
                </w:tcPr>
                <w:p w14:paraId="171C5940" w14:textId="7E02D2F5"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50</w:t>
                  </w:r>
                </w:p>
              </w:tc>
              <w:tc>
                <w:tcPr>
                  <w:tcW w:w="770" w:type="dxa"/>
                </w:tcPr>
                <w:p w14:paraId="3598AFFC" w14:textId="48D0CA91" w:rsidR="007306B6" w:rsidRPr="006A1454" w:rsidRDefault="00404372">
                  <w:pPr>
                    <w:spacing w:line="360" w:lineRule="exact"/>
                    <w:jc w:val="center"/>
                    <w:rPr>
                      <w:snapToGrid w:val="0"/>
                      <w:color w:val="000000" w:themeColor="text1"/>
                      <w:szCs w:val="21"/>
                    </w:rPr>
                  </w:pPr>
                  <w:r>
                    <w:rPr>
                      <w:rFonts w:hint="eastAsia"/>
                      <w:snapToGrid w:val="0"/>
                      <w:color w:val="000000" w:themeColor="text1"/>
                      <w:szCs w:val="21"/>
                    </w:rPr>
                    <w:t>40.3</w:t>
                  </w:r>
                </w:p>
              </w:tc>
            </w:tr>
            <w:tr w:rsidR="00404372" w:rsidRPr="006A1454" w14:paraId="71327020" w14:textId="3DA4382E" w:rsidTr="004A021E">
              <w:trPr>
                <w:trHeight w:hRule="exact" w:val="397"/>
                <w:jc w:val="center"/>
              </w:trPr>
              <w:tc>
                <w:tcPr>
                  <w:tcW w:w="1327" w:type="dxa"/>
                  <w:vAlign w:val="center"/>
                </w:tcPr>
                <w:p w14:paraId="10760D47"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标准值</w:t>
                  </w:r>
                </w:p>
              </w:tc>
              <w:tc>
                <w:tcPr>
                  <w:tcW w:w="667" w:type="dxa"/>
                  <w:vAlign w:val="center"/>
                </w:tcPr>
                <w:p w14:paraId="1BE80C73"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60</w:t>
                  </w:r>
                </w:p>
              </w:tc>
              <w:tc>
                <w:tcPr>
                  <w:tcW w:w="668" w:type="dxa"/>
                </w:tcPr>
                <w:p w14:paraId="30325F56"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50</w:t>
                  </w:r>
                </w:p>
              </w:tc>
              <w:tc>
                <w:tcPr>
                  <w:tcW w:w="668" w:type="dxa"/>
                  <w:vAlign w:val="center"/>
                </w:tcPr>
                <w:p w14:paraId="17802BA1"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60</w:t>
                  </w:r>
                </w:p>
              </w:tc>
              <w:tc>
                <w:tcPr>
                  <w:tcW w:w="668" w:type="dxa"/>
                </w:tcPr>
                <w:p w14:paraId="2B167A9C"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50</w:t>
                  </w:r>
                </w:p>
              </w:tc>
              <w:tc>
                <w:tcPr>
                  <w:tcW w:w="668" w:type="dxa"/>
                  <w:vAlign w:val="center"/>
                </w:tcPr>
                <w:p w14:paraId="186A7237"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60</w:t>
                  </w:r>
                </w:p>
              </w:tc>
              <w:tc>
                <w:tcPr>
                  <w:tcW w:w="668" w:type="dxa"/>
                </w:tcPr>
                <w:p w14:paraId="46AC5CA8"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50</w:t>
                  </w:r>
                </w:p>
              </w:tc>
              <w:tc>
                <w:tcPr>
                  <w:tcW w:w="668" w:type="dxa"/>
                  <w:vAlign w:val="center"/>
                </w:tcPr>
                <w:p w14:paraId="5D6B671B"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60</w:t>
                  </w:r>
                </w:p>
              </w:tc>
              <w:tc>
                <w:tcPr>
                  <w:tcW w:w="668" w:type="dxa"/>
                </w:tcPr>
                <w:p w14:paraId="7C5F5AFC"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50</w:t>
                  </w:r>
                </w:p>
              </w:tc>
              <w:tc>
                <w:tcPr>
                  <w:tcW w:w="719" w:type="dxa"/>
                  <w:vAlign w:val="center"/>
                </w:tcPr>
                <w:p w14:paraId="600C0A2F" w14:textId="5DF6E9B3"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60</w:t>
                  </w:r>
                </w:p>
              </w:tc>
              <w:tc>
                <w:tcPr>
                  <w:tcW w:w="770" w:type="dxa"/>
                </w:tcPr>
                <w:p w14:paraId="48EFA63C" w14:textId="64706FB0"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50</w:t>
                  </w:r>
                </w:p>
              </w:tc>
            </w:tr>
            <w:tr w:rsidR="00404372" w:rsidRPr="006A1454" w14:paraId="766CA8EC" w14:textId="2CC91A9F" w:rsidTr="009B7CDC">
              <w:trPr>
                <w:trHeight w:hRule="exact" w:val="397"/>
                <w:jc w:val="center"/>
              </w:trPr>
              <w:tc>
                <w:tcPr>
                  <w:tcW w:w="1327" w:type="dxa"/>
                  <w:vAlign w:val="center"/>
                </w:tcPr>
                <w:p w14:paraId="3704821F"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达标情况</w:t>
                  </w:r>
                </w:p>
              </w:tc>
              <w:tc>
                <w:tcPr>
                  <w:tcW w:w="667" w:type="dxa"/>
                  <w:vAlign w:val="center"/>
                </w:tcPr>
                <w:p w14:paraId="4300BAE6" w14:textId="77777777" w:rsidR="00404372" w:rsidRPr="006A1454" w:rsidRDefault="00404372" w:rsidP="00404372">
                  <w:pPr>
                    <w:spacing w:line="360" w:lineRule="exact"/>
                    <w:jc w:val="center"/>
                    <w:rPr>
                      <w:snapToGrid w:val="0"/>
                      <w:color w:val="000000" w:themeColor="text1"/>
                      <w:szCs w:val="21"/>
                    </w:rPr>
                  </w:pPr>
                  <w:r w:rsidRPr="006A1454">
                    <w:rPr>
                      <w:rFonts w:hint="eastAsia"/>
                      <w:snapToGrid w:val="0"/>
                      <w:color w:val="000000" w:themeColor="text1"/>
                      <w:szCs w:val="21"/>
                    </w:rPr>
                    <w:t>达标</w:t>
                  </w:r>
                </w:p>
              </w:tc>
              <w:tc>
                <w:tcPr>
                  <w:tcW w:w="668" w:type="dxa"/>
                  <w:vAlign w:val="center"/>
                </w:tcPr>
                <w:p w14:paraId="0E0EE904" w14:textId="77777777"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c>
                <w:tcPr>
                  <w:tcW w:w="668" w:type="dxa"/>
                  <w:vAlign w:val="center"/>
                </w:tcPr>
                <w:p w14:paraId="6D0E01A9" w14:textId="77777777" w:rsidR="00404372" w:rsidRPr="006A1454" w:rsidRDefault="00404372" w:rsidP="00404372">
                  <w:pPr>
                    <w:jc w:val="center"/>
                    <w:rPr>
                      <w:color w:val="000000" w:themeColor="text1"/>
                    </w:rPr>
                  </w:pPr>
                  <w:r w:rsidRPr="006A1454">
                    <w:rPr>
                      <w:rFonts w:hint="eastAsia"/>
                      <w:snapToGrid w:val="0"/>
                      <w:color w:val="000000" w:themeColor="text1"/>
                      <w:szCs w:val="21"/>
                    </w:rPr>
                    <w:t>达标</w:t>
                  </w:r>
                </w:p>
              </w:tc>
              <w:tc>
                <w:tcPr>
                  <w:tcW w:w="668" w:type="dxa"/>
                  <w:vAlign w:val="center"/>
                </w:tcPr>
                <w:p w14:paraId="4D62ADF9" w14:textId="77777777"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c>
                <w:tcPr>
                  <w:tcW w:w="668" w:type="dxa"/>
                  <w:vAlign w:val="center"/>
                </w:tcPr>
                <w:p w14:paraId="5DB913C7" w14:textId="77777777" w:rsidR="00404372" w:rsidRPr="006A1454" w:rsidRDefault="00404372" w:rsidP="00404372">
                  <w:pPr>
                    <w:jc w:val="center"/>
                    <w:rPr>
                      <w:color w:val="000000" w:themeColor="text1"/>
                    </w:rPr>
                  </w:pPr>
                  <w:r w:rsidRPr="006A1454">
                    <w:rPr>
                      <w:rFonts w:hint="eastAsia"/>
                      <w:snapToGrid w:val="0"/>
                      <w:color w:val="000000" w:themeColor="text1"/>
                      <w:szCs w:val="21"/>
                    </w:rPr>
                    <w:t>达标</w:t>
                  </w:r>
                </w:p>
              </w:tc>
              <w:tc>
                <w:tcPr>
                  <w:tcW w:w="668" w:type="dxa"/>
                  <w:vAlign w:val="center"/>
                </w:tcPr>
                <w:p w14:paraId="2038AFD5" w14:textId="77777777"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c>
                <w:tcPr>
                  <w:tcW w:w="668" w:type="dxa"/>
                  <w:vAlign w:val="center"/>
                </w:tcPr>
                <w:p w14:paraId="39BE3F7E" w14:textId="77777777" w:rsidR="00404372" w:rsidRPr="006A1454" w:rsidRDefault="00404372" w:rsidP="00404372">
                  <w:pPr>
                    <w:jc w:val="center"/>
                    <w:rPr>
                      <w:color w:val="000000" w:themeColor="text1"/>
                    </w:rPr>
                  </w:pPr>
                  <w:r w:rsidRPr="006A1454">
                    <w:rPr>
                      <w:rFonts w:hint="eastAsia"/>
                      <w:snapToGrid w:val="0"/>
                      <w:color w:val="000000" w:themeColor="text1"/>
                      <w:szCs w:val="21"/>
                    </w:rPr>
                    <w:t>达标</w:t>
                  </w:r>
                </w:p>
              </w:tc>
              <w:tc>
                <w:tcPr>
                  <w:tcW w:w="668" w:type="dxa"/>
                  <w:vAlign w:val="center"/>
                </w:tcPr>
                <w:p w14:paraId="529698B1" w14:textId="77777777"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c>
                <w:tcPr>
                  <w:tcW w:w="719" w:type="dxa"/>
                  <w:vAlign w:val="center"/>
                </w:tcPr>
                <w:p w14:paraId="3A0F22E6" w14:textId="5DAF3AA6"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c>
                <w:tcPr>
                  <w:tcW w:w="770" w:type="dxa"/>
                  <w:vAlign w:val="center"/>
                </w:tcPr>
                <w:p w14:paraId="71BAA2ED" w14:textId="2669D6C9" w:rsidR="00404372" w:rsidRPr="006A1454" w:rsidRDefault="00404372" w:rsidP="00404372">
                  <w:pPr>
                    <w:jc w:val="center"/>
                    <w:rPr>
                      <w:snapToGrid w:val="0"/>
                      <w:color w:val="000000" w:themeColor="text1"/>
                      <w:szCs w:val="21"/>
                    </w:rPr>
                  </w:pPr>
                  <w:r w:rsidRPr="006A1454">
                    <w:rPr>
                      <w:rFonts w:hint="eastAsia"/>
                      <w:snapToGrid w:val="0"/>
                      <w:color w:val="000000" w:themeColor="text1"/>
                      <w:szCs w:val="21"/>
                    </w:rPr>
                    <w:t>达标</w:t>
                  </w:r>
                </w:p>
              </w:tc>
            </w:tr>
          </w:tbl>
          <w:p w14:paraId="2C1ADB9F" w14:textId="469C3640" w:rsidR="00187F7D" w:rsidRDefault="00E07773">
            <w:pPr>
              <w:spacing w:line="440" w:lineRule="exact"/>
              <w:ind w:firstLineChars="200" w:firstLine="480"/>
              <w:rPr>
                <w:snapToGrid w:val="0"/>
                <w:color w:val="000000" w:themeColor="text1"/>
                <w:sz w:val="24"/>
                <w:szCs w:val="20"/>
              </w:rPr>
            </w:pPr>
            <w:r w:rsidRPr="006A1454">
              <w:rPr>
                <w:snapToGrid w:val="0"/>
                <w:color w:val="000000" w:themeColor="text1"/>
                <w:sz w:val="24"/>
                <w:szCs w:val="20"/>
              </w:rPr>
              <w:t>由</w:t>
            </w:r>
            <w:r w:rsidRPr="006A1454">
              <w:rPr>
                <w:rFonts w:hint="eastAsia"/>
                <w:snapToGrid w:val="0"/>
                <w:color w:val="000000" w:themeColor="text1"/>
                <w:sz w:val="24"/>
                <w:szCs w:val="20"/>
              </w:rPr>
              <w:t>噪声预测</w:t>
            </w:r>
            <w:r w:rsidRPr="006A1454">
              <w:rPr>
                <w:snapToGrid w:val="0"/>
                <w:color w:val="000000" w:themeColor="text1"/>
                <w:sz w:val="24"/>
                <w:szCs w:val="20"/>
              </w:rPr>
              <w:t>结果可知，项目运营期噪声源对</w:t>
            </w:r>
            <w:r w:rsidRPr="006A1454">
              <w:rPr>
                <w:rFonts w:hint="eastAsia"/>
                <w:snapToGrid w:val="0"/>
                <w:color w:val="000000" w:themeColor="text1"/>
                <w:sz w:val="24"/>
                <w:szCs w:val="20"/>
              </w:rPr>
              <w:t>各厂界</w:t>
            </w:r>
            <w:r w:rsidRPr="006A1454">
              <w:rPr>
                <w:snapToGrid w:val="0"/>
                <w:color w:val="000000" w:themeColor="text1"/>
                <w:sz w:val="24"/>
                <w:szCs w:val="20"/>
              </w:rPr>
              <w:t>的贡献值在</w:t>
            </w:r>
            <w:r w:rsidRPr="006A1454">
              <w:rPr>
                <w:rFonts w:hint="eastAsia"/>
                <w:snapToGrid w:val="0"/>
                <w:color w:val="000000" w:themeColor="text1"/>
                <w:sz w:val="24"/>
                <w:szCs w:val="20"/>
              </w:rPr>
              <w:t>26.9</w:t>
            </w:r>
            <w:r w:rsidRPr="006A1454">
              <w:rPr>
                <w:snapToGrid w:val="0"/>
                <w:color w:val="000000" w:themeColor="text1"/>
                <w:sz w:val="24"/>
                <w:szCs w:val="20"/>
              </w:rPr>
              <w:t>～</w:t>
            </w:r>
            <w:r w:rsidR="00187F7D">
              <w:rPr>
                <w:rFonts w:hint="eastAsia"/>
                <w:snapToGrid w:val="0"/>
                <w:color w:val="000000" w:themeColor="text1"/>
                <w:sz w:val="24"/>
                <w:szCs w:val="20"/>
              </w:rPr>
              <w:t>44.0</w:t>
            </w:r>
            <w:r w:rsidRPr="006A1454">
              <w:rPr>
                <w:snapToGrid w:val="0"/>
                <w:color w:val="000000" w:themeColor="text1"/>
                <w:sz w:val="24"/>
                <w:szCs w:val="20"/>
              </w:rPr>
              <w:t>dB</w:t>
            </w:r>
            <w:r w:rsidRPr="006A1454">
              <w:rPr>
                <w:snapToGrid w:val="0"/>
                <w:color w:val="000000" w:themeColor="text1"/>
                <w:sz w:val="24"/>
                <w:szCs w:val="20"/>
              </w:rPr>
              <w:t>（</w:t>
            </w:r>
            <w:r w:rsidRPr="006A1454">
              <w:rPr>
                <w:snapToGrid w:val="0"/>
                <w:color w:val="000000" w:themeColor="text1"/>
                <w:sz w:val="24"/>
                <w:szCs w:val="20"/>
              </w:rPr>
              <w:t>A</w:t>
            </w:r>
            <w:r w:rsidRPr="006A1454">
              <w:rPr>
                <w:snapToGrid w:val="0"/>
                <w:color w:val="000000" w:themeColor="text1"/>
                <w:sz w:val="24"/>
                <w:szCs w:val="20"/>
              </w:rPr>
              <w:t>）之间</w:t>
            </w:r>
            <w:r w:rsidRPr="006A1454">
              <w:rPr>
                <w:rFonts w:hint="eastAsia"/>
                <w:snapToGrid w:val="0"/>
                <w:color w:val="000000" w:themeColor="text1"/>
                <w:sz w:val="24"/>
                <w:szCs w:val="20"/>
              </w:rPr>
              <w:t>，叠加现状值后，各厂界昼间噪声预测值在</w:t>
            </w:r>
            <w:r w:rsidR="00187F7D">
              <w:rPr>
                <w:rFonts w:hint="eastAsia"/>
                <w:snapToGrid w:val="0"/>
                <w:color w:val="000000" w:themeColor="text1"/>
                <w:sz w:val="24"/>
                <w:szCs w:val="20"/>
              </w:rPr>
              <w:t>51.0</w:t>
            </w:r>
            <w:r w:rsidRPr="006A1454">
              <w:rPr>
                <w:rFonts w:hint="eastAsia"/>
                <w:snapToGrid w:val="0"/>
                <w:color w:val="000000" w:themeColor="text1"/>
                <w:sz w:val="24"/>
                <w:szCs w:val="20"/>
              </w:rPr>
              <w:t>～</w:t>
            </w:r>
            <w:r w:rsidR="00187F7D">
              <w:rPr>
                <w:rFonts w:hint="eastAsia"/>
                <w:snapToGrid w:val="0"/>
                <w:color w:val="000000" w:themeColor="text1"/>
                <w:sz w:val="24"/>
                <w:szCs w:val="20"/>
              </w:rPr>
              <w:t>54.1</w:t>
            </w:r>
            <w:r w:rsidRPr="006A1454">
              <w:rPr>
                <w:rFonts w:hint="eastAsia"/>
                <w:snapToGrid w:val="0"/>
                <w:color w:val="000000" w:themeColor="text1"/>
                <w:sz w:val="24"/>
                <w:szCs w:val="20"/>
              </w:rPr>
              <w:t>dB</w:t>
            </w:r>
            <w:r w:rsidRPr="006A1454">
              <w:rPr>
                <w:rFonts w:hint="eastAsia"/>
                <w:snapToGrid w:val="0"/>
                <w:color w:val="000000" w:themeColor="text1"/>
                <w:sz w:val="24"/>
                <w:szCs w:val="20"/>
              </w:rPr>
              <w:t>（</w:t>
            </w:r>
            <w:r w:rsidRPr="006A1454">
              <w:rPr>
                <w:rFonts w:hint="eastAsia"/>
                <w:snapToGrid w:val="0"/>
                <w:color w:val="000000" w:themeColor="text1"/>
                <w:sz w:val="24"/>
                <w:szCs w:val="20"/>
              </w:rPr>
              <w:t>A</w:t>
            </w:r>
            <w:r w:rsidRPr="006A1454">
              <w:rPr>
                <w:rFonts w:hint="eastAsia"/>
                <w:snapToGrid w:val="0"/>
                <w:color w:val="000000" w:themeColor="text1"/>
                <w:sz w:val="24"/>
                <w:szCs w:val="20"/>
              </w:rPr>
              <w:t>）之间，</w:t>
            </w:r>
            <w:r w:rsidRPr="006A1454">
              <w:rPr>
                <w:rFonts w:hint="eastAsia"/>
                <w:snapToGrid w:val="0"/>
                <w:color w:val="000000" w:themeColor="text1"/>
                <w:sz w:val="24"/>
                <w:szCs w:val="20"/>
              </w:rPr>
              <w:lastRenderedPageBreak/>
              <w:t>夜间噪声预测值在</w:t>
            </w:r>
            <w:r w:rsidR="00E94AF0">
              <w:rPr>
                <w:rFonts w:hint="eastAsia"/>
                <w:snapToGrid w:val="0"/>
                <w:color w:val="000000" w:themeColor="text1"/>
                <w:sz w:val="24"/>
                <w:szCs w:val="20"/>
              </w:rPr>
              <w:t>44.1</w:t>
            </w:r>
            <w:r w:rsidRPr="006A1454">
              <w:rPr>
                <w:rFonts w:hint="eastAsia"/>
                <w:snapToGrid w:val="0"/>
                <w:color w:val="000000" w:themeColor="text1"/>
                <w:sz w:val="24"/>
                <w:szCs w:val="20"/>
              </w:rPr>
              <w:t>～</w:t>
            </w:r>
            <w:r w:rsidR="00187F7D">
              <w:rPr>
                <w:rFonts w:hint="eastAsia"/>
                <w:snapToGrid w:val="0"/>
                <w:color w:val="000000" w:themeColor="text1"/>
                <w:sz w:val="24"/>
                <w:szCs w:val="20"/>
              </w:rPr>
              <w:t>49.5</w:t>
            </w:r>
            <w:r w:rsidRPr="006A1454">
              <w:rPr>
                <w:rFonts w:hint="eastAsia"/>
                <w:snapToGrid w:val="0"/>
                <w:color w:val="000000" w:themeColor="text1"/>
                <w:sz w:val="24"/>
                <w:szCs w:val="20"/>
              </w:rPr>
              <w:t>dB</w:t>
            </w:r>
            <w:r w:rsidRPr="006A1454">
              <w:rPr>
                <w:rFonts w:hint="eastAsia"/>
                <w:snapToGrid w:val="0"/>
                <w:color w:val="000000" w:themeColor="text1"/>
                <w:sz w:val="24"/>
                <w:szCs w:val="20"/>
              </w:rPr>
              <w:t>（</w:t>
            </w:r>
            <w:r w:rsidRPr="006A1454">
              <w:rPr>
                <w:rFonts w:hint="eastAsia"/>
                <w:snapToGrid w:val="0"/>
                <w:color w:val="000000" w:themeColor="text1"/>
                <w:sz w:val="24"/>
                <w:szCs w:val="20"/>
              </w:rPr>
              <w:t>A</w:t>
            </w:r>
            <w:r w:rsidRPr="006A1454">
              <w:rPr>
                <w:rFonts w:hint="eastAsia"/>
                <w:snapToGrid w:val="0"/>
                <w:color w:val="000000" w:themeColor="text1"/>
                <w:sz w:val="24"/>
                <w:szCs w:val="20"/>
              </w:rPr>
              <w:t>）之间，满足《工业企业厂界环境噪声排放标准》（</w:t>
            </w:r>
            <w:r w:rsidRPr="006A1454">
              <w:rPr>
                <w:rFonts w:hint="eastAsia"/>
                <w:snapToGrid w:val="0"/>
                <w:color w:val="000000" w:themeColor="text1"/>
                <w:sz w:val="24"/>
                <w:szCs w:val="20"/>
              </w:rPr>
              <w:t>GB12348-2008</w:t>
            </w:r>
            <w:r w:rsidRPr="006A1454">
              <w:rPr>
                <w:rFonts w:hint="eastAsia"/>
                <w:snapToGrid w:val="0"/>
                <w:color w:val="000000" w:themeColor="text1"/>
                <w:sz w:val="24"/>
                <w:szCs w:val="20"/>
              </w:rPr>
              <w:t>）</w:t>
            </w:r>
            <w:r w:rsidRPr="006A1454">
              <w:rPr>
                <w:rFonts w:hint="eastAsia"/>
                <w:snapToGrid w:val="0"/>
                <w:color w:val="000000" w:themeColor="text1"/>
                <w:sz w:val="24"/>
                <w:szCs w:val="20"/>
              </w:rPr>
              <w:t>2</w:t>
            </w:r>
            <w:r w:rsidRPr="006A1454">
              <w:rPr>
                <w:rFonts w:hint="eastAsia"/>
                <w:snapToGrid w:val="0"/>
                <w:color w:val="000000" w:themeColor="text1"/>
                <w:sz w:val="24"/>
                <w:szCs w:val="20"/>
              </w:rPr>
              <w:t>类标准</w:t>
            </w:r>
            <w:r w:rsidR="00187F7D">
              <w:rPr>
                <w:rFonts w:hint="eastAsia"/>
                <w:snapToGrid w:val="0"/>
                <w:color w:val="000000" w:themeColor="text1"/>
                <w:sz w:val="24"/>
                <w:szCs w:val="20"/>
              </w:rPr>
              <w:t>；玉林南苑住宅小区</w:t>
            </w:r>
            <w:r w:rsidR="00187F7D" w:rsidRPr="00187F7D">
              <w:rPr>
                <w:rFonts w:hint="eastAsia"/>
                <w:snapToGrid w:val="0"/>
                <w:color w:val="000000" w:themeColor="text1"/>
                <w:sz w:val="24"/>
                <w:szCs w:val="20"/>
              </w:rPr>
              <w:t>噪声预测值为昼间</w:t>
            </w:r>
            <w:r w:rsidR="00187F7D">
              <w:rPr>
                <w:rFonts w:hint="eastAsia"/>
                <w:snapToGrid w:val="0"/>
                <w:color w:val="000000" w:themeColor="text1"/>
                <w:sz w:val="24"/>
                <w:szCs w:val="20"/>
              </w:rPr>
              <w:t>50.0</w:t>
            </w:r>
            <w:r w:rsidR="00187F7D" w:rsidRPr="00187F7D">
              <w:rPr>
                <w:rFonts w:hint="eastAsia"/>
                <w:snapToGrid w:val="0"/>
                <w:color w:val="000000" w:themeColor="text1"/>
                <w:sz w:val="24"/>
                <w:szCs w:val="20"/>
              </w:rPr>
              <w:t>dB</w:t>
            </w:r>
            <w:r w:rsidR="00187F7D" w:rsidRPr="00187F7D">
              <w:rPr>
                <w:rFonts w:hint="eastAsia"/>
                <w:snapToGrid w:val="0"/>
                <w:color w:val="000000" w:themeColor="text1"/>
                <w:sz w:val="24"/>
                <w:szCs w:val="20"/>
              </w:rPr>
              <w:t>（</w:t>
            </w:r>
            <w:r w:rsidR="00187F7D" w:rsidRPr="00187F7D">
              <w:rPr>
                <w:rFonts w:hint="eastAsia"/>
                <w:snapToGrid w:val="0"/>
                <w:color w:val="000000" w:themeColor="text1"/>
                <w:sz w:val="24"/>
                <w:szCs w:val="20"/>
              </w:rPr>
              <w:t>A</w:t>
            </w:r>
            <w:r w:rsidR="00187F7D" w:rsidRPr="00187F7D">
              <w:rPr>
                <w:rFonts w:hint="eastAsia"/>
                <w:snapToGrid w:val="0"/>
                <w:color w:val="000000" w:themeColor="text1"/>
                <w:sz w:val="24"/>
                <w:szCs w:val="20"/>
              </w:rPr>
              <w:t>），夜间昼间</w:t>
            </w:r>
            <w:r w:rsidR="00187F7D">
              <w:rPr>
                <w:rFonts w:hint="eastAsia"/>
                <w:snapToGrid w:val="0"/>
                <w:color w:val="000000" w:themeColor="text1"/>
                <w:sz w:val="24"/>
                <w:szCs w:val="20"/>
              </w:rPr>
              <w:t>40.3</w:t>
            </w:r>
            <w:r w:rsidR="00187F7D" w:rsidRPr="00187F7D">
              <w:rPr>
                <w:rFonts w:hint="eastAsia"/>
                <w:snapToGrid w:val="0"/>
                <w:color w:val="000000" w:themeColor="text1"/>
                <w:sz w:val="24"/>
                <w:szCs w:val="20"/>
              </w:rPr>
              <w:t>dB</w:t>
            </w:r>
            <w:r w:rsidR="00187F7D" w:rsidRPr="00187F7D">
              <w:rPr>
                <w:rFonts w:hint="eastAsia"/>
                <w:snapToGrid w:val="0"/>
                <w:color w:val="000000" w:themeColor="text1"/>
                <w:sz w:val="24"/>
                <w:szCs w:val="20"/>
              </w:rPr>
              <w:t>（</w:t>
            </w:r>
            <w:r w:rsidR="00187F7D" w:rsidRPr="00187F7D">
              <w:rPr>
                <w:rFonts w:hint="eastAsia"/>
                <w:snapToGrid w:val="0"/>
                <w:color w:val="000000" w:themeColor="text1"/>
                <w:sz w:val="24"/>
                <w:szCs w:val="20"/>
              </w:rPr>
              <w:t>A</w:t>
            </w:r>
            <w:r w:rsidR="00187F7D" w:rsidRPr="00187F7D">
              <w:rPr>
                <w:rFonts w:hint="eastAsia"/>
                <w:snapToGrid w:val="0"/>
                <w:color w:val="000000" w:themeColor="text1"/>
                <w:sz w:val="24"/>
                <w:szCs w:val="20"/>
              </w:rPr>
              <w:t>），满足《声环境质量标准》（</w:t>
            </w:r>
            <w:r w:rsidR="00187F7D" w:rsidRPr="00187F7D">
              <w:rPr>
                <w:rFonts w:hint="eastAsia"/>
                <w:snapToGrid w:val="0"/>
                <w:color w:val="000000" w:themeColor="text1"/>
                <w:sz w:val="24"/>
                <w:szCs w:val="20"/>
              </w:rPr>
              <w:t>GB3096-2008</w:t>
            </w:r>
            <w:r w:rsidR="00187F7D" w:rsidRPr="00187F7D">
              <w:rPr>
                <w:rFonts w:hint="eastAsia"/>
                <w:snapToGrid w:val="0"/>
                <w:color w:val="000000" w:themeColor="text1"/>
                <w:sz w:val="24"/>
                <w:szCs w:val="20"/>
              </w:rPr>
              <w:t>）中的</w:t>
            </w:r>
            <w:r w:rsidR="00187F7D" w:rsidRPr="00187F7D">
              <w:rPr>
                <w:rFonts w:hint="eastAsia"/>
                <w:snapToGrid w:val="0"/>
                <w:color w:val="000000" w:themeColor="text1"/>
                <w:sz w:val="24"/>
                <w:szCs w:val="20"/>
              </w:rPr>
              <w:t>2</w:t>
            </w:r>
            <w:r w:rsidR="00187F7D" w:rsidRPr="00187F7D">
              <w:rPr>
                <w:rFonts w:hint="eastAsia"/>
                <w:snapToGrid w:val="0"/>
                <w:color w:val="000000" w:themeColor="text1"/>
                <w:sz w:val="24"/>
                <w:szCs w:val="20"/>
              </w:rPr>
              <w:t>类标准。因此，采取措施后，项目噪声对周围环境的影响较小</w:t>
            </w:r>
            <w:r w:rsidR="00187F7D">
              <w:rPr>
                <w:rFonts w:hint="eastAsia"/>
                <w:snapToGrid w:val="0"/>
                <w:color w:val="000000" w:themeColor="text1"/>
                <w:sz w:val="24"/>
                <w:szCs w:val="20"/>
              </w:rPr>
              <w:t>。</w:t>
            </w:r>
          </w:p>
          <w:p w14:paraId="75A04176" w14:textId="20605EA0" w:rsidR="00947FE1" w:rsidRPr="006A1454" w:rsidRDefault="00E07773">
            <w:pPr>
              <w:spacing w:line="440" w:lineRule="exact"/>
              <w:ind w:firstLineChars="200" w:firstLine="480"/>
              <w:rPr>
                <w:b/>
                <w:color w:val="000000" w:themeColor="text1"/>
                <w:sz w:val="24"/>
              </w:rPr>
            </w:pPr>
            <w:r w:rsidRPr="006A1454">
              <w:rPr>
                <w:rFonts w:hint="eastAsia"/>
                <w:snapToGrid w:val="0"/>
                <w:color w:val="000000" w:themeColor="text1"/>
                <w:sz w:val="24"/>
              </w:rPr>
              <w:t>综上所述，项目噪声对周围环境的影响较小。</w:t>
            </w:r>
          </w:p>
          <w:p w14:paraId="1FFC4687" w14:textId="77777777" w:rsidR="00947FE1" w:rsidRPr="006A1454" w:rsidRDefault="00E07773">
            <w:pPr>
              <w:spacing w:line="440" w:lineRule="exact"/>
              <w:ind w:firstLineChars="200" w:firstLine="482"/>
              <w:jc w:val="left"/>
              <w:rPr>
                <w:b/>
                <w:bCs/>
                <w:color w:val="000000" w:themeColor="text1"/>
                <w:sz w:val="24"/>
                <w:szCs w:val="22"/>
              </w:rPr>
            </w:pPr>
            <w:r w:rsidRPr="006A1454">
              <w:rPr>
                <w:b/>
                <w:bCs/>
                <w:color w:val="000000" w:themeColor="text1"/>
                <w:sz w:val="24"/>
                <w:szCs w:val="22"/>
              </w:rPr>
              <w:t>4</w:t>
            </w:r>
            <w:r w:rsidRPr="006A1454">
              <w:rPr>
                <w:b/>
                <w:bCs/>
                <w:color w:val="000000" w:themeColor="text1"/>
                <w:sz w:val="24"/>
                <w:szCs w:val="22"/>
              </w:rPr>
              <w:t>、固体废物影响分析</w:t>
            </w:r>
          </w:p>
          <w:p w14:paraId="2C2A69DC"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本项目固</w:t>
            </w:r>
            <w:proofErr w:type="gramStart"/>
            <w:r w:rsidRPr="006A1454">
              <w:rPr>
                <w:rFonts w:hint="eastAsia"/>
                <w:bCs/>
                <w:color w:val="000000" w:themeColor="text1"/>
                <w:sz w:val="24"/>
              </w:rPr>
              <w:t>废主要</w:t>
            </w:r>
            <w:proofErr w:type="gramEnd"/>
            <w:r w:rsidRPr="006A1454">
              <w:rPr>
                <w:rFonts w:hint="eastAsia"/>
                <w:bCs/>
                <w:color w:val="000000" w:themeColor="text1"/>
                <w:sz w:val="24"/>
              </w:rPr>
              <w:t>来源有栅渣、沉砂、污泥、废包装材料、废机油和废机油桶、</w:t>
            </w:r>
            <w:r w:rsidRPr="006A1454">
              <w:rPr>
                <w:bCs/>
                <w:color w:val="000000" w:themeColor="text1"/>
                <w:sz w:val="24"/>
              </w:rPr>
              <w:t>在线监测废液、生活垃圾</w:t>
            </w:r>
            <w:r w:rsidRPr="006A1454">
              <w:rPr>
                <w:rFonts w:hint="eastAsia"/>
                <w:bCs/>
                <w:color w:val="000000" w:themeColor="text1"/>
                <w:sz w:val="24"/>
              </w:rPr>
              <w:t>。</w:t>
            </w:r>
          </w:p>
          <w:p w14:paraId="722BD4F7" w14:textId="77777777" w:rsidR="00947FE1" w:rsidRPr="006A1454" w:rsidRDefault="00E07773">
            <w:pPr>
              <w:overflowPunct w:val="0"/>
              <w:autoSpaceDE w:val="0"/>
              <w:autoSpaceDN w:val="0"/>
              <w:spacing w:line="440" w:lineRule="exact"/>
              <w:ind w:firstLineChars="200" w:firstLine="480"/>
              <w:rPr>
                <w:rFonts w:ascii="宋体" w:hAnsi="宋体"/>
                <w:color w:val="000000" w:themeColor="text1"/>
                <w:sz w:val="24"/>
              </w:rPr>
            </w:pPr>
            <w:r w:rsidRPr="006A1454">
              <w:rPr>
                <w:rFonts w:ascii="宋体" w:hAnsi="宋体" w:hint="eastAsia"/>
                <w:color w:val="000000" w:themeColor="text1"/>
                <w:sz w:val="24"/>
              </w:rPr>
              <w:t>（1）一</w:t>
            </w:r>
            <w:r w:rsidRPr="006A1454">
              <w:rPr>
                <w:rFonts w:ascii="宋体" w:hAnsi="宋体"/>
                <w:color w:val="000000" w:themeColor="text1"/>
                <w:sz w:val="24"/>
              </w:rPr>
              <w:t>般固体废物</w:t>
            </w:r>
          </w:p>
          <w:p w14:paraId="7D26D7B1" w14:textId="77777777" w:rsidR="00187F7D" w:rsidRDefault="00187F7D">
            <w:pPr>
              <w:overflowPunct w:val="0"/>
              <w:autoSpaceDE w:val="0"/>
              <w:autoSpaceDN w:val="0"/>
              <w:adjustRightInd w:val="0"/>
              <w:snapToGrid w:val="0"/>
              <w:spacing w:line="440" w:lineRule="exact"/>
              <w:ind w:firstLineChars="200" w:firstLine="480"/>
              <w:rPr>
                <w:bCs/>
                <w:color w:val="000000" w:themeColor="text1"/>
                <w:sz w:val="24"/>
              </w:rPr>
            </w:pPr>
            <w:r w:rsidRPr="00187F7D">
              <w:rPr>
                <w:rFonts w:hint="eastAsia"/>
                <w:bCs/>
                <w:color w:val="000000" w:themeColor="text1"/>
                <w:sz w:val="24"/>
              </w:rPr>
              <w:t>①一般固体废物产生情况</w:t>
            </w:r>
          </w:p>
          <w:p w14:paraId="169602D7" w14:textId="51246AED" w:rsidR="00947FE1"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污水厂运营期栅渣、沉砂</w:t>
            </w:r>
            <w:r w:rsidRPr="006A1454">
              <w:rPr>
                <w:bCs/>
                <w:color w:val="000000" w:themeColor="text1"/>
                <w:sz w:val="24"/>
              </w:rPr>
              <w:t>、</w:t>
            </w:r>
            <w:r w:rsidRPr="006A1454">
              <w:rPr>
                <w:rFonts w:hint="eastAsia"/>
                <w:bCs/>
                <w:color w:val="000000" w:themeColor="text1"/>
                <w:sz w:val="24"/>
              </w:rPr>
              <w:t>污泥</w:t>
            </w:r>
            <w:r w:rsidRPr="006A1454">
              <w:rPr>
                <w:rFonts w:hint="eastAsia"/>
                <w:color w:val="000000" w:themeColor="text1"/>
                <w:kern w:val="0"/>
                <w:sz w:val="24"/>
              </w:rPr>
              <w:t>分类收集后</w:t>
            </w:r>
            <w:r w:rsidRPr="006A1454">
              <w:rPr>
                <w:rFonts w:hint="eastAsia"/>
                <w:bCs/>
                <w:color w:val="000000" w:themeColor="text1"/>
                <w:sz w:val="24"/>
              </w:rPr>
              <w:t>定期拉运至垃圾填埋场进行填埋处理；</w:t>
            </w:r>
            <w:r w:rsidRPr="006A1454">
              <w:rPr>
                <w:bCs/>
                <w:color w:val="000000" w:themeColor="text1"/>
                <w:sz w:val="24"/>
              </w:rPr>
              <w:t>废包装材料收集后外售</w:t>
            </w:r>
            <w:r w:rsidRPr="006A1454">
              <w:rPr>
                <w:rFonts w:hint="eastAsia"/>
                <w:bCs/>
                <w:color w:val="000000" w:themeColor="text1"/>
                <w:sz w:val="24"/>
              </w:rPr>
              <w:t>综合利用。</w:t>
            </w:r>
            <w:r w:rsidRPr="000712A9">
              <w:rPr>
                <w:rFonts w:hint="eastAsia"/>
                <w:bCs/>
                <w:color w:val="FF0000"/>
                <w:sz w:val="24"/>
              </w:rPr>
              <w:t>神木市污水处理厂收集</w:t>
            </w:r>
            <w:r w:rsidRPr="000712A9">
              <w:rPr>
                <w:bCs/>
                <w:color w:val="FF0000"/>
                <w:sz w:val="24"/>
              </w:rPr>
              <w:t>污水类型</w:t>
            </w:r>
            <w:r w:rsidRPr="000712A9">
              <w:rPr>
                <w:rFonts w:hint="eastAsia"/>
                <w:bCs/>
                <w:color w:val="FF0000"/>
                <w:sz w:val="24"/>
              </w:rPr>
              <w:t>为生活污水，</w:t>
            </w:r>
            <w:r w:rsidRPr="000712A9">
              <w:rPr>
                <w:bCs/>
                <w:color w:val="FF0000"/>
                <w:sz w:val="24"/>
              </w:rPr>
              <w:t>污水处理</w:t>
            </w:r>
            <w:r w:rsidRPr="000712A9">
              <w:rPr>
                <w:rFonts w:hint="eastAsia"/>
                <w:bCs/>
                <w:color w:val="FF0000"/>
                <w:sz w:val="24"/>
              </w:rPr>
              <w:t>过程</w:t>
            </w:r>
            <w:r w:rsidRPr="000712A9">
              <w:rPr>
                <w:bCs/>
                <w:color w:val="FF0000"/>
                <w:sz w:val="24"/>
              </w:rPr>
              <w:t>产生的污泥</w:t>
            </w:r>
            <w:r w:rsidRPr="000712A9">
              <w:rPr>
                <w:rFonts w:hint="eastAsia"/>
                <w:bCs/>
                <w:color w:val="FF0000"/>
                <w:sz w:val="24"/>
              </w:rPr>
              <w:t>属于</w:t>
            </w:r>
            <w:r w:rsidRPr="000712A9">
              <w:rPr>
                <w:bCs/>
                <w:color w:val="FF0000"/>
                <w:sz w:val="24"/>
              </w:rPr>
              <w:t>一般固体废物，</w:t>
            </w:r>
            <w:r w:rsidR="00187F7D" w:rsidRPr="000712A9">
              <w:rPr>
                <w:rFonts w:hint="eastAsia"/>
                <w:bCs/>
                <w:color w:val="FF0000"/>
                <w:sz w:val="24"/>
              </w:rPr>
              <w:t>暂</w:t>
            </w:r>
            <w:r w:rsidRPr="000712A9">
              <w:rPr>
                <w:rFonts w:hint="eastAsia"/>
                <w:bCs/>
                <w:color w:val="FF0000"/>
                <w:sz w:val="24"/>
              </w:rPr>
              <w:t>不具备土地利用和建筑材料综合利用条件，本次采用填埋处置</w:t>
            </w:r>
            <w:r w:rsidR="00187F7D" w:rsidRPr="000712A9">
              <w:rPr>
                <w:rFonts w:hint="eastAsia"/>
                <w:bCs/>
                <w:color w:val="FF0000"/>
                <w:sz w:val="24"/>
              </w:rPr>
              <w:t>，建议污水处理厂积极探索污泥减量化、资源利用化途径</w:t>
            </w:r>
            <w:r w:rsidRPr="000712A9">
              <w:rPr>
                <w:rFonts w:hint="eastAsia"/>
                <w:bCs/>
                <w:color w:val="FF0000"/>
                <w:sz w:val="24"/>
              </w:rPr>
              <w:t>。</w:t>
            </w:r>
          </w:p>
          <w:p w14:paraId="13F7B65E" w14:textId="2789BA29" w:rsidR="00947FE1" w:rsidRPr="006A1454" w:rsidRDefault="00E07773">
            <w:pPr>
              <w:overflowPunct w:val="0"/>
              <w:autoSpaceDE w:val="0"/>
              <w:autoSpaceDN w:val="0"/>
              <w:adjustRightInd w:val="0"/>
              <w:snapToGrid w:val="0"/>
              <w:spacing w:line="440" w:lineRule="exact"/>
              <w:ind w:firstLineChars="200" w:firstLine="482"/>
              <w:rPr>
                <w:b/>
                <w:color w:val="000000" w:themeColor="text1"/>
                <w:sz w:val="24"/>
              </w:rPr>
            </w:pPr>
            <w:r w:rsidRPr="006A1454">
              <w:rPr>
                <w:rFonts w:hint="eastAsia"/>
                <w:b/>
                <w:color w:val="000000" w:themeColor="text1"/>
                <w:sz w:val="24"/>
              </w:rPr>
              <w:t>表</w:t>
            </w:r>
            <w:r w:rsidRPr="006A1454">
              <w:rPr>
                <w:b/>
                <w:color w:val="000000" w:themeColor="text1"/>
                <w:sz w:val="24"/>
              </w:rPr>
              <w:t>4-</w:t>
            </w:r>
            <w:r w:rsidRPr="006A1454">
              <w:rPr>
                <w:rFonts w:hint="eastAsia"/>
                <w:b/>
                <w:color w:val="000000" w:themeColor="text1"/>
                <w:sz w:val="24"/>
              </w:rPr>
              <w:t>1</w:t>
            </w:r>
            <w:r w:rsidR="002F5619">
              <w:rPr>
                <w:rFonts w:hint="eastAsia"/>
                <w:b/>
                <w:color w:val="000000" w:themeColor="text1"/>
                <w:sz w:val="24"/>
              </w:rPr>
              <w:t>9</w:t>
            </w:r>
            <w:r w:rsidRPr="006A1454">
              <w:rPr>
                <w:b/>
                <w:color w:val="000000" w:themeColor="text1"/>
                <w:sz w:val="24"/>
              </w:rPr>
              <w:t xml:space="preserve">    </w:t>
            </w:r>
            <w:r w:rsidRPr="006A1454">
              <w:rPr>
                <w:rFonts w:hint="eastAsia"/>
                <w:b/>
                <w:color w:val="000000" w:themeColor="text1"/>
                <w:sz w:val="24"/>
              </w:rPr>
              <w:t>项目一般固</w:t>
            </w:r>
            <w:proofErr w:type="gramStart"/>
            <w:r w:rsidRPr="006A1454">
              <w:rPr>
                <w:rFonts w:hint="eastAsia"/>
                <w:b/>
                <w:color w:val="000000" w:themeColor="text1"/>
                <w:sz w:val="24"/>
              </w:rPr>
              <w:t>废产生</w:t>
            </w:r>
            <w:proofErr w:type="gramEnd"/>
            <w:r w:rsidRPr="006A1454">
              <w:rPr>
                <w:rFonts w:hint="eastAsia"/>
                <w:b/>
                <w:color w:val="000000" w:themeColor="text1"/>
                <w:sz w:val="24"/>
              </w:rPr>
              <w:t>量及治理措施</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9"/>
              <w:gridCol w:w="1417"/>
              <w:gridCol w:w="1701"/>
              <w:gridCol w:w="1310"/>
              <w:gridCol w:w="2126"/>
            </w:tblGrid>
            <w:tr w:rsidR="00947FE1" w:rsidRPr="006A1454" w14:paraId="70FA36FC" w14:textId="77777777">
              <w:trPr>
                <w:trHeight w:hRule="exact" w:val="397"/>
                <w:jc w:val="center"/>
              </w:trPr>
              <w:tc>
                <w:tcPr>
                  <w:tcW w:w="3076" w:type="dxa"/>
                  <w:gridSpan w:val="2"/>
                  <w:noWrap/>
                  <w:vAlign w:val="center"/>
                </w:tcPr>
                <w:p w14:paraId="211BF9D5"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color w:val="000000" w:themeColor="text1"/>
                      <w:kern w:val="0"/>
                      <w:szCs w:val="21"/>
                    </w:rPr>
                    <w:t>固废</w:t>
                  </w:r>
                </w:p>
              </w:tc>
              <w:tc>
                <w:tcPr>
                  <w:tcW w:w="1701" w:type="dxa"/>
                  <w:vAlign w:val="center"/>
                </w:tcPr>
                <w:p w14:paraId="494C375F"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固</w:t>
                  </w:r>
                  <w:r w:rsidRPr="006A1454">
                    <w:rPr>
                      <w:color w:val="000000" w:themeColor="text1"/>
                      <w:kern w:val="0"/>
                      <w:szCs w:val="21"/>
                    </w:rPr>
                    <w:t>废</w:t>
                  </w:r>
                  <w:r w:rsidRPr="006A1454">
                    <w:rPr>
                      <w:rFonts w:hint="eastAsia"/>
                      <w:color w:val="000000" w:themeColor="text1"/>
                      <w:kern w:val="0"/>
                      <w:szCs w:val="21"/>
                    </w:rPr>
                    <w:t>代码</w:t>
                  </w:r>
                </w:p>
              </w:tc>
              <w:tc>
                <w:tcPr>
                  <w:tcW w:w="1310" w:type="dxa"/>
                  <w:noWrap/>
                  <w:vAlign w:val="center"/>
                </w:tcPr>
                <w:p w14:paraId="0BF50CEF"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color w:val="000000" w:themeColor="text1"/>
                      <w:kern w:val="0"/>
                      <w:szCs w:val="21"/>
                    </w:rPr>
                    <w:t>产生量（</w:t>
                  </w:r>
                  <w:r w:rsidRPr="006A1454">
                    <w:rPr>
                      <w:color w:val="000000" w:themeColor="text1"/>
                      <w:kern w:val="0"/>
                      <w:szCs w:val="21"/>
                    </w:rPr>
                    <w:t>t/a)</w:t>
                  </w:r>
                </w:p>
              </w:tc>
              <w:tc>
                <w:tcPr>
                  <w:tcW w:w="2126" w:type="dxa"/>
                  <w:noWrap/>
                  <w:vAlign w:val="center"/>
                </w:tcPr>
                <w:p w14:paraId="52FDE2FF"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color w:val="000000" w:themeColor="text1"/>
                      <w:kern w:val="0"/>
                      <w:szCs w:val="21"/>
                    </w:rPr>
                    <w:t>处置措施</w:t>
                  </w:r>
                </w:p>
              </w:tc>
            </w:tr>
            <w:tr w:rsidR="00947FE1" w:rsidRPr="006A1454" w14:paraId="11507F53" w14:textId="77777777">
              <w:trPr>
                <w:trHeight w:hRule="exact" w:val="397"/>
                <w:jc w:val="center"/>
              </w:trPr>
              <w:tc>
                <w:tcPr>
                  <w:tcW w:w="1659" w:type="dxa"/>
                  <w:noWrap/>
                  <w:vAlign w:val="center"/>
                </w:tcPr>
                <w:p w14:paraId="4A1C6665"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粗格栅、细格栅</w:t>
                  </w:r>
                </w:p>
              </w:tc>
              <w:tc>
                <w:tcPr>
                  <w:tcW w:w="1417" w:type="dxa"/>
                  <w:vAlign w:val="center"/>
                </w:tcPr>
                <w:p w14:paraId="3E910C7B" w14:textId="77777777" w:rsidR="00947FE1" w:rsidRPr="006A1454" w:rsidRDefault="00E07773">
                  <w:pPr>
                    <w:widowControl/>
                    <w:overflowPunct w:val="0"/>
                    <w:autoSpaceDE w:val="0"/>
                    <w:autoSpaceDN w:val="0"/>
                    <w:spacing w:line="360" w:lineRule="exact"/>
                    <w:jc w:val="center"/>
                    <w:rPr>
                      <w:color w:val="000000" w:themeColor="text1"/>
                      <w:kern w:val="0"/>
                      <w:szCs w:val="21"/>
                    </w:rPr>
                  </w:pPr>
                  <w:proofErr w:type="gramStart"/>
                  <w:r w:rsidRPr="006A1454">
                    <w:rPr>
                      <w:rFonts w:hint="eastAsia"/>
                      <w:color w:val="000000" w:themeColor="text1"/>
                      <w:kern w:val="0"/>
                      <w:szCs w:val="21"/>
                    </w:rPr>
                    <w:t>栅渣</w:t>
                  </w:r>
                  <w:proofErr w:type="gramEnd"/>
                </w:p>
              </w:tc>
              <w:tc>
                <w:tcPr>
                  <w:tcW w:w="1701" w:type="dxa"/>
                  <w:vAlign w:val="center"/>
                </w:tcPr>
                <w:p w14:paraId="5D9891B7"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900-099-</w:t>
                  </w:r>
                  <w:r w:rsidRPr="006A1454">
                    <w:rPr>
                      <w:color w:val="000000" w:themeColor="text1"/>
                      <w:kern w:val="0"/>
                      <w:szCs w:val="21"/>
                    </w:rPr>
                    <w:t>S07</w:t>
                  </w:r>
                </w:p>
              </w:tc>
              <w:tc>
                <w:tcPr>
                  <w:tcW w:w="1310" w:type="dxa"/>
                  <w:noWrap/>
                  <w:vAlign w:val="center"/>
                </w:tcPr>
                <w:p w14:paraId="411AFAD0" w14:textId="77777777" w:rsidR="00947FE1" w:rsidRPr="00187A71" w:rsidRDefault="00E07773">
                  <w:pPr>
                    <w:widowControl/>
                    <w:overflowPunct w:val="0"/>
                    <w:autoSpaceDE w:val="0"/>
                    <w:autoSpaceDN w:val="0"/>
                    <w:spacing w:line="360" w:lineRule="exact"/>
                    <w:jc w:val="center"/>
                    <w:rPr>
                      <w:color w:val="FF0000"/>
                      <w:kern w:val="0"/>
                      <w:szCs w:val="21"/>
                    </w:rPr>
                  </w:pPr>
                  <w:r w:rsidRPr="00187A71">
                    <w:rPr>
                      <w:rFonts w:hint="eastAsia"/>
                      <w:snapToGrid w:val="0"/>
                      <w:color w:val="FF0000"/>
                      <w:kern w:val="21"/>
                      <w:szCs w:val="21"/>
                    </w:rPr>
                    <w:t>23.7</w:t>
                  </w:r>
                </w:p>
              </w:tc>
              <w:tc>
                <w:tcPr>
                  <w:tcW w:w="2126" w:type="dxa"/>
                  <w:vMerge w:val="restart"/>
                  <w:noWrap/>
                  <w:vAlign w:val="center"/>
                </w:tcPr>
                <w:p w14:paraId="4314D587" w14:textId="77777777" w:rsidR="00947FE1" w:rsidRPr="006A1454" w:rsidRDefault="00E07773">
                  <w:pPr>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收集后定期拉运至垃圾填埋场进行填埋处理</w:t>
                  </w:r>
                </w:p>
              </w:tc>
            </w:tr>
            <w:tr w:rsidR="00947FE1" w:rsidRPr="006A1454" w14:paraId="03A39290" w14:textId="77777777">
              <w:trPr>
                <w:trHeight w:hRule="exact" w:val="397"/>
                <w:jc w:val="center"/>
              </w:trPr>
              <w:tc>
                <w:tcPr>
                  <w:tcW w:w="1659" w:type="dxa"/>
                  <w:noWrap/>
                  <w:vAlign w:val="center"/>
                </w:tcPr>
                <w:p w14:paraId="5831607A"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沉</w:t>
                  </w:r>
                  <w:r w:rsidRPr="006A1454">
                    <w:rPr>
                      <w:color w:val="000000" w:themeColor="text1"/>
                      <w:kern w:val="0"/>
                      <w:szCs w:val="21"/>
                    </w:rPr>
                    <w:t>砂池</w:t>
                  </w:r>
                </w:p>
              </w:tc>
              <w:tc>
                <w:tcPr>
                  <w:tcW w:w="1417" w:type="dxa"/>
                  <w:vAlign w:val="center"/>
                </w:tcPr>
                <w:p w14:paraId="794F138A"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沉砂</w:t>
                  </w:r>
                </w:p>
              </w:tc>
              <w:tc>
                <w:tcPr>
                  <w:tcW w:w="1701" w:type="dxa"/>
                  <w:vAlign w:val="center"/>
                </w:tcPr>
                <w:p w14:paraId="69AD9290"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900-099-</w:t>
                  </w:r>
                  <w:r w:rsidRPr="006A1454">
                    <w:rPr>
                      <w:color w:val="000000" w:themeColor="text1"/>
                      <w:kern w:val="0"/>
                      <w:szCs w:val="21"/>
                    </w:rPr>
                    <w:t>S07</w:t>
                  </w:r>
                </w:p>
              </w:tc>
              <w:tc>
                <w:tcPr>
                  <w:tcW w:w="1310" w:type="dxa"/>
                  <w:noWrap/>
                  <w:vAlign w:val="center"/>
                </w:tcPr>
                <w:p w14:paraId="42DC7AD9" w14:textId="77777777" w:rsidR="00947FE1" w:rsidRPr="00187A71" w:rsidRDefault="00E07773">
                  <w:pPr>
                    <w:widowControl/>
                    <w:overflowPunct w:val="0"/>
                    <w:autoSpaceDE w:val="0"/>
                    <w:autoSpaceDN w:val="0"/>
                    <w:spacing w:line="360" w:lineRule="exact"/>
                    <w:jc w:val="center"/>
                    <w:rPr>
                      <w:color w:val="FF0000"/>
                      <w:kern w:val="0"/>
                      <w:szCs w:val="21"/>
                    </w:rPr>
                  </w:pPr>
                  <w:r w:rsidRPr="00187A71">
                    <w:rPr>
                      <w:rFonts w:hint="eastAsia"/>
                      <w:snapToGrid w:val="0"/>
                      <w:color w:val="FF0000"/>
                      <w:kern w:val="21"/>
                      <w:szCs w:val="21"/>
                    </w:rPr>
                    <w:t>96.0</w:t>
                  </w:r>
                </w:p>
              </w:tc>
              <w:tc>
                <w:tcPr>
                  <w:tcW w:w="2126" w:type="dxa"/>
                  <w:vMerge/>
                  <w:noWrap/>
                  <w:vAlign w:val="center"/>
                </w:tcPr>
                <w:p w14:paraId="1F61BD30" w14:textId="77777777" w:rsidR="00947FE1" w:rsidRPr="006A1454" w:rsidRDefault="00947FE1">
                  <w:pPr>
                    <w:overflowPunct w:val="0"/>
                    <w:autoSpaceDE w:val="0"/>
                    <w:autoSpaceDN w:val="0"/>
                    <w:spacing w:line="360" w:lineRule="exact"/>
                    <w:jc w:val="center"/>
                    <w:rPr>
                      <w:color w:val="000000" w:themeColor="text1"/>
                      <w:kern w:val="0"/>
                      <w:szCs w:val="21"/>
                    </w:rPr>
                  </w:pPr>
                </w:p>
              </w:tc>
            </w:tr>
            <w:tr w:rsidR="00947FE1" w:rsidRPr="006A1454" w14:paraId="6BB56D8B" w14:textId="77777777">
              <w:trPr>
                <w:trHeight w:hRule="exact" w:val="397"/>
                <w:jc w:val="center"/>
              </w:trPr>
              <w:tc>
                <w:tcPr>
                  <w:tcW w:w="1659" w:type="dxa"/>
                  <w:noWrap/>
                  <w:vAlign w:val="center"/>
                </w:tcPr>
                <w:p w14:paraId="353A53AA"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污泥脱水</w:t>
                  </w:r>
                </w:p>
              </w:tc>
              <w:tc>
                <w:tcPr>
                  <w:tcW w:w="1417" w:type="dxa"/>
                  <w:vAlign w:val="center"/>
                </w:tcPr>
                <w:p w14:paraId="19A860D3"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污泥</w:t>
                  </w:r>
                </w:p>
              </w:tc>
              <w:tc>
                <w:tcPr>
                  <w:tcW w:w="1701" w:type="dxa"/>
                  <w:vAlign w:val="center"/>
                </w:tcPr>
                <w:p w14:paraId="6B973DBD"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900-099-</w:t>
                  </w:r>
                  <w:r w:rsidRPr="006A1454">
                    <w:rPr>
                      <w:color w:val="000000" w:themeColor="text1"/>
                      <w:kern w:val="0"/>
                      <w:szCs w:val="21"/>
                    </w:rPr>
                    <w:t>S07</w:t>
                  </w:r>
                </w:p>
              </w:tc>
              <w:tc>
                <w:tcPr>
                  <w:tcW w:w="1310" w:type="dxa"/>
                  <w:noWrap/>
                  <w:vAlign w:val="center"/>
                </w:tcPr>
                <w:p w14:paraId="2428799E" w14:textId="77777777" w:rsidR="00947FE1" w:rsidRPr="00187A71" w:rsidRDefault="00E07773">
                  <w:pPr>
                    <w:widowControl/>
                    <w:overflowPunct w:val="0"/>
                    <w:autoSpaceDE w:val="0"/>
                    <w:autoSpaceDN w:val="0"/>
                    <w:spacing w:line="360" w:lineRule="exact"/>
                    <w:jc w:val="center"/>
                    <w:rPr>
                      <w:color w:val="FF0000"/>
                      <w:kern w:val="0"/>
                      <w:szCs w:val="21"/>
                    </w:rPr>
                  </w:pPr>
                  <w:r w:rsidRPr="00187A71">
                    <w:rPr>
                      <w:snapToGrid w:val="0"/>
                      <w:color w:val="FF0000"/>
                      <w:kern w:val="21"/>
                      <w:szCs w:val="21"/>
                    </w:rPr>
                    <w:t>2136</w:t>
                  </w:r>
                </w:p>
              </w:tc>
              <w:tc>
                <w:tcPr>
                  <w:tcW w:w="2126" w:type="dxa"/>
                  <w:vMerge/>
                  <w:noWrap/>
                  <w:vAlign w:val="center"/>
                </w:tcPr>
                <w:p w14:paraId="3FCE62E9" w14:textId="77777777" w:rsidR="00947FE1" w:rsidRPr="006A1454" w:rsidRDefault="00947FE1">
                  <w:pPr>
                    <w:widowControl/>
                    <w:overflowPunct w:val="0"/>
                    <w:autoSpaceDE w:val="0"/>
                    <w:autoSpaceDN w:val="0"/>
                    <w:spacing w:line="360" w:lineRule="exact"/>
                    <w:jc w:val="center"/>
                    <w:rPr>
                      <w:color w:val="000000" w:themeColor="text1"/>
                      <w:kern w:val="0"/>
                      <w:szCs w:val="21"/>
                    </w:rPr>
                  </w:pPr>
                </w:p>
              </w:tc>
            </w:tr>
            <w:tr w:rsidR="00947FE1" w:rsidRPr="006A1454" w14:paraId="1DA5B8C6" w14:textId="77777777">
              <w:trPr>
                <w:trHeight w:hRule="exact" w:val="397"/>
                <w:jc w:val="center"/>
              </w:trPr>
              <w:tc>
                <w:tcPr>
                  <w:tcW w:w="1659" w:type="dxa"/>
                  <w:noWrap/>
                  <w:vAlign w:val="center"/>
                </w:tcPr>
                <w:p w14:paraId="2A3852BA"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试剂</w:t>
                  </w:r>
                  <w:r w:rsidRPr="006A1454">
                    <w:rPr>
                      <w:color w:val="000000" w:themeColor="text1"/>
                      <w:kern w:val="0"/>
                      <w:szCs w:val="21"/>
                    </w:rPr>
                    <w:t>包装材料</w:t>
                  </w:r>
                </w:p>
              </w:tc>
              <w:tc>
                <w:tcPr>
                  <w:tcW w:w="1417" w:type="dxa"/>
                  <w:vAlign w:val="center"/>
                </w:tcPr>
                <w:p w14:paraId="4DCA6C55"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废</w:t>
                  </w:r>
                  <w:r w:rsidRPr="006A1454">
                    <w:rPr>
                      <w:color w:val="000000" w:themeColor="text1"/>
                      <w:kern w:val="0"/>
                      <w:szCs w:val="21"/>
                    </w:rPr>
                    <w:t>包装材料</w:t>
                  </w:r>
                </w:p>
              </w:tc>
              <w:tc>
                <w:tcPr>
                  <w:tcW w:w="1701" w:type="dxa"/>
                  <w:vAlign w:val="center"/>
                </w:tcPr>
                <w:p w14:paraId="69AACCA6"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900-099-</w:t>
                  </w:r>
                  <w:r w:rsidRPr="006A1454">
                    <w:rPr>
                      <w:color w:val="000000" w:themeColor="text1"/>
                      <w:kern w:val="0"/>
                      <w:szCs w:val="21"/>
                    </w:rPr>
                    <w:t>S17</w:t>
                  </w:r>
                </w:p>
              </w:tc>
              <w:tc>
                <w:tcPr>
                  <w:tcW w:w="1310" w:type="dxa"/>
                  <w:noWrap/>
                  <w:vAlign w:val="center"/>
                </w:tcPr>
                <w:p w14:paraId="5879D8FD" w14:textId="77777777" w:rsidR="00947FE1" w:rsidRPr="00187A71" w:rsidRDefault="00E07773">
                  <w:pPr>
                    <w:widowControl/>
                    <w:overflowPunct w:val="0"/>
                    <w:autoSpaceDE w:val="0"/>
                    <w:autoSpaceDN w:val="0"/>
                    <w:spacing w:line="360" w:lineRule="exact"/>
                    <w:jc w:val="center"/>
                    <w:rPr>
                      <w:snapToGrid w:val="0"/>
                      <w:color w:val="FF0000"/>
                      <w:kern w:val="21"/>
                      <w:szCs w:val="21"/>
                    </w:rPr>
                  </w:pPr>
                  <w:r w:rsidRPr="00187A71">
                    <w:rPr>
                      <w:rFonts w:hint="eastAsia"/>
                      <w:snapToGrid w:val="0"/>
                      <w:color w:val="FF0000"/>
                      <w:kern w:val="21"/>
                      <w:szCs w:val="21"/>
                    </w:rPr>
                    <w:t>10</w:t>
                  </w:r>
                </w:p>
              </w:tc>
              <w:tc>
                <w:tcPr>
                  <w:tcW w:w="2126" w:type="dxa"/>
                  <w:noWrap/>
                  <w:vAlign w:val="center"/>
                </w:tcPr>
                <w:p w14:paraId="55865633" w14:textId="77777777" w:rsidR="00947FE1" w:rsidRPr="006A1454" w:rsidRDefault="00E07773">
                  <w:pPr>
                    <w:widowControl/>
                    <w:overflowPunct w:val="0"/>
                    <w:autoSpaceDE w:val="0"/>
                    <w:autoSpaceDN w:val="0"/>
                    <w:spacing w:line="360" w:lineRule="exact"/>
                    <w:jc w:val="center"/>
                    <w:rPr>
                      <w:color w:val="000000" w:themeColor="text1"/>
                      <w:kern w:val="0"/>
                      <w:szCs w:val="21"/>
                    </w:rPr>
                  </w:pPr>
                  <w:r w:rsidRPr="006A1454">
                    <w:rPr>
                      <w:rFonts w:hint="eastAsia"/>
                      <w:color w:val="000000" w:themeColor="text1"/>
                      <w:kern w:val="0"/>
                      <w:szCs w:val="21"/>
                    </w:rPr>
                    <w:t>收集</w:t>
                  </w:r>
                  <w:r w:rsidRPr="006A1454">
                    <w:rPr>
                      <w:color w:val="000000" w:themeColor="text1"/>
                      <w:kern w:val="0"/>
                      <w:szCs w:val="21"/>
                    </w:rPr>
                    <w:t>后外售</w:t>
                  </w:r>
                  <w:r w:rsidRPr="006A1454">
                    <w:rPr>
                      <w:rFonts w:hint="eastAsia"/>
                      <w:color w:val="000000" w:themeColor="text1"/>
                      <w:kern w:val="0"/>
                      <w:szCs w:val="21"/>
                    </w:rPr>
                    <w:t>综合利用</w:t>
                  </w:r>
                </w:p>
              </w:tc>
            </w:tr>
          </w:tbl>
          <w:p w14:paraId="39E9274D" w14:textId="25AFF201" w:rsidR="00187F7D" w:rsidRPr="00187A71" w:rsidRDefault="00187F7D">
            <w:pPr>
              <w:overflowPunct w:val="0"/>
              <w:autoSpaceDE w:val="0"/>
              <w:autoSpaceDN w:val="0"/>
              <w:spacing w:line="440" w:lineRule="exact"/>
              <w:ind w:firstLineChars="200" w:firstLine="480"/>
              <w:rPr>
                <w:color w:val="FF0000"/>
                <w:sz w:val="24"/>
              </w:rPr>
            </w:pPr>
            <w:r w:rsidRPr="00187A71">
              <w:rPr>
                <w:rFonts w:hint="eastAsia"/>
                <w:color w:val="FF0000"/>
                <w:sz w:val="24"/>
              </w:rPr>
              <w:t>②污泥脱水工艺论证</w:t>
            </w:r>
          </w:p>
          <w:p w14:paraId="43CB5C4A" w14:textId="54E29120" w:rsidR="00187F7D" w:rsidRPr="00187A71" w:rsidRDefault="00187A71">
            <w:pPr>
              <w:overflowPunct w:val="0"/>
              <w:autoSpaceDE w:val="0"/>
              <w:autoSpaceDN w:val="0"/>
              <w:spacing w:line="440" w:lineRule="exact"/>
              <w:ind w:firstLineChars="200" w:firstLine="480"/>
              <w:rPr>
                <w:color w:val="FF0000"/>
                <w:sz w:val="24"/>
              </w:rPr>
            </w:pPr>
            <w:r w:rsidRPr="00187A71">
              <w:rPr>
                <w:rFonts w:hint="eastAsia"/>
                <w:color w:val="FF0000"/>
                <w:sz w:val="24"/>
              </w:rPr>
              <w:t>本次设计利用现状污泥脱水间，改造现状管路，同时增加</w:t>
            </w:r>
            <w:r w:rsidRPr="00187A71">
              <w:rPr>
                <w:rFonts w:hint="eastAsia"/>
                <w:color w:val="FF0000"/>
                <w:sz w:val="24"/>
              </w:rPr>
              <w:t>1</w:t>
            </w:r>
            <w:r w:rsidRPr="00187A71">
              <w:rPr>
                <w:rFonts w:hint="eastAsia"/>
                <w:color w:val="FF0000"/>
                <w:sz w:val="24"/>
              </w:rPr>
              <w:t>套一体化污泥深度脱水系统及其配套设备，单台一体化污泥深度脱水系统</w:t>
            </w:r>
            <w:r w:rsidRPr="00187A71">
              <w:rPr>
                <w:rFonts w:hint="eastAsia"/>
                <w:color w:val="FF0000"/>
                <w:sz w:val="24"/>
              </w:rPr>
              <w:t>DS</w:t>
            </w:r>
            <w:r w:rsidRPr="00187A71">
              <w:rPr>
                <w:rFonts w:hint="eastAsia"/>
                <w:color w:val="FF0000"/>
                <w:sz w:val="24"/>
              </w:rPr>
              <w:t>标准处理量为</w:t>
            </w:r>
            <w:r w:rsidRPr="00187A71">
              <w:rPr>
                <w:rFonts w:hint="eastAsia"/>
                <w:color w:val="FF0000"/>
                <w:sz w:val="24"/>
              </w:rPr>
              <w:t xml:space="preserve"> 500kg/h</w:t>
            </w:r>
            <w:r w:rsidRPr="00187A71">
              <w:rPr>
                <w:rFonts w:hint="eastAsia"/>
                <w:color w:val="FF0000"/>
                <w:sz w:val="24"/>
              </w:rPr>
              <w:t>（折合含水率</w:t>
            </w:r>
            <w:r w:rsidRPr="00187A71">
              <w:rPr>
                <w:rFonts w:hint="eastAsia"/>
                <w:color w:val="FF0000"/>
                <w:sz w:val="24"/>
              </w:rPr>
              <w:t xml:space="preserve"> 60%</w:t>
            </w:r>
            <w:r w:rsidRPr="00187A71">
              <w:rPr>
                <w:rFonts w:hint="eastAsia"/>
                <w:color w:val="FF0000"/>
                <w:sz w:val="24"/>
              </w:rPr>
              <w:t>的污泥约为</w:t>
            </w:r>
            <w:r w:rsidRPr="00187A71">
              <w:rPr>
                <w:rFonts w:hint="eastAsia"/>
                <w:color w:val="FF0000"/>
                <w:sz w:val="24"/>
              </w:rPr>
              <w:t xml:space="preserve"> 1250kg/h</w:t>
            </w:r>
            <w:r w:rsidRPr="00187A71">
              <w:rPr>
                <w:rFonts w:hint="eastAsia"/>
                <w:color w:val="FF0000"/>
                <w:sz w:val="24"/>
              </w:rPr>
              <w:t>），总设计产泥量可满足该项目生产要求。</w:t>
            </w:r>
          </w:p>
          <w:p w14:paraId="5E91277E" w14:textId="12E65F5B" w:rsidR="00187A71" w:rsidRPr="00187A71" w:rsidRDefault="00187A71" w:rsidP="00187A71">
            <w:pPr>
              <w:overflowPunct w:val="0"/>
              <w:autoSpaceDE w:val="0"/>
              <w:autoSpaceDN w:val="0"/>
              <w:spacing w:line="440" w:lineRule="exact"/>
              <w:ind w:firstLineChars="200" w:firstLine="480"/>
              <w:rPr>
                <w:color w:val="FF0000"/>
                <w:sz w:val="24"/>
              </w:rPr>
            </w:pPr>
            <w:r w:rsidRPr="00187A71">
              <w:rPr>
                <w:rFonts w:hint="eastAsia"/>
                <w:color w:val="FF0000"/>
                <w:sz w:val="24"/>
              </w:rPr>
              <w:t>厂区内</w:t>
            </w:r>
            <w:proofErr w:type="gramStart"/>
            <w:r w:rsidRPr="00187A71">
              <w:rPr>
                <w:rFonts w:hint="eastAsia"/>
                <w:color w:val="FF0000"/>
                <w:sz w:val="24"/>
              </w:rPr>
              <w:t>现设置</w:t>
            </w:r>
            <w:proofErr w:type="gramEnd"/>
            <w:r w:rsidRPr="00187A71">
              <w:rPr>
                <w:rFonts w:hint="eastAsia"/>
                <w:color w:val="FF0000"/>
                <w:sz w:val="24"/>
              </w:rPr>
              <w:t>有污泥脱水系统，采用一体化高压带式压滤污泥脱水系统，将污泥含水率降低至</w:t>
            </w:r>
            <w:r w:rsidRPr="00187A71">
              <w:rPr>
                <w:rFonts w:hint="eastAsia"/>
                <w:color w:val="FF0000"/>
                <w:sz w:val="24"/>
              </w:rPr>
              <w:t>60%</w:t>
            </w:r>
            <w:r w:rsidRPr="00187A71">
              <w:rPr>
                <w:rFonts w:hint="eastAsia"/>
                <w:color w:val="FF0000"/>
                <w:sz w:val="24"/>
              </w:rPr>
              <w:t>以下后外运填埋。现状设施运行情况良好，可达到污泥处置要求，因此本项目采用一体化高压带式压滤污泥脱水系统可行。</w:t>
            </w:r>
          </w:p>
          <w:p w14:paraId="79AE3A06" w14:textId="40958991" w:rsidR="00947FE1" w:rsidRPr="006A1454" w:rsidRDefault="00187F7D">
            <w:pPr>
              <w:overflowPunct w:val="0"/>
              <w:autoSpaceDE w:val="0"/>
              <w:autoSpaceDN w:val="0"/>
              <w:spacing w:line="440" w:lineRule="exact"/>
              <w:ind w:firstLineChars="200" w:firstLine="480"/>
              <w:rPr>
                <w:color w:val="000000" w:themeColor="text1"/>
                <w:sz w:val="24"/>
              </w:rPr>
            </w:pPr>
            <w:r>
              <w:rPr>
                <w:rFonts w:hint="eastAsia"/>
                <w:color w:val="000000" w:themeColor="text1"/>
                <w:sz w:val="24"/>
              </w:rPr>
              <w:lastRenderedPageBreak/>
              <w:t>（</w:t>
            </w:r>
            <w:r>
              <w:rPr>
                <w:rFonts w:hint="eastAsia"/>
                <w:color w:val="000000" w:themeColor="text1"/>
                <w:sz w:val="24"/>
              </w:rPr>
              <w:t>2</w:t>
            </w:r>
            <w:r>
              <w:rPr>
                <w:rFonts w:hint="eastAsia"/>
                <w:color w:val="000000" w:themeColor="text1"/>
                <w:sz w:val="24"/>
              </w:rPr>
              <w:t>）</w:t>
            </w:r>
            <w:r w:rsidR="00E07773" w:rsidRPr="006A1454">
              <w:rPr>
                <w:rFonts w:hint="eastAsia"/>
                <w:color w:val="000000" w:themeColor="text1"/>
                <w:sz w:val="24"/>
              </w:rPr>
              <w:t>危险废物</w:t>
            </w:r>
          </w:p>
          <w:p w14:paraId="2BF4FDEE" w14:textId="77777777" w:rsidR="00947FE1" w:rsidRPr="006A1454" w:rsidRDefault="00E07773">
            <w:pPr>
              <w:overflowPunct w:val="0"/>
              <w:autoSpaceDE w:val="0"/>
              <w:autoSpaceDN w:val="0"/>
              <w:spacing w:line="440" w:lineRule="exact"/>
              <w:ind w:firstLineChars="200" w:firstLine="480"/>
              <w:rPr>
                <w:b/>
                <w:bCs/>
                <w:color w:val="000000" w:themeColor="text1"/>
                <w:sz w:val="24"/>
              </w:rPr>
            </w:pPr>
            <w:r w:rsidRPr="006A1454">
              <w:rPr>
                <w:color w:val="000000" w:themeColor="text1"/>
                <w:sz w:val="24"/>
              </w:rPr>
              <w:t>项目废机油</w:t>
            </w:r>
            <w:r w:rsidRPr="006A1454">
              <w:rPr>
                <w:rFonts w:hint="eastAsia"/>
                <w:color w:val="000000" w:themeColor="text1"/>
                <w:sz w:val="24"/>
              </w:rPr>
              <w:t>、废机油桶、在线监测废液</w:t>
            </w:r>
            <w:r w:rsidRPr="006A1454">
              <w:rPr>
                <w:color w:val="000000" w:themeColor="text1"/>
                <w:sz w:val="24"/>
              </w:rPr>
              <w:t>属于危险废物（</w:t>
            </w:r>
            <w:r w:rsidRPr="006A1454">
              <w:rPr>
                <w:color w:val="000000" w:themeColor="text1"/>
                <w:sz w:val="24"/>
              </w:rPr>
              <w:t>HW08 900-214-08</w:t>
            </w:r>
            <w:r w:rsidRPr="006A1454">
              <w:rPr>
                <w:color w:val="000000" w:themeColor="text1"/>
                <w:sz w:val="24"/>
              </w:rPr>
              <w:t>），</w:t>
            </w:r>
            <w:r w:rsidRPr="006A1454">
              <w:rPr>
                <w:rFonts w:hint="eastAsia"/>
                <w:color w:val="000000" w:themeColor="text1"/>
                <w:sz w:val="24"/>
              </w:rPr>
              <w:t>厂区</w:t>
            </w:r>
            <w:proofErr w:type="gramStart"/>
            <w:r w:rsidRPr="006A1454">
              <w:rPr>
                <w:rFonts w:hint="eastAsia"/>
                <w:color w:val="000000" w:themeColor="text1"/>
                <w:sz w:val="24"/>
              </w:rPr>
              <w:t>危废间</w:t>
            </w:r>
            <w:proofErr w:type="gramEnd"/>
            <w:r w:rsidRPr="006A1454">
              <w:rPr>
                <w:rFonts w:hint="eastAsia"/>
                <w:color w:val="000000" w:themeColor="text1"/>
                <w:sz w:val="24"/>
              </w:rPr>
              <w:t>内暂存，</w:t>
            </w:r>
            <w:r w:rsidRPr="006A1454">
              <w:rPr>
                <w:color w:val="000000" w:themeColor="text1"/>
                <w:sz w:val="24"/>
              </w:rPr>
              <w:t>最终委托资质单位处置。</w:t>
            </w:r>
          </w:p>
          <w:p w14:paraId="70BE4FC7" w14:textId="722E30F3" w:rsidR="00947FE1" w:rsidRPr="006A1454" w:rsidRDefault="00E07773">
            <w:pPr>
              <w:overflowPunct w:val="0"/>
              <w:autoSpaceDE w:val="0"/>
              <w:autoSpaceDN w:val="0"/>
              <w:spacing w:line="440" w:lineRule="exact"/>
              <w:ind w:firstLineChars="200" w:firstLine="482"/>
              <w:rPr>
                <w:b/>
                <w:bCs/>
                <w:color w:val="000000" w:themeColor="text1"/>
                <w:sz w:val="24"/>
              </w:rPr>
            </w:pPr>
            <w:r w:rsidRPr="006A1454">
              <w:rPr>
                <w:b/>
                <w:bCs/>
                <w:color w:val="000000" w:themeColor="text1"/>
                <w:sz w:val="24"/>
              </w:rPr>
              <w:t>表</w:t>
            </w:r>
            <w:r w:rsidRPr="006A1454">
              <w:rPr>
                <w:b/>
                <w:bCs/>
                <w:color w:val="000000" w:themeColor="text1"/>
                <w:sz w:val="24"/>
              </w:rPr>
              <w:t>4-</w:t>
            </w:r>
            <w:r w:rsidR="002F5619">
              <w:rPr>
                <w:rFonts w:hint="eastAsia"/>
                <w:b/>
                <w:bCs/>
                <w:color w:val="000000" w:themeColor="text1"/>
                <w:sz w:val="24"/>
              </w:rPr>
              <w:t>20</w:t>
            </w:r>
            <w:r w:rsidRPr="006A1454">
              <w:rPr>
                <w:b/>
                <w:bCs/>
                <w:color w:val="000000" w:themeColor="text1"/>
                <w:sz w:val="24"/>
              </w:rPr>
              <w:t xml:space="preserve">    </w:t>
            </w:r>
            <w:r w:rsidRPr="006A1454">
              <w:rPr>
                <w:b/>
                <w:bCs/>
                <w:color w:val="000000" w:themeColor="text1"/>
                <w:sz w:val="24"/>
              </w:rPr>
              <w:t>项目危险废物处理处置情况一览表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715"/>
              <w:gridCol w:w="1139"/>
              <w:gridCol w:w="794"/>
              <w:gridCol w:w="565"/>
              <w:gridCol w:w="494"/>
              <w:gridCol w:w="640"/>
              <w:gridCol w:w="709"/>
              <w:gridCol w:w="785"/>
              <w:gridCol w:w="642"/>
              <w:gridCol w:w="1141"/>
            </w:tblGrid>
            <w:tr w:rsidR="00947FE1" w:rsidRPr="006A1454" w14:paraId="5B5F1985" w14:textId="77777777">
              <w:trPr>
                <w:trHeight w:val="644"/>
                <w:jc w:val="center"/>
              </w:trPr>
              <w:tc>
                <w:tcPr>
                  <w:tcW w:w="428" w:type="pct"/>
                  <w:vAlign w:val="center"/>
                </w:tcPr>
                <w:p w14:paraId="50076799"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proofErr w:type="gramStart"/>
                  <w:r w:rsidRPr="006A1454">
                    <w:rPr>
                      <w:color w:val="000000" w:themeColor="text1"/>
                      <w:szCs w:val="21"/>
                    </w:rPr>
                    <w:t>危废名称</w:t>
                  </w:r>
                  <w:proofErr w:type="gramEnd"/>
                </w:p>
              </w:tc>
              <w:tc>
                <w:tcPr>
                  <w:tcW w:w="429" w:type="pct"/>
                  <w:vAlign w:val="center"/>
                </w:tcPr>
                <w:p w14:paraId="471E3E69"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危废</w:t>
                  </w:r>
                </w:p>
                <w:p w14:paraId="6E4D1636"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类别</w:t>
                  </w:r>
                </w:p>
              </w:tc>
              <w:tc>
                <w:tcPr>
                  <w:tcW w:w="683" w:type="pct"/>
                  <w:vAlign w:val="center"/>
                </w:tcPr>
                <w:p w14:paraId="1E5A0E2E"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proofErr w:type="gramStart"/>
                  <w:r w:rsidRPr="006A1454">
                    <w:rPr>
                      <w:color w:val="000000" w:themeColor="text1"/>
                      <w:szCs w:val="21"/>
                    </w:rPr>
                    <w:t>危废代码</w:t>
                  </w:r>
                  <w:proofErr w:type="gramEnd"/>
                </w:p>
              </w:tc>
              <w:tc>
                <w:tcPr>
                  <w:tcW w:w="476" w:type="pct"/>
                  <w:vAlign w:val="center"/>
                </w:tcPr>
                <w:p w14:paraId="7FDEB839"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产生量（</w:t>
                  </w:r>
                  <w:r w:rsidRPr="006A1454">
                    <w:rPr>
                      <w:color w:val="000000" w:themeColor="text1"/>
                      <w:szCs w:val="21"/>
                    </w:rPr>
                    <w:t>t/a</w:t>
                  </w:r>
                  <w:r w:rsidRPr="006A1454">
                    <w:rPr>
                      <w:color w:val="000000" w:themeColor="text1"/>
                      <w:szCs w:val="21"/>
                    </w:rPr>
                    <w:t>）</w:t>
                  </w:r>
                </w:p>
              </w:tc>
              <w:tc>
                <w:tcPr>
                  <w:tcW w:w="339" w:type="pct"/>
                  <w:vAlign w:val="center"/>
                </w:tcPr>
                <w:p w14:paraId="1E4E67C8"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产生装置</w:t>
                  </w:r>
                </w:p>
              </w:tc>
              <w:tc>
                <w:tcPr>
                  <w:tcW w:w="296" w:type="pct"/>
                  <w:vAlign w:val="center"/>
                </w:tcPr>
                <w:p w14:paraId="40F02DE9"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形态</w:t>
                  </w:r>
                </w:p>
              </w:tc>
              <w:tc>
                <w:tcPr>
                  <w:tcW w:w="384" w:type="pct"/>
                  <w:vAlign w:val="center"/>
                </w:tcPr>
                <w:p w14:paraId="591E1DB5"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主要成分</w:t>
                  </w:r>
                </w:p>
              </w:tc>
              <w:tc>
                <w:tcPr>
                  <w:tcW w:w="425" w:type="pct"/>
                  <w:vAlign w:val="center"/>
                </w:tcPr>
                <w:p w14:paraId="73668F54"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有害成分</w:t>
                  </w:r>
                </w:p>
              </w:tc>
              <w:tc>
                <w:tcPr>
                  <w:tcW w:w="471" w:type="pct"/>
                  <w:vAlign w:val="center"/>
                </w:tcPr>
                <w:p w14:paraId="40957CE8"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proofErr w:type="gramStart"/>
                  <w:r w:rsidRPr="006A1454">
                    <w:rPr>
                      <w:color w:val="000000" w:themeColor="text1"/>
                      <w:szCs w:val="21"/>
                    </w:rPr>
                    <w:t>产废周期</w:t>
                  </w:r>
                  <w:proofErr w:type="gramEnd"/>
                </w:p>
              </w:tc>
              <w:tc>
                <w:tcPr>
                  <w:tcW w:w="385" w:type="pct"/>
                  <w:vAlign w:val="center"/>
                </w:tcPr>
                <w:p w14:paraId="41E59FA1"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危险特性</w:t>
                  </w:r>
                </w:p>
              </w:tc>
              <w:tc>
                <w:tcPr>
                  <w:tcW w:w="684" w:type="pct"/>
                  <w:vAlign w:val="center"/>
                </w:tcPr>
                <w:p w14:paraId="2129CB0B"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污染防治措施</w:t>
                  </w:r>
                </w:p>
              </w:tc>
            </w:tr>
            <w:tr w:rsidR="00947FE1" w:rsidRPr="006A1454" w14:paraId="034F696D" w14:textId="77777777">
              <w:trPr>
                <w:trHeight w:val="176"/>
                <w:jc w:val="center"/>
              </w:trPr>
              <w:tc>
                <w:tcPr>
                  <w:tcW w:w="428" w:type="pct"/>
                  <w:vAlign w:val="center"/>
                </w:tcPr>
                <w:p w14:paraId="6A62E9D1"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color w:val="000000" w:themeColor="text1"/>
                      <w:szCs w:val="21"/>
                    </w:rPr>
                    <w:t>废机油</w:t>
                  </w:r>
                </w:p>
              </w:tc>
              <w:tc>
                <w:tcPr>
                  <w:tcW w:w="429" w:type="pct"/>
                  <w:vAlign w:val="center"/>
                </w:tcPr>
                <w:p w14:paraId="6FB0E358"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bCs/>
                      <w:color w:val="000000" w:themeColor="text1"/>
                      <w:szCs w:val="21"/>
                      <w:lang w:val="pt-BR"/>
                    </w:rPr>
                    <w:t>HW08</w:t>
                  </w:r>
                </w:p>
              </w:tc>
              <w:tc>
                <w:tcPr>
                  <w:tcW w:w="683" w:type="pct"/>
                  <w:vAlign w:val="center"/>
                </w:tcPr>
                <w:p w14:paraId="700EA0CD"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bCs/>
                      <w:color w:val="000000" w:themeColor="text1"/>
                      <w:szCs w:val="21"/>
                      <w:lang w:val="pt-BR"/>
                    </w:rPr>
                    <w:t>900-214-08</w:t>
                  </w:r>
                </w:p>
              </w:tc>
              <w:tc>
                <w:tcPr>
                  <w:tcW w:w="476" w:type="pct"/>
                  <w:vAlign w:val="center"/>
                </w:tcPr>
                <w:p w14:paraId="7C3BBFCC"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color w:val="000000" w:themeColor="text1"/>
                      <w:szCs w:val="21"/>
                    </w:rPr>
                    <w:t>0.5</w:t>
                  </w:r>
                </w:p>
              </w:tc>
              <w:tc>
                <w:tcPr>
                  <w:tcW w:w="339" w:type="pct"/>
                  <w:vAlign w:val="center"/>
                </w:tcPr>
                <w:p w14:paraId="1B39E188"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设备维修</w:t>
                  </w:r>
                </w:p>
              </w:tc>
              <w:tc>
                <w:tcPr>
                  <w:tcW w:w="296" w:type="pct"/>
                  <w:vAlign w:val="center"/>
                </w:tcPr>
                <w:p w14:paraId="168DF1F4"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液态</w:t>
                  </w:r>
                </w:p>
              </w:tc>
              <w:tc>
                <w:tcPr>
                  <w:tcW w:w="384" w:type="pct"/>
                  <w:vAlign w:val="center"/>
                </w:tcPr>
                <w:p w14:paraId="5E87E56C"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油</w:t>
                  </w:r>
                </w:p>
              </w:tc>
              <w:tc>
                <w:tcPr>
                  <w:tcW w:w="425" w:type="pct"/>
                  <w:vAlign w:val="center"/>
                </w:tcPr>
                <w:p w14:paraId="1E793A86"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油</w:t>
                  </w:r>
                </w:p>
              </w:tc>
              <w:tc>
                <w:tcPr>
                  <w:tcW w:w="471" w:type="pct"/>
                  <w:vAlign w:val="center"/>
                </w:tcPr>
                <w:p w14:paraId="2BC6FBCD"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1</w:t>
                  </w:r>
                  <w:r w:rsidRPr="006A1454">
                    <w:rPr>
                      <w:color w:val="000000" w:themeColor="text1"/>
                      <w:szCs w:val="21"/>
                    </w:rPr>
                    <w:t>次</w:t>
                  </w:r>
                  <w:r w:rsidRPr="006A1454">
                    <w:rPr>
                      <w:color w:val="000000" w:themeColor="text1"/>
                      <w:szCs w:val="21"/>
                    </w:rPr>
                    <w:t>/</w:t>
                  </w:r>
                  <w:r w:rsidRPr="006A1454">
                    <w:rPr>
                      <w:color w:val="000000" w:themeColor="text1"/>
                      <w:szCs w:val="21"/>
                    </w:rPr>
                    <w:t>半年</w:t>
                  </w:r>
                </w:p>
              </w:tc>
              <w:tc>
                <w:tcPr>
                  <w:tcW w:w="385" w:type="pct"/>
                  <w:vAlign w:val="center"/>
                </w:tcPr>
                <w:p w14:paraId="0BB6A824"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T</w:t>
                  </w:r>
                  <w:r w:rsidRPr="006A1454">
                    <w:rPr>
                      <w:color w:val="000000" w:themeColor="text1"/>
                      <w:szCs w:val="21"/>
                    </w:rPr>
                    <w:t>，</w:t>
                  </w:r>
                  <w:r w:rsidRPr="006A1454">
                    <w:rPr>
                      <w:color w:val="000000" w:themeColor="text1"/>
                      <w:szCs w:val="21"/>
                    </w:rPr>
                    <w:t>I</w:t>
                  </w:r>
                </w:p>
              </w:tc>
              <w:tc>
                <w:tcPr>
                  <w:tcW w:w="684" w:type="pct"/>
                  <w:vMerge w:val="restart"/>
                  <w:vAlign w:val="center"/>
                </w:tcPr>
                <w:p w14:paraId="795D172F"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rPr>
                  </w:pPr>
                  <w:r w:rsidRPr="006A1454">
                    <w:rPr>
                      <w:rFonts w:hint="eastAsia"/>
                      <w:bCs/>
                      <w:color w:val="000000" w:themeColor="text1"/>
                      <w:szCs w:val="21"/>
                    </w:rPr>
                    <w:t>暂存于厂区</w:t>
                  </w:r>
                  <w:proofErr w:type="gramStart"/>
                  <w:r w:rsidRPr="006A1454">
                    <w:rPr>
                      <w:rFonts w:hint="eastAsia"/>
                      <w:bCs/>
                      <w:color w:val="000000" w:themeColor="text1"/>
                      <w:szCs w:val="21"/>
                    </w:rPr>
                    <w:t>危废间</w:t>
                  </w:r>
                  <w:proofErr w:type="gramEnd"/>
                  <w:r w:rsidRPr="006A1454">
                    <w:rPr>
                      <w:rFonts w:hint="eastAsia"/>
                      <w:bCs/>
                      <w:color w:val="000000" w:themeColor="text1"/>
                      <w:szCs w:val="21"/>
                    </w:rPr>
                    <w:t>，定期</w:t>
                  </w:r>
                  <w:r w:rsidRPr="006A1454">
                    <w:rPr>
                      <w:bCs/>
                      <w:color w:val="000000" w:themeColor="text1"/>
                      <w:szCs w:val="21"/>
                    </w:rPr>
                    <w:t>委托有资质单位处置</w:t>
                  </w:r>
                </w:p>
              </w:tc>
            </w:tr>
            <w:tr w:rsidR="00947FE1" w:rsidRPr="006A1454" w14:paraId="35B1A7DA" w14:textId="77777777">
              <w:trPr>
                <w:trHeight w:val="176"/>
                <w:jc w:val="center"/>
              </w:trPr>
              <w:tc>
                <w:tcPr>
                  <w:tcW w:w="428" w:type="pct"/>
                  <w:vAlign w:val="center"/>
                </w:tcPr>
                <w:p w14:paraId="188C3E1C"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废机油桶</w:t>
                  </w:r>
                </w:p>
              </w:tc>
              <w:tc>
                <w:tcPr>
                  <w:tcW w:w="429" w:type="pct"/>
                  <w:vAlign w:val="center"/>
                </w:tcPr>
                <w:p w14:paraId="573784E6"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bCs/>
                      <w:color w:val="000000" w:themeColor="text1"/>
                      <w:szCs w:val="21"/>
                      <w:lang w:val="pt-BR"/>
                    </w:rPr>
                    <w:t>HW08</w:t>
                  </w:r>
                </w:p>
              </w:tc>
              <w:tc>
                <w:tcPr>
                  <w:tcW w:w="683" w:type="pct"/>
                  <w:vAlign w:val="center"/>
                </w:tcPr>
                <w:p w14:paraId="07F25C67"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bCs/>
                      <w:color w:val="000000" w:themeColor="text1"/>
                      <w:szCs w:val="21"/>
                      <w:lang w:val="pt-BR"/>
                    </w:rPr>
                    <w:t>900-249-08</w:t>
                  </w:r>
                </w:p>
              </w:tc>
              <w:tc>
                <w:tcPr>
                  <w:tcW w:w="476" w:type="pct"/>
                  <w:vAlign w:val="center"/>
                </w:tcPr>
                <w:p w14:paraId="77CF7DA8"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0</w:t>
                  </w:r>
                  <w:r w:rsidRPr="006A1454">
                    <w:rPr>
                      <w:color w:val="000000" w:themeColor="text1"/>
                      <w:szCs w:val="21"/>
                    </w:rPr>
                    <w:t>.1</w:t>
                  </w:r>
                </w:p>
              </w:tc>
              <w:tc>
                <w:tcPr>
                  <w:tcW w:w="339" w:type="pct"/>
                  <w:vAlign w:val="center"/>
                </w:tcPr>
                <w:p w14:paraId="6E14969B"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设备维修</w:t>
                  </w:r>
                </w:p>
              </w:tc>
              <w:tc>
                <w:tcPr>
                  <w:tcW w:w="296" w:type="pct"/>
                  <w:vAlign w:val="center"/>
                </w:tcPr>
                <w:p w14:paraId="26E2ACD3"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固态</w:t>
                  </w:r>
                </w:p>
              </w:tc>
              <w:tc>
                <w:tcPr>
                  <w:tcW w:w="384" w:type="pct"/>
                  <w:vAlign w:val="center"/>
                </w:tcPr>
                <w:p w14:paraId="610CDF82"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油</w:t>
                  </w:r>
                </w:p>
              </w:tc>
              <w:tc>
                <w:tcPr>
                  <w:tcW w:w="425" w:type="pct"/>
                  <w:vAlign w:val="center"/>
                </w:tcPr>
                <w:p w14:paraId="45E77BA8"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油</w:t>
                  </w:r>
                </w:p>
              </w:tc>
              <w:tc>
                <w:tcPr>
                  <w:tcW w:w="471" w:type="pct"/>
                  <w:vAlign w:val="center"/>
                </w:tcPr>
                <w:p w14:paraId="5C7FB86B"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1</w:t>
                  </w:r>
                  <w:r w:rsidRPr="006A1454">
                    <w:rPr>
                      <w:color w:val="000000" w:themeColor="text1"/>
                      <w:szCs w:val="21"/>
                    </w:rPr>
                    <w:t>次</w:t>
                  </w:r>
                  <w:r w:rsidRPr="006A1454">
                    <w:rPr>
                      <w:color w:val="000000" w:themeColor="text1"/>
                      <w:szCs w:val="21"/>
                    </w:rPr>
                    <w:t>/</w:t>
                  </w:r>
                  <w:r w:rsidRPr="006A1454">
                    <w:rPr>
                      <w:color w:val="000000" w:themeColor="text1"/>
                      <w:szCs w:val="21"/>
                    </w:rPr>
                    <w:t>半年</w:t>
                  </w:r>
                </w:p>
              </w:tc>
              <w:tc>
                <w:tcPr>
                  <w:tcW w:w="385" w:type="pct"/>
                  <w:vAlign w:val="center"/>
                </w:tcPr>
                <w:p w14:paraId="2AD2B94A"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T</w:t>
                  </w:r>
                  <w:r w:rsidRPr="006A1454">
                    <w:rPr>
                      <w:color w:val="000000" w:themeColor="text1"/>
                      <w:szCs w:val="21"/>
                    </w:rPr>
                    <w:t>，</w:t>
                  </w:r>
                  <w:r w:rsidRPr="006A1454">
                    <w:rPr>
                      <w:color w:val="000000" w:themeColor="text1"/>
                      <w:szCs w:val="21"/>
                    </w:rPr>
                    <w:t>I</w:t>
                  </w:r>
                </w:p>
              </w:tc>
              <w:tc>
                <w:tcPr>
                  <w:tcW w:w="684" w:type="pct"/>
                  <w:vMerge/>
                  <w:vAlign w:val="center"/>
                </w:tcPr>
                <w:p w14:paraId="711B0C3E" w14:textId="77777777" w:rsidR="00947FE1" w:rsidRPr="006A1454" w:rsidRDefault="00947FE1">
                  <w:pPr>
                    <w:overflowPunct w:val="0"/>
                    <w:autoSpaceDE w:val="0"/>
                    <w:autoSpaceDN w:val="0"/>
                    <w:adjustRightInd w:val="0"/>
                    <w:snapToGrid w:val="0"/>
                    <w:spacing w:line="360" w:lineRule="exact"/>
                    <w:ind w:leftChars="-50" w:left="-105" w:rightChars="-50" w:right="-105"/>
                    <w:jc w:val="center"/>
                    <w:rPr>
                      <w:bCs/>
                      <w:color w:val="000000" w:themeColor="text1"/>
                      <w:szCs w:val="21"/>
                    </w:rPr>
                  </w:pPr>
                </w:p>
              </w:tc>
            </w:tr>
            <w:tr w:rsidR="00947FE1" w:rsidRPr="006A1454" w14:paraId="25207213" w14:textId="77777777">
              <w:trPr>
                <w:trHeight w:val="176"/>
                <w:jc w:val="center"/>
              </w:trPr>
              <w:tc>
                <w:tcPr>
                  <w:tcW w:w="428" w:type="pct"/>
                  <w:vAlign w:val="center"/>
                </w:tcPr>
                <w:p w14:paraId="7B811D73"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rFonts w:hint="eastAsia"/>
                      <w:color w:val="000000" w:themeColor="text1"/>
                    </w:rPr>
                    <w:t>在线监测废液</w:t>
                  </w:r>
                </w:p>
              </w:tc>
              <w:tc>
                <w:tcPr>
                  <w:tcW w:w="429" w:type="pct"/>
                  <w:vAlign w:val="center"/>
                </w:tcPr>
                <w:p w14:paraId="2353BB04"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rFonts w:hint="eastAsia"/>
                      <w:bCs/>
                      <w:color w:val="000000" w:themeColor="text1"/>
                      <w:szCs w:val="21"/>
                      <w:lang w:val="pt-BR"/>
                    </w:rPr>
                    <w:t>H</w:t>
                  </w:r>
                  <w:r w:rsidRPr="006A1454">
                    <w:rPr>
                      <w:bCs/>
                      <w:color w:val="000000" w:themeColor="text1"/>
                      <w:szCs w:val="21"/>
                      <w:lang w:val="pt-BR"/>
                    </w:rPr>
                    <w:t>W49</w:t>
                  </w:r>
                </w:p>
              </w:tc>
              <w:tc>
                <w:tcPr>
                  <w:tcW w:w="683" w:type="pct"/>
                  <w:vAlign w:val="center"/>
                </w:tcPr>
                <w:p w14:paraId="5E3A5434"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bCs/>
                      <w:color w:val="000000" w:themeColor="text1"/>
                      <w:szCs w:val="21"/>
                      <w:lang w:val="pt-BR"/>
                    </w:rPr>
                  </w:pPr>
                  <w:r w:rsidRPr="006A1454">
                    <w:rPr>
                      <w:rFonts w:hint="eastAsia"/>
                      <w:bCs/>
                      <w:color w:val="000000" w:themeColor="text1"/>
                      <w:szCs w:val="21"/>
                      <w:lang w:val="pt-BR"/>
                    </w:rPr>
                    <w:t>9</w:t>
                  </w:r>
                  <w:r w:rsidRPr="006A1454">
                    <w:rPr>
                      <w:bCs/>
                      <w:color w:val="000000" w:themeColor="text1"/>
                      <w:szCs w:val="21"/>
                      <w:lang w:val="pt-BR"/>
                    </w:rPr>
                    <w:t>00-047-49</w:t>
                  </w:r>
                </w:p>
              </w:tc>
              <w:tc>
                <w:tcPr>
                  <w:tcW w:w="476" w:type="pct"/>
                  <w:vAlign w:val="center"/>
                </w:tcPr>
                <w:p w14:paraId="7EBD413A" w14:textId="77777777" w:rsidR="00947FE1" w:rsidRPr="006A1454" w:rsidRDefault="00E07773">
                  <w:pPr>
                    <w:tabs>
                      <w:tab w:val="center" w:pos="4153"/>
                      <w:tab w:val="right" w:pos="8306"/>
                    </w:tabs>
                    <w:overflowPunct w:val="0"/>
                    <w:autoSpaceDE w:val="0"/>
                    <w:autoSpaceDN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0.5</w:t>
                  </w:r>
                </w:p>
              </w:tc>
              <w:tc>
                <w:tcPr>
                  <w:tcW w:w="339" w:type="pct"/>
                  <w:vAlign w:val="center"/>
                </w:tcPr>
                <w:p w14:paraId="3D7C5551"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监测</w:t>
                  </w:r>
                </w:p>
              </w:tc>
              <w:tc>
                <w:tcPr>
                  <w:tcW w:w="296" w:type="pct"/>
                  <w:vAlign w:val="center"/>
                </w:tcPr>
                <w:p w14:paraId="65E1D905"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固态</w:t>
                  </w:r>
                </w:p>
              </w:tc>
              <w:tc>
                <w:tcPr>
                  <w:tcW w:w="384" w:type="pct"/>
                  <w:vAlign w:val="center"/>
                </w:tcPr>
                <w:p w14:paraId="244F716E"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污水</w:t>
                  </w:r>
                </w:p>
              </w:tc>
              <w:tc>
                <w:tcPr>
                  <w:tcW w:w="425" w:type="pct"/>
                  <w:vAlign w:val="center"/>
                </w:tcPr>
                <w:p w14:paraId="16BF4FEC"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rFonts w:hint="eastAsia"/>
                      <w:color w:val="000000" w:themeColor="text1"/>
                      <w:szCs w:val="21"/>
                    </w:rPr>
                    <w:t>污水</w:t>
                  </w:r>
                </w:p>
              </w:tc>
              <w:tc>
                <w:tcPr>
                  <w:tcW w:w="471" w:type="pct"/>
                  <w:vAlign w:val="center"/>
                </w:tcPr>
                <w:p w14:paraId="4469C4BC"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1</w:t>
                  </w:r>
                  <w:r w:rsidRPr="006A1454">
                    <w:rPr>
                      <w:color w:val="000000" w:themeColor="text1"/>
                      <w:szCs w:val="21"/>
                    </w:rPr>
                    <w:t>次</w:t>
                  </w:r>
                  <w:r w:rsidRPr="006A1454">
                    <w:rPr>
                      <w:color w:val="000000" w:themeColor="text1"/>
                      <w:szCs w:val="21"/>
                    </w:rPr>
                    <w:t>/</w:t>
                  </w:r>
                  <w:r w:rsidRPr="006A1454">
                    <w:rPr>
                      <w:color w:val="000000" w:themeColor="text1"/>
                      <w:szCs w:val="21"/>
                    </w:rPr>
                    <w:t>半年</w:t>
                  </w:r>
                </w:p>
              </w:tc>
              <w:tc>
                <w:tcPr>
                  <w:tcW w:w="385" w:type="pct"/>
                  <w:vAlign w:val="center"/>
                </w:tcPr>
                <w:p w14:paraId="28AD3C63" w14:textId="77777777" w:rsidR="00947FE1" w:rsidRPr="006A1454" w:rsidRDefault="00E07773">
                  <w:pPr>
                    <w:overflowPunct w:val="0"/>
                    <w:autoSpaceDE w:val="0"/>
                    <w:autoSpaceDN w:val="0"/>
                    <w:adjustRightInd w:val="0"/>
                    <w:snapToGrid w:val="0"/>
                    <w:spacing w:line="360" w:lineRule="exact"/>
                    <w:ind w:leftChars="-50" w:left="-105" w:rightChars="-50" w:right="-105"/>
                    <w:jc w:val="center"/>
                    <w:rPr>
                      <w:color w:val="000000" w:themeColor="text1"/>
                      <w:szCs w:val="21"/>
                    </w:rPr>
                  </w:pPr>
                  <w:r w:rsidRPr="006A1454">
                    <w:rPr>
                      <w:color w:val="000000" w:themeColor="text1"/>
                      <w:szCs w:val="21"/>
                    </w:rPr>
                    <w:t>C</w:t>
                  </w:r>
                  <w:r w:rsidRPr="006A1454">
                    <w:rPr>
                      <w:color w:val="000000" w:themeColor="text1"/>
                      <w:szCs w:val="21"/>
                    </w:rPr>
                    <w:t>，</w:t>
                  </w:r>
                  <w:r w:rsidRPr="006A1454">
                    <w:rPr>
                      <w:color w:val="000000" w:themeColor="text1"/>
                      <w:szCs w:val="21"/>
                    </w:rPr>
                    <w:t>I</w:t>
                  </w:r>
                </w:p>
              </w:tc>
              <w:tc>
                <w:tcPr>
                  <w:tcW w:w="684" w:type="pct"/>
                  <w:vMerge/>
                  <w:vAlign w:val="center"/>
                </w:tcPr>
                <w:p w14:paraId="18F25E82" w14:textId="77777777" w:rsidR="00947FE1" w:rsidRPr="006A1454" w:rsidRDefault="00947FE1">
                  <w:pPr>
                    <w:overflowPunct w:val="0"/>
                    <w:autoSpaceDE w:val="0"/>
                    <w:autoSpaceDN w:val="0"/>
                    <w:adjustRightInd w:val="0"/>
                    <w:snapToGrid w:val="0"/>
                    <w:spacing w:line="360" w:lineRule="exact"/>
                    <w:ind w:leftChars="-50" w:left="-105" w:rightChars="-50" w:right="-105"/>
                    <w:jc w:val="center"/>
                    <w:rPr>
                      <w:bCs/>
                      <w:color w:val="000000" w:themeColor="text1"/>
                      <w:szCs w:val="21"/>
                    </w:rPr>
                  </w:pPr>
                </w:p>
              </w:tc>
            </w:tr>
          </w:tbl>
          <w:p w14:paraId="68C51C5D" w14:textId="5EE7906F" w:rsidR="00947FE1" w:rsidRPr="006A1454" w:rsidRDefault="00E07773">
            <w:pPr>
              <w:pStyle w:val="AA0"/>
              <w:rPr>
                <w:color w:val="000000" w:themeColor="text1"/>
              </w:rPr>
            </w:pPr>
            <w:r w:rsidRPr="006A1454">
              <w:rPr>
                <w:rFonts w:ascii="宋体" w:hAnsi="宋体" w:hint="eastAsia"/>
                <w:color w:val="000000" w:themeColor="text1"/>
              </w:rPr>
              <w:t>贮存场所基本情况：</w:t>
            </w:r>
            <w:r w:rsidRPr="006A1454">
              <w:rPr>
                <w:rFonts w:hint="eastAsia"/>
                <w:color w:val="000000" w:themeColor="text1"/>
              </w:rPr>
              <w:t>本项目依托现有设</w:t>
            </w:r>
            <w:r w:rsidRPr="006A1454">
              <w:rPr>
                <w:color w:val="000000" w:themeColor="text1"/>
              </w:rPr>
              <w:t>1</w:t>
            </w:r>
            <w:r w:rsidRPr="006A1454">
              <w:rPr>
                <w:rFonts w:hint="eastAsia"/>
                <w:color w:val="000000" w:themeColor="text1"/>
              </w:rPr>
              <w:t>座</w:t>
            </w:r>
            <w:r w:rsidRPr="006A1454">
              <w:rPr>
                <w:rFonts w:hint="eastAsia"/>
                <w:color w:val="000000" w:themeColor="text1"/>
              </w:rPr>
              <w:t>25</w:t>
            </w:r>
            <w:r w:rsidRPr="006A1454">
              <w:rPr>
                <w:color w:val="000000" w:themeColor="text1"/>
              </w:rPr>
              <w:t>m</w:t>
            </w:r>
            <w:r w:rsidRPr="006A1454">
              <w:rPr>
                <w:color w:val="000000" w:themeColor="text1"/>
                <w:vertAlign w:val="superscript"/>
              </w:rPr>
              <w:t>2</w:t>
            </w:r>
            <w:proofErr w:type="gramStart"/>
            <w:r w:rsidRPr="006A1454">
              <w:rPr>
                <w:rFonts w:hint="eastAsia"/>
                <w:color w:val="000000" w:themeColor="text1"/>
              </w:rPr>
              <w:t>危废间</w:t>
            </w:r>
            <w:proofErr w:type="gramEnd"/>
            <w:r w:rsidRPr="006A1454">
              <w:rPr>
                <w:rFonts w:hint="eastAsia"/>
                <w:color w:val="000000" w:themeColor="text1"/>
              </w:rPr>
              <w:t>，已使用面积</w:t>
            </w:r>
            <w:r w:rsidRPr="006A1454">
              <w:rPr>
                <w:rFonts w:hint="eastAsia"/>
                <w:color w:val="000000" w:themeColor="text1"/>
              </w:rPr>
              <w:t>15m</w:t>
            </w:r>
            <w:r w:rsidRPr="006A1454">
              <w:rPr>
                <w:rFonts w:hint="eastAsia"/>
                <w:color w:val="000000" w:themeColor="text1"/>
                <w:vertAlign w:val="superscript"/>
              </w:rPr>
              <w:t>2</w:t>
            </w:r>
            <w:r w:rsidRPr="006A1454">
              <w:rPr>
                <w:rFonts w:hint="eastAsia"/>
                <w:color w:val="000000" w:themeColor="text1"/>
              </w:rPr>
              <w:t>，未使用面积</w:t>
            </w:r>
            <w:r w:rsidRPr="006A1454">
              <w:rPr>
                <w:rFonts w:hint="eastAsia"/>
                <w:color w:val="000000" w:themeColor="text1"/>
              </w:rPr>
              <w:t>10m</w:t>
            </w:r>
            <w:r w:rsidRPr="006A1454">
              <w:rPr>
                <w:rFonts w:hint="eastAsia"/>
                <w:color w:val="000000" w:themeColor="text1"/>
                <w:vertAlign w:val="superscript"/>
              </w:rPr>
              <w:t>2</w:t>
            </w:r>
            <w:r w:rsidRPr="006A1454">
              <w:rPr>
                <w:rFonts w:hint="eastAsia"/>
                <w:color w:val="000000" w:themeColor="text1"/>
              </w:rPr>
              <w:t>，满足安全设计要求，具有防渗漏、防雨淋、防流失功能，</w:t>
            </w:r>
            <w:proofErr w:type="gramStart"/>
            <w:r w:rsidRPr="006A1454">
              <w:rPr>
                <w:rFonts w:hint="eastAsia"/>
                <w:color w:val="000000" w:themeColor="text1"/>
              </w:rPr>
              <w:t>危废间</w:t>
            </w:r>
            <w:proofErr w:type="gramEnd"/>
            <w:r w:rsidRPr="006A1454">
              <w:rPr>
                <w:rFonts w:hint="eastAsia"/>
                <w:color w:val="000000" w:themeColor="text1"/>
              </w:rPr>
              <w:t>防渗按照</w:t>
            </w:r>
            <w:r w:rsidRPr="006A1454">
              <w:rPr>
                <w:color w:val="000000" w:themeColor="text1"/>
              </w:rPr>
              <w:t>GB18597-</w:t>
            </w:r>
            <w:r w:rsidRPr="006A1454">
              <w:rPr>
                <w:rFonts w:hint="eastAsia"/>
                <w:color w:val="000000" w:themeColor="text1"/>
              </w:rPr>
              <w:t>2023</w:t>
            </w:r>
            <w:r w:rsidRPr="006A1454">
              <w:rPr>
                <w:rFonts w:hint="eastAsia"/>
                <w:color w:val="000000" w:themeColor="text1"/>
              </w:rPr>
              <w:t>执行，</w:t>
            </w:r>
            <w:r w:rsidRPr="006A1454">
              <w:rPr>
                <w:color w:val="000000" w:themeColor="text1"/>
              </w:rPr>
              <w:t>K</w:t>
            </w:r>
            <w:r w:rsidRPr="006A1454">
              <w:rPr>
                <w:rFonts w:hint="eastAsia"/>
                <w:color w:val="000000" w:themeColor="text1"/>
              </w:rPr>
              <w:t>≤</w:t>
            </w:r>
            <w:r w:rsidRPr="006A1454">
              <w:rPr>
                <w:color w:val="000000" w:themeColor="text1"/>
              </w:rPr>
              <w:t>1×10</w:t>
            </w:r>
            <w:r w:rsidRPr="006A1454">
              <w:rPr>
                <w:color w:val="000000" w:themeColor="text1"/>
                <w:vertAlign w:val="superscript"/>
              </w:rPr>
              <w:t>-10</w:t>
            </w:r>
            <w:r w:rsidRPr="006A1454">
              <w:rPr>
                <w:color w:val="000000" w:themeColor="text1"/>
              </w:rPr>
              <w:t>cm/s</w:t>
            </w:r>
            <w:r w:rsidRPr="006A1454">
              <w:rPr>
                <w:rFonts w:hint="eastAsia"/>
                <w:color w:val="000000" w:themeColor="text1"/>
              </w:rPr>
              <w:t>；由专人看管，设有警示标志。本项目危险废物在收集和贮存过程中按照《危险废物贮存污染控制标准》</w:t>
            </w:r>
            <w:r w:rsidRPr="006A1454">
              <w:rPr>
                <w:color w:val="000000" w:themeColor="text1"/>
              </w:rPr>
              <w:t>(GB18597-</w:t>
            </w:r>
            <w:r w:rsidRPr="006A1454">
              <w:rPr>
                <w:rFonts w:hint="eastAsia"/>
                <w:color w:val="000000" w:themeColor="text1"/>
              </w:rPr>
              <w:t>2023</w:t>
            </w:r>
            <w:r w:rsidRPr="006A1454">
              <w:rPr>
                <w:color w:val="000000" w:themeColor="text1"/>
              </w:rPr>
              <w:t>)</w:t>
            </w:r>
            <w:r w:rsidRPr="006A1454">
              <w:rPr>
                <w:rFonts w:hint="eastAsia"/>
                <w:color w:val="000000" w:themeColor="text1"/>
              </w:rPr>
              <w:t>附录</w:t>
            </w:r>
            <w:r w:rsidRPr="006A1454">
              <w:rPr>
                <w:color w:val="000000" w:themeColor="text1"/>
              </w:rPr>
              <w:t>B</w:t>
            </w:r>
            <w:r w:rsidRPr="006A1454">
              <w:rPr>
                <w:rFonts w:hint="eastAsia"/>
                <w:color w:val="000000" w:themeColor="text1"/>
              </w:rPr>
              <w:t>表</w:t>
            </w:r>
            <w:r w:rsidRPr="006A1454">
              <w:rPr>
                <w:color w:val="000000" w:themeColor="text1"/>
              </w:rPr>
              <w:t>1</w:t>
            </w:r>
            <w:r w:rsidRPr="006A1454">
              <w:rPr>
                <w:rFonts w:hint="eastAsia"/>
                <w:color w:val="000000" w:themeColor="text1"/>
              </w:rPr>
              <w:t>要求选择相应的包装容器，并按照附录</w:t>
            </w:r>
            <w:r w:rsidRPr="006A1454">
              <w:rPr>
                <w:color w:val="000000" w:themeColor="text1"/>
              </w:rPr>
              <w:t>A</w:t>
            </w:r>
            <w:r w:rsidRPr="006A1454">
              <w:rPr>
                <w:rFonts w:hint="eastAsia"/>
                <w:color w:val="000000" w:themeColor="text1"/>
              </w:rPr>
              <w:t>相关要求张贴对应标签，</w:t>
            </w:r>
            <w:proofErr w:type="gramStart"/>
            <w:r w:rsidRPr="006A1454">
              <w:rPr>
                <w:rFonts w:hint="eastAsia"/>
                <w:color w:val="000000" w:themeColor="text1"/>
              </w:rPr>
              <w:t>包括危废类别</w:t>
            </w:r>
            <w:proofErr w:type="gramEnd"/>
            <w:r w:rsidRPr="006A1454">
              <w:rPr>
                <w:rFonts w:hint="eastAsia"/>
                <w:color w:val="000000" w:themeColor="text1"/>
              </w:rPr>
              <w:t>、主要成分、危险情况、安全措施、数量等内容。本项目危险废物贮存场所基本情况具体见表</w:t>
            </w:r>
            <w:r w:rsidRPr="006A1454">
              <w:rPr>
                <w:color w:val="000000" w:themeColor="text1"/>
              </w:rPr>
              <w:t>4-</w:t>
            </w:r>
            <w:r w:rsidRPr="006A1454">
              <w:rPr>
                <w:rFonts w:hint="eastAsia"/>
                <w:color w:val="000000" w:themeColor="text1"/>
              </w:rPr>
              <w:t>2</w:t>
            </w:r>
            <w:r w:rsidR="002F5619">
              <w:rPr>
                <w:rFonts w:hint="eastAsia"/>
                <w:color w:val="000000" w:themeColor="text1"/>
              </w:rPr>
              <w:t>1</w:t>
            </w:r>
            <w:r w:rsidRPr="006A1454">
              <w:rPr>
                <w:rFonts w:hint="eastAsia"/>
                <w:color w:val="000000" w:themeColor="text1"/>
              </w:rPr>
              <w:t>。</w:t>
            </w:r>
          </w:p>
          <w:p w14:paraId="6CDE1757" w14:textId="3EDB32B9" w:rsidR="00947FE1" w:rsidRPr="006A1454" w:rsidRDefault="00E07773">
            <w:pPr>
              <w:overflowPunct w:val="0"/>
              <w:autoSpaceDE w:val="0"/>
              <w:autoSpaceDN w:val="0"/>
              <w:spacing w:line="440" w:lineRule="exact"/>
              <w:ind w:firstLineChars="200" w:firstLine="482"/>
              <w:rPr>
                <w:b/>
                <w:bCs/>
                <w:color w:val="000000" w:themeColor="text1"/>
                <w:sz w:val="24"/>
              </w:rPr>
            </w:pPr>
            <w:r w:rsidRPr="006A1454">
              <w:rPr>
                <w:b/>
                <w:bCs/>
                <w:color w:val="000000" w:themeColor="text1"/>
                <w:sz w:val="24"/>
              </w:rPr>
              <w:t>表</w:t>
            </w:r>
            <w:r w:rsidRPr="006A1454">
              <w:rPr>
                <w:b/>
                <w:bCs/>
                <w:color w:val="000000" w:themeColor="text1"/>
                <w:sz w:val="24"/>
              </w:rPr>
              <w:t>4-</w:t>
            </w:r>
            <w:r w:rsidRPr="006A1454">
              <w:rPr>
                <w:rFonts w:hint="eastAsia"/>
                <w:b/>
                <w:bCs/>
                <w:color w:val="000000" w:themeColor="text1"/>
                <w:sz w:val="24"/>
              </w:rPr>
              <w:t>2</w:t>
            </w:r>
            <w:r w:rsidR="002F5619">
              <w:rPr>
                <w:rFonts w:hint="eastAsia"/>
                <w:b/>
                <w:bCs/>
                <w:color w:val="000000" w:themeColor="text1"/>
                <w:sz w:val="24"/>
              </w:rPr>
              <w:t>1</w:t>
            </w:r>
            <w:r w:rsidRPr="006A1454">
              <w:rPr>
                <w:b/>
                <w:bCs/>
                <w:color w:val="000000" w:themeColor="text1"/>
                <w:sz w:val="24"/>
              </w:rPr>
              <w:t xml:space="preserve">    </w:t>
            </w:r>
            <w:r w:rsidRPr="006A1454">
              <w:rPr>
                <w:b/>
                <w:bCs/>
                <w:color w:val="000000" w:themeColor="text1"/>
                <w:sz w:val="24"/>
              </w:rPr>
              <w:t>建设项目危险废物贮存场所（设施）基本情况表</w:t>
            </w:r>
          </w:p>
          <w:tbl>
            <w:tblPr>
              <w:tblW w:w="8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8"/>
              <w:gridCol w:w="962"/>
              <w:gridCol w:w="1276"/>
              <w:gridCol w:w="850"/>
              <w:gridCol w:w="1276"/>
              <w:gridCol w:w="564"/>
              <w:gridCol w:w="687"/>
              <w:gridCol w:w="965"/>
              <w:gridCol w:w="672"/>
              <w:gridCol w:w="692"/>
            </w:tblGrid>
            <w:tr w:rsidR="00947FE1" w:rsidRPr="006A1454" w14:paraId="22CA7B9E" w14:textId="77777777">
              <w:trPr>
                <w:trHeight w:val="56"/>
                <w:jc w:val="center"/>
              </w:trPr>
              <w:tc>
                <w:tcPr>
                  <w:tcW w:w="438" w:type="dxa"/>
                  <w:tcBorders>
                    <w:top w:val="single" w:sz="4" w:space="0" w:color="auto"/>
                    <w:left w:val="single" w:sz="4" w:space="0" w:color="auto"/>
                    <w:bottom w:val="single" w:sz="4" w:space="0" w:color="auto"/>
                    <w:right w:val="single" w:sz="4" w:space="0" w:color="auto"/>
                  </w:tcBorders>
                  <w:vAlign w:val="center"/>
                </w:tcPr>
                <w:p w14:paraId="1F32529A"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序号</w:t>
                  </w:r>
                </w:p>
              </w:tc>
              <w:tc>
                <w:tcPr>
                  <w:tcW w:w="962" w:type="dxa"/>
                  <w:tcBorders>
                    <w:top w:val="single" w:sz="4" w:space="0" w:color="auto"/>
                    <w:left w:val="nil"/>
                    <w:bottom w:val="single" w:sz="4" w:space="0" w:color="auto"/>
                    <w:right w:val="single" w:sz="4" w:space="0" w:color="auto"/>
                  </w:tcBorders>
                  <w:vAlign w:val="center"/>
                </w:tcPr>
                <w:p w14:paraId="6897AA4C"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贮存场所</w:t>
                  </w:r>
                </w:p>
              </w:tc>
              <w:tc>
                <w:tcPr>
                  <w:tcW w:w="1276" w:type="dxa"/>
                  <w:tcBorders>
                    <w:top w:val="single" w:sz="4" w:space="0" w:color="auto"/>
                    <w:left w:val="nil"/>
                    <w:bottom w:val="single" w:sz="4" w:space="0" w:color="auto"/>
                    <w:right w:val="single" w:sz="4" w:space="0" w:color="auto"/>
                  </w:tcBorders>
                  <w:vAlign w:val="center"/>
                </w:tcPr>
                <w:p w14:paraId="1D6D02F9"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危险废物名称</w:t>
                  </w:r>
                </w:p>
              </w:tc>
              <w:tc>
                <w:tcPr>
                  <w:tcW w:w="850" w:type="dxa"/>
                  <w:tcBorders>
                    <w:top w:val="single" w:sz="4" w:space="0" w:color="auto"/>
                    <w:left w:val="nil"/>
                    <w:bottom w:val="single" w:sz="4" w:space="0" w:color="auto"/>
                    <w:right w:val="single" w:sz="4" w:space="0" w:color="auto"/>
                  </w:tcBorders>
                  <w:vAlign w:val="center"/>
                </w:tcPr>
                <w:p w14:paraId="7A17CA5E"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危险废物类别</w:t>
                  </w:r>
                </w:p>
              </w:tc>
              <w:tc>
                <w:tcPr>
                  <w:tcW w:w="1276" w:type="dxa"/>
                  <w:tcBorders>
                    <w:top w:val="single" w:sz="4" w:space="0" w:color="auto"/>
                    <w:left w:val="nil"/>
                    <w:bottom w:val="single" w:sz="4" w:space="0" w:color="auto"/>
                    <w:right w:val="single" w:sz="4" w:space="0" w:color="auto"/>
                  </w:tcBorders>
                  <w:vAlign w:val="center"/>
                </w:tcPr>
                <w:p w14:paraId="7DBB7606"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危险废物代码</w:t>
                  </w:r>
                </w:p>
              </w:tc>
              <w:tc>
                <w:tcPr>
                  <w:tcW w:w="564" w:type="dxa"/>
                  <w:tcBorders>
                    <w:top w:val="single" w:sz="4" w:space="0" w:color="auto"/>
                    <w:left w:val="nil"/>
                    <w:bottom w:val="single" w:sz="4" w:space="0" w:color="auto"/>
                    <w:right w:val="single" w:sz="4" w:space="0" w:color="auto"/>
                  </w:tcBorders>
                  <w:vAlign w:val="center"/>
                </w:tcPr>
                <w:p w14:paraId="1BABCA61"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位置</w:t>
                  </w:r>
                </w:p>
              </w:tc>
              <w:tc>
                <w:tcPr>
                  <w:tcW w:w="687" w:type="dxa"/>
                  <w:tcBorders>
                    <w:top w:val="single" w:sz="4" w:space="0" w:color="auto"/>
                    <w:left w:val="nil"/>
                    <w:bottom w:val="single" w:sz="4" w:space="0" w:color="auto"/>
                    <w:right w:val="single" w:sz="4" w:space="0" w:color="auto"/>
                  </w:tcBorders>
                  <w:vAlign w:val="center"/>
                </w:tcPr>
                <w:p w14:paraId="287FAB01"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占地面积</w:t>
                  </w:r>
                </w:p>
              </w:tc>
              <w:tc>
                <w:tcPr>
                  <w:tcW w:w="965" w:type="dxa"/>
                  <w:tcBorders>
                    <w:top w:val="single" w:sz="4" w:space="0" w:color="auto"/>
                    <w:left w:val="nil"/>
                    <w:bottom w:val="single" w:sz="4" w:space="0" w:color="auto"/>
                    <w:right w:val="single" w:sz="4" w:space="0" w:color="auto"/>
                  </w:tcBorders>
                  <w:vAlign w:val="center"/>
                </w:tcPr>
                <w:p w14:paraId="44D00EF1"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贮存方式</w:t>
                  </w:r>
                </w:p>
              </w:tc>
              <w:tc>
                <w:tcPr>
                  <w:tcW w:w="672" w:type="dxa"/>
                  <w:tcBorders>
                    <w:top w:val="single" w:sz="4" w:space="0" w:color="auto"/>
                    <w:left w:val="nil"/>
                    <w:bottom w:val="single" w:sz="4" w:space="0" w:color="auto"/>
                    <w:right w:val="single" w:sz="4" w:space="0" w:color="auto"/>
                  </w:tcBorders>
                  <w:vAlign w:val="center"/>
                </w:tcPr>
                <w:p w14:paraId="7CDA1B9F"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贮存能力</w:t>
                  </w:r>
                </w:p>
              </w:tc>
              <w:tc>
                <w:tcPr>
                  <w:tcW w:w="692" w:type="dxa"/>
                  <w:tcBorders>
                    <w:top w:val="single" w:sz="4" w:space="0" w:color="auto"/>
                    <w:left w:val="nil"/>
                    <w:bottom w:val="single" w:sz="4" w:space="0" w:color="auto"/>
                    <w:right w:val="single" w:sz="4" w:space="0" w:color="auto"/>
                  </w:tcBorders>
                  <w:vAlign w:val="center"/>
                </w:tcPr>
                <w:p w14:paraId="5662AE6D"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贮存周期</w:t>
                  </w:r>
                </w:p>
              </w:tc>
            </w:tr>
            <w:tr w:rsidR="00947FE1" w:rsidRPr="006A1454" w14:paraId="6DFBD272" w14:textId="77777777">
              <w:trPr>
                <w:trHeight w:val="373"/>
                <w:jc w:val="center"/>
              </w:trPr>
              <w:tc>
                <w:tcPr>
                  <w:tcW w:w="438" w:type="dxa"/>
                  <w:tcBorders>
                    <w:top w:val="single" w:sz="4" w:space="0" w:color="auto"/>
                    <w:left w:val="single" w:sz="4" w:space="0" w:color="auto"/>
                    <w:bottom w:val="single" w:sz="4" w:space="0" w:color="auto"/>
                    <w:right w:val="single" w:sz="4" w:space="0" w:color="auto"/>
                  </w:tcBorders>
                  <w:vAlign w:val="center"/>
                </w:tcPr>
                <w:p w14:paraId="4CF52514"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1</w:t>
                  </w:r>
                </w:p>
              </w:tc>
              <w:tc>
                <w:tcPr>
                  <w:tcW w:w="962" w:type="dxa"/>
                  <w:vMerge w:val="restart"/>
                  <w:tcBorders>
                    <w:top w:val="single" w:sz="4" w:space="0" w:color="auto"/>
                    <w:left w:val="nil"/>
                    <w:right w:val="single" w:sz="4" w:space="0" w:color="auto"/>
                  </w:tcBorders>
                  <w:vAlign w:val="center"/>
                </w:tcPr>
                <w:p w14:paraId="739C5172" w14:textId="77777777" w:rsidR="00947FE1" w:rsidRPr="006A1454" w:rsidRDefault="00E07773">
                  <w:pPr>
                    <w:overflowPunct w:val="0"/>
                    <w:autoSpaceDE w:val="0"/>
                    <w:autoSpaceDN w:val="0"/>
                    <w:jc w:val="center"/>
                    <w:rPr>
                      <w:color w:val="000000" w:themeColor="text1"/>
                      <w:szCs w:val="21"/>
                    </w:rPr>
                  </w:pPr>
                  <w:proofErr w:type="gramStart"/>
                  <w:r w:rsidRPr="006A1454">
                    <w:rPr>
                      <w:color w:val="000000" w:themeColor="text1"/>
                      <w:szCs w:val="21"/>
                    </w:rPr>
                    <w:t>危废暂存</w:t>
                  </w:r>
                  <w:proofErr w:type="gramEnd"/>
                  <w:r w:rsidRPr="006A1454">
                    <w:rPr>
                      <w:color w:val="000000" w:themeColor="text1"/>
                      <w:szCs w:val="21"/>
                    </w:rPr>
                    <w:t>间</w:t>
                  </w:r>
                </w:p>
              </w:tc>
              <w:tc>
                <w:tcPr>
                  <w:tcW w:w="1276" w:type="dxa"/>
                  <w:tcBorders>
                    <w:top w:val="single" w:sz="4" w:space="0" w:color="auto"/>
                    <w:left w:val="nil"/>
                    <w:bottom w:val="single" w:sz="4" w:space="0" w:color="auto"/>
                    <w:right w:val="single" w:sz="4" w:space="0" w:color="auto"/>
                  </w:tcBorders>
                  <w:vAlign w:val="center"/>
                </w:tcPr>
                <w:p w14:paraId="4EED72CE"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废机油</w:t>
                  </w:r>
                </w:p>
              </w:tc>
              <w:tc>
                <w:tcPr>
                  <w:tcW w:w="850" w:type="dxa"/>
                  <w:tcBorders>
                    <w:top w:val="single" w:sz="4" w:space="0" w:color="auto"/>
                    <w:left w:val="nil"/>
                    <w:bottom w:val="single" w:sz="4" w:space="0" w:color="auto"/>
                    <w:right w:val="single" w:sz="4" w:space="0" w:color="auto"/>
                  </w:tcBorders>
                  <w:vAlign w:val="center"/>
                </w:tcPr>
                <w:p w14:paraId="065A345D"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color w:val="000000" w:themeColor="text1"/>
                      <w:szCs w:val="21"/>
                    </w:rPr>
                    <w:t>HW08</w:t>
                  </w:r>
                </w:p>
              </w:tc>
              <w:tc>
                <w:tcPr>
                  <w:tcW w:w="1276" w:type="dxa"/>
                  <w:tcBorders>
                    <w:top w:val="single" w:sz="4" w:space="0" w:color="auto"/>
                    <w:left w:val="nil"/>
                    <w:bottom w:val="single" w:sz="4" w:space="0" w:color="auto"/>
                    <w:right w:val="single" w:sz="4" w:space="0" w:color="auto"/>
                  </w:tcBorders>
                  <w:vAlign w:val="center"/>
                </w:tcPr>
                <w:p w14:paraId="4D977A00"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color w:val="000000" w:themeColor="text1"/>
                      <w:szCs w:val="21"/>
                    </w:rPr>
                    <w:t>900-214-08</w:t>
                  </w:r>
                </w:p>
              </w:tc>
              <w:tc>
                <w:tcPr>
                  <w:tcW w:w="564" w:type="dxa"/>
                  <w:vMerge w:val="restart"/>
                  <w:tcBorders>
                    <w:top w:val="single" w:sz="4" w:space="0" w:color="auto"/>
                    <w:left w:val="nil"/>
                    <w:right w:val="single" w:sz="4" w:space="0" w:color="auto"/>
                  </w:tcBorders>
                  <w:vAlign w:val="center"/>
                </w:tcPr>
                <w:p w14:paraId="47301DE7" w14:textId="77777777" w:rsidR="00947FE1" w:rsidRPr="006A1454" w:rsidRDefault="00E07773">
                  <w:pPr>
                    <w:overflowPunct w:val="0"/>
                    <w:autoSpaceDE w:val="0"/>
                    <w:autoSpaceDN w:val="0"/>
                    <w:jc w:val="center"/>
                    <w:rPr>
                      <w:color w:val="000000" w:themeColor="text1"/>
                      <w:szCs w:val="21"/>
                    </w:rPr>
                  </w:pPr>
                  <w:r w:rsidRPr="006A1454">
                    <w:rPr>
                      <w:rFonts w:hint="eastAsia"/>
                      <w:color w:val="000000" w:themeColor="text1"/>
                      <w:szCs w:val="21"/>
                    </w:rPr>
                    <w:t>厂区东侧</w:t>
                  </w:r>
                </w:p>
              </w:tc>
              <w:tc>
                <w:tcPr>
                  <w:tcW w:w="687" w:type="dxa"/>
                  <w:vMerge w:val="restart"/>
                  <w:tcBorders>
                    <w:top w:val="single" w:sz="4" w:space="0" w:color="auto"/>
                    <w:left w:val="nil"/>
                    <w:right w:val="single" w:sz="4" w:space="0" w:color="auto"/>
                  </w:tcBorders>
                  <w:vAlign w:val="center"/>
                </w:tcPr>
                <w:p w14:paraId="1BF800D6" w14:textId="77777777" w:rsidR="00947FE1" w:rsidRPr="006A1454" w:rsidRDefault="00E07773">
                  <w:pPr>
                    <w:overflowPunct w:val="0"/>
                    <w:autoSpaceDE w:val="0"/>
                    <w:autoSpaceDN w:val="0"/>
                    <w:jc w:val="center"/>
                    <w:rPr>
                      <w:color w:val="000000" w:themeColor="text1"/>
                      <w:szCs w:val="21"/>
                    </w:rPr>
                  </w:pPr>
                  <w:r w:rsidRPr="006A1454">
                    <w:rPr>
                      <w:rFonts w:hint="eastAsia"/>
                      <w:color w:val="000000" w:themeColor="text1"/>
                      <w:szCs w:val="21"/>
                    </w:rPr>
                    <w:t>25</w:t>
                  </w:r>
                  <w:r w:rsidRPr="006A1454">
                    <w:rPr>
                      <w:color w:val="000000" w:themeColor="text1"/>
                      <w:szCs w:val="21"/>
                    </w:rPr>
                    <w:t>m</w:t>
                  </w:r>
                  <w:r w:rsidRPr="006A1454">
                    <w:rPr>
                      <w:color w:val="000000" w:themeColor="text1"/>
                      <w:szCs w:val="21"/>
                      <w:vertAlign w:val="superscript"/>
                    </w:rPr>
                    <w:t>2</w:t>
                  </w:r>
                </w:p>
              </w:tc>
              <w:tc>
                <w:tcPr>
                  <w:tcW w:w="965" w:type="dxa"/>
                  <w:tcBorders>
                    <w:top w:val="single" w:sz="4" w:space="0" w:color="auto"/>
                    <w:left w:val="nil"/>
                    <w:bottom w:val="single" w:sz="4" w:space="0" w:color="auto"/>
                    <w:right w:val="single" w:sz="4" w:space="0" w:color="auto"/>
                  </w:tcBorders>
                  <w:vAlign w:val="center"/>
                </w:tcPr>
                <w:p w14:paraId="1444C406"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专用容器</w:t>
                  </w:r>
                </w:p>
              </w:tc>
              <w:tc>
                <w:tcPr>
                  <w:tcW w:w="672" w:type="dxa"/>
                  <w:tcBorders>
                    <w:top w:val="single" w:sz="4" w:space="0" w:color="auto"/>
                    <w:left w:val="nil"/>
                    <w:bottom w:val="single" w:sz="4" w:space="0" w:color="auto"/>
                    <w:right w:val="single" w:sz="4" w:space="0" w:color="auto"/>
                  </w:tcBorders>
                  <w:vAlign w:val="center"/>
                </w:tcPr>
                <w:p w14:paraId="2D20C916"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rFonts w:hint="eastAsia"/>
                      <w:color w:val="000000" w:themeColor="text1"/>
                      <w:szCs w:val="21"/>
                    </w:rPr>
                    <w:t>3</w:t>
                  </w:r>
                  <w:r w:rsidRPr="006A1454">
                    <w:rPr>
                      <w:color w:val="000000" w:themeColor="text1"/>
                      <w:szCs w:val="21"/>
                    </w:rPr>
                    <w:t>t</w:t>
                  </w:r>
                </w:p>
              </w:tc>
              <w:tc>
                <w:tcPr>
                  <w:tcW w:w="692" w:type="dxa"/>
                  <w:tcBorders>
                    <w:top w:val="single" w:sz="4" w:space="0" w:color="auto"/>
                    <w:left w:val="nil"/>
                    <w:bottom w:val="single" w:sz="4" w:space="0" w:color="auto"/>
                    <w:right w:val="single" w:sz="4" w:space="0" w:color="auto"/>
                  </w:tcBorders>
                  <w:vAlign w:val="center"/>
                </w:tcPr>
                <w:p w14:paraId="5DCF1F97"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3</w:t>
                  </w:r>
                  <w:r w:rsidRPr="006A1454">
                    <w:rPr>
                      <w:color w:val="000000" w:themeColor="text1"/>
                      <w:szCs w:val="21"/>
                    </w:rPr>
                    <w:t>个月</w:t>
                  </w:r>
                </w:p>
              </w:tc>
            </w:tr>
            <w:tr w:rsidR="00947FE1" w:rsidRPr="006A1454" w14:paraId="653C7247" w14:textId="77777777">
              <w:trPr>
                <w:trHeight w:val="373"/>
                <w:jc w:val="center"/>
              </w:trPr>
              <w:tc>
                <w:tcPr>
                  <w:tcW w:w="438" w:type="dxa"/>
                  <w:tcBorders>
                    <w:top w:val="single" w:sz="4" w:space="0" w:color="auto"/>
                    <w:left w:val="single" w:sz="4" w:space="0" w:color="auto"/>
                    <w:bottom w:val="single" w:sz="4" w:space="0" w:color="auto"/>
                    <w:right w:val="single" w:sz="4" w:space="0" w:color="auto"/>
                  </w:tcBorders>
                  <w:vAlign w:val="center"/>
                </w:tcPr>
                <w:p w14:paraId="70C56383"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2</w:t>
                  </w:r>
                </w:p>
              </w:tc>
              <w:tc>
                <w:tcPr>
                  <w:tcW w:w="962" w:type="dxa"/>
                  <w:vMerge/>
                  <w:tcBorders>
                    <w:left w:val="nil"/>
                    <w:right w:val="single" w:sz="4" w:space="0" w:color="auto"/>
                  </w:tcBorders>
                  <w:vAlign w:val="center"/>
                </w:tcPr>
                <w:p w14:paraId="5F877B6B" w14:textId="77777777" w:rsidR="00947FE1" w:rsidRPr="006A1454" w:rsidRDefault="00947FE1">
                  <w:pPr>
                    <w:overflowPunct w:val="0"/>
                    <w:autoSpaceDE w:val="0"/>
                    <w:autoSpaceDN w:val="0"/>
                    <w:jc w:val="center"/>
                    <w:rPr>
                      <w:color w:val="000000" w:themeColor="text1"/>
                      <w:szCs w:val="21"/>
                    </w:rPr>
                  </w:pPr>
                </w:p>
              </w:tc>
              <w:tc>
                <w:tcPr>
                  <w:tcW w:w="1276" w:type="dxa"/>
                  <w:tcBorders>
                    <w:top w:val="single" w:sz="4" w:space="0" w:color="auto"/>
                    <w:left w:val="nil"/>
                    <w:bottom w:val="single" w:sz="4" w:space="0" w:color="auto"/>
                    <w:right w:val="single" w:sz="4" w:space="0" w:color="auto"/>
                  </w:tcBorders>
                  <w:vAlign w:val="center"/>
                </w:tcPr>
                <w:p w14:paraId="6B96A830"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废机油</w:t>
                  </w:r>
                  <w:r w:rsidRPr="006A1454">
                    <w:rPr>
                      <w:rFonts w:hint="eastAsia"/>
                      <w:color w:val="000000" w:themeColor="text1"/>
                      <w:szCs w:val="21"/>
                    </w:rPr>
                    <w:t>桶</w:t>
                  </w:r>
                </w:p>
              </w:tc>
              <w:tc>
                <w:tcPr>
                  <w:tcW w:w="850" w:type="dxa"/>
                  <w:tcBorders>
                    <w:top w:val="single" w:sz="4" w:space="0" w:color="auto"/>
                    <w:left w:val="nil"/>
                    <w:bottom w:val="single" w:sz="4" w:space="0" w:color="auto"/>
                    <w:right w:val="single" w:sz="4" w:space="0" w:color="auto"/>
                  </w:tcBorders>
                  <w:vAlign w:val="center"/>
                </w:tcPr>
                <w:p w14:paraId="0DBF1DFF"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color w:val="000000" w:themeColor="text1"/>
                      <w:szCs w:val="21"/>
                    </w:rPr>
                    <w:t>HW08</w:t>
                  </w:r>
                </w:p>
              </w:tc>
              <w:tc>
                <w:tcPr>
                  <w:tcW w:w="1276" w:type="dxa"/>
                  <w:tcBorders>
                    <w:top w:val="single" w:sz="4" w:space="0" w:color="auto"/>
                    <w:left w:val="nil"/>
                    <w:bottom w:val="single" w:sz="4" w:space="0" w:color="auto"/>
                    <w:right w:val="single" w:sz="4" w:space="0" w:color="auto"/>
                  </w:tcBorders>
                  <w:vAlign w:val="center"/>
                </w:tcPr>
                <w:p w14:paraId="77EE6A1E"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color w:val="000000" w:themeColor="text1"/>
                      <w:szCs w:val="21"/>
                    </w:rPr>
                    <w:t>900-249-08</w:t>
                  </w:r>
                </w:p>
              </w:tc>
              <w:tc>
                <w:tcPr>
                  <w:tcW w:w="564" w:type="dxa"/>
                  <w:vMerge/>
                  <w:tcBorders>
                    <w:left w:val="nil"/>
                    <w:right w:val="single" w:sz="4" w:space="0" w:color="auto"/>
                  </w:tcBorders>
                  <w:vAlign w:val="center"/>
                </w:tcPr>
                <w:p w14:paraId="106A00BB" w14:textId="77777777" w:rsidR="00947FE1" w:rsidRPr="006A1454" w:rsidRDefault="00947FE1">
                  <w:pPr>
                    <w:overflowPunct w:val="0"/>
                    <w:autoSpaceDE w:val="0"/>
                    <w:autoSpaceDN w:val="0"/>
                    <w:jc w:val="center"/>
                    <w:rPr>
                      <w:color w:val="000000" w:themeColor="text1"/>
                      <w:szCs w:val="21"/>
                    </w:rPr>
                  </w:pPr>
                </w:p>
              </w:tc>
              <w:tc>
                <w:tcPr>
                  <w:tcW w:w="687" w:type="dxa"/>
                  <w:vMerge/>
                  <w:tcBorders>
                    <w:left w:val="nil"/>
                    <w:right w:val="single" w:sz="4" w:space="0" w:color="auto"/>
                  </w:tcBorders>
                  <w:vAlign w:val="center"/>
                </w:tcPr>
                <w:p w14:paraId="4DAAB4EA" w14:textId="77777777" w:rsidR="00947FE1" w:rsidRPr="006A1454" w:rsidRDefault="00947FE1">
                  <w:pPr>
                    <w:overflowPunct w:val="0"/>
                    <w:autoSpaceDE w:val="0"/>
                    <w:autoSpaceDN w:val="0"/>
                    <w:jc w:val="center"/>
                    <w:rPr>
                      <w:color w:val="000000" w:themeColor="text1"/>
                      <w:szCs w:val="21"/>
                    </w:rPr>
                  </w:pPr>
                </w:p>
              </w:tc>
              <w:tc>
                <w:tcPr>
                  <w:tcW w:w="965" w:type="dxa"/>
                  <w:tcBorders>
                    <w:top w:val="single" w:sz="4" w:space="0" w:color="auto"/>
                    <w:left w:val="nil"/>
                    <w:bottom w:val="single" w:sz="4" w:space="0" w:color="auto"/>
                    <w:right w:val="single" w:sz="4" w:space="0" w:color="auto"/>
                  </w:tcBorders>
                  <w:vAlign w:val="center"/>
                </w:tcPr>
                <w:p w14:paraId="28EB4A94"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专用容器</w:t>
                  </w:r>
                </w:p>
              </w:tc>
              <w:tc>
                <w:tcPr>
                  <w:tcW w:w="672" w:type="dxa"/>
                  <w:tcBorders>
                    <w:top w:val="single" w:sz="4" w:space="0" w:color="auto"/>
                    <w:left w:val="nil"/>
                    <w:bottom w:val="single" w:sz="4" w:space="0" w:color="auto"/>
                    <w:right w:val="single" w:sz="4" w:space="0" w:color="auto"/>
                  </w:tcBorders>
                  <w:vAlign w:val="center"/>
                </w:tcPr>
                <w:p w14:paraId="6598D3E0"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rFonts w:hint="eastAsia"/>
                      <w:color w:val="000000" w:themeColor="text1"/>
                      <w:szCs w:val="21"/>
                    </w:rPr>
                    <w:t>1</w:t>
                  </w:r>
                  <w:r w:rsidRPr="006A1454">
                    <w:rPr>
                      <w:color w:val="000000" w:themeColor="text1"/>
                      <w:szCs w:val="21"/>
                    </w:rPr>
                    <w:t>t</w:t>
                  </w:r>
                </w:p>
              </w:tc>
              <w:tc>
                <w:tcPr>
                  <w:tcW w:w="692" w:type="dxa"/>
                  <w:tcBorders>
                    <w:top w:val="single" w:sz="4" w:space="0" w:color="auto"/>
                    <w:left w:val="nil"/>
                    <w:bottom w:val="single" w:sz="4" w:space="0" w:color="auto"/>
                    <w:right w:val="single" w:sz="4" w:space="0" w:color="auto"/>
                  </w:tcBorders>
                  <w:vAlign w:val="center"/>
                </w:tcPr>
                <w:p w14:paraId="3305167C"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3</w:t>
                  </w:r>
                  <w:r w:rsidRPr="006A1454">
                    <w:rPr>
                      <w:color w:val="000000" w:themeColor="text1"/>
                      <w:szCs w:val="21"/>
                    </w:rPr>
                    <w:t>个月</w:t>
                  </w:r>
                </w:p>
              </w:tc>
            </w:tr>
            <w:tr w:rsidR="00947FE1" w:rsidRPr="006A1454" w14:paraId="2344EF60" w14:textId="77777777">
              <w:trPr>
                <w:trHeight w:val="373"/>
                <w:jc w:val="center"/>
              </w:trPr>
              <w:tc>
                <w:tcPr>
                  <w:tcW w:w="438" w:type="dxa"/>
                  <w:tcBorders>
                    <w:top w:val="single" w:sz="4" w:space="0" w:color="auto"/>
                    <w:left w:val="single" w:sz="4" w:space="0" w:color="auto"/>
                    <w:bottom w:val="single" w:sz="4" w:space="0" w:color="auto"/>
                    <w:right w:val="single" w:sz="4" w:space="0" w:color="auto"/>
                  </w:tcBorders>
                  <w:vAlign w:val="center"/>
                </w:tcPr>
                <w:p w14:paraId="5AF908D3"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rFonts w:hint="eastAsia"/>
                      <w:color w:val="000000" w:themeColor="text1"/>
                      <w:szCs w:val="21"/>
                    </w:rPr>
                    <w:t>3</w:t>
                  </w:r>
                </w:p>
              </w:tc>
              <w:tc>
                <w:tcPr>
                  <w:tcW w:w="962" w:type="dxa"/>
                  <w:vMerge/>
                  <w:tcBorders>
                    <w:left w:val="nil"/>
                    <w:bottom w:val="single" w:sz="4" w:space="0" w:color="auto"/>
                    <w:right w:val="single" w:sz="4" w:space="0" w:color="auto"/>
                  </w:tcBorders>
                  <w:vAlign w:val="center"/>
                </w:tcPr>
                <w:p w14:paraId="1ED46A3C" w14:textId="77777777" w:rsidR="00947FE1" w:rsidRPr="006A1454" w:rsidRDefault="00947FE1">
                  <w:pPr>
                    <w:overflowPunct w:val="0"/>
                    <w:autoSpaceDE w:val="0"/>
                    <w:autoSpaceDN w:val="0"/>
                    <w:jc w:val="center"/>
                    <w:rPr>
                      <w:color w:val="000000" w:themeColor="text1"/>
                      <w:szCs w:val="21"/>
                    </w:rPr>
                  </w:pPr>
                </w:p>
              </w:tc>
              <w:tc>
                <w:tcPr>
                  <w:tcW w:w="1276" w:type="dxa"/>
                  <w:tcBorders>
                    <w:top w:val="single" w:sz="4" w:space="0" w:color="auto"/>
                    <w:left w:val="nil"/>
                    <w:bottom w:val="single" w:sz="4" w:space="0" w:color="auto"/>
                    <w:right w:val="single" w:sz="4" w:space="0" w:color="auto"/>
                  </w:tcBorders>
                  <w:vAlign w:val="center"/>
                </w:tcPr>
                <w:p w14:paraId="55FC42A2"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rFonts w:hint="eastAsia"/>
                      <w:color w:val="000000" w:themeColor="text1"/>
                      <w:szCs w:val="21"/>
                    </w:rPr>
                    <w:t>在线监测废液</w:t>
                  </w:r>
                </w:p>
              </w:tc>
              <w:tc>
                <w:tcPr>
                  <w:tcW w:w="850" w:type="dxa"/>
                  <w:tcBorders>
                    <w:top w:val="single" w:sz="4" w:space="0" w:color="auto"/>
                    <w:left w:val="nil"/>
                    <w:bottom w:val="single" w:sz="4" w:space="0" w:color="auto"/>
                    <w:right w:val="single" w:sz="4" w:space="0" w:color="auto"/>
                  </w:tcBorders>
                  <w:vAlign w:val="center"/>
                </w:tcPr>
                <w:p w14:paraId="49951B97"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rFonts w:hint="eastAsia"/>
                      <w:color w:val="000000" w:themeColor="text1"/>
                      <w:szCs w:val="21"/>
                    </w:rPr>
                    <w:t>H</w:t>
                  </w:r>
                  <w:r w:rsidRPr="006A1454">
                    <w:rPr>
                      <w:color w:val="000000" w:themeColor="text1"/>
                      <w:szCs w:val="21"/>
                    </w:rPr>
                    <w:t>W49</w:t>
                  </w:r>
                </w:p>
              </w:tc>
              <w:tc>
                <w:tcPr>
                  <w:tcW w:w="1276" w:type="dxa"/>
                  <w:tcBorders>
                    <w:top w:val="single" w:sz="4" w:space="0" w:color="auto"/>
                    <w:left w:val="nil"/>
                    <w:bottom w:val="single" w:sz="4" w:space="0" w:color="auto"/>
                    <w:right w:val="single" w:sz="4" w:space="0" w:color="auto"/>
                  </w:tcBorders>
                  <w:vAlign w:val="center"/>
                </w:tcPr>
                <w:p w14:paraId="7850486B" w14:textId="77777777" w:rsidR="00947FE1" w:rsidRPr="006A1454" w:rsidRDefault="00E07773">
                  <w:pPr>
                    <w:overflowPunct w:val="0"/>
                    <w:autoSpaceDE w:val="0"/>
                    <w:autoSpaceDN w:val="0"/>
                    <w:adjustRightInd w:val="0"/>
                    <w:snapToGrid w:val="0"/>
                    <w:spacing w:line="360" w:lineRule="exact"/>
                    <w:jc w:val="center"/>
                    <w:rPr>
                      <w:color w:val="000000" w:themeColor="text1"/>
                      <w:szCs w:val="21"/>
                    </w:rPr>
                  </w:pPr>
                  <w:r w:rsidRPr="006A1454">
                    <w:rPr>
                      <w:rFonts w:hint="eastAsia"/>
                      <w:bCs/>
                      <w:color w:val="000000" w:themeColor="text1"/>
                      <w:szCs w:val="21"/>
                      <w:lang w:val="pt-BR"/>
                    </w:rPr>
                    <w:t>9</w:t>
                  </w:r>
                  <w:r w:rsidRPr="006A1454">
                    <w:rPr>
                      <w:bCs/>
                      <w:color w:val="000000" w:themeColor="text1"/>
                      <w:szCs w:val="21"/>
                      <w:lang w:val="pt-BR"/>
                    </w:rPr>
                    <w:t>00-047-49</w:t>
                  </w:r>
                </w:p>
              </w:tc>
              <w:tc>
                <w:tcPr>
                  <w:tcW w:w="564" w:type="dxa"/>
                  <w:vMerge/>
                  <w:tcBorders>
                    <w:left w:val="nil"/>
                    <w:bottom w:val="single" w:sz="4" w:space="0" w:color="auto"/>
                    <w:right w:val="single" w:sz="4" w:space="0" w:color="auto"/>
                  </w:tcBorders>
                  <w:vAlign w:val="center"/>
                </w:tcPr>
                <w:p w14:paraId="3AF72589" w14:textId="77777777" w:rsidR="00947FE1" w:rsidRPr="006A1454" w:rsidRDefault="00947FE1">
                  <w:pPr>
                    <w:overflowPunct w:val="0"/>
                    <w:autoSpaceDE w:val="0"/>
                    <w:autoSpaceDN w:val="0"/>
                    <w:jc w:val="center"/>
                    <w:rPr>
                      <w:color w:val="000000" w:themeColor="text1"/>
                      <w:szCs w:val="21"/>
                    </w:rPr>
                  </w:pPr>
                </w:p>
              </w:tc>
              <w:tc>
                <w:tcPr>
                  <w:tcW w:w="687" w:type="dxa"/>
                  <w:vMerge/>
                  <w:tcBorders>
                    <w:left w:val="nil"/>
                    <w:bottom w:val="single" w:sz="4" w:space="0" w:color="auto"/>
                    <w:right w:val="single" w:sz="4" w:space="0" w:color="auto"/>
                  </w:tcBorders>
                  <w:vAlign w:val="center"/>
                </w:tcPr>
                <w:p w14:paraId="3667CB91" w14:textId="77777777" w:rsidR="00947FE1" w:rsidRPr="006A1454" w:rsidRDefault="00947FE1">
                  <w:pPr>
                    <w:overflowPunct w:val="0"/>
                    <w:autoSpaceDE w:val="0"/>
                    <w:autoSpaceDN w:val="0"/>
                    <w:jc w:val="center"/>
                    <w:rPr>
                      <w:color w:val="000000" w:themeColor="text1"/>
                      <w:szCs w:val="21"/>
                    </w:rPr>
                  </w:pPr>
                </w:p>
              </w:tc>
              <w:tc>
                <w:tcPr>
                  <w:tcW w:w="965" w:type="dxa"/>
                  <w:tcBorders>
                    <w:top w:val="single" w:sz="4" w:space="0" w:color="auto"/>
                    <w:left w:val="nil"/>
                    <w:bottom w:val="single" w:sz="4" w:space="0" w:color="auto"/>
                    <w:right w:val="single" w:sz="4" w:space="0" w:color="auto"/>
                  </w:tcBorders>
                  <w:vAlign w:val="center"/>
                </w:tcPr>
                <w:p w14:paraId="46F94880"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专用容器</w:t>
                  </w:r>
                </w:p>
              </w:tc>
              <w:tc>
                <w:tcPr>
                  <w:tcW w:w="672" w:type="dxa"/>
                  <w:tcBorders>
                    <w:top w:val="single" w:sz="4" w:space="0" w:color="auto"/>
                    <w:left w:val="nil"/>
                    <w:bottom w:val="single" w:sz="4" w:space="0" w:color="auto"/>
                    <w:right w:val="single" w:sz="4" w:space="0" w:color="auto"/>
                  </w:tcBorders>
                  <w:vAlign w:val="center"/>
                </w:tcPr>
                <w:p w14:paraId="645F33A2"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rFonts w:hint="eastAsia"/>
                      <w:color w:val="000000" w:themeColor="text1"/>
                      <w:szCs w:val="21"/>
                    </w:rPr>
                    <w:t>2</w:t>
                  </w:r>
                  <w:r w:rsidRPr="006A1454">
                    <w:rPr>
                      <w:color w:val="000000" w:themeColor="text1"/>
                      <w:szCs w:val="21"/>
                    </w:rPr>
                    <w:t>t</w:t>
                  </w:r>
                </w:p>
              </w:tc>
              <w:tc>
                <w:tcPr>
                  <w:tcW w:w="692" w:type="dxa"/>
                  <w:tcBorders>
                    <w:top w:val="single" w:sz="4" w:space="0" w:color="auto"/>
                    <w:left w:val="nil"/>
                    <w:bottom w:val="single" w:sz="4" w:space="0" w:color="auto"/>
                    <w:right w:val="single" w:sz="4" w:space="0" w:color="auto"/>
                  </w:tcBorders>
                  <w:vAlign w:val="center"/>
                </w:tcPr>
                <w:p w14:paraId="334CC597" w14:textId="77777777" w:rsidR="00947FE1" w:rsidRPr="006A1454" w:rsidRDefault="00E07773">
                  <w:pPr>
                    <w:overflowPunct w:val="0"/>
                    <w:autoSpaceDE w:val="0"/>
                    <w:autoSpaceDN w:val="0"/>
                    <w:spacing w:line="360" w:lineRule="exact"/>
                    <w:jc w:val="center"/>
                    <w:textAlignment w:val="baseline"/>
                    <w:rPr>
                      <w:color w:val="000000" w:themeColor="text1"/>
                      <w:szCs w:val="21"/>
                    </w:rPr>
                  </w:pPr>
                  <w:r w:rsidRPr="006A1454">
                    <w:rPr>
                      <w:color w:val="000000" w:themeColor="text1"/>
                      <w:szCs w:val="21"/>
                    </w:rPr>
                    <w:t>3</w:t>
                  </w:r>
                  <w:r w:rsidRPr="006A1454">
                    <w:rPr>
                      <w:rFonts w:hint="eastAsia"/>
                      <w:color w:val="000000" w:themeColor="text1"/>
                      <w:szCs w:val="21"/>
                    </w:rPr>
                    <w:t>个月</w:t>
                  </w:r>
                </w:p>
              </w:tc>
            </w:tr>
          </w:tbl>
          <w:p w14:paraId="269FEE39" w14:textId="77777777" w:rsidR="00947FE1" w:rsidRPr="006A1454" w:rsidRDefault="00E07773">
            <w:pPr>
              <w:tabs>
                <w:tab w:val="left" w:pos="3045"/>
              </w:tabs>
              <w:spacing w:line="440" w:lineRule="exact"/>
              <w:ind w:firstLineChars="200" w:firstLine="480"/>
              <w:rPr>
                <w:color w:val="000000" w:themeColor="text1"/>
                <w:sz w:val="24"/>
                <w:szCs w:val="22"/>
              </w:rPr>
            </w:pPr>
            <w:proofErr w:type="gramStart"/>
            <w:r w:rsidRPr="006A1454">
              <w:rPr>
                <w:rFonts w:hint="eastAsia"/>
                <w:color w:val="000000" w:themeColor="text1"/>
                <w:sz w:val="24"/>
                <w:szCs w:val="22"/>
              </w:rPr>
              <w:t>贮存区</w:t>
            </w:r>
            <w:proofErr w:type="gramEnd"/>
            <w:r w:rsidRPr="006A1454">
              <w:rPr>
                <w:rFonts w:hint="eastAsia"/>
                <w:color w:val="000000" w:themeColor="text1"/>
                <w:sz w:val="24"/>
                <w:szCs w:val="22"/>
              </w:rPr>
              <w:t>需满足《危险废物收集贮存运输技术规范》（</w:t>
            </w:r>
            <w:r w:rsidRPr="006A1454">
              <w:rPr>
                <w:rFonts w:hint="eastAsia"/>
                <w:color w:val="000000" w:themeColor="text1"/>
                <w:sz w:val="24"/>
                <w:szCs w:val="22"/>
              </w:rPr>
              <w:t>HJ2025-2012</w:t>
            </w:r>
            <w:r w:rsidRPr="006A1454">
              <w:rPr>
                <w:rFonts w:hint="eastAsia"/>
                <w:color w:val="000000" w:themeColor="text1"/>
                <w:sz w:val="24"/>
                <w:szCs w:val="22"/>
              </w:rPr>
              <w:t>）相关要求，具体包括：</w:t>
            </w:r>
          </w:p>
          <w:p w14:paraId="55D28BA1" w14:textId="77777777" w:rsidR="00187F7D" w:rsidRPr="00187F7D" w:rsidRDefault="00187F7D" w:rsidP="00187F7D">
            <w:pPr>
              <w:tabs>
                <w:tab w:val="left" w:pos="3045"/>
              </w:tabs>
              <w:spacing w:line="440" w:lineRule="exact"/>
              <w:ind w:firstLineChars="200" w:firstLine="480"/>
              <w:rPr>
                <w:color w:val="000000" w:themeColor="text1"/>
                <w:sz w:val="24"/>
                <w:szCs w:val="22"/>
              </w:rPr>
            </w:pPr>
            <w:r w:rsidRPr="00187F7D">
              <w:rPr>
                <w:rFonts w:hint="eastAsia"/>
                <w:color w:val="000000" w:themeColor="text1"/>
                <w:sz w:val="24"/>
                <w:szCs w:val="22"/>
              </w:rPr>
              <w:t>①危险废物贮存设施应配备通讯设备、照明设施和消防设施；</w:t>
            </w:r>
          </w:p>
          <w:p w14:paraId="09437CB4" w14:textId="77777777" w:rsidR="00187F7D" w:rsidRPr="00187F7D" w:rsidRDefault="00187F7D" w:rsidP="00187F7D">
            <w:pPr>
              <w:tabs>
                <w:tab w:val="left" w:pos="3045"/>
              </w:tabs>
              <w:spacing w:line="440" w:lineRule="exact"/>
              <w:ind w:firstLineChars="200" w:firstLine="480"/>
              <w:rPr>
                <w:color w:val="000000" w:themeColor="text1"/>
                <w:sz w:val="24"/>
                <w:szCs w:val="22"/>
              </w:rPr>
            </w:pPr>
            <w:r w:rsidRPr="00187F7D">
              <w:rPr>
                <w:rFonts w:hint="eastAsia"/>
                <w:color w:val="000000" w:themeColor="text1"/>
                <w:sz w:val="24"/>
                <w:szCs w:val="22"/>
              </w:rPr>
              <w:t>②贮存危险废物时应</w:t>
            </w:r>
            <w:proofErr w:type="gramStart"/>
            <w:r w:rsidRPr="00187F7D">
              <w:rPr>
                <w:rFonts w:hint="eastAsia"/>
                <w:color w:val="000000" w:themeColor="text1"/>
                <w:sz w:val="24"/>
                <w:szCs w:val="22"/>
              </w:rPr>
              <w:t>按危险</w:t>
            </w:r>
            <w:proofErr w:type="gramEnd"/>
            <w:r w:rsidRPr="00187F7D">
              <w:rPr>
                <w:rFonts w:hint="eastAsia"/>
                <w:color w:val="000000" w:themeColor="text1"/>
                <w:sz w:val="24"/>
                <w:szCs w:val="22"/>
              </w:rPr>
              <w:t>废物的种类和特性进行分区贮存，每个贮存区域之间</w:t>
            </w:r>
            <w:proofErr w:type="gramStart"/>
            <w:r w:rsidRPr="00187F7D">
              <w:rPr>
                <w:rFonts w:hint="eastAsia"/>
                <w:color w:val="000000" w:themeColor="text1"/>
                <w:sz w:val="24"/>
                <w:szCs w:val="22"/>
              </w:rPr>
              <w:t>宜设置挡</w:t>
            </w:r>
            <w:proofErr w:type="gramEnd"/>
            <w:r w:rsidRPr="00187F7D">
              <w:rPr>
                <w:rFonts w:hint="eastAsia"/>
                <w:color w:val="000000" w:themeColor="text1"/>
                <w:sz w:val="24"/>
                <w:szCs w:val="22"/>
              </w:rPr>
              <w:t>墙间隔，并应设置防雨、防火、防雷、防扬尘、防盗装置；</w:t>
            </w:r>
          </w:p>
          <w:p w14:paraId="7D13B75D" w14:textId="77777777" w:rsidR="00187F7D" w:rsidRPr="00187F7D" w:rsidRDefault="00187F7D" w:rsidP="00187F7D">
            <w:pPr>
              <w:tabs>
                <w:tab w:val="left" w:pos="3045"/>
              </w:tabs>
              <w:spacing w:line="440" w:lineRule="exact"/>
              <w:ind w:firstLineChars="200" w:firstLine="480"/>
              <w:rPr>
                <w:color w:val="000000" w:themeColor="text1"/>
                <w:sz w:val="24"/>
                <w:szCs w:val="22"/>
              </w:rPr>
            </w:pPr>
            <w:r w:rsidRPr="00187F7D">
              <w:rPr>
                <w:rFonts w:hint="eastAsia"/>
                <w:color w:val="000000" w:themeColor="text1"/>
                <w:sz w:val="24"/>
                <w:szCs w:val="22"/>
              </w:rPr>
              <w:t>③危险废物贮存期限应符合《中华人民共和国固体废物污染环境防治法》的</w:t>
            </w:r>
            <w:r w:rsidRPr="00187F7D">
              <w:rPr>
                <w:rFonts w:hint="eastAsia"/>
                <w:color w:val="000000" w:themeColor="text1"/>
                <w:sz w:val="24"/>
                <w:szCs w:val="22"/>
              </w:rPr>
              <w:lastRenderedPageBreak/>
              <w:t>有关规定；</w:t>
            </w:r>
          </w:p>
          <w:p w14:paraId="786E70E7" w14:textId="77777777" w:rsidR="00187F7D" w:rsidRPr="00187F7D" w:rsidRDefault="00187F7D" w:rsidP="00187F7D">
            <w:pPr>
              <w:tabs>
                <w:tab w:val="left" w:pos="3045"/>
              </w:tabs>
              <w:spacing w:line="440" w:lineRule="exact"/>
              <w:ind w:firstLineChars="200" w:firstLine="480"/>
              <w:rPr>
                <w:color w:val="000000" w:themeColor="text1"/>
                <w:sz w:val="24"/>
                <w:szCs w:val="22"/>
              </w:rPr>
            </w:pPr>
            <w:r w:rsidRPr="00187F7D">
              <w:rPr>
                <w:rFonts w:hint="eastAsia"/>
                <w:color w:val="000000" w:themeColor="text1"/>
                <w:sz w:val="24"/>
                <w:szCs w:val="22"/>
              </w:rPr>
              <w:t>④危险废物贮存单位应建立危险废物贮存的台账制度，危险废物出入库交接记录内容应参照本标准附录</w:t>
            </w:r>
            <w:r w:rsidRPr="00187F7D">
              <w:rPr>
                <w:rFonts w:hint="eastAsia"/>
                <w:color w:val="000000" w:themeColor="text1"/>
                <w:sz w:val="24"/>
                <w:szCs w:val="22"/>
              </w:rPr>
              <w:t>C</w:t>
            </w:r>
            <w:r w:rsidRPr="00187F7D">
              <w:rPr>
                <w:rFonts w:hint="eastAsia"/>
                <w:color w:val="000000" w:themeColor="text1"/>
                <w:sz w:val="24"/>
                <w:szCs w:val="22"/>
              </w:rPr>
              <w:t>执行；</w:t>
            </w:r>
          </w:p>
          <w:p w14:paraId="5F8E6E36" w14:textId="14772636" w:rsidR="00187F7D" w:rsidRDefault="00187F7D" w:rsidP="00187F7D">
            <w:pPr>
              <w:tabs>
                <w:tab w:val="left" w:pos="1290"/>
              </w:tabs>
              <w:spacing w:line="440" w:lineRule="exact"/>
              <w:ind w:firstLineChars="200" w:firstLine="480"/>
              <w:rPr>
                <w:color w:val="000000" w:themeColor="text1"/>
                <w:sz w:val="24"/>
                <w:szCs w:val="22"/>
              </w:rPr>
            </w:pPr>
            <w:r w:rsidRPr="00187F7D">
              <w:rPr>
                <w:rFonts w:hint="eastAsia"/>
                <w:color w:val="000000" w:themeColor="text1"/>
                <w:sz w:val="24"/>
                <w:szCs w:val="22"/>
              </w:rPr>
              <w:t>⑤危险废物贮存设施应根据贮存的废物种类和特性按照</w:t>
            </w:r>
            <w:r w:rsidRPr="00187F7D">
              <w:rPr>
                <w:rFonts w:hint="eastAsia"/>
                <w:color w:val="000000" w:themeColor="text1"/>
                <w:sz w:val="24"/>
                <w:szCs w:val="22"/>
              </w:rPr>
              <w:t xml:space="preserve">GB18597 </w:t>
            </w:r>
            <w:r w:rsidRPr="00187F7D">
              <w:rPr>
                <w:rFonts w:hint="eastAsia"/>
                <w:color w:val="000000" w:themeColor="text1"/>
                <w:sz w:val="24"/>
                <w:szCs w:val="22"/>
              </w:rPr>
              <w:t>附录</w:t>
            </w:r>
            <w:r w:rsidRPr="00187F7D">
              <w:rPr>
                <w:rFonts w:hint="eastAsia"/>
                <w:color w:val="000000" w:themeColor="text1"/>
                <w:sz w:val="24"/>
                <w:szCs w:val="22"/>
              </w:rPr>
              <w:t xml:space="preserve">A </w:t>
            </w:r>
            <w:r w:rsidRPr="00187F7D">
              <w:rPr>
                <w:rFonts w:hint="eastAsia"/>
                <w:color w:val="000000" w:themeColor="text1"/>
                <w:sz w:val="24"/>
                <w:szCs w:val="22"/>
              </w:rPr>
              <w:t>设置标志。</w:t>
            </w:r>
          </w:p>
          <w:p w14:paraId="7256B462" w14:textId="7A33C573" w:rsidR="00187A71" w:rsidRDefault="00C674E4" w:rsidP="00187F7D">
            <w:pPr>
              <w:tabs>
                <w:tab w:val="left" w:pos="1290"/>
              </w:tabs>
              <w:spacing w:line="440" w:lineRule="exact"/>
              <w:ind w:firstLineChars="200" w:firstLine="420"/>
              <w:rPr>
                <w:color w:val="000000" w:themeColor="text1"/>
                <w:sz w:val="24"/>
              </w:rPr>
            </w:pPr>
            <w:r w:rsidRPr="00A419FA">
              <w:rPr>
                <w:noProof/>
                <w:szCs w:val="21"/>
              </w:rPr>
              <w:drawing>
                <wp:anchor distT="0" distB="0" distL="114300" distR="114300" simplePos="0" relativeHeight="251940864" behindDoc="0" locked="0" layoutInCell="1" allowOverlap="1" wp14:anchorId="3F8BEB5F" wp14:editId="1B9D0E99">
                  <wp:simplePos x="0" y="0"/>
                  <wp:positionH relativeFrom="column">
                    <wp:posOffset>2740660</wp:posOffset>
                  </wp:positionH>
                  <wp:positionV relativeFrom="paragraph">
                    <wp:posOffset>96520</wp:posOffset>
                  </wp:positionV>
                  <wp:extent cx="2375535" cy="1773555"/>
                  <wp:effectExtent l="19050" t="19050" r="24765" b="17145"/>
                  <wp:wrapNone/>
                  <wp:docPr id="14" name="图片 14" descr="a6b3beedbba3ecc8540a72dd2feb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6b3beedbba3ecc8540a72dd2feb5b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5535" cy="17735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87A71" w:rsidRPr="00A419FA">
              <w:rPr>
                <w:noProof/>
                <w:szCs w:val="21"/>
              </w:rPr>
              <w:drawing>
                <wp:anchor distT="0" distB="0" distL="114300" distR="114300" simplePos="0" relativeHeight="251938816" behindDoc="0" locked="0" layoutInCell="1" allowOverlap="1" wp14:anchorId="08292C64" wp14:editId="52123860">
                  <wp:simplePos x="0" y="0"/>
                  <wp:positionH relativeFrom="column">
                    <wp:posOffset>125095</wp:posOffset>
                  </wp:positionH>
                  <wp:positionV relativeFrom="paragraph">
                    <wp:posOffset>99060</wp:posOffset>
                  </wp:positionV>
                  <wp:extent cx="2376000" cy="1775683"/>
                  <wp:effectExtent l="19050" t="19050" r="24765" b="15240"/>
                  <wp:wrapNone/>
                  <wp:docPr id="12" name="图片 12" descr="b60d0abbb7b7fd622d8d0e3c5a48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60d0abbb7b7fd622d8d0e3c5a488b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6000" cy="177568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967554" w14:textId="6318B911" w:rsidR="00187A71" w:rsidRDefault="00187A71" w:rsidP="00187F7D">
            <w:pPr>
              <w:tabs>
                <w:tab w:val="left" w:pos="1290"/>
              </w:tabs>
              <w:spacing w:line="440" w:lineRule="exact"/>
              <w:ind w:firstLineChars="200" w:firstLine="480"/>
              <w:rPr>
                <w:color w:val="000000" w:themeColor="text1"/>
                <w:sz w:val="24"/>
              </w:rPr>
            </w:pPr>
          </w:p>
          <w:p w14:paraId="40C600E2" w14:textId="3A1B2E81" w:rsidR="00187A71" w:rsidRDefault="00187A71" w:rsidP="00187F7D">
            <w:pPr>
              <w:tabs>
                <w:tab w:val="left" w:pos="1290"/>
              </w:tabs>
              <w:spacing w:line="440" w:lineRule="exact"/>
              <w:ind w:firstLineChars="200" w:firstLine="480"/>
              <w:rPr>
                <w:color w:val="000000" w:themeColor="text1"/>
                <w:sz w:val="24"/>
              </w:rPr>
            </w:pPr>
          </w:p>
          <w:p w14:paraId="71065580" w14:textId="77777777" w:rsidR="00187A71" w:rsidRDefault="00187A71" w:rsidP="00187F7D">
            <w:pPr>
              <w:tabs>
                <w:tab w:val="left" w:pos="1290"/>
              </w:tabs>
              <w:spacing w:line="440" w:lineRule="exact"/>
              <w:ind w:firstLineChars="200" w:firstLine="480"/>
              <w:rPr>
                <w:color w:val="000000" w:themeColor="text1"/>
                <w:sz w:val="24"/>
              </w:rPr>
            </w:pPr>
          </w:p>
          <w:p w14:paraId="0DD452B4" w14:textId="77777777" w:rsidR="00187A71" w:rsidRDefault="00187A71" w:rsidP="00187F7D">
            <w:pPr>
              <w:tabs>
                <w:tab w:val="left" w:pos="1290"/>
              </w:tabs>
              <w:spacing w:line="440" w:lineRule="exact"/>
              <w:ind w:firstLineChars="200" w:firstLine="480"/>
              <w:rPr>
                <w:color w:val="000000" w:themeColor="text1"/>
                <w:sz w:val="24"/>
              </w:rPr>
            </w:pPr>
          </w:p>
          <w:p w14:paraId="24B1A798" w14:textId="77777777" w:rsidR="00187A71" w:rsidRDefault="00187A71" w:rsidP="00187F7D">
            <w:pPr>
              <w:tabs>
                <w:tab w:val="left" w:pos="1290"/>
              </w:tabs>
              <w:spacing w:line="440" w:lineRule="exact"/>
              <w:ind w:firstLineChars="200" w:firstLine="480"/>
              <w:rPr>
                <w:color w:val="000000" w:themeColor="text1"/>
                <w:sz w:val="24"/>
              </w:rPr>
            </w:pPr>
          </w:p>
          <w:p w14:paraId="4BE54FB9" w14:textId="77777777" w:rsidR="00187A71" w:rsidRDefault="00187A71" w:rsidP="00187F7D">
            <w:pPr>
              <w:tabs>
                <w:tab w:val="left" w:pos="1290"/>
              </w:tabs>
              <w:spacing w:line="440" w:lineRule="exact"/>
              <w:ind w:firstLineChars="200" w:firstLine="480"/>
              <w:rPr>
                <w:color w:val="000000" w:themeColor="text1"/>
                <w:sz w:val="24"/>
              </w:rPr>
            </w:pPr>
          </w:p>
          <w:p w14:paraId="006340C2" w14:textId="1ED31B20" w:rsidR="00C674E4" w:rsidRDefault="00C674E4" w:rsidP="00187A71">
            <w:pPr>
              <w:tabs>
                <w:tab w:val="left" w:pos="1290"/>
              </w:tabs>
              <w:spacing w:line="440" w:lineRule="exact"/>
              <w:jc w:val="center"/>
              <w:rPr>
                <w:b/>
                <w:bCs/>
                <w:color w:val="000000" w:themeColor="text1"/>
                <w:sz w:val="24"/>
              </w:rPr>
            </w:pPr>
            <w:r w:rsidRPr="00A419FA">
              <w:rPr>
                <w:noProof/>
                <w:szCs w:val="21"/>
              </w:rPr>
              <w:drawing>
                <wp:anchor distT="0" distB="0" distL="114300" distR="114300" simplePos="0" relativeHeight="251941888" behindDoc="0" locked="0" layoutInCell="1" allowOverlap="1" wp14:anchorId="18A23940" wp14:editId="70DAF95B">
                  <wp:simplePos x="0" y="0"/>
                  <wp:positionH relativeFrom="column">
                    <wp:posOffset>2746375</wp:posOffset>
                  </wp:positionH>
                  <wp:positionV relativeFrom="paragraph">
                    <wp:posOffset>104775</wp:posOffset>
                  </wp:positionV>
                  <wp:extent cx="2375535" cy="1775460"/>
                  <wp:effectExtent l="19050" t="19050" r="24765" b="15240"/>
                  <wp:wrapNone/>
                  <wp:docPr id="1674199769" name="图片 1674199769" descr="14e0f59930b3906f168bc00a48d6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e0f59930b3906f168bc00a48d6e7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5535" cy="1775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419FA">
              <w:rPr>
                <w:noProof/>
                <w:szCs w:val="21"/>
              </w:rPr>
              <w:drawing>
                <wp:anchor distT="0" distB="0" distL="114300" distR="114300" simplePos="0" relativeHeight="251939840" behindDoc="0" locked="0" layoutInCell="1" allowOverlap="1" wp14:anchorId="1ABC9423" wp14:editId="23C46DCC">
                  <wp:simplePos x="0" y="0"/>
                  <wp:positionH relativeFrom="column">
                    <wp:posOffset>137795</wp:posOffset>
                  </wp:positionH>
                  <wp:positionV relativeFrom="paragraph">
                    <wp:posOffset>106045</wp:posOffset>
                  </wp:positionV>
                  <wp:extent cx="2375535" cy="1775460"/>
                  <wp:effectExtent l="19050" t="19050" r="24765" b="15240"/>
                  <wp:wrapNone/>
                  <wp:docPr id="15" name="图片 15" descr="14e0f59930b3906f168bc00a48d6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e0f59930b3906f168bc00a48d6e7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5535" cy="1775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C06832" w14:textId="3C838906" w:rsidR="00C674E4" w:rsidRDefault="00C674E4" w:rsidP="00187A71">
            <w:pPr>
              <w:tabs>
                <w:tab w:val="left" w:pos="1290"/>
              </w:tabs>
              <w:spacing w:line="440" w:lineRule="exact"/>
              <w:jc w:val="center"/>
              <w:rPr>
                <w:b/>
                <w:bCs/>
                <w:color w:val="000000" w:themeColor="text1"/>
                <w:sz w:val="24"/>
              </w:rPr>
            </w:pPr>
          </w:p>
          <w:p w14:paraId="7652D1F9" w14:textId="77777777" w:rsidR="00C674E4" w:rsidRDefault="00C674E4" w:rsidP="00187A71">
            <w:pPr>
              <w:tabs>
                <w:tab w:val="left" w:pos="1290"/>
              </w:tabs>
              <w:spacing w:line="440" w:lineRule="exact"/>
              <w:jc w:val="center"/>
              <w:rPr>
                <w:b/>
                <w:bCs/>
                <w:color w:val="000000" w:themeColor="text1"/>
                <w:sz w:val="24"/>
              </w:rPr>
            </w:pPr>
          </w:p>
          <w:p w14:paraId="6CF9C113" w14:textId="77777777" w:rsidR="00C674E4" w:rsidRDefault="00C674E4" w:rsidP="00187A71">
            <w:pPr>
              <w:tabs>
                <w:tab w:val="left" w:pos="1290"/>
              </w:tabs>
              <w:spacing w:line="440" w:lineRule="exact"/>
              <w:jc w:val="center"/>
              <w:rPr>
                <w:b/>
                <w:bCs/>
                <w:color w:val="000000" w:themeColor="text1"/>
                <w:sz w:val="24"/>
              </w:rPr>
            </w:pPr>
          </w:p>
          <w:p w14:paraId="3B596A3F" w14:textId="161E069F" w:rsidR="00C674E4" w:rsidRDefault="00C674E4" w:rsidP="00187A71">
            <w:pPr>
              <w:tabs>
                <w:tab w:val="left" w:pos="1290"/>
              </w:tabs>
              <w:spacing w:line="440" w:lineRule="exact"/>
              <w:jc w:val="center"/>
              <w:rPr>
                <w:b/>
                <w:bCs/>
                <w:color w:val="000000" w:themeColor="text1"/>
                <w:sz w:val="24"/>
              </w:rPr>
            </w:pPr>
          </w:p>
          <w:p w14:paraId="70C58EFE" w14:textId="77777777" w:rsidR="00C674E4" w:rsidRDefault="00C674E4" w:rsidP="00187A71">
            <w:pPr>
              <w:tabs>
                <w:tab w:val="left" w:pos="1290"/>
              </w:tabs>
              <w:spacing w:line="440" w:lineRule="exact"/>
              <w:jc w:val="center"/>
              <w:rPr>
                <w:b/>
                <w:bCs/>
                <w:color w:val="000000" w:themeColor="text1"/>
                <w:sz w:val="24"/>
              </w:rPr>
            </w:pPr>
          </w:p>
          <w:p w14:paraId="6826A641" w14:textId="77777777" w:rsidR="00C674E4" w:rsidRDefault="00C674E4" w:rsidP="00187A71">
            <w:pPr>
              <w:tabs>
                <w:tab w:val="left" w:pos="1290"/>
              </w:tabs>
              <w:spacing w:line="440" w:lineRule="exact"/>
              <w:jc w:val="center"/>
              <w:rPr>
                <w:b/>
                <w:bCs/>
                <w:color w:val="000000" w:themeColor="text1"/>
                <w:sz w:val="24"/>
              </w:rPr>
            </w:pPr>
          </w:p>
          <w:p w14:paraId="53C51778" w14:textId="544509DD" w:rsidR="00187A71" w:rsidRPr="00187A71" w:rsidRDefault="00187A71" w:rsidP="00187A71">
            <w:pPr>
              <w:tabs>
                <w:tab w:val="left" w:pos="1290"/>
              </w:tabs>
              <w:spacing w:line="440" w:lineRule="exact"/>
              <w:jc w:val="center"/>
              <w:rPr>
                <w:b/>
                <w:bCs/>
                <w:color w:val="000000" w:themeColor="text1"/>
                <w:sz w:val="24"/>
              </w:rPr>
            </w:pPr>
            <w:r w:rsidRPr="00187A71">
              <w:rPr>
                <w:rFonts w:hint="eastAsia"/>
                <w:b/>
                <w:bCs/>
                <w:color w:val="000000" w:themeColor="text1"/>
                <w:sz w:val="24"/>
              </w:rPr>
              <w:t>图</w:t>
            </w:r>
            <w:r w:rsidRPr="00187A71">
              <w:rPr>
                <w:rFonts w:hint="eastAsia"/>
                <w:b/>
                <w:bCs/>
                <w:color w:val="000000" w:themeColor="text1"/>
                <w:sz w:val="24"/>
              </w:rPr>
              <w:t xml:space="preserve">4-2    </w:t>
            </w:r>
            <w:r w:rsidRPr="00187A71">
              <w:rPr>
                <w:rFonts w:hint="eastAsia"/>
                <w:b/>
                <w:bCs/>
                <w:color w:val="000000" w:themeColor="text1"/>
                <w:sz w:val="24"/>
              </w:rPr>
              <w:t>本项目</w:t>
            </w:r>
            <w:proofErr w:type="gramStart"/>
            <w:r w:rsidR="000712A9">
              <w:rPr>
                <w:rFonts w:hint="eastAsia"/>
                <w:b/>
                <w:bCs/>
                <w:color w:val="000000" w:themeColor="text1"/>
                <w:sz w:val="24"/>
              </w:rPr>
              <w:t>现有</w:t>
            </w:r>
            <w:r w:rsidRPr="00187A71">
              <w:rPr>
                <w:rFonts w:hint="eastAsia"/>
                <w:b/>
                <w:bCs/>
                <w:color w:val="000000" w:themeColor="text1"/>
                <w:sz w:val="24"/>
              </w:rPr>
              <w:t>危废暂存</w:t>
            </w:r>
            <w:proofErr w:type="gramEnd"/>
            <w:r w:rsidRPr="00187A71">
              <w:rPr>
                <w:rFonts w:hint="eastAsia"/>
                <w:b/>
                <w:bCs/>
                <w:color w:val="000000" w:themeColor="text1"/>
                <w:sz w:val="24"/>
              </w:rPr>
              <w:t>间</w:t>
            </w:r>
            <w:r w:rsidR="00C674E4">
              <w:rPr>
                <w:rFonts w:hint="eastAsia"/>
                <w:b/>
                <w:bCs/>
                <w:color w:val="000000" w:themeColor="text1"/>
                <w:sz w:val="24"/>
              </w:rPr>
              <w:t>设置情况</w:t>
            </w:r>
          </w:p>
          <w:p w14:paraId="1310BC27" w14:textId="4B222CE9" w:rsidR="00947FE1" w:rsidRPr="006A1454" w:rsidRDefault="00187F7D" w:rsidP="00187F7D">
            <w:pPr>
              <w:tabs>
                <w:tab w:val="left" w:pos="1290"/>
              </w:tabs>
              <w:spacing w:line="44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w:t>
            </w:r>
            <w:r w:rsidR="00E07773" w:rsidRPr="006A1454">
              <w:rPr>
                <w:rFonts w:hint="eastAsia"/>
                <w:color w:val="000000" w:themeColor="text1"/>
                <w:sz w:val="24"/>
              </w:rPr>
              <w:t>环境管理要求</w:t>
            </w:r>
          </w:p>
          <w:p w14:paraId="040EDFAA"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危险废物收集后放入专用容器或专</w:t>
            </w:r>
            <w:proofErr w:type="gramStart"/>
            <w:r w:rsidRPr="006A1454">
              <w:rPr>
                <w:rFonts w:hint="eastAsia"/>
                <w:color w:val="000000" w:themeColor="text1"/>
                <w:sz w:val="24"/>
              </w:rPr>
              <w:t>属区域</w:t>
            </w:r>
            <w:proofErr w:type="gramEnd"/>
            <w:r w:rsidRPr="006A1454">
              <w:rPr>
                <w:rFonts w:hint="eastAsia"/>
                <w:color w:val="000000" w:themeColor="text1"/>
                <w:sz w:val="24"/>
              </w:rPr>
              <w:t>内，存放于相对独立的危险废物暂存库，分类分区储存，要做到防雨淋、防渗漏；危险废物产生点、包装容器和包装物上、暂存仓库均应设置危险废物警示标志。</w:t>
            </w:r>
          </w:p>
          <w:p w14:paraId="49A738C6"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项目在厂区出入口、计量称重设备、贮存区域等处设置视频监控，满足视频监控要求，并至少保存视频记录半年。</w:t>
            </w:r>
          </w:p>
          <w:p w14:paraId="2F39F0BA" w14:textId="77777777" w:rsidR="00947FE1" w:rsidRPr="006A1454" w:rsidRDefault="00E07773">
            <w:pPr>
              <w:pStyle w:val="1f"/>
              <w:tabs>
                <w:tab w:val="center" w:pos="4153"/>
                <w:tab w:val="right" w:pos="8306"/>
              </w:tabs>
              <w:spacing w:line="440" w:lineRule="exact"/>
              <w:ind w:firstLine="480"/>
              <w:rPr>
                <w:rFonts w:ascii="Times New Roman" w:eastAsia="宋体" w:hAnsi="Times New Roman" w:cs="Times New Roman"/>
                <w:bCs/>
                <w:color w:val="000000" w:themeColor="text1"/>
                <w:szCs w:val="24"/>
              </w:rPr>
            </w:pPr>
            <w:r w:rsidRPr="006A1454">
              <w:rPr>
                <w:rFonts w:ascii="Times New Roman" w:eastAsia="宋体" w:hAnsi="Times New Roman" w:cs="Times New Roman" w:hint="eastAsia"/>
                <w:bCs/>
                <w:color w:val="000000" w:themeColor="text1"/>
                <w:szCs w:val="24"/>
              </w:rPr>
              <w:t>④</w:t>
            </w:r>
            <w:proofErr w:type="gramStart"/>
            <w:r w:rsidRPr="006A1454">
              <w:rPr>
                <w:rFonts w:ascii="Times New Roman" w:eastAsia="宋体" w:hAnsi="Times New Roman" w:cs="Times New Roman" w:hint="eastAsia"/>
                <w:bCs/>
                <w:color w:val="000000" w:themeColor="text1"/>
                <w:szCs w:val="24"/>
              </w:rPr>
              <w:t>危废间</w:t>
            </w:r>
            <w:proofErr w:type="gramEnd"/>
            <w:r w:rsidRPr="006A1454">
              <w:rPr>
                <w:rFonts w:ascii="Times New Roman" w:eastAsia="宋体" w:hAnsi="Times New Roman" w:cs="Times New Roman" w:hint="eastAsia"/>
                <w:bCs/>
                <w:color w:val="000000" w:themeColor="text1"/>
                <w:szCs w:val="24"/>
              </w:rPr>
              <w:t>标识要求</w:t>
            </w:r>
          </w:p>
          <w:p w14:paraId="5CD4DF84" w14:textId="77777777" w:rsidR="00947FE1" w:rsidRDefault="00E07773">
            <w:pPr>
              <w:pStyle w:val="1f"/>
              <w:tabs>
                <w:tab w:val="center" w:pos="4153"/>
                <w:tab w:val="right" w:pos="8306"/>
              </w:tabs>
              <w:spacing w:line="440" w:lineRule="exact"/>
              <w:ind w:firstLine="480"/>
              <w:rPr>
                <w:rFonts w:ascii="Times New Roman" w:eastAsia="宋体" w:hAnsi="Times New Roman" w:cs="Times New Roman"/>
                <w:color w:val="000000" w:themeColor="text1"/>
                <w:szCs w:val="24"/>
              </w:rPr>
            </w:pPr>
            <w:proofErr w:type="gramStart"/>
            <w:r w:rsidRPr="006A1454">
              <w:rPr>
                <w:rFonts w:ascii="Times New Roman" w:eastAsia="宋体" w:hAnsi="Times New Roman" w:cs="Times New Roman"/>
                <w:color w:val="000000" w:themeColor="text1"/>
                <w:szCs w:val="24"/>
              </w:rPr>
              <w:t>危废间</w:t>
            </w:r>
            <w:proofErr w:type="gramEnd"/>
            <w:r w:rsidRPr="006A1454">
              <w:rPr>
                <w:rFonts w:ascii="Times New Roman" w:eastAsia="宋体" w:hAnsi="Times New Roman" w:cs="Times New Roman"/>
                <w:color w:val="000000" w:themeColor="text1"/>
                <w:szCs w:val="24"/>
              </w:rPr>
              <w:t>及危险废物储存容器上需要张贴标签，</w:t>
            </w:r>
            <w:r w:rsidRPr="006A1454">
              <w:rPr>
                <w:rFonts w:ascii="Times New Roman" w:eastAsia="宋体" w:hAnsi="Times New Roman" w:cs="Times New Roman" w:hint="eastAsia"/>
                <w:color w:val="000000" w:themeColor="text1"/>
                <w:szCs w:val="24"/>
              </w:rPr>
              <w:t>标签符合《危险废物识别标志设置技术规范》（</w:t>
            </w:r>
            <w:r w:rsidRPr="006A1454">
              <w:rPr>
                <w:rFonts w:ascii="Times New Roman" w:eastAsia="宋体" w:hAnsi="Times New Roman" w:cs="Times New Roman" w:hint="eastAsia"/>
                <w:color w:val="000000" w:themeColor="text1"/>
                <w:szCs w:val="24"/>
              </w:rPr>
              <w:t>HJ1276-2022</w:t>
            </w:r>
            <w:r w:rsidRPr="006A1454">
              <w:rPr>
                <w:rFonts w:ascii="Times New Roman" w:eastAsia="宋体" w:hAnsi="Times New Roman" w:cs="Times New Roman" w:hint="eastAsia"/>
                <w:color w:val="000000" w:themeColor="text1"/>
                <w:szCs w:val="24"/>
              </w:rPr>
              <w:t>）</w:t>
            </w:r>
            <w:r w:rsidRPr="006A1454">
              <w:rPr>
                <w:rFonts w:ascii="Times New Roman" w:eastAsia="宋体" w:hAnsi="Times New Roman" w:cs="Times New Roman"/>
                <w:color w:val="000000" w:themeColor="text1"/>
                <w:szCs w:val="24"/>
              </w:rPr>
              <w:t>具体</w:t>
            </w:r>
            <w:r w:rsidRPr="006A1454">
              <w:rPr>
                <w:rFonts w:ascii="Times New Roman" w:eastAsia="宋体" w:hAnsi="Times New Roman" w:cs="Times New Roman" w:hint="eastAsia"/>
                <w:color w:val="000000" w:themeColor="text1"/>
                <w:szCs w:val="24"/>
              </w:rPr>
              <w:t>样式</w:t>
            </w:r>
            <w:r w:rsidRPr="006A1454">
              <w:rPr>
                <w:rFonts w:ascii="Times New Roman" w:eastAsia="宋体" w:hAnsi="Times New Roman" w:cs="Times New Roman"/>
                <w:color w:val="000000" w:themeColor="text1"/>
                <w:szCs w:val="24"/>
              </w:rPr>
              <w:t>如下：</w:t>
            </w:r>
          </w:p>
          <w:p w14:paraId="6D8FC3E3" w14:textId="79B0D1E4" w:rsidR="00947FE1" w:rsidRPr="006A1454" w:rsidRDefault="00E07773">
            <w:pPr>
              <w:tabs>
                <w:tab w:val="left" w:pos="3045"/>
              </w:tabs>
              <w:spacing w:line="440" w:lineRule="exact"/>
              <w:ind w:firstLineChars="200" w:firstLine="474"/>
              <w:rPr>
                <w:b/>
                <w:color w:val="000000" w:themeColor="text1"/>
                <w:spacing w:val="-2"/>
                <w:sz w:val="24"/>
              </w:rPr>
            </w:pPr>
            <w:r w:rsidRPr="006A1454">
              <w:rPr>
                <w:rFonts w:hint="eastAsia"/>
                <w:b/>
                <w:color w:val="000000" w:themeColor="text1"/>
                <w:spacing w:val="-2"/>
                <w:sz w:val="24"/>
              </w:rPr>
              <w:lastRenderedPageBreak/>
              <w:t>表</w:t>
            </w:r>
            <w:r w:rsidRPr="006A1454">
              <w:rPr>
                <w:b/>
                <w:color w:val="000000" w:themeColor="text1"/>
                <w:spacing w:val="-2"/>
                <w:sz w:val="24"/>
              </w:rPr>
              <w:t>4</w:t>
            </w:r>
            <w:r w:rsidRPr="006A1454">
              <w:rPr>
                <w:rFonts w:hint="eastAsia"/>
                <w:b/>
                <w:color w:val="000000" w:themeColor="text1"/>
                <w:spacing w:val="-2"/>
                <w:sz w:val="24"/>
              </w:rPr>
              <w:t>-2</w:t>
            </w:r>
            <w:r w:rsidR="002F5619">
              <w:rPr>
                <w:rFonts w:hint="eastAsia"/>
                <w:b/>
                <w:color w:val="000000" w:themeColor="text1"/>
                <w:spacing w:val="-2"/>
                <w:sz w:val="24"/>
              </w:rPr>
              <w:t>2</w:t>
            </w:r>
            <w:r w:rsidRPr="006A1454">
              <w:rPr>
                <w:b/>
                <w:color w:val="000000" w:themeColor="text1"/>
                <w:spacing w:val="-2"/>
                <w:sz w:val="24"/>
              </w:rPr>
              <w:t xml:space="preserve">    </w:t>
            </w:r>
            <w:proofErr w:type="gramStart"/>
            <w:r w:rsidRPr="006A1454">
              <w:rPr>
                <w:b/>
                <w:color w:val="000000" w:themeColor="text1"/>
                <w:spacing w:val="-2"/>
                <w:sz w:val="24"/>
              </w:rPr>
              <w:t>危废间</w:t>
            </w:r>
            <w:proofErr w:type="gramEnd"/>
            <w:r w:rsidRPr="006A1454">
              <w:rPr>
                <w:b/>
                <w:color w:val="000000" w:themeColor="text1"/>
                <w:spacing w:val="-2"/>
                <w:sz w:val="24"/>
              </w:rPr>
              <w:t>及储存容器标签示例</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6008"/>
            </w:tblGrid>
            <w:tr w:rsidR="00947FE1" w:rsidRPr="006A1454" w14:paraId="62C3EF95" w14:textId="77777777">
              <w:trPr>
                <w:trHeight w:val="340"/>
                <w:jc w:val="center"/>
              </w:trPr>
              <w:tc>
                <w:tcPr>
                  <w:tcW w:w="1396" w:type="pct"/>
                  <w:tcBorders>
                    <w:tl2br w:val="nil"/>
                    <w:tr2bl w:val="nil"/>
                  </w:tcBorders>
                  <w:vAlign w:val="center"/>
                </w:tcPr>
                <w:p w14:paraId="3F5ABBC0" w14:textId="77777777" w:rsidR="00947FE1" w:rsidRPr="006A1454" w:rsidRDefault="00E07773">
                  <w:pPr>
                    <w:jc w:val="center"/>
                    <w:rPr>
                      <w:color w:val="000000" w:themeColor="text1"/>
                      <w:szCs w:val="21"/>
                    </w:rPr>
                  </w:pPr>
                  <w:r w:rsidRPr="006A1454">
                    <w:rPr>
                      <w:color w:val="000000" w:themeColor="text1"/>
                      <w:szCs w:val="21"/>
                    </w:rPr>
                    <w:t>场合</w:t>
                  </w:r>
                </w:p>
              </w:tc>
              <w:tc>
                <w:tcPr>
                  <w:tcW w:w="3603" w:type="pct"/>
                  <w:tcBorders>
                    <w:tl2br w:val="nil"/>
                    <w:tr2bl w:val="nil"/>
                  </w:tcBorders>
                  <w:vAlign w:val="center"/>
                </w:tcPr>
                <w:p w14:paraId="16E177F7" w14:textId="77777777" w:rsidR="00947FE1" w:rsidRPr="006A1454" w:rsidRDefault="00E07773">
                  <w:pPr>
                    <w:jc w:val="center"/>
                    <w:rPr>
                      <w:color w:val="000000" w:themeColor="text1"/>
                      <w:szCs w:val="21"/>
                    </w:rPr>
                  </w:pPr>
                  <w:r w:rsidRPr="006A1454">
                    <w:rPr>
                      <w:color w:val="000000" w:themeColor="text1"/>
                      <w:szCs w:val="21"/>
                    </w:rPr>
                    <w:t>样式</w:t>
                  </w:r>
                </w:p>
              </w:tc>
            </w:tr>
            <w:tr w:rsidR="00947FE1" w:rsidRPr="006A1454" w14:paraId="09E2ED0E" w14:textId="77777777">
              <w:trPr>
                <w:trHeight w:val="2427"/>
                <w:jc w:val="center"/>
              </w:trPr>
              <w:tc>
                <w:tcPr>
                  <w:tcW w:w="1396" w:type="pct"/>
                  <w:tcBorders>
                    <w:tl2br w:val="nil"/>
                    <w:tr2bl w:val="nil"/>
                  </w:tcBorders>
                  <w:vAlign w:val="center"/>
                </w:tcPr>
                <w:p w14:paraId="11CB1175" w14:textId="77777777" w:rsidR="00947FE1" w:rsidRPr="006A1454" w:rsidRDefault="00E07773">
                  <w:pPr>
                    <w:jc w:val="center"/>
                    <w:rPr>
                      <w:color w:val="000000" w:themeColor="text1"/>
                      <w:szCs w:val="21"/>
                    </w:rPr>
                  </w:pPr>
                  <w:r w:rsidRPr="006A1454">
                    <w:rPr>
                      <w:color w:val="000000" w:themeColor="text1"/>
                      <w:szCs w:val="21"/>
                    </w:rPr>
                    <w:t>室外</w:t>
                  </w:r>
                </w:p>
                <w:p w14:paraId="36695F51" w14:textId="77777777" w:rsidR="00947FE1" w:rsidRPr="006A1454" w:rsidRDefault="00E07773">
                  <w:pPr>
                    <w:jc w:val="center"/>
                    <w:rPr>
                      <w:color w:val="000000" w:themeColor="text1"/>
                      <w:szCs w:val="21"/>
                    </w:rPr>
                  </w:pPr>
                  <w:r w:rsidRPr="006A1454">
                    <w:rPr>
                      <w:color w:val="000000" w:themeColor="text1"/>
                      <w:szCs w:val="21"/>
                    </w:rPr>
                    <w:t>（粘贴于门上或悬挂）</w:t>
                  </w:r>
                </w:p>
              </w:tc>
              <w:tc>
                <w:tcPr>
                  <w:tcW w:w="3603" w:type="pct"/>
                  <w:tcBorders>
                    <w:tl2br w:val="nil"/>
                    <w:tr2bl w:val="nil"/>
                  </w:tcBorders>
                  <w:vAlign w:val="center"/>
                </w:tcPr>
                <w:p w14:paraId="037A678B" w14:textId="77777777" w:rsidR="00947FE1" w:rsidRPr="006A1454" w:rsidRDefault="00E07773">
                  <w:pPr>
                    <w:jc w:val="center"/>
                    <w:rPr>
                      <w:color w:val="000000" w:themeColor="text1"/>
                      <w:szCs w:val="21"/>
                    </w:rPr>
                  </w:pPr>
                  <w:r w:rsidRPr="006A1454">
                    <w:rPr>
                      <w:noProof/>
                      <w:color w:val="000000" w:themeColor="text1"/>
                    </w:rPr>
                    <w:drawing>
                      <wp:inline distT="0" distB="0" distL="0" distR="0" wp14:anchorId="42446A75" wp14:editId="5409133D">
                        <wp:extent cx="2265529" cy="1457845"/>
                        <wp:effectExtent l="0" t="0" r="1905" b="9525"/>
                        <wp:docPr id="7389254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25467" name="图片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18680" cy="1492047"/>
                                </a:xfrm>
                                <a:prstGeom prst="rect">
                                  <a:avLst/>
                                </a:prstGeom>
                                <a:noFill/>
                                <a:ln>
                                  <a:noFill/>
                                </a:ln>
                              </pic:spPr>
                            </pic:pic>
                          </a:graphicData>
                        </a:graphic>
                      </wp:inline>
                    </w:drawing>
                  </w:r>
                </w:p>
              </w:tc>
            </w:tr>
            <w:tr w:rsidR="00947FE1" w:rsidRPr="006A1454" w14:paraId="401CC272" w14:textId="77777777" w:rsidTr="00187A71">
              <w:trPr>
                <w:trHeight w:val="2519"/>
                <w:jc w:val="center"/>
              </w:trPr>
              <w:tc>
                <w:tcPr>
                  <w:tcW w:w="1396" w:type="pct"/>
                  <w:tcBorders>
                    <w:tl2br w:val="nil"/>
                    <w:tr2bl w:val="nil"/>
                  </w:tcBorders>
                  <w:vAlign w:val="center"/>
                </w:tcPr>
                <w:p w14:paraId="61ACF658" w14:textId="77777777" w:rsidR="00947FE1" w:rsidRPr="006A1454" w:rsidRDefault="00E07773">
                  <w:pPr>
                    <w:jc w:val="center"/>
                    <w:rPr>
                      <w:color w:val="000000" w:themeColor="text1"/>
                      <w:szCs w:val="21"/>
                    </w:rPr>
                  </w:pPr>
                  <w:r w:rsidRPr="006A1454">
                    <w:rPr>
                      <w:color w:val="000000" w:themeColor="text1"/>
                      <w:szCs w:val="21"/>
                    </w:rPr>
                    <w:t>粘贴于危险废物储存容器</w:t>
                  </w:r>
                </w:p>
              </w:tc>
              <w:tc>
                <w:tcPr>
                  <w:tcW w:w="3603" w:type="pct"/>
                  <w:tcBorders>
                    <w:tl2br w:val="nil"/>
                    <w:tr2bl w:val="nil"/>
                  </w:tcBorders>
                  <w:vAlign w:val="center"/>
                </w:tcPr>
                <w:p w14:paraId="43737A04" w14:textId="77777777" w:rsidR="00947FE1" w:rsidRPr="006A1454" w:rsidRDefault="00E07773">
                  <w:pPr>
                    <w:jc w:val="center"/>
                    <w:rPr>
                      <w:color w:val="000000" w:themeColor="text1"/>
                      <w:szCs w:val="21"/>
                    </w:rPr>
                  </w:pPr>
                  <w:r w:rsidRPr="006A1454">
                    <w:rPr>
                      <w:noProof/>
                      <w:color w:val="000000" w:themeColor="text1"/>
                    </w:rPr>
                    <w:drawing>
                      <wp:inline distT="0" distB="0" distL="0" distR="0" wp14:anchorId="17471A0A" wp14:editId="18E2243C">
                        <wp:extent cx="1555845" cy="1548160"/>
                        <wp:effectExtent l="0" t="0" r="6350" b="0"/>
                        <wp:docPr id="14887051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5115" name="图片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559101" cy="1551400"/>
                                </a:xfrm>
                                <a:prstGeom prst="rect">
                                  <a:avLst/>
                                </a:prstGeom>
                                <a:noFill/>
                                <a:ln>
                                  <a:noFill/>
                                </a:ln>
                              </pic:spPr>
                            </pic:pic>
                          </a:graphicData>
                        </a:graphic>
                      </wp:inline>
                    </w:drawing>
                  </w:r>
                </w:p>
              </w:tc>
            </w:tr>
            <w:tr w:rsidR="00947FE1" w:rsidRPr="006A1454" w14:paraId="345CC65C" w14:textId="77777777" w:rsidTr="00187A71">
              <w:trPr>
                <w:trHeight w:val="2270"/>
                <w:jc w:val="center"/>
              </w:trPr>
              <w:tc>
                <w:tcPr>
                  <w:tcW w:w="1396" w:type="pct"/>
                  <w:tcBorders>
                    <w:tl2br w:val="nil"/>
                    <w:tr2bl w:val="nil"/>
                  </w:tcBorders>
                  <w:vAlign w:val="center"/>
                </w:tcPr>
                <w:p w14:paraId="2A5C64D5" w14:textId="77777777" w:rsidR="00947FE1" w:rsidRPr="006A1454" w:rsidRDefault="00E07773">
                  <w:pPr>
                    <w:jc w:val="center"/>
                    <w:rPr>
                      <w:color w:val="000000" w:themeColor="text1"/>
                      <w:szCs w:val="21"/>
                    </w:rPr>
                  </w:pPr>
                  <w:r w:rsidRPr="006A1454">
                    <w:rPr>
                      <w:rFonts w:hint="eastAsia"/>
                      <w:color w:val="000000" w:themeColor="text1"/>
                      <w:szCs w:val="21"/>
                    </w:rPr>
                    <w:t>危险废物贮存分区标志</w:t>
                  </w:r>
                </w:p>
              </w:tc>
              <w:tc>
                <w:tcPr>
                  <w:tcW w:w="3603" w:type="pct"/>
                  <w:tcBorders>
                    <w:tl2br w:val="nil"/>
                    <w:tr2bl w:val="nil"/>
                  </w:tcBorders>
                  <w:vAlign w:val="center"/>
                </w:tcPr>
                <w:p w14:paraId="35951BEB" w14:textId="77777777" w:rsidR="00947FE1" w:rsidRPr="006A1454" w:rsidRDefault="00E07773">
                  <w:pPr>
                    <w:jc w:val="center"/>
                    <w:rPr>
                      <w:color w:val="000000" w:themeColor="text1"/>
                      <w:szCs w:val="21"/>
                    </w:rPr>
                  </w:pPr>
                  <w:r w:rsidRPr="006A1454">
                    <w:rPr>
                      <w:rFonts w:hint="eastAsia"/>
                      <w:noProof/>
                      <w:color w:val="000000" w:themeColor="text1"/>
                      <w:szCs w:val="21"/>
                    </w:rPr>
                    <w:drawing>
                      <wp:inline distT="0" distB="0" distL="0" distR="0" wp14:anchorId="397FCA6D" wp14:editId="49841ADC">
                        <wp:extent cx="1644555" cy="1365550"/>
                        <wp:effectExtent l="0" t="0" r="0" b="6350"/>
                        <wp:docPr id="780558731" name="图片 7" descr="168005499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58731" name="图片 7" descr="16800549967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88381" cy="1401941"/>
                                </a:xfrm>
                                <a:prstGeom prst="rect">
                                  <a:avLst/>
                                </a:prstGeom>
                                <a:noFill/>
                                <a:ln>
                                  <a:noFill/>
                                </a:ln>
                              </pic:spPr>
                            </pic:pic>
                          </a:graphicData>
                        </a:graphic>
                      </wp:inline>
                    </w:drawing>
                  </w:r>
                </w:p>
              </w:tc>
            </w:tr>
          </w:tbl>
          <w:p w14:paraId="663295E8"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⑤处置单位可行性分析</w:t>
            </w:r>
          </w:p>
          <w:p w14:paraId="3DADC0FE"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根据调查，本项目现有工程危险废物定期交陕西城兴创展环保科技有限公司处置，该处置单位核准经营类别包含：</w:t>
            </w:r>
            <w:r w:rsidRPr="006A1454">
              <w:rPr>
                <w:rFonts w:hint="eastAsia"/>
                <w:color w:val="000000" w:themeColor="text1"/>
                <w:sz w:val="24"/>
              </w:rPr>
              <w:t>HW08</w:t>
            </w:r>
            <w:r w:rsidRPr="006A1454">
              <w:rPr>
                <w:rFonts w:hint="eastAsia"/>
                <w:color w:val="000000" w:themeColor="text1"/>
                <w:sz w:val="24"/>
              </w:rPr>
              <w:t>和</w:t>
            </w:r>
            <w:r w:rsidRPr="006A1454">
              <w:rPr>
                <w:rFonts w:hint="eastAsia"/>
                <w:color w:val="000000" w:themeColor="text1"/>
                <w:sz w:val="24"/>
              </w:rPr>
              <w:t>HW49</w:t>
            </w:r>
            <w:r w:rsidRPr="006A1454">
              <w:rPr>
                <w:rFonts w:hint="eastAsia"/>
                <w:color w:val="000000" w:themeColor="text1"/>
                <w:sz w:val="24"/>
              </w:rPr>
              <w:t>，本项目可根据实际需求签订相应委托合同。</w:t>
            </w:r>
          </w:p>
          <w:p w14:paraId="4DD1B6B3"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⑥危险废物运输要求</w:t>
            </w:r>
          </w:p>
          <w:p w14:paraId="015AD67C"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a.</w:t>
            </w:r>
            <w:proofErr w:type="gramStart"/>
            <w:r w:rsidRPr="006A1454">
              <w:rPr>
                <w:rFonts w:hint="eastAsia"/>
                <w:color w:val="000000" w:themeColor="text1"/>
                <w:sz w:val="24"/>
              </w:rPr>
              <w:t>危废的</w:t>
            </w:r>
            <w:proofErr w:type="gramEnd"/>
            <w:r w:rsidRPr="006A1454">
              <w:rPr>
                <w:rFonts w:hint="eastAsia"/>
                <w:color w:val="000000" w:themeColor="text1"/>
                <w:sz w:val="24"/>
              </w:rPr>
              <w:t>收集应制定详细的操作规程，内容至少应包括适用范围、操作程序和方法、专用设备和工具、转移和交接、安全保障和应急防护等。收集在</w:t>
            </w:r>
            <w:proofErr w:type="gramStart"/>
            <w:r w:rsidRPr="006A1454">
              <w:rPr>
                <w:rFonts w:hint="eastAsia"/>
                <w:color w:val="000000" w:themeColor="text1"/>
                <w:sz w:val="24"/>
              </w:rPr>
              <w:t>危废产生</w:t>
            </w:r>
            <w:proofErr w:type="gramEnd"/>
            <w:r w:rsidRPr="006A1454">
              <w:rPr>
                <w:rFonts w:hint="eastAsia"/>
                <w:color w:val="000000" w:themeColor="text1"/>
                <w:sz w:val="24"/>
              </w:rPr>
              <w:t>工序进行，直接将其收集至密闭容器后转运至贮存区，不在贮存区外存放，且收集过程应保证不洒漏。</w:t>
            </w:r>
          </w:p>
          <w:p w14:paraId="14E30447"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b.</w:t>
            </w:r>
            <w:r w:rsidRPr="006A1454">
              <w:rPr>
                <w:rFonts w:hint="eastAsia"/>
                <w:color w:val="000000" w:themeColor="text1"/>
                <w:sz w:val="24"/>
              </w:rPr>
              <w:t>企业应当向固体废物污染防治物联网</w:t>
            </w:r>
            <w:proofErr w:type="gramStart"/>
            <w:r w:rsidRPr="006A1454">
              <w:rPr>
                <w:rFonts w:hint="eastAsia"/>
                <w:color w:val="000000" w:themeColor="text1"/>
                <w:sz w:val="24"/>
              </w:rPr>
              <w:t>产废单位</w:t>
            </w:r>
            <w:proofErr w:type="gramEnd"/>
            <w:r w:rsidRPr="006A1454">
              <w:rPr>
                <w:rFonts w:hint="eastAsia"/>
                <w:color w:val="000000" w:themeColor="text1"/>
                <w:sz w:val="24"/>
              </w:rPr>
              <w:t>管理系统申报危险废物的种类、产生量、产生环节、流向、贮存处置情况等事项。</w:t>
            </w:r>
          </w:p>
          <w:p w14:paraId="6427D83B"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lastRenderedPageBreak/>
              <w:t>c.</w:t>
            </w:r>
            <w:r w:rsidRPr="006A1454">
              <w:rPr>
                <w:rFonts w:hint="eastAsia"/>
                <w:color w:val="000000" w:themeColor="text1"/>
                <w:sz w:val="24"/>
              </w:rPr>
              <w:t>企业必须按照国家有关规定制定危险废物管理计划，并向环境保护主管部门备案。</w:t>
            </w:r>
          </w:p>
          <w:p w14:paraId="679F3CDD" w14:textId="77777777"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d.</w:t>
            </w:r>
            <w:r w:rsidRPr="006A1454">
              <w:rPr>
                <w:rFonts w:hint="eastAsia"/>
                <w:color w:val="000000" w:themeColor="text1"/>
                <w:sz w:val="24"/>
              </w:rPr>
              <w:t>危险废物应由具有《危险废物经营许可证》并可以处置该类废物的单位进行处理处置，并严格执行危险废物转移管理制度，在危险废物转移前在固体废物污染防治物联网填报转移联单。</w:t>
            </w:r>
          </w:p>
          <w:p w14:paraId="62EEE252" w14:textId="3694D768" w:rsidR="00947FE1" w:rsidRPr="006A1454" w:rsidRDefault="00E07773">
            <w:pPr>
              <w:tabs>
                <w:tab w:val="left" w:pos="1290"/>
              </w:tabs>
              <w:spacing w:line="440" w:lineRule="exact"/>
              <w:ind w:firstLineChars="200" w:firstLine="480"/>
              <w:rPr>
                <w:color w:val="000000" w:themeColor="text1"/>
                <w:sz w:val="24"/>
              </w:rPr>
            </w:pPr>
            <w:r w:rsidRPr="006A1454">
              <w:rPr>
                <w:rFonts w:hint="eastAsia"/>
                <w:color w:val="000000" w:themeColor="text1"/>
                <w:sz w:val="24"/>
              </w:rPr>
              <w:t>采取以上措施后，本项目危险废物贮存满足</w:t>
            </w:r>
            <w:r w:rsidRPr="006A1454">
              <w:rPr>
                <w:rFonts w:hint="eastAsia"/>
                <w:color w:val="000000" w:themeColor="text1"/>
                <w:sz w:val="24"/>
                <w:szCs w:val="22"/>
              </w:rPr>
              <w:t>《危险废物贮存污染控制标准》（</w:t>
            </w:r>
            <w:r w:rsidRPr="006A1454">
              <w:rPr>
                <w:rFonts w:hint="eastAsia"/>
                <w:color w:val="000000" w:themeColor="text1"/>
                <w:sz w:val="24"/>
                <w:szCs w:val="22"/>
              </w:rPr>
              <w:t>GB18597-2023</w:t>
            </w:r>
            <w:r w:rsidRPr="006A1454">
              <w:rPr>
                <w:rFonts w:hint="eastAsia"/>
                <w:color w:val="000000" w:themeColor="text1"/>
                <w:sz w:val="24"/>
                <w:szCs w:val="22"/>
              </w:rPr>
              <w:t>）及修改单中有关规定</w:t>
            </w:r>
            <w:r w:rsidRPr="006A1454">
              <w:rPr>
                <w:color w:val="000000" w:themeColor="text1"/>
                <w:sz w:val="24"/>
              </w:rPr>
              <w:t>，</w:t>
            </w:r>
            <w:r w:rsidRPr="006A1454">
              <w:rPr>
                <w:color w:val="000000" w:themeColor="text1"/>
                <w:kern w:val="24"/>
                <w:sz w:val="24"/>
              </w:rPr>
              <w:t>不会对周围环境产生影响</w:t>
            </w:r>
            <w:r w:rsidRPr="006A1454">
              <w:rPr>
                <w:rFonts w:hint="eastAsia"/>
                <w:color w:val="000000" w:themeColor="text1"/>
                <w:sz w:val="24"/>
              </w:rPr>
              <w:t>。</w:t>
            </w:r>
          </w:p>
          <w:p w14:paraId="016D3D2F"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③生活垃圾</w:t>
            </w:r>
          </w:p>
          <w:p w14:paraId="56D0DBEF"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项目新增劳动定员</w:t>
            </w:r>
            <w:r w:rsidRPr="006A1454">
              <w:rPr>
                <w:rFonts w:hint="eastAsia"/>
                <w:bCs/>
                <w:color w:val="000000" w:themeColor="text1"/>
                <w:sz w:val="24"/>
              </w:rPr>
              <w:t>13</w:t>
            </w:r>
            <w:r w:rsidRPr="006A1454">
              <w:rPr>
                <w:rFonts w:hint="eastAsia"/>
                <w:bCs/>
                <w:color w:val="000000" w:themeColor="text1"/>
                <w:sz w:val="24"/>
              </w:rPr>
              <w:t>人，年工作日</w:t>
            </w:r>
            <w:r w:rsidRPr="006A1454">
              <w:rPr>
                <w:rFonts w:hint="eastAsia"/>
                <w:bCs/>
                <w:color w:val="000000" w:themeColor="text1"/>
                <w:sz w:val="24"/>
              </w:rPr>
              <w:t>3</w:t>
            </w:r>
            <w:r w:rsidRPr="006A1454">
              <w:rPr>
                <w:bCs/>
                <w:color w:val="000000" w:themeColor="text1"/>
                <w:sz w:val="24"/>
              </w:rPr>
              <w:t>65</w:t>
            </w:r>
            <w:r w:rsidRPr="006A1454">
              <w:rPr>
                <w:rFonts w:hint="eastAsia"/>
                <w:bCs/>
                <w:color w:val="000000" w:themeColor="text1"/>
                <w:sz w:val="24"/>
              </w:rPr>
              <w:t>天，职工生活垃圾按</w:t>
            </w:r>
            <w:r w:rsidRPr="006A1454">
              <w:rPr>
                <w:rFonts w:hint="eastAsia"/>
                <w:bCs/>
                <w:color w:val="000000" w:themeColor="text1"/>
                <w:sz w:val="24"/>
              </w:rPr>
              <w:t>0</w:t>
            </w:r>
            <w:r w:rsidRPr="006A1454">
              <w:rPr>
                <w:bCs/>
                <w:color w:val="000000" w:themeColor="text1"/>
                <w:sz w:val="24"/>
              </w:rPr>
              <w:t>.5kg/</w:t>
            </w:r>
            <w:r w:rsidRPr="006A1454">
              <w:rPr>
                <w:rFonts w:hint="eastAsia"/>
                <w:bCs/>
                <w:color w:val="000000" w:themeColor="text1"/>
                <w:sz w:val="24"/>
              </w:rPr>
              <w:t>人</w:t>
            </w:r>
            <w:r w:rsidRPr="006A1454">
              <w:rPr>
                <w:bCs/>
                <w:color w:val="000000" w:themeColor="text1"/>
                <w:sz w:val="24"/>
              </w:rPr>
              <w:t>·</w:t>
            </w:r>
            <w:r w:rsidRPr="006A1454">
              <w:rPr>
                <w:rFonts w:hint="eastAsia"/>
                <w:bCs/>
                <w:color w:val="000000" w:themeColor="text1"/>
                <w:sz w:val="24"/>
              </w:rPr>
              <w:t>天计，则产生量为</w:t>
            </w:r>
            <w:r w:rsidRPr="006A1454">
              <w:rPr>
                <w:rFonts w:hint="eastAsia"/>
                <w:bCs/>
                <w:color w:val="000000" w:themeColor="text1"/>
                <w:sz w:val="24"/>
              </w:rPr>
              <w:t>2.38</w:t>
            </w:r>
            <w:r w:rsidRPr="006A1454">
              <w:rPr>
                <w:bCs/>
                <w:color w:val="000000" w:themeColor="text1"/>
                <w:sz w:val="24"/>
              </w:rPr>
              <w:t>t/a</w:t>
            </w:r>
            <w:r w:rsidRPr="006A1454">
              <w:rPr>
                <w:rFonts w:hint="eastAsia"/>
                <w:bCs/>
                <w:color w:val="000000" w:themeColor="text1"/>
                <w:sz w:val="24"/>
              </w:rPr>
              <w:t>，</w:t>
            </w:r>
            <w:r w:rsidRPr="006A1454">
              <w:rPr>
                <w:bCs/>
                <w:color w:val="000000" w:themeColor="text1"/>
                <w:sz w:val="24"/>
              </w:rPr>
              <w:t>生活垃圾收集后统一交环卫部门处置</w:t>
            </w:r>
            <w:r w:rsidRPr="006A1454">
              <w:rPr>
                <w:rFonts w:hint="eastAsia"/>
                <w:bCs/>
                <w:color w:val="000000" w:themeColor="text1"/>
                <w:sz w:val="24"/>
              </w:rPr>
              <w:t>。</w:t>
            </w:r>
          </w:p>
          <w:p w14:paraId="259251F1"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综上所述，项目</w:t>
            </w:r>
            <w:proofErr w:type="gramStart"/>
            <w:r w:rsidRPr="006A1454">
              <w:rPr>
                <w:rFonts w:hint="eastAsia"/>
                <w:bCs/>
                <w:color w:val="000000" w:themeColor="text1"/>
                <w:sz w:val="24"/>
              </w:rPr>
              <w:t>固废均得到</w:t>
            </w:r>
            <w:proofErr w:type="gramEnd"/>
            <w:r w:rsidRPr="006A1454">
              <w:rPr>
                <w:rFonts w:hint="eastAsia"/>
                <w:bCs/>
                <w:color w:val="000000" w:themeColor="text1"/>
                <w:sz w:val="24"/>
              </w:rPr>
              <w:t>合理处置，其中一般性固</w:t>
            </w:r>
            <w:proofErr w:type="gramStart"/>
            <w:r w:rsidRPr="006A1454">
              <w:rPr>
                <w:rFonts w:hint="eastAsia"/>
                <w:bCs/>
                <w:color w:val="000000" w:themeColor="text1"/>
                <w:sz w:val="24"/>
              </w:rPr>
              <w:t>废执行</w:t>
            </w:r>
            <w:proofErr w:type="gramEnd"/>
            <w:r w:rsidRPr="006A1454">
              <w:rPr>
                <w:rFonts w:hint="eastAsia"/>
                <w:bCs/>
                <w:color w:val="000000" w:themeColor="text1"/>
                <w:sz w:val="24"/>
              </w:rPr>
              <w:t>《一般工业固体废物贮存和填埋污染控制标准》（</w:t>
            </w:r>
            <w:r w:rsidRPr="006A1454">
              <w:rPr>
                <w:rFonts w:hint="eastAsia"/>
                <w:bCs/>
                <w:color w:val="000000" w:themeColor="text1"/>
                <w:sz w:val="24"/>
              </w:rPr>
              <w:t>G</w:t>
            </w:r>
            <w:r w:rsidRPr="006A1454">
              <w:rPr>
                <w:bCs/>
                <w:color w:val="000000" w:themeColor="text1"/>
                <w:sz w:val="24"/>
              </w:rPr>
              <w:t>B18599-2020</w:t>
            </w:r>
            <w:r w:rsidRPr="006A1454">
              <w:rPr>
                <w:rFonts w:hint="eastAsia"/>
                <w:bCs/>
                <w:color w:val="000000" w:themeColor="text1"/>
                <w:sz w:val="24"/>
              </w:rPr>
              <w:t>）相关规定，危险废物暂存于</w:t>
            </w:r>
            <w:r w:rsidRPr="006A1454">
              <w:rPr>
                <w:bCs/>
                <w:color w:val="000000" w:themeColor="text1"/>
                <w:sz w:val="24"/>
              </w:rPr>
              <w:t>厂区</w:t>
            </w:r>
            <w:proofErr w:type="gramStart"/>
            <w:r w:rsidRPr="006A1454">
              <w:rPr>
                <w:bCs/>
                <w:color w:val="000000" w:themeColor="text1"/>
                <w:sz w:val="24"/>
              </w:rPr>
              <w:t>危废间</w:t>
            </w:r>
            <w:proofErr w:type="gramEnd"/>
            <w:r w:rsidRPr="006A1454">
              <w:rPr>
                <w:bCs/>
                <w:color w:val="000000" w:themeColor="text1"/>
                <w:sz w:val="24"/>
              </w:rPr>
              <w:t>，</w:t>
            </w:r>
            <w:r w:rsidRPr="006A1454">
              <w:rPr>
                <w:rFonts w:hint="eastAsia"/>
                <w:bCs/>
                <w:color w:val="000000" w:themeColor="text1"/>
                <w:sz w:val="24"/>
              </w:rPr>
              <w:t>定期交有资质单位进行处理。采取上述措施后，不会对周围环境产生影响。</w:t>
            </w:r>
          </w:p>
          <w:p w14:paraId="795E61FD" w14:textId="77777777" w:rsidR="00947FE1" w:rsidRPr="006A1454" w:rsidRDefault="00E07773">
            <w:pPr>
              <w:spacing w:line="400" w:lineRule="exact"/>
              <w:ind w:firstLineChars="200" w:firstLine="482"/>
              <w:jc w:val="left"/>
              <w:rPr>
                <w:b/>
                <w:bCs/>
                <w:color w:val="000000" w:themeColor="text1"/>
                <w:sz w:val="24"/>
                <w:szCs w:val="22"/>
              </w:rPr>
            </w:pPr>
            <w:r w:rsidRPr="006A1454">
              <w:rPr>
                <w:b/>
                <w:bCs/>
                <w:color w:val="000000" w:themeColor="text1"/>
                <w:sz w:val="24"/>
                <w:szCs w:val="22"/>
              </w:rPr>
              <w:t>5</w:t>
            </w:r>
            <w:r w:rsidRPr="006A1454">
              <w:rPr>
                <w:b/>
                <w:bCs/>
                <w:color w:val="000000" w:themeColor="text1"/>
                <w:sz w:val="24"/>
                <w:szCs w:val="22"/>
              </w:rPr>
              <w:t>、地下水、土壤影响分析</w:t>
            </w:r>
          </w:p>
          <w:p w14:paraId="34E22624"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）土壤、地下水污染途径</w:t>
            </w:r>
          </w:p>
          <w:p w14:paraId="62DDF709"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本项目污染物对地下水的影响主要是由于污水处理厂内部池</w:t>
            </w:r>
            <w:r w:rsidRPr="006A1454">
              <w:rPr>
                <w:bCs/>
                <w:color w:val="000000" w:themeColor="text1"/>
                <w:sz w:val="24"/>
              </w:rPr>
              <w:t>体</w:t>
            </w:r>
            <w:r w:rsidRPr="006A1454">
              <w:rPr>
                <w:rFonts w:hint="eastAsia"/>
                <w:bCs/>
                <w:color w:val="000000" w:themeColor="text1"/>
                <w:sz w:val="24"/>
              </w:rPr>
              <w:t>设施及设备的跑、冒、滴、漏的污水经过土层泄露污染地下水。</w:t>
            </w:r>
          </w:p>
          <w:p w14:paraId="785B0ACE"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2</w:t>
            </w:r>
            <w:r w:rsidRPr="006A1454">
              <w:rPr>
                <w:rFonts w:hint="eastAsia"/>
                <w:bCs/>
                <w:color w:val="000000" w:themeColor="text1"/>
                <w:sz w:val="24"/>
              </w:rPr>
              <w:t>）地下水、土壤污染防治措施</w:t>
            </w:r>
          </w:p>
          <w:p w14:paraId="57BA6850"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①源头控制</w:t>
            </w:r>
          </w:p>
          <w:p w14:paraId="2540990F"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项目尽可能从源头上减少可能污染物产生；严格按照国家相关规范要求，</w:t>
            </w:r>
            <w:proofErr w:type="gramStart"/>
            <w:r w:rsidRPr="006A1454">
              <w:rPr>
                <w:rFonts w:hint="eastAsia"/>
                <w:bCs/>
                <w:color w:val="000000" w:themeColor="text1"/>
                <w:sz w:val="24"/>
              </w:rPr>
              <w:t>对污废水</w:t>
            </w:r>
            <w:proofErr w:type="gramEnd"/>
            <w:r w:rsidRPr="006A1454">
              <w:rPr>
                <w:rFonts w:hint="eastAsia"/>
                <w:bCs/>
                <w:color w:val="000000" w:themeColor="text1"/>
                <w:sz w:val="24"/>
              </w:rPr>
              <w:t>储存及处理构筑物采取相应的措施，以防止和降低可能污染物的跑、冒、滴、漏，</w:t>
            </w:r>
            <w:proofErr w:type="gramStart"/>
            <w:r w:rsidRPr="006A1454">
              <w:rPr>
                <w:rFonts w:hint="eastAsia"/>
                <w:bCs/>
                <w:color w:val="000000" w:themeColor="text1"/>
                <w:sz w:val="24"/>
              </w:rPr>
              <w:t>将污废水</w:t>
            </w:r>
            <w:proofErr w:type="gramEnd"/>
            <w:r w:rsidRPr="006A1454">
              <w:rPr>
                <w:rFonts w:hint="eastAsia"/>
                <w:bCs/>
                <w:color w:val="000000" w:themeColor="text1"/>
                <w:sz w:val="24"/>
              </w:rPr>
              <w:t>泄漏的环境风险事故降低到最低程度。</w:t>
            </w:r>
          </w:p>
          <w:p w14:paraId="3A3C9FAE"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②项目分区防渗措施</w:t>
            </w:r>
          </w:p>
          <w:p w14:paraId="42C697C6" w14:textId="77777777" w:rsidR="00947FE1" w:rsidRPr="006A1454" w:rsidRDefault="00E07773">
            <w:pPr>
              <w:overflowPunct w:val="0"/>
              <w:autoSpaceDE w:val="0"/>
              <w:autoSpaceDN w:val="0"/>
              <w:adjustRightInd w:val="0"/>
              <w:snapToGrid w:val="0"/>
              <w:spacing w:line="440" w:lineRule="exact"/>
              <w:ind w:firstLineChars="200" w:firstLine="480"/>
              <w:jc w:val="left"/>
              <w:rPr>
                <w:bCs/>
                <w:color w:val="000000" w:themeColor="text1"/>
                <w:sz w:val="32"/>
                <w:szCs w:val="32"/>
              </w:rPr>
            </w:pPr>
            <w:bookmarkStart w:id="36" w:name="_Hlk98942653"/>
            <w:r w:rsidRPr="006A1454">
              <w:rPr>
                <w:rFonts w:hint="eastAsia"/>
                <w:bCs/>
                <w:color w:val="000000" w:themeColor="text1"/>
                <w:sz w:val="24"/>
              </w:rPr>
              <w:t>本项目新增区域分区防渗如下：废水处理池体等构筑物池底及池壁、</w:t>
            </w:r>
            <w:proofErr w:type="gramStart"/>
            <w:r w:rsidRPr="006A1454">
              <w:rPr>
                <w:rFonts w:hint="eastAsia"/>
                <w:bCs/>
                <w:color w:val="000000" w:themeColor="text1"/>
                <w:sz w:val="24"/>
              </w:rPr>
              <w:t>输水输污管道</w:t>
            </w:r>
            <w:proofErr w:type="gramEnd"/>
            <w:r w:rsidRPr="006A1454">
              <w:rPr>
                <w:rFonts w:hint="eastAsia"/>
                <w:bCs/>
                <w:color w:val="000000" w:themeColor="text1"/>
                <w:sz w:val="24"/>
              </w:rPr>
              <w:t>为重点防渗，池</w:t>
            </w:r>
            <w:r w:rsidRPr="006A1454">
              <w:rPr>
                <w:bCs/>
                <w:color w:val="000000" w:themeColor="text1"/>
                <w:sz w:val="24"/>
              </w:rPr>
              <w:t>体构筑物应满足</w:t>
            </w:r>
            <w:r w:rsidRPr="006A1454">
              <w:rPr>
                <w:bCs/>
                <w:color w:val="000000" w:themeColor="text1"/>
                <w:sz w:val="24"/>
                <w:lang w:bidi="en-US"/>
              </w:rPr>
              <w:t>《地下工程防水技术规范》</w:t>
            </w:r>
            <w:r w:rsidRPr="006A1454">
              <w:rPr>
                <w:rFonts w:hint="eastAsia"/>
                <w:bCs/>
                <w:color w:val="000000" w:themeColor="text1"/>
                <w:sz w:val="24"/>
                <w:lang w:bidi="en-US"/>
              </w:rPr>
              <w:t>（</w:t>
            </w:r>
            <w:r w:rsidRPr="006A1454">
              <w:rPr>
                <w:bCs/>
                <w:color w:val="000000" w:themeColor="text1"/>
                <w:sz w:val="24"/>
                <w:lang w:bidi="en-US"/>
              </w:rPr>
              <w:t>GB50108-2008</w:t>
            </w:r>
            <w:r w:rsidRPr="006A1454">
              <w:rPr>
                <w:rFonts w:hint="eastAsia"/>
                <w:bCs/>
                <w:color w:val="000000" w:themeColor="text1"/>
                <w:sz w:val="24"/>
                <w:lang w:bidi="en-US"/>
              </w:rPr>
              <w:t>）中的</w:t>
            </w:r>
            <w:r w:rsidRPr="006A1454">
              <w:rPr>
                <w:bCs/>
                <w:color w:val="000000" w:themeColor="text1"/>
                <w:sz w:val="24"/>
                <w:lang w:bidi="en-US"/>
              </w:rPr>
              <w:t>相关要求</w:t>
            </w:r>
            <w:r w:rsidRPr="006A1454">
              <w:rPr>
                <w:rFonts w:hint="eastAsia"/>
                <w:bCs/>
                <w:color w:val="000000" w:themeColor="text1"/>
                <w:sz w:val="24"/>
              </w:rPr>
              <w:t>，选用防腐防渗</w:t>
            </w:r>
            <w:proofErr w:type="gramStart"/>
            <w:r w:rsidRPr="006A1454">
              <w:rPr>
                <w:rFonts w:hint="eastAsia"/>
                <w:bCs/>
                <w:color w:val="000000" w:themeColor="text1"/>
                <w:sz w:val="24"/>
              </w:rPr>
              <w:t>输水输污管道</w:t>
            </w:r>
            <w:proofErr w:type="gramEnd"/>
            <w:r w:rsidRPr="006A1454">
              <w:rPr>
                <w:rFonts w:hint="eastAsia"/>
                <w:bCs/>
                <w:color w:val="000000" w:themeColor="text1"/>
                <w:sz w:val="24"/>
              </w:rPr>
              <w:t>；设备间地面为一般防渗，即等效黏土防渗层</w:t>
            </w:r>
            <w:r w:rsidRPr="006A1454">
              <w:rPr>
                <w:rFonts w:hint="eastAsia"/>
                <w:bCs/>
                <w:color w:val="000000" w:themeColor="text1"/>
                <w:sz w:val="24"/>
              </w:rPr>
              <w:t>Mb</w:t>
            </w:r>
            <w:r w:rsidRPr="006A1454">
              <w:rPr>
                <w:rFonts w:hint="eastAsia"/>
                <w:bCs/>
                <w:color w:val="000000" w:themeColor="text1"/>
                <w:sz w:val="24"/>
              </w:rPr>
              <w:t>≥</w:t>
            </w:r>
            <w:r w:rsidRPr="006A1454">
              <w:rPr>
                <w:rFonts w:hint="eastAsia"/>
                <w:bCs/>
                <w:color w:val="000000" w:themeColor="text1"/>
                <w:sz w:val="24"/>
              </w:rPr>
              <w:t>1.5m</w:t>
            </w:r>
            <w:r w:rsidRPr="006A1454">
              <w:rPr>
                <w:rFonts w:hint="eastAsia"/>
                <w:bCs/>
                <w:color w:val="000000" w:themeColor="text1"/>
                <w:sz w:val="24"/>
              </w:rPr>
              <w:t>，</w:t>
            </w:r>
            <w:r w:rsidRPr="006A1454">
              <w:rPr>
                <w:rFonts w:hint="eastAsia"/>
                <w:bCs/>
                <w:color w:val="000000" w:themeColor="text1"/>
                <w:sz w:val="24"/>
              </w:rPr>
              <w:t>K</w:t>
            </w: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w:t>
            </w:r>
            <w:r w:rsidRPr="006A1454">
              <w:rPr>
                <w:bCs/>
                <w:color w:val="000000" w:themeColor="text1"/>
                <w:sz w:val="24"/>
              </w:rPr>
              <w:t>10</w:t>
            </w:r>
            <w:r w:rsidRPr="006A1454">
              <w:rPr>
                <w:bCs/>
                <w:color w:val="000000" w:themeColor="text1"/>
                <w:sz w:val="24"/>
                <w:vertAlign w:val="superscript"/>
              </w:rPr>
              <w:t>-7</w:t>
            </w:r>
            <w:r w:rsidRPr="006A1454">
              <w:rPr>
                <w:bCs/>
                <w:color w:val="000000" w:themeColor="text1"/>
                <w:sz w:val="24"/>
              </w:rPr>
              <w:t>cm/s</w:t>
            </w:r>
            <w:r w:rsidRPr="006A1454">
              <w:rPr>
                <w:rFonts w:hint="eastAsia"/>
                <w:bCs/>
                <w:color w:val="000000" w:themeColor="text1"/>
                <w:sz w:val="24"/>
              </w:rPr>
              <w:t>；厂区空地、道路为简单防渗，采取水泥硬化处理。</w:t>
            </w:r>
          </w:p>
          <w:p w14:paraId="57B95E4C" w14:textId="77777777" w:rsidR="00947FE1" w:rsidRPr="006A1454" w:rsidRDefault="00E07773">
            <w:pPr>
              <w:overflowPunct w:val="0"/>
              <w:autoSpaceDE w:val="0"/>
              <w:autoSpaceDN w:val="0"/>
              <w:adjustRightInd w:val="0"/>
              <w:snapToGrid w:val="0"/>
              <w:spacing w:line="440" w:lineRule="exact"/>
              <w:ind w:firstLineChars="200" w:firstLine="480"/>
              <w:jc w:val="left"/>
              <w:rPr>
                <w:bCs/>
                <w:color w:val="000000" w:themeColor="text1"/>
                <w:sz w:val="24"/>
              </w:rPr>
            </w:pPr>
            <w:r w:rsidRPr="006A1454">
              <w:rPr>
                <w:rFonts w:hint="eastAsia"/>
                <w:bCs/>
                <w:color w:val="000000" w:themeColor="text1"/>
                <w:sz w:val="24"/>
              </w:rPr>
              <w:lastRenderedPageBreak/>
              <w:t>③跟踪</w:t>
            </w:r>
            <w:r w:rsidRPr="006A1454">
              <w:rPr>
                <w:bCs/>
                <w:color w:val="000000" w:themeColor="text1"/>
                <w:sz w:val="24"/>
              </w:rPr>
              <w:t>监</w:t>
            </w:r>
            <w:r w:rsidRPr="006A1454">
              <w:rPr>
                <w:rFonts w:hint="eastAsia"/>
                <w:bCs/>
                <w:color w:val="000000" w:themeColor="text1"/>
                <w:sz w:val="24"/>
              </w:rPr>
              <w:t>测</w:t>
            </w:r>
          </w:p>
          <w:p w14:paraId="7D635B81" w14:textId="14C3BE3D" w:rsidR="00947FE1" w:rsidRPr="006A1454" w:rsidRDefault="00E07773">
            <w:pPr>
              <w:overflowPunct w:val="0"/>
              <w:autoSpaceDE w:val="0"/>
              <w:autoSpaceDN w:val="0"/>
              <w:adjustRightInd w:val="0"/>
              <w:snapToGrid w:val="0"/>
              <w:spacing w:line="440" w:lineRule="exact"/>
              <w:ind w:firstLineChars="200" w:firstLine="480"/>
              <w:jc w:val="left"/>
              <w:rPr>
                <w:color w:val="000000" w:themeColor="text1"/>
                <w:sz w:val="24"/>
              </w:rPr>
            </w:pPr>
            <w:r w:rsidRPr="006A1454">
              <w:rPr>
                <w:rFonts w:hint="eastAsia"/>
                <w:bCs/>
                <w:color w:val="000000" w:themeColor="text1"/>
                <w:sz w:val="24"/>
              </w:rPr>
              <w:t>依托</w:t>
            </w:r>
            <w:r w:rsidRPr="006A1454">
              <w:rPr>
                <w:bCs/>
                <w:color w:val="000000" w:themeColor="text1"/>
                <w:sz w:val="24"/>
              </w:rPr>
              <w:t>现有工程</w:t>
            </w:r>
            <w:r w:rsidR="00DF1091">
              <w:rPr>
                <w:rFonts w:hint="eastAsia"/>
                <w:bCs/>
                <w:color w:val="000000" w:themeColor="text1"/>
                <w:sz w:val="24"/>
              </w:rPr>
              <w:t>厂区南侧</w:t>
            </w:r>
            <w:r w:rsidRPr="006A1454">
              <w:rPr>
                <w:rFonts w:hint="eastAsia"/>
                <w:bCs/>
                <w:color w:val="000000" w:themeColor="text1"/>
                <w:sz w:val="24"/>
              </w:rPr>
              <w:t>一处地下监测井作为</w:t>
            </w:r>
            <w:r w:rsidRPr="006A1454">
              <w:rPr>
                <w:bCs/>
                <w:color w:val="000000" w:themeColor="text1"/>
                <w:sz w:val="24"/>
              </w:rPr>
              <w:t>跟踪监控井对地下水进行</w:t>
            </w:r>
            <w:r w:rsidRPr="006A1454">
              <w:rPr>
                <w:rFonts w:hint="eastAsia"/>
                <w:bCs/>
                <w:color w:val="000000" w:themeColor="text1"/>
                <w:sz w:val="24"/>
              </w:rPr>
              <w:t>严格监控，以防污染物下渗污染地下水。</w:t>
            </w:r>
            <w:bookmarkEnd w:id="36"/>
          </w:p>
          <w:p w14:paraId="71EEB0C1" w14:textId="77777777" w:rsidR="00947FE1" w:rsidRPr="006A1454" w:rsidRDefault="00E07773">
            <w:pPr>
              <w:spacing w:line="450" w:lineRule="exact"/>
              <w:ind w:firstLineChars="200" w:firstLine="482"/>
              <w:rPr>
                <w:b/>
                <w:bCs/>
                <w:color w:val="000000" w:themeColor="text1"/>
                <w:kern w:val="0"/>
                <w:sz w:val="24"/>
                <w:szCs w:val="22"/>
              </w:rPr>
            </w:pPr>
            <w:r w:rsidRPr="006A1454">
              <w:rPr>
                <w:b/>
                <w:bCs/>
                <w:color w:val="000000" w:themeColor="text1"/>
                <w:kern w:val="0"/>
                <w:sz w:val="24"/>
                <w:szCs w:val="22"/>
              </w:rPr>
              <w:t>6</w:t>
            </w:r>
            <w:r w:rsidRPr="006A1454">
              <w:rPr>
                <w:b/>
                <w:bCs/>
                <w:color w:val="000000" w:themeColor="text1"/>
                <w:kern w:val="0"/>
                <w:sz w:val="24"/>
                <w:szCs w:val="22"/>
              </w:rPr>
              <w:t>、生态环境影响分析</w:t>
            </w:r>
          </w:p>
          <w:p w14:paraId="6CFFCF5A" w14:textId="77777777" w:rsidR="00947FE1" w:rsidRPr="006A1454" w:rsidRDefault="00E07773">
            <w:pPr>
              <w:pStyle w:val="1f3"/>
              <w:spacing w:line="450" w:lineRule="exact"/>
              <w:ind w:firstLineChars="200" w:firstLine="472"/>
              <w:rPr>
                <w:rFonts w:ascii="Times New Roman" w:eastAsia="宋体" w:hAnsi="Times New Roman" w:cs="Times New Roman"/>
                <w:color w:val="000000" w:themeColor="text1"/>
                <w:spacing w:val="-2"/>
                <w:sz w:val="24"/>
                <w:szCs w:val="24"/>
              </w:rPr>
            </w:pPr>
            <w:r w:rsidRPr="006A1454">
              <w:rPr>
                <w:rFonts w:ascii="Times New Roman" w:eastAsia="宋体" w:hAnsi="Times New Roman" w:cs="Times New Roman" w:hint="eastAsia"/>
                <w:color w:val="000000" w:themeColor="text1"/>
                <w:spacing w:val="-2"/>
                <w:sz w:val="24"/>
                <w:szCs w:val="24"/>
              </w:rPr>
              <w:t>本项目在陕西省榆林市神木市污水处理厂北侧进行建设，</w:t>
            </w:r>
            <w:r w:rsidR="00BE51F8" w:rsidRPr="006A1454">
              <w:rPr>
                <w:rFonts w:ascii="Times New Roman" w:eastAsia="宋体" w:hAnsi="Times New Roman" w:cs="Times New Roman" w:hint="eastAsia"/>
                <w:color w:val="000000" w:themeColor="text1"/>
                <w:spacing w:val="-2"/>
                <w:sz w:val="24"/>
                <w:szCs w:val="24"/>
              </w:rPr>
              <w:t>项目占地为新征用土地，占地现状为城南印象生态园，待地表建筑拆除后交付使用</w:t>
            </w:r>
            <w:r w:rsidRPr="006A1454">
              <w:rPr>
                <w:rFonts w:ascii="Times New Roman" w:eastAsia="宋体" w:hAnsi="Times New Roman" w:cs="Times New Roman" w:hint="eastAsia"/>
                <w:color w:val="000000" w:themeColor="text1"/>
                <w:spacing w:val="-2"/>
                <w:sz w:val="24"/>
                <w:szCs w:val="24"/>
              </w:rPr>
              <w:t>，不存在野生动植物，</w:t>
            </w:r>
            <w:r w:rsidRPr="006A1454">
              <w:rPr>
                <w:rFonts w:ascii="Times New Roman" w:eastAsia="宋体" w:hAnsi="Times New Roman" w:cs="Times New Roman"/>
                <w:color w:val="000000" w:themeColor="text1"/>
                <w:spacing w:val="-2"/>
                <w:sz w:val="24"/>
                <w:szCs w:val="24"/>
              </w:rPr>
              <w:t>无生态环境保护目标。因此，本项目不会对周边生态环境产生影响。</w:t>
            </w:r>
          </w:p>
          <w:p w14:paraId="2CC2979F" w14:textId="77777777" w:rsidR="00947FE1" w:rsidRPr="006A1454" w:rsidRDefault="00E07773">
            <w:pPr>
              <w:spacing w:line="450" w:lineRule="exact"/>
              <w:ind w:firstLineChars="200" w:firstLine="482"/>
              <w:rPr>
                <w:b/>
                <w:color w:val="000000" w:themeColor="text1"/>
                <w:sz w:val="24"/>
              </w:rPr>
            </w:pPr>
            <w:r w:rsidRPr="006A1454">
              <w:rPr>
                <w:b/>
                <w:color w:val="000000" w:themeColor="text1"/>
                <w:sz w:val="24"/>
              </w:rPr>
              <w:t>7</w:t>
            </w:r>
            <w:r w:rsidRPr="006A1454">
              <w:rPr>
                <w:b/>
                <w:color w:val="000000" w:themeColor="text1"/>
                <w:sz w:val="24"/>
              </w:rPr>
              <w:t>、环境风险分析</w:t>
            </w:r>
          </w:p>
          <w:p w14:paraId="403F8634" w14:textId="77777777" w:rsidR="00947FE1" w:rsidRPr="006A1454" w:rsidRDefault="00E07773">
            <w:pPr>
              <w:overflowPunct w:val="0"/>
              <w:autoSpaceDE w:val="0"/>
              <w:autoSpaceDN w:val="0"/>
              <w:spacing w:line="450" w:lineRule="exact"/>
              <w:ind w:firstLineChars="200" w:firstLine="480"/>
              <w:rPr>
                <w:color w:val="000000" w:themeColor="text1"/>
                <w:sz w:val="24"/>
              </w:rPr>
            </w:pPr>
            <w:r w:rsidRPr="006A1454">
              <w:rPr>
                <w:color w:val="000000" w:themeColor="text1"/>
                <w:sz w:val="24"/>
              </w:rPr>
              <w:t>（</w:t>
            </w:r>
            <w:r w:rsidRPr="006A1454">
              <w:rPr>
                <w:color w:val="000000" w:themeColor="text1"/>
                <w:sz w:val="24"/>
              </w:rPr>
              <w:t>1</w:t>
            </w:r>
            <w:r w:rsidRPr="006A1454">
              <w:rPr>
                <w:color w:val="000000" w:themeColor="text1"/>
                <w:sz w:val="24"/>
              </w:rPr>
              <w:t>）物质识别</w:t>
            </w:r>
          </w:p>
          <w:p w14:paraId="600C51C1" w14:textId="77777777" w:rsidR="00947FE1" w:rsidRPr="006A1454" w:rsidRDefault="00E07773">
            <w:pPr>
              <w:overflowPunct w:val="0"/>
              <w:autoSpaceDE w:val="0"/>
              <w:autoSpaceDN w:val="0"/>
              <w:spacing w:line="450" w:lineRule="exact"/>
              <w:ind w:firstLineChars="200" w:firstLine="480"/>
              <w:rPr>
                <w:color w:val="000000" w:themeColor="text1"/>
                <w:sz w:val="24"/>
              </w:rPr>
            </w:pPr>
            <w:bookmarkStart w:id="37" w:name="_Hlk98942696"/>
            <w:r w:rsidRPr="006A1454">
              <w:rPr>
                <w:color w:val="000000" w:themeColor="text1"/>
                <w:sz w:val="24"/>
              </w:rPr>
              <w:t>本项目原辅材料主要为次氯酸钠、</w:t>
            </w:r>
            <w:r w:rsidRPr="006A1454">
              <w:rPr>
                <w:color w:val="000000" w:themeColor="text1"/>
                <w:sz w:val="24"/>
              </w:rPr>
              <w:t>PAC</w:t>
            </w:r>
            <w:r w:rsidRPr="006A1454">
              <w:rPr>
                <w:color w:val="000000" w:themeColor="text1"/>
                <w:sz w:val="24"/>
              </w:rPr>
              <w:t>、生石灰</w:t>
            </w:r>
            <w:r w:rsidRPr="006A1454">
              <w:rPr>
                <w:rFonts w:hint="eastAsia"/>
                <w:color w:val="000000" w:themeColor="text1"/>
                <w:sz w:val="24"/>
              </w:rPr>
              <w:t>等</w:t>
            </w:r>
            <w:r w:rsidRPr="006A1454">
              <w:rPr>
                <w:color w:val="000000" w:themeColor="text1"/>
                <w:sz w:val="24"/>
              </w:rPr>
              <w:t>污水</w:t>
            </w:r>
            <w:r w:rsidRPr="006A1454">
              <w:rPr>
                <w:rFonts w:hint="eastAsia"/>
                <w:color w:val="000000" w:themeColor="text1"/>
                <w:sz w:val="24"/>
              </w:rPr>
              <w:t>及</w:t>
            </w:r>
            <w:r w:rsidRPr="006A1454">
              <w:rPr>
                <w:color w:val="000000" w:themeColor="text1"/>
                <w:sz w:val="24"/>
              </w:rPr>
              <w:t>处理试剂，固体废物主要为栅渣、</w:t>
            </w:r>
            <w:r w:rsidRPr="006A1454">
              <w:rPr>
                <w:rFonts w:hint="eastAsia"/>
                <w:color w:val="000000" w:themeColor="text1"/>
                <w:sz w:val="24"/>
              </w:rPr>
              <w:t>沉砂、</w:t>
            </w:r>
            <w:r w:rsidRPr="006A1454">
              <w:rPr>
                <w:color w:val="000000" w:themeColor="text1"/>
                <w:sz w:val="24"/>
              </w:rPr>
              <w:t>污泥、</w:t>
            </w:r>
            <w:r w:rsidRPr="006A1454">
              <w:rPr>
                <w:rFonts w:hint="eastAsia"/>
                <w:color w:val="000000" w:themeColor="text1"/>
                <w:sz w:val="24"/>
              </w:rPr>
              <w:t>在线监测废液、生活垃圾</w:t>
            </w:r>
            <w:r w:rsidRPr="006A1454">
              <w:rPr>
                <w:color w:val="000000" w:themeColor="text1"/>
                <w:sz w:val="24"/>
              </w:rPr>
              <w:t>、废机油、废机油桶</w:t>
            </w:r>
            <w:r w:rsidRPr="006A1454">
              <w:rPr>
                <w:rFonts w:hint="eastAsia"/>
                <w:color w:val="000000" w:themeColor="text1"/>
                <w:sz w:val="24"/>
              </w:rPr>
              <w:t>，本</w:t>
            </w:r>
            <w:r w:rsidRPr="006A1454">
              <w:rPr>
                <w:color w:val="000000" w:themeColor="text1"/>
                <w:sz w:val="24"/>
              </w:rPr>
              <w:t>次</w:t>
            </w:r>
            <w:r w:rsidRPr="006A1454">
              <w:rPr>
                <w:rFonts w:hint="eastAsia"/>
                <w:color w:val="000000" w:themeColor="text1"/>
                <w:sz w:val="24"/>
              </w:rPr>
              <w:t>识别本项目</w:t>
            </w:r>
            <w:r w:rsidRPr="006A1454">
              <w:rPr>
                <w:color w:val="000000" w:themeColor="text1"/>
                <w:sz w:val="24"/>
              </w:rPr>
              <w:t>危险物质主要为废机油、废机油桶、次氯酸钠。</w:t>
            </w:r>
          </w:p>
          <w:bookmarkEnd w:id="37"/>
          <w:p w14:paraId="53A94349" w14:textId="77777777" w:rsidR="00947FE1" w:rsidRPr="006A1454" w:rsidRDefault="00E07773">
            <w:pPr>
              <w:overflowPunct w:val="0"/>
              <w:autoSpaceDE w:val="0"/>
              <w:autoSpaceDN w:val="0"/>
              <w:adjustRightInd w:val="0"/>
              <w:snapToGrid w:val="0"/>
              <w:spacing w:line="450" w:lineRule="exact"/>
              <w:ind w:firstLineChars="200" w:firstLine="480"/>
              <w:rPr>
                <w:bCs/>
                <w:color w:val="000000" w:themeColor="text1"/>
                <w:sz w:val="24"/>
              </w:rPr>
            </w:pPr>
            <w:r w:rsidRPr="006A1454">
              <w:rPr>
                <w:bCs/>
                <w:color w:val="000000" w:themeColor="text1"/>
                <w:sz w:val="24"/>
              </w:rPr>
              <w:t>（</w:t>
            </w:r>
            <w:r w:rsidRPr="006A1454">
              <w:rPr>
                <w:bCs/>
                <w:color w:val="000000" w:themeColor="text1"/>
                <w:sz w:val="24"/>
              </w:rPr>
              <w:t>2</w:t>
            </w:r>
            <w:r w:rsidRPr="006A1454">
              <w:rPr>
                <w:bCs/>
                <w:color w:val="000000" w:themeColor="text1"/>
                <w:sz w:val="24"/>
              </w:rPr>
              <w:t>）评价依据</w:t>
            </w:r>
          </w:p>
          <w:p w14:paraId="1F87301F" w14:textId="00CABB9F" w:rsidR="00947FE1" w:rsidRPr="006A1454" w:rsidRDefault="00E07773">
            <w:pPr>
              <w:overflowPunct w:val="0"/>
              <w:autoSpaceDE w:val="0"/>
              <w:autoSpaceDN w:val="0"/>
              <w:spacing w:line="450" w:lineRule="exact"/>
              <w:ind w:firstLineChars="200" w:firstLine="480"/>
              <w:rPr>
                <w:color w:val="000000" w:themeColor="text1"/>
                <w:sz w:val="24"/>
              </w:rPr>
            </w:pPr>
            <w:r w:rsidRPr="006A1454">
              <w:rPr>
                <w:color w:val="000000" w:themeColor="text1"/>
                <w:sz w:val="24"/>
              </w:rPr>
              <w:t>根据《建设项目环境风险评价技术导则》（</w:t>
            </w:r>
            <w:r w:rsidRPr="006A1454">
              <w:rPr>
                <w:color w:val="000000" w:themeColor="text1"/>
                <w:sz w:val="24"/>
              </w:rPr>
              <w:t>HJ169-2018</w:t>
            </w:r>
            <w:r w:rsidRPr="006A1454">
              <w:rPr>
                <w:color w:val="000000" w:themeColor="text1"/>
                <w:sz w:val="24"/>
              </w:rPr>
              <w:t>），危险物质</w:t>
            </w:r>
            <w:r w:rsidRPr="006A1454">
              <w:rPr>
                <w:color w:val="000000" w:themeColor="text1"/>
                <w:sz w:val="24"/>
              </w:rPr>
              <w:t>Q</w:t>
            </w:r>
            <w:r w:rsidRPr="006A1454">
              <w:rPr>
                <w:color w:val="000000" w:themeColor="text1"/>
                <w:sz w:val="24"/>
              </w:rPr>
              <w:t>值确定表见表</w:t>
            </w:r>
            <w:r w:rsidRPr="006A1454">
              <w:rPr>
                <w:color w:val="000000" w:themeColor="text1"/>
                <w:sz w:val="24"/>
              </w:rPr>
              <w:t>4-2</w:t>
            </w:r>
            <w:r w:rsidR="002F5619">
              <w:rPr>
                <w:rFonts w:hint="eastAsia"/>
                <w:color w:val="000000" w:themeColor="text1"/>
                <w:sz w:val="24"/>
              </w:rPr>
              <w:t>3</w:t>
            </w:r>
            <w:r w:rsidRPr="006A1454">
              <w:rPr>
                <w:color w:val="000000" w:themeColor="text1"/>
                <w:sz w:val="24"/>
              </w:rPr>
              <w:t>。</w:t>
            </w:r>
          </w:p>
          <w:p w14:paraId="204DDE9E" w14:textId="3569DF45" w:rsidR="00947FE1" w:rsidRPr="006A1454" w:rsidRDefault="00E07773">
            <w:pPr>
              <w:overflowPunct w:val="0"/>
              <w:autoSpaceDE w:val="0"/>
              <w:autoSpaceDN w:val="0"/>
              <w:spacing w:line="450" w:lineRule="exact"/>
              <w:ind w:firstLineChars="200" w:firstLine="482"/>
              <w:rPr>
                <w:b/>
                <w:color w:val="000000" w:themeColor="text1"/>
                <w:sz w:val="24"/>
              </w:rPr>
            </w:pPr>
            <w:r w:rsidRPr="006A1454">
              <w:rPr>
                <w:b/>
                <w:color w:val="000000" w:themeColor="text1"/>
                <w:sz w:val="24"/>
              </w:rPr>
              <w:t>表</w:t>
            </w:r>
            <w:r w:rsidRPr="006A1454">
              <w:rPr>
                <w:b/>
                <w:color w:val="000000" w:themeColor="text1"/>
                <w:sz w:val="24"/>
              </w:rPr>
              <w:t>4-2</w:t>
            </w:r>
            <w:r w:rsidR="002F5619">
              <w:rPr>
                <w:rFonts w:hint="eastAsia"/>
                <w:b/>
                <w:color w:val="000000" w:themeColor="text1"/>
                <w:sz w:val="24"/>
              </w:rPr>
              <w:t>3</w:t>
            </w:r>
            <w:r w:rsidRPr="006A1454">
              <w:rPr>
                <w:b/>
                <w:color w:val="000000" w:themeColor="text1"/>
                <w:sz w:val="24"/>
              </w:rPr>
              <w:t xml:space="preserve">    </w:t>
            </w:r>
            <w:r w:rsidRPr="006A1454">
              <w:rPr>
                <w:b/>
                <w:color w:val="000000" w:themeColor="text1"/>
                <w:sz w:val="24"/>
              </w:rPr>
              <w:t>项目危险物质数量与临界量比值</w:t>
            </w:r>
            <w:r w:rsidRPr="006A1454">
              <w:rPr>
                <w:b/>
                <w:color w:val="000000" w:themeColor="text1"/>
                <w:sz w:val="24"/>
              </w:rPr>
              <w:t>Q</w:t>
            </w:r>
            <w:r w:rsidRPr="006A1454">
              <w:rPr>
                <w:b/>
                <w:color w:val="000000" w:themeColor="text1"/>
                <w:sz w:val="24"/>
              </w:rPr>
              <w:t>值确定表</w:t>
            </w:r>
          </w:p>
          <w:tbl>
            <w:tblPr>
              <w:tblW w:w="8321" w:type="dxa"/>
              <w:tblLayout w:type="fixed"/>
              <w:tblCellMar>
                <w:left w:w="0" w:type="dxa"/>
                <w:right w:w="0" w:type="dxa"/>
              </w:tblCellMar>
              <w:tblLook w:val="04A0" w:firstRow="1" w:lastRow="0" w:firstColumn="1" w:lastColumn="0" w:noHBand="0" w:noVBand="1"/>
            </w:tblPr>
            <w:tblGrid>
              <w:gridCol w:w="666"/>
              <w:gridCol w:w="1494"/>
              <w:gridCol w:w="1080"/>
              <w:gridCol w:w="2104"/>
              <w:gridCol w:w="1418"/>
              <w:gridCol w:w="1559"/>
            </w:tblGrid>
            <w:tr w:rsidR="00947FE1" w:rsidRPr="006A1454" w14:paraId="42A53575" w14:textId="77777777" w:rsidTr="000712A9">
              <w:trPr>
                <w:trHeight w:val="369"/>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6662269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序号</w:t>
                  </w:r>
                </w:p>
              </w:tc>
              <w:tc>
                <w:tcPr>
                  <w:tcW w:w="1494" w:type="dxa"/>
                  <w:tcBorders>
                    <w:top w:val="single" w:sz="4" w:space="0" w:color="auto"/>
                    <w:left w:val="nil"/>
                    <w:bottom w:val="single" w:sz="4" w:space="0" w:color="auto"/>
                    <w:right w:val="single" w:sz="4" w:space="0" w:color="auto"/>
                  </w:tcBorders>
                  <w:shd w:val="clear" w:color="auto" w:fill="auto"/>
                  <w:vAlign w:val="center"/>
                </w:tcPr>
                <w:p w14:paraId="5E6E7A5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危险物质名称</w:t>
                  </w:r>
                </w:p>
              </w:tc>
              <w:tc>
                <w:tcPr>
                  <w:tcW w:w="1080" w:type="dxa"/>
                  <w:tcBorders>
                    <w:top w:val="single" w:sz="4" w:space="0" w:color="auto"/>
                    <w:left w:val="nil"/>
                    <w:bottom w:val="single" w:sz="4" w:space="0" w:color="auto"/>
                    <w:right w:val="single" w:sz="4" w:space="0" w:color="auto"/>
                  </w:tcBorders>
                  <w:shd w:val="clear" w:color="auto" w:fill="auto"/>
                  <w:vAlign w:val="center"/>
                </w:tcPr>
                <w:p w14:paraId="4F584A8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CAS</w:t>
                  </w:r>
                  <w:r w:rsidRPr="006A1454">
                    <w:rPr>
                      <w:color w:val="000000" w:themeColor="text1"/>
                      <w:kern w:val="0"/>
                      <w:szCs w:val="21"/>
                    </w:rPr>
                    <w:t>号</w:t>
                  </w:r>
                </w:p>
              </w:tc>
              <w:tc>
                <w:tcPr>
                  <w:tcW w:w="2104" w:type="dxa"/>
                  <w:tcBorders>
                    <w:top w:val="single" w:sz="4" w:space="0" w:color="auto"/>
                    <w:left w:val="nil"/>
                    <w:bottom w:val="single" w:sz="4" w:space="0" w:color="auto"/>
                    <w:right w:val="single" w:sz="4" w:space="0" w:color="auto"/>
                  </w:tcBorders>
                  <w:shd w:val="clear" w:color="auto" w:fill="auto"/>
                  <w:vAlign w:val="center"/>
                </w:tcPr>
                <w:p w14:paraId="092EE3C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最大存在总量</w:t>
                  </w:r>
                  <w:r w:rsidRPr="006A1454">
                    <w:rPr>
                      <w:color w:val="000000" w:themeColor="text1"/>
                      <w:kern w:val="0"/>
                      <w:szCs w:val="21"/>
                    </w:rPr>
                    <w:t>qn/t</w:t>
                  </w:r>
                </w:p>
              </w:tc>
              <w:tc>
                <w:tcPr>
                  <w:tcW w:w="1418" w:type="dxa"/>
                  <w:tcBorders>
                    <w:top w:val="single" w:sz="4" w:space="0" w:color="auto"/>
                    <w:left w:val="nil"/>
                    <w:bottom w:val="single" w:sz="4" w:space="0" w:color="auto"/>
                    <w:right w:val="single" w:sz="4" w:space="0" w:color="auto"/>
                  </w:tcBorders>
                  <w:shd w:val="clear" w:color="auto" w:fill="auto"/>
                  <w:vAlign w:val="center"/>
                </w:tcPr>
                <w:p w14:paraId="66E3E8A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临界量</w:t>
                  </w:r>
                  <w:r w:rsidRPr="006A1454">
                    <w:rPr>
                      <w:color w:val="000000" w:themeColor="text1"/>
                      <w:kern w:val="0"/>
                      <w:szCs w:val="21"/>
                    </w:rPr>
                    <w:t>Qn/t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50615FC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危险物质</w:t>
                  </w:r>
                  <w:r w:rsidRPr="006A1454">
                    <w:rPr>
                      <w:color w:val="000000" w:themeColor="text1"/>
                      <w:kern w:val="0"/>
                      <w:szCs w:val="21"/>
                    </w:rPr>
                    <w:t>Q</w:t>
                  </w:r>
                  <w:r w:rsidRPr="006A1454">
                    <w:rPr>
                      <w:color w:val="000000" w:themeColor="text1"/>
                      <w:kern w:val="0"/>
                      <w:szCs w:val="21"/>
                    </w:rPr>
                    <w:t>值</w:t>
                  </w:r>
                </w:p>
              </w:tc>
            </w:tr>
            <w:tr w:rsidR="00947FE1" w:rsidRPr="006A1454" w14:paraId="04536522"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5700984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w:t>
                  </w:r>
                </w:p>
              </w:tc>
              <w:tc>
                <w:tcPr>
                  <w:tcW w:w="1494" w:type="dxa"/>
                  <w:tcBorders>
                    <w:top w:val="nil"/>
                    <w:left w:val="nil"/>
                    <w:bottom w:val="single" w:sz="4" w:space="0" w:color="auto"/>
                    <w:right w:val="single" w:sz="4" w:space="0" w:color="auto"/>
                  </w:tcBorders>
                  <w:shd w:val="clear" w:color="auto" w:fill="auto"/>
                  <w:vAlign w:val="center"/>
                </w:tcPr>
                <w:p w14:paraId="4CDDCBC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废机油</w:t>
                  </w:r>
                </w:p>
              </w:tc>
              <w:tc>
                <w:tcPr>
                  <w:tcW w:w="1080" w:type="dxa"/>
                  <w:tcBorders>
                    <w:top w:val="nil"/>
                    <w:left w:val="nil"/>
                    <w:bottom w:val="single" w:sz="4" w:space="0" w:color="auto"/>
                    <w:right w:val="single" w:sz="4" w:space="0" w:color="auto"/>
                  </w:tcBorders>
                  <w:shd w:val="clear" w:color="auto" w:fill="auto"/>
                  <w:vAlign w:val="center"/>
                </w:tcPr>
                <w:p w14:paraId="73DF8D26"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6236CE4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2</w:t>
                  </w:r>
                </w:p>
              </w:tc>
              <w:tc>
                <w:tcPr>
                  <w:tcW w:w="1418" w:type="dxa"/>
                  <w:tcBorders>
                    <w:top w:val="nil"/>
                    <w:left w:val="nil"/>
                    <w:bottom w:val="single" w:sz="4" w:space="0" w:color="auto"/>
                    <w:right w:val="single" w:sz="4" w:space="0" w:color="auto"/>
                  </w:tcBorders>
                  <w:shd w:val="clear" w:color="auto" w:fill="auto"/>
                  <w:vAlign w:val="center"/>
                </w:tcPr>
                <w:p w14:paraId="6B958EE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2500</w:t>
                  </w:r>
                </w:p>
              </w:tc>
              <w:tc>
                <w:tcPr>
                  <w:tcW w:w="1559" w:type="dxa"/>
                  <w:tcBorders>
                    <w:top w:val="nil"/>
                    <w:left w:val="nil"/>
                    <w:bottom w:val="single" w:sz="4" w:space="0" w:color="auto"/>
                    <w:right w:val="single" w:sz="4" w:space="0" w:color="auto"/>
                  </w:tcBorders>
                  <w:shd w:val="clear" w:color="auto" w:fill="auto"/>
                  <w:vAlign w:val="center"/>
                </w:tcPr>
                <w:p w14:paraId="63991F5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0.000</w:t>
                  </w:r>
                  <w:r w:rsidRPr="006A1454">
                    <w:rPr>
                      <w:rFonts w:hint="eastAsia"/>
                      <w:color w:val="000000" w:themeColor="text1"/>
                      <w:kern w:val="0"/>
                      <w:szCs w:val="21"/>
                    </w:rPr>
                    <w:t>8</w:t>
                  </w:r>
                </w:p>
              </w:tc>
            </w:tr>
            <w:tr w:rsidR="00947FE1" w:rsidRPr="006A1454" w14:paraId="1C030EEA"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0E5B82C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2</w:t>
                  </w:r>
                </w:p>
              </w:tc>
              <w:tc>
                <w:tcPr>
                  <w:tcW w:w="1494" w:type="dxa"/>
                  <w:tcBorders>
                    <w:top w:val="nil"/>
                    <w:left w:val="nil"/>
                    <w:bottom w:val="single" w:sz="4" w:space="0" w:color="auto"/>
                    <w:right w:val="single" w:sz="4" w:space="0" w:color="auto"/>
                  </w:tcBorders>
                  <w:shd w:val="clear" w:color="auto" w:fill="auto"/>
                  <w:vAlign w:val="center"/>
                </w:tcPr>
                <w:p w14:paraId="67B3B878"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废机油桶</w:t>
                  </w:r>
                </w:p>
              </w:tc>
              <w:tc>
                <w:tcPr>
                  <w:tcW w:w="1080" w:type="dxa"/>
                  <w:tcBorders>
                    <w:top w:val="nil"/>
                    <w:left w:val="nil"/>
                    <w:bottom w:val="single" w:sz="4" w:space="0" w:color="auto"/>
                    <w:right w:val="single" w:sz="4" w:space="0" w:color="auto"/>
                  </w:tcBorders>
                  <w:shd w:val="clear" w:color="auto" w:fill="auto"/>
                  <w:vAlign w:val="center"/>
                </w:tcPr>
                <w:p w14:paraId="74B8C0B0"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6EC50BC2"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0.4</w:t>
                  </w:r>
                </w:p>
              </w:tc>
              <w:tc>
                <w:tcPr>
                  <w:tcW w:w="1418" w:type="dxa"/>
                  <w:tcBorders>
                    <w:top w:val="nil"/>
                    <w:left w:val="nil"/>
                    <w:bottom w:val="single" w:sz="4" w:space="0" w:color="auto"/>
                    <w:right w:val="single" w:sz="4" w:space="0" w:color="auto"/>
                  </w:tcBorders>
                  <w:shd w:val="clear" w:color="auto" w:fill="auto"/>
                  <w:vAlign w:val="center"/>
                </w:tcPr>
                <w:p w14:paraId="1860FA0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5B63BAD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5009C634"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3C5FEDD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3</w:t>
                  </w:r>
                </w:p>
              </w:tc>
              <w:tc>
                <w:tcPr>
                  <w:tcW w:w="1494" w:type="dxa"/>
                  <w:tcBorders>
                    <w:top w:val="nil"/>
                    <w:left w:val="nil"/>
                    <w:bottom w:val="single" w:sz="4" w:space="0" w:color="auto"/>
                    <w:right w:val="single" w:sz="4" w:space="0" w:color="auto"/>
                  </w:tcBorders>
                  <w:shd w:val="clear" w:color="auto" w:fill="auto"/>
                  <w:vAlign w:val="center"/>
                </w:tcPr>
                <w:p w14:paraId="4733375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在线监测废液</w:t>
                  </w:r>
                </w:p>
              </w:tc>
              <w:tc>
                <w:tcPr>
                  <w:tcW w:w="1080" w:type="dxa"/>
                  <w:tcBorders>
                    <w:top w:val="nil"/>
                    <w:left w:val="nil"/>
                    <w:bottom w:val="single" w:sz="4" w:space="0" w:color="auto"/>
                    <w:right w:val="single" w:sz="4" w:space="0" w:color="auto"/>
                  </w:tcBorders>
                  <w:shd w:val="clear" w:color="auto" w:fill="auto"/>
                  <w:vAlign w:val="center"/>
                </w:tcPr>
                <w:p w14:paraId="12DF5C07"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1DDA345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3</w:t>
                  </w:r>
                </w:p>
              </w:tc>
              <w:tc>
                <w:tcPr>
                  <w:tcW w:w="1418" w:type="dxa"/>
                  <w:tcBorders>
                    <w:top w:val="nil"/>
                    <w:left w:val="nil"/>
                    <w:bottom w:val="single" w:sz="4" w:space="0" w:color="auto"/>
                    <w:right w:val="single" w:sz="4" w:space="0" w:color="auto"/>
                  </w:tcBorders>
                  <w:shd w:val="clear" w:color="auto" w:fill="auto"/>
                  <w:vAlign w:val="center"/>
                </w:tcPr>
                <w:p w14:paraId="57169F2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100</w:t>
                  </w:r>
                </w:p>
              </w:tc>
              <w:tc>
                <w:tcPr>
                  <w:tcW w:w="1559" w:type="dxa"/>
                  <w:tcBorders>
                    <w:top w:val="nil"/>
                    <w:left w:val="nil"/>
                    <w:bottom w:val="single" w:sz="4" w:space="0" w:color="auto"/>
                    <w:right w:val="single" w:sz="4" w:space="0" w:color="auto"/>
                  </w:tcBorders>
                  <w:shd w:val="clear" w:color="auto" w:fill="auto"/>
                  <w:vAlign w:val="center"/>
                </w:tcPr>
                <w:p w14:paraId="19E3B7A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0.0</w:t>
                  </w:r>
                  <w:r w:rsidRPr="006A1454">
                    <w:rPr>
                      <w:rFonts w:hint="eastAsia"/>
                      <w:color w:val="000000" w:themeColor="text1"/>
                      <w:kern w:val="0"/>
                      <w:szCs w:val="21"/>
                    </w:rPr>
                    <w:t>3</w:t>
                  </w:r>
                </w:p>
              </w:tc>
            </w:tr>
            <w:tr w:rsidR="00947FE1" w:rsidRPr="006A1454" w14:paraId="68296F4F"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2205A3B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4</w:t>
                  </w:r>
                </w:p>
              </w:tc>
              <w:tc>
                <w:tcPr>
                  <w:tcW w:w="1494" w:type="dxa"/>
                  <w:tcBorders>
                    <w:top w:val="nil"/>
                    <w:left w:val="nil"/>
                    <w:bottom w:val="single" w:sz="4" w:space="0" w:color="auto"/>
                    <w:right w:val="single" w:sz="4" w:space="0" w:color="auto"/>
                  </w:tcBorders>
                  <w:shd w:val="clear" w:color="auto" w:fill="auto"/>
                  <w:vAlign w:val="center"/>
                </w:tcPr>
                <w:p w14:paraId="4D67643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PAM</w:t>
                  </w:r>
                </w:p>
              </w:tc>
              <w:tc>
                <w:tcPr>
                  <w:tcW w:w="1080" w:type="dxa"/>
                  <w:tcBorders>
                    <w:top w:val="nil"/>
                    <w:left w:val="nil"/>
                    <w:bottom w:val="single" w:sz="4" w:space="0" w:color="auto"/>
                    <w:right w:val="single" w:sz="4" w:space="0" w:color="auto"/>
                  </w:tcBorders>
                  <w:shd w:val="clear" w:color="auto" w:fill="auto"/>
                  <w:vAlign w:val="center"/>
                </w:tcPr>
                <w:p w14:paraId="127DB5E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7BB74F47"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15</w:t>
                  </w:r>
                </w:p>
              </w:tc>
              <w:tc>
                <w:tcPr>
                  <w:tcW w:w="1418" w:type="dxa"/>
                  <w:tcBorders>
                    <w:top w:val="nil"/>
                    <w:left w:val="nil"/>
                    <w:bottom w:val="single" w:sz="4" w:space="0" w:color="auto"/>
                    <w:right w:val="single" w:sz="4" w:space="0" w:color="auto"/>
                  </w:tcBorders>
                  <w:shd w:val="clear" w:color="auto" w:fill="auto"/>
                  <w:vAlign w:val="center"/>
                </w:tcPr>
                <w:p w14:paraId="42694F2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5D0D7409"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4289F8A6"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18A0151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5</w:t>
                  </w:r>
                </w:p>
              </w:tc>
              <w:tc>
                <w:tcPr>
                  <w:tcW w:w="1494" w:type="dxa"/>
                  <w:tcBorders>
                    <w:top w:val="nil"/>
                    <w:left w:val="nil"/>
                    <w:bottom w:val="single" w:sz="4" w:space="0" w:color="auto"/>
                    <w:right w:val="single" w:sz="4" w:space="0" w:color="auto"/>
                  </w:tcBorders>
                  <w:shd w:val="clear" w:color="auto" w:fill="auto"/>
                  <w:vAlign w:val="center"/>
                </w:tcPr>
                <w:p w14:paraId="5055388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PAC</w:t>
                  </w:r>
                </w:p>
              </w:tc>
              <w:tc>
                <w:tcPr>
                  <w:tcW w:w="1080" w:type="dxa"/>
                  <w:tcBorders>
                    <w:top w:val="nil"/>
                    <w:left w:val="nil"/>
                    <w:bottom w:val="single" w:sz="4" w:space="0" w:color="auto"/>
                    <w:right w:val="single" w:sz="4" w:space="0" w:color="auto"/>
                  </w:tcBorders>
                  <w:shd w:val="clear" w:color="auto" w:fill="auto"/>
                  <w:vAlign w:val="center"/>
                </w:tcPr>
                <w:p w14:paraId="706700A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3A906CB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170</w:t>
                  </w:r>
                </w:p>
              </w:tc>
              <w:tc>
                <w:tcPr>
                  <w:tcW w:w="1418" w:type="dxa"/>
                  <w:tcBorders>
                    <w:top w:val="nil"/>
                    <w:left w:val="nil"/>
                    <w:bottom w:val="single" w:sz="4" w:space="0" w:color="auto"/>
                    <w:right w:val="single" w:sz="4" w:space="0" w:color="auto"/>
                  </w:tcBorders>
                  <w:shd w:val="clear" w:color="auto" w:fill="auto"/>
                  <w:vAlign w:val="center"/>
                </w:tcPr>
                <w:p w14:paraId="51A894DB"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4B637B9C"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552E349E"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4214BE2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6</w:t>
                  </w:r>
                </w:p>
              </w:tc>
              <w:tc>
                <w:tcPr>
                  <w:tcW w:w="1494" w:type="dxa"/>
                  <w:tcBorders>
                    <w:top w:val="nil"/>
                    <w:left w:val="nil"/>
                    <w:bottom w:val="single" w:sz="4" w:space="0" w:color="auto"/>
                    <w:right w:val="single" w:sz="4" w:space="0" w:color="auto"/>
                  </w:tcBorders>
                  <w:shd w:val="clear" w:color="auto" w:fill="auto"/>
                  <w:vAlign w:val="center"/>
                </w:tcPr>
                <w:p w14:paraId="30CF29A5"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次</w:t>
                  </w:r>
                  <w:r w:rsidRPr="006A1454">
                    <w:rPr>
                      <w:color w:val="000000" w:themeColor="text1"/>
                      <w:kern w:val="0"/>
                      <w:szCs w:val="21"/>
                    </w:rPr>
                    <w:t>氯酸钠</w:t>
                  </w:r>
                </w:p>
              </w:tc>
              <w:tc>
                <w:tcPr>
                  <w:tcW w:w="1080" w:type="dxa"/>
                  <w:tcBorders>
                    <w:top w:val="nil"/>
                    <w:left w:val="nil"/>
                    <w:bottom w:val="single" w:sz="4" w:space="0" w:color="auto"/>
                    <w:right w:val="single" w:sz="4" w:space="0" w:color="auto"/>
                  </w:tcBorders>
                  <w:shd w:val="clear" w:color="auto" w:fill="auto"/>
                  <w:vAlign w:val="center"/>
                </w:tcPr>
                <w:p w14:paraId="167D6C1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7775</w:t>
                  </w:r>
                  <w:r w:rsidRPr="006A1454">
                    <w:rPr>
                      <w:rFonts w:hint="eastAsia"/>
                      <w:color w:val="000000" w:themeColor="text1"/>
                      <w:kern w:val="0"/>
                      <w:szCs w:val="21"/>
                    </w:rPr>
                    <w:t>-0</w:t>
                  </w:r>
                  <w:r w:rsidRPr="006A1454">
                    <w:rPr>
                      <w:color w:val="000000" w:themeColor="text1"/>
                      <w:kern w:val="0"/>
                      <w:szCs w:val="21"/>
                    </w:rPr>
                    <w:t>9</w:t>
                  </w:r>
                  <w:r w:rsidRPr="006A1454">
                    <w:rPr>
                      <w:rFonts w:hint="eastAsia"/>
                      <w:color w:val="000000" w:themeColor="text1"/>
                      <w:kern w:val="0"/>
                      <w:szCs w:val="21"/>
                    </w:rPr>
                    <w:t>-</w:t>
                  </w:r>
                  <w:r w:rsidRPr="006A1454">
                    <w:rPr>
                      <w:color w:val="000000" w:themeColor="text1"/>
                      <w:kern w:val="0"/>
                      <w:szCs w:val="21"/>
                    </w:rPr>
                    <w:t>9</w:t>
                  </w:r>
                </w:p>
              </w:tc>
              <w:tc>
                <w:tcPr>
                  <w:tcW w:w="2104" w:type="dxa"/>
                  <w:tcBorders>
                    <w:top w:val="nil"/>
                    <w:left w:val="nil"/>
                    <w:bottom w:val="single" w:sz="4" w:space="0" w:color="auto"/>
                    <w:right w:val="single" w:sz="4" w:space="0" w:color="auto"/>
                  </w:tcBorders>
                  <w:shd w:val="clear" w:color="auto" w:fill="auto"/>
                  <w:vAlign w:val="center"/>
                </w:tcPr>
                <w:p w14:paraId="64A9982F"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5</w:t>
                  </w:r>
                </w:p>
              </w:tc>
              <w:tc>
                <w:tcPr>
                  <w:tcW w:w="1418" w:type="dxa"/>
                  <w:tcBorders>
                    <w:top w:val="nil"/>
                    <w:left w:val="nil"/>
                    <w:bottom w:val="single" w:sz="4" w:space="0" w:color="auto"/>
                    <w:right w:val="single" w:sz="4" w:space="0" w:color="auto"/>
                  </w:tcBorders>
                  <w:shd w:val="clear" w:color="auto" w:fill="auto"/>
                  <w:vAlign w:val="center"/>
                </w:tcPr>
                <w:p w14:paraId="59402262"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100</w:t>
                  </w:r>
                </w:p>
              </w:tc>
              <w:tc>
                <w:tcPr>
                  <w:tcW w:w="1559" w:type="dxa"/>
                  <w:tcBorders>
                    <w:top w:val="nil"/>
                    <w:left w:val="nil"/>
                    <w:bottom w:val="single" w:sz="4" w:space="0" w:color="auto"/>
                    <w:right w:val="single" w:sz="4" w:space="0" w:color="auto"/>
                  </w:tcBorders>
                  <w:shd w:val="clear" w:color="auto" w:fill="auto"/>
                  <w:vAlign w:val="center"/>
                </w:tcPr>
                <w:p w14:paraId="0C73E53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0.05</w:t>
                  </w:r>
                </w:p>
              </w:tc>
            </w:tr>
            <w:tr w:rsidR="00947FE1" w:rsidRPr="006A1454" w14:paraId="14D2B1A4"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68A57AF8"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7</w:t>
                  </w:r>
                </w:p>
              </w:tc>
              <w:tc>
                <w:tcPr>
                  <w:tcW w:w="1494" w:type="dxa"/>
                  <w:tcBorders>
                    <w:top w:val="nil"/>
                    <w:left w:val="nil"/>
                    <w:bottom w:val="single" w:sz="4" w:space="0" w:color="auto"/>
                    <w:right w:val="single" w:sz="4" w:space="0" w:color="auto"/>
                  </w:tcBorders>
                  <w:shd w:val="clear" w:color="auto" w:fill="auto"/>
                  <w:vAlign w:val="center"/>
                </w:tcPr>
                <w:p w14:paraId="2F6B79A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石灰</w:t>
                  </w:r>
                </w:p>
              </w:tc>
              <w:tc>
                <w:tcPr>
                  <w:tcW w:w="1080" w:type="dxa"/>
                  <w:tcBorders>
                    <w:top w:val="nil"/>
                    <w:left w:val="nil"/>
                    <w:bottom w:val="single" w:sz="4" w:space="0" w:color="auto"/>
                    <w:right w:val="single" w:sz="4" w:space="0" w:color="auto"/>
                  </w:tcBorders>
                  <w:shd w:val="clear" w:color="auto" w:fill="auto"/>
                  <w:vAlign w:val="center"/>
                </w:tcPr>
                <w:p w14:paraId="4927A5C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1110C660"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10</w:t>
                  </w:r>
                </w:p>
              </w:tc>
              <w:tc>
                <w:tcPr>
                  <w:tcW w:w="1418" w:type="dxa"/>
                  <w:tcBorders>
                    <w:top w:val="nil"/>
                    <w:left w:val="nil"/>
                    <w:bottom w:val="single" w:sz="4" w:space="0" w:color="auto"/>
                    <w:right w:val="single" w:sz="4" w:space="0" w:color="auto"/>
                  </w:tcBorders>
                  <w:shd w:val="clear" w:color="auto" w:fill="auto"/>
                  <w:vAlign w:val="center"/>
                </w:tcPr>
                <w:p w14:paraId="4B9711F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7D99EAD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36FB6C48"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71F5A655"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8</w:t>
                  </w:r>
                </w:p>
              </w:tc>
              <w:tc>
                <w:tcPr>
                  <w:tcW w:w="1494" w:type="dxa"/>
                  <w:tcBorders>
                    <w:top w:val="nil"/>
                    <w:left w:val="nil"/>
                    <w:bottom w:val="single" w:sz="4" w:space="0" w:color="auto"/>
                    <w:right w:val="single" w:sz="4" w:space="0" w:color="auto"/>
                  </w:tcBorders>
                  <w:shd w:val="clear" w:color="auto" w:fill="auto"/>
                  <w:vAlign w:val="center"/>
                </w:tcPr>
                <w:p w14:paraId="77FB0F33" w14:textId="624C5ADE" w:rsidR="00947FE1" w:rsidRPr="006A1454" w:rsidRDefault="000712A9">
                  <w:pPr>
                    <w:widowControl/>
                    <w:spacing w:line="360" w:lineRule="exact"/>
                    <w:jc w:val="center"/>
                    <w:rPr>
                      <w:color w:val="000000" w:themeColor="text1"/>
                      <w:kern w:val="0"/>
                      <w:szCs w:val="21"/>
                    </w:rPr>
                  </w:pPr>
                  <w:r>
                    <w:rPr>
                      <w:rFonts w:hint="eastAsia"/>
                      <w:color w:val="000000" w:themeColor="text1"/>
                      <w:kern w:val="0"/>
                      <w:szCs w:val="21"/>
                    </w:rPr>
                    <w:t>氯化铁</w:t>
                  </w:r>
                </w:p>
              </w:tc>
              <w:tc>
                <w:tcPr>
                  <w:tcW w:w="1080" w:type="dxa"/>
                  <w:tcBorders>
                    <w:top w:val="nil"/>
                    <w:left w:val="nil"/>
                    <w:bottom w:val="single" w:sz="4" w:space="0" w:color="auto"/>
                    <w:right w:val="single" w:sz="4" w:space="0" w:color="auto"/>
                  </w:tcBorders>
                  <w:shd w:val="clear" w:color="auto" w:fill="auto"/>
                  <w:vAlign w:val="center"/>
                </w:tcPr>
                <w:p w14:paraId="75830F56"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3FF0412A"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10</w:t>
                  </w:r>
                </w:p>
              </w:tc>
              <w:tc>
                <w:tcPr>
                  <w:tcW w:w="1418" w:type="dxa"/>
                  <w:tcBorders>
                    <w:top w:val="nil"/>
                    <w:left w:val="nil"/>
                    <w:bottom w:val="single" w:sz="4" w:space="0" w:color="auto"/>
                    <w:right w:val="single" w:sz="4" w:space="0" w:color="auto"/>
                  </w:tcBorders>
                  <w:shd w:val="clear" w:color="auto" w:fill="auto"/>
                  <w:vAlign w:val="center"/>
                </w:tcPr>
                <w:p w14:paraId="7F00C9E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5C4DFD4D"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46F969AC" w14:textId="77777777" w:rsidTr="000712A9">
              <w:trPr>
                <w:trHeight w:val="369"/>
              </w:trPr>
              <w:tc>
                <w:tcPr>
                  <w:tcW w:w="666" w:type="dxa"/>
                  <w:tcBorders>
                    <w:top w:val="nil"/>
                    <w:left w:val="single" w:sz="4" w:space="0" w:color="auto"/>
                    <w:bottom w:val="single" w:sz="4" w:space="0" w:color="auto"/>
                    <w:right w:val="single" w:sz="4" w:space="0" w:color="auto"/>
                  </w:tcBorders>
                  <w:shd w:val="clear" w:color="auto" w:fill="auto"/>
                  <w:vAlign w:val="center"/>
                </w:tcPr>
                <w:p w14:paraId="6675E2EA"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9</w:t>
                  </w:r>
                </w:p>
              </w:tc>
              <w:tc>
                <w:tcPr>
                  <w:tcW w:w="1494" w:type="dxa"/>
                  <w:tcBorders>
                    <w:top w:val="nil"/>
                    <w:left w:val="nil"/>
                    <w:bottom w:val="single" w:sz="4" w:space="0" w:color="auto"/>
                    <w:right w:val="single" w:sz="4" w:space="0" w:color="auto"/>
                  </w:tcBorders>
                  <w:shd w:val="clear" w:color="auto" w:fill="auto"/>
                  <w:vAlign w:val="center"/>
                </w:tcPr>
                <w:p w14:paraId="538F2644"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乙酸钠</w:t>
                  </w:r>
                </w:p>
              </w:tc>
              <w:tc>
                <w:tcPr>
                  <w:tcW w:w="1080" w:type="dxa"/>
                  <w:tcBorders>
                    <w:top w:val="nil"/>
                    <w:left w:val="nil"/>
                    <w:bottom w:val="single" w:sz="4" w:space="0" w:color="auto"/>
                    <w:right w:val="single" w:sz="4" w:space="0" w:color="auto"/>
                  </w:tcBorders>
                  <w:shd w:val="clear" w:color="auto" w:fill="auto"/>
                  <w:vAlign w:val="center"/>
                </w:tcPr>
                <w:p w14:paraId="35BBD0D3"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2104" w:type="dxa"/>
                  <w:tcBorders>
                    <w:top w:val="nil"/>
                    <w:left w:val="nil"/>
                    <w:bottom w:val="single" w:sz="4" w:space="0" w:color="auto"/>
                    <w:right w:val="single" w:sz="4" w:space="0" w:color="auto"/>
                  </w:tcBorders>
                  <w:shd w:val="clear" w:color="auto" w:fill="auto"/>
                  <w:vAlign w:val="center"/>
                </w:tcPr>
                <w:p w14:paraId="01470B7E" w14:textId="77777777" w:rsidR="00947FE1" w:rsidRPr="006A1454" w:rsidRDefault="00E07773">
                  <w:pPr>
                    <w:widowControl/>
                    <w:spacing w:line="360" w:lineRule="exact"/>
                    <w:jc w:val="center"/>
                    <w:rPr>
                      <w:color w:val="000000" w:themeColor="text1"/>
                      <w:kern w:val="0"/>
                      <w:szCs w:val="21"/>
                    </w:rPr>
                  </w:pPr>
                  <w:r w:rsidRPr="006A1454">
                    <w:rPr>
                      <w:rFonts w:hint="eastAsia"/>
                      <w:color w:val="000000" w:themeColor="text1"/>
                      <w:kern w:val="0"/>
                      <w:szCs w:val="21"/>
                    </w:rPr>
                    <w:t>20</w:t>
                  </w:r>
                </w:p>
              </w:tc>
              <w:tc>
                <w:tcPr>
                  <w:tcW w:w="1418" w:type="dxa"/>
                  <w:tcBorders>
                    <w:top w:val="nil"/>
                    <w:left w:val="nil"/>
                    <w:bottom w:val="single" w:sz="4" w:space="0" w:color="auto"/>
                    <w:right w:val="single" w:sz="4" w:space="0" w:color="auto"/>
                  </w:tcBorders>
                  <w:shd w:val="clear" w:color="auto" w:fill="auto"/>
                  <w:vAlign w:val="center"/>
                </w:tcPr>
                <w:p w14:paraId="1D909646"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c>
                <w:tcPr>
                  <w:tcW w:w="1559" w:type="dxa"/>
                  <w:tcBorders>
                    <w:top w:val="nil"/>
                    <w:left w:val="nil"/>
                    <w:bottom w:val="single" w:sz="4" w:space="0" w:color="auto"/>
                    <w:right w:val="single" w:sz="4" w:space="0" w:color="auto"/>
                  </w:tcBorders>
                  <w:shd w:val="clear" w:color="auto" w:fill="auto"/>
                  <w:vAlign w:val="center"/>
                </w:tcPr>
                <w:p w14:paraId="4EE1C96E"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w:t>
                  </w:r>
                </w:p>
              </w:tc>
            </w:tr>
            <w:tr w:rsidR="00947FE1" w:rsidRPr="006A1454" w14:paraId="127C24E9" w14:textId="77777777" w:rsidTr="000712A9">
              <w:trPr>
                <w:trHeight w:val="369"/>
              </w:trPr>
              <w:tc>
                <w:tcPr>
                  <w:tcW w:w="67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57D26F"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项目</w:t>
                  </w:r>
                  <w:r w:rsidRPr="006A1454">
                    <w:rPr>
                      <w:color w:val="000000" w:themeColor="text1"/>
                      <w:kern w:val="0"/>
                      <w:szCs w:val="21"/>
                    </w:rPr>
                    <w:t>Q</w:t>
                  </w:r>
                  <w:r w:rsidRPr="006A1454">
                    <w:rPr>
                      <w:color w:val="000000" w:themeColor="text1"/>
                      <w:kern w:val="0"/>
                      <w:szCs w:val="21"/>
                    </w:rPr>
                    <w:t>值</w:t>
                  </w:r>
                </w:p>
              </w:tc>
              <w:tc>
                <w:tcPr>
                  <w:tcW w:w="1559" w:type="dxa"/>
                  <w:tcBorders>
                    <w:top w:val="nil"/>
                    <w:left w:val="nil"/>
                    <w:bottom w:val="single" w:sz="4" w:space="0" w:color="auto"/>
                    <w:right w:val="single" w:sz="4" w:space="0" w:color="auto"/>
                  </w:tcBorders>
                  <w:shd w:val="clear" w:color="auto" w:fill="auto"/>
                  <w:vAlign w:val="center"/>
                </w:tcPr>
                <w:p w14:paraId="6930DC31" w14:textId="77777777" w:rsidR="00947FE1" w:rsidRPr="006A1454" w:rsidRDefault="00E07773">
                  <w:pPr>
                    <w:widowControl/>
                    <w:spacing w:line="360" w:lineRule="exact"/>
                    <w:jc w:val="center"/>
                    <w:rPr>
                      <w:color w:val="000000" w:themeColor="text1"/>
                      <w:kern w:val="0"/>
                      <w:szCs w:val="21"/>
                    </w:rPr>
                  </w:pPr>
                  <w:r w:rsidRPr="006A1454">
                    <w:rPr>
                      <w:color w:val="000000" w:themeColor="text1"/>
                      <w:kern w:val="0"/>
                      <w:szCs w:val="21"/>
                    </w:rPr>
                    <w:t>0.0808</w:t>
                  </w:r>
                </w:p>
              </w:tc>
            </w:tr>
          </w:tbl>
          <w:p w14:paraId="3FA0C1B5" w14:textId="77777777" w:rsidR="00947FE1" w:rsidRPr="006A1454" w:rsidRDefault="00E07773">
            <w:pPr>
              <w:overflowPunct w:val="0"/>
              <w:autoSpaceDE w:val="0"/>
              <w:autoSpaceDN w:val="0"/>
              <w:spacing w:line="440" w:lineRule="exact"/>
              <w:ind w:firstLineChars="200" w:firstLine="480"/>
              <w:rPr>
                <w:color w:val="000000" w:themeColor="text1"/>
                <w:sz w:val="24"/>
              </w:rPr>
            </w:pPr>
            <w:r w:rsidRPr="006A1454">
              <w:rPr>
                <w:color w:val="000000" w:themeColor="text1"/>
                <w:sz w:val="24"/>
              </w:rPr>
              <w:t>按照《建设项目环境风险评价技术导则》导则要求，</w:t>
            </w:r>
            <w:r w:rsidRPr="006A1454">
              <w:rPr>
                <w:color w:val="000000" w:themeColor="text1"/>
                <w:sz w:val="24"/>
              </w:rPr>
              <w:t>Q</w:t>
            </w:r>
            <w:r w:rsidRPr="006A1454">
              <w:rPr>
                <w:color w:val="000000" w:themeColor="text1"/>
                <w:sz w:val="24"/>
              </w:rPr>
              <w:t>＜</w:t>
            </w:r>
            <w:r w:rsidRPr="006A1454">
              <w:rPr>
                <w:color w:val="000000" w:themeColor="text1"/>
                <w:sz w:val="24"/>
              </w:rPr>
              <w:t>1</w:t>
            </w:r>
            <w:r w:rsidRPr="006A1454">
              <w:rPr>
                <w:color w:val="000000" w:themeColor="text1"/>
                <w:sz w:val="24"/>
              </w:rPr>
              <w:t>时，风险潜势为</w:t>
            </w:r>
            <w:r w:rsidRPr="006A1454">
              <w:rPr>
                <w:color w:val="000000" w:themeColor="text1"/>
                <w:sz w:val="24"/>
              </w:rPr>
              <w:t>I</w:t>
            </w:r>
            <w:r w:rsidRPr="006A1454">
              <w:rPr>
                <w:color w:val="000000" w:themeColor="text1"/>
                <w:sz w:val="24"/>
              </w:rPr>
              <w:t>，</w:t>
            </w:r>
            <w:r w:rsidRPr="006A1454">
              <w:rPr>
                <w:rFonts w:hint="eastAsia"/>
                <w:color w:val="000000" w:themeColor="text1"/>
                <w:sz w:val="24"/>
              </w:rPr>
              <w:t>不设置环境风险专项评价，只</w:t>
            </w:r>
            <w:r w:rsidRPr="006A1454">
              <w:rPr>
                <w:color w:val="000000" w:themeColor="text1"/>
                <w:sz w:val="24"/>
              </w:rPr>
              <w:t>进行简单分析。</w:t>
            </w:r>
          </w:p>
          <w:p w14:paraId="15340609"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bookmarkStart w:id="38" w:name="_Toc7246170"/>
            <w:bookmarkStart w:id="39" w:name="_Toc4835424"/>
            <w:r w:rsidRPr="006A1454">
              <w:rPr>
                <w:bCs/>
                <w:color w:val="000000" w:themeColor="text1"/>
                <w:sz w:val="24"/>
              </w:rPr>
              <w:t>（</w:t>
            </w:r>
            <w:r w:rsidRPr="006A1454">
              <w:rPr>
                <w:rFonts w:hint="eastAsia"/>
                <w:bCs/>
                <w:color w:val="000000" w:themeColor="text1"/>
                <w:sz w:val="24"/>
              </w:rPr>
              <w:t>3</w:t>
            </w:r>
            <w:r w:rsidRPr="006A1454">
              <w:rPr>
                <w:bCs/>
                <w:color w:val="000000" w:themeColor="text1"/>
                <w:sz w:val="24"/>
              </w:rPr>
              <w:t>）环境风险识别</w:t>
            </w:r>
            <w:bookmarkEnd w:id="38"/>
            <w:bookmarkEnd w:id="39"/>
          </w:p>
          <w:p w14:paraId="583F2FC2" w14:textId="5FB58EFC" w:rsidR="00947FE1" w:rsidRPr="006A1454" w:rsidRDefault="00E07773">
            <w:pPr>
              <w:overflowPunct w:val="0"/>
              <w:autoSpaceDE w:val="0"/>
              <w:autoSpaceDN w:val="0"/>
              <w:spacing w:line="440" w:lineRule="exact"/>
              <w:ind w:firstLineChars="200" w:firstLine="482"/>
              <w:rPr>
                <w:b/>
                <w:color w:val="000000" w:themeColor="text1"/>
                <w:sz w:val="24"/>
              </w:rPr>
            </w:pPr>
            <w:r w:rsidRPr="006A1454">
              <w:rPr>
                <w:b/>
                <w:color w:val="000000" w:themeColor="text1"/>
                <w:sz w:val="24"/>
              </w:rPr>
              <w:lastRenderedPageBreak/>
              <w:t>表</w:t>
            </w:r>
            <w:r w:rsidRPr="006A1454">
              <w:rPr>
                <w:b/>
                <w:color w:val="000000" w:themeColor="text1"/>
                <w:sz w:val="24"/>
              </w:rPr>
              <w:t>4-2</w:t>
            </w:r>
            <w:r w:rsidR="002F5619">
              <w:rPr>
                <w:rFonts w:hint="eastAsia"/>
                <w:b/>
                <w:color w:val="000000" w:themeColor="text1"/>
                <w:sz w:val="24"/>
              </w:rPr>
              <w:t>4</w:t>
            </w:r>
            <w:r w:rsidRPr="006A1454">
              <w:rPr>
                <w:b/>
                <w:color w:val="000000" w:themeColor="text1"/>
                <w:sz w:val="24"/>
              </w:rPr>
              <w:t xml:space="preserve">   </w:t>
            </w:r>
            <w:r w:rsidRPr="006A1454">
              <w:rPr>
                <w:b/>
                <w:color w:val="000000" w:themeColor="text1"/>
                <w:sz w:val="24"/>
              </w:rPr>
              <w:t>项目环境风险及环境影响途径识别表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854"/>
              <w:gridCol w:w="1081"/>
              <w:gridCol w:w="992"/>
              <w:gridCol w:w="1900"/>
              <w:gridCol w:w="1416"/>
              <w:gridCol w:w="1515"/>
            </w:tblGrid>
            <w:tr w:rsidR="00947FE1" w:rsidRPr="006A1454" w14:paraId="486CF828" w14:textId="77777777">
              <w:trPr>
                <w:trHeight w:val="20"/>
              </w:trPr>
              <w:tc>
                <w:tcPr>
                  <w:tcW w:w="344" w:type="pct"/>
                  <w:vAlign w:val="center"/>
                </w:tcPr>
                <w:p w14:paraId="0B17FC3F"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序号</w:t>
                  </w:r>
                </w:p>
              </w:tc>
              <w:tc>
                <w:tcPr>
                  <w:tcW w:w="512" w:type="pct"/>
                  <w:vAlign w:val="center"/>
                </w:tcPr>
                <w:p w14:paraId="3234BD67"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危险单元</w:t>
                  </w:r>
                </w:p>
              </w:tc>
              <w:tc>
                <w:tcPr>
                  <w:tcW w:w="649" w:type="pct"/>
                  <w:vAlign w:val="center"/>
                </w:tcPr>
                <w:p w14:paraId="2C52DAF5"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风险源</w:t>
                  </w:r>
                </w:p>
              </w:tc>
              <w:tc>
                <w:tcPr>
                  <w:tcW w:w="595" w:type="pct"/>
                  <w:vAlign w:val="center"/>
                </w:tcPr>
                <w:p w14:paraId="01A6A7DF"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主要危险物质</w:t>
                  </w:r>
                </w:p>
              </w:tc>
              <w:tc>
                <w:tcPr>
                  <w:tcW w:w="1140" w:type="pct"/>
                  <w:vAlign w:val="center"/>
                </w:tcPr>
                <w:p w14:paraId="7182D8B2"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环境风险类型</w:t>
                  </w:r>
                </w:p>
              </w:tc>
              <w:tc>
                <w:tcPr>
                  <w:tcW w:w="850" w:type="pct"/>
                  <w:vAlign w:val="center"/>
                </w:tcPr>
                <w:p w14:paraId="43C017D5"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环境影响途径</w:t>
                  </w:r>
                </w:p>
              </w:tc>
              <w:tc>
                <w:tcPr>
                  <w:tcW w:w="909" w:type="pct"/>
                  <w:vAlign w:val="center"/>
                </w:tcPr>
                <w:p w14:paraId="3B5F0C70"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可能受影响的环</w:t>
                  </w:r>
                  <w:r w:rsidRPr="006A1454">
                    <w:rPr>
                      <w:color w:val="000000" w:themeColor="text1"/>
                    </w:rPr>
                    <w:t xml:space="preserve"> </w:t>
                  </w:r>
                  <w:r w:rsidRPr="006A1454">
                    <w:rPr>
                      <w:color w:val="000000" w:themeColor="text1"/>
                    </w:rPr>
                    <w:t>境敏感目标</w:t>
                  </w:r>
                </w:p>
              </w:tc>
            </w:tr>
            <w:tr w:rsidR="00947FE1" w:rsidRPr="006A1454" w14:paraId="370812EB" w14:textId="77777777">
              <w:trPr>
                <w:trHeight w:val="537"/>
              </w:trPr>
              <w:tc>
                <w:tcPr>
                  <w:tcW w:w="344" w:type="pct"/>
                  <w:vAlign w:val="center"/>
                </w:tcPr>
                <w:p w14:paraId="1778FDB6"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1</w:t>
                  </w:r>
                </w:p>
              </w:tc>
              <w:tc>
                <w:tcPr>
                  <w:tcW w:w="512" w:type="pct"/>
                  <w:vAlign w:val="center"/>
                </w:tcPr>
                <w:p w14:paraId="17A9E72B"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proofErr w:type="gramStart"/>
                  <w:r w:rsidRPr="006A1454">
                    <w:rPr>
                      <w:color w:val="000000" w:themeColor="text1"/>
                    </w:rPr>
                    <w:t>危废间</w:t>
                  </w:r>
                  <w:proofErr w:type="gramEnd"/>
                </w:p>
              </w:tc>
              <w:tc>
                <w:tcPr>
                  <w:tcW w:w="649" w:type="pct"/>
                  <w:vAlign w:val="center"/>
                </w:tcPr>
                <w:p w14:paraId="6C160B00" w14:textId="77777777" w:rsidR="00947FE1" w:rsidRPr="006A1454" w:rsidRDefault="00E07773">
                  <w:pPr>
                    <w:widowControl/>
                    <w:overflowPunct w:val="0"/>
                    <w:autoSpaceDE w:val="0"/>
                    <w:autoSpaceDN w:val="0"/>
                    <w:adjustRightInd w:val="0"/>
                    <w:snapToGrid w:val="0"/>
                    <w:spacing w:line="360" w:lineRule="exact"/>
                    <w:jc w:val="center"/>
                    <w:rPr>
                      <w:b/>
                      <w:bCs/>
                      <w:color w:val="000000" w:themeColor="text1"/>
                    </w:rPr>
                  </w:pPr>
                  <w:r w:rsidRPr="006A1454">
                    <w:rPr>
                      <w:rFonts w:hint="eastAsia"/>
                      <w:color w:val="000000" w:themeColor="text1"/>
                    </w:rPr>
                    <w:t>废机油</w:t>
                  </w:r>
                </w:p>
              </w:tc>
              <w:tc>
                <w:tcPr>
                  <w:tcW w:w="595" w:type="pct"/>
                  <w:vAlign w:val="center"/>
                </w:tcPr>
                <w:p w14:paraId="24B0E98D"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废机油</w:t>
                  </w:r>
                </w:p>
              </w:tc>
              <w:tc>
                <w:tcPr>
                  <w:tcW w:w="1140" w:type="pct"/>
                  <w:vMerge w:val="restart"/>
                  <w:vAlign w:val="center"/>
                </w:tcPr>
                <w:p w14:paraId="31FC8517"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危险物质泄漏</w:t>
                  </w:r>
                  <w:r w:rsidRPr="006A1454">
                    <w:rPr>
                      <w:rFonts w:hint="eastAsia"/>
                      <w:color w:val="000000" w:themeColor="text1"/>
                    </w:rPr>
                    <w:t>（散落）</w:t>
                  </w:r>
                  <w:r w:rsidRPr="006A1454">
                    <w:rPr>
                      <w:color w:val="000000" w:themeColor="text1"/>
                    </w:rPr>
                    <w:t>、火灾、引发伴生</w:t>
                  </w:r>
                  <w:r w:rsidRPr="006A1454">
                    <w:rPr>
                      <w:color w:val="000000" w:themeColor="text1"/>
                    </w:rPr>
                    <w:t>/</w:t>
                  </w:r>
                  <w:r w:rsidRPr="006A1454">
                    <w:rPr>
                      <w:color w:val="000000" w:themeColor="text1"/>
                    </w:rPr>
                    <w:t>次生污染排放</w:t>
                  </w:r>
                </w:p>
              </w:tc>
              <w:tc>
                <w:tcPr>
                  <w:tcW w:w="850" w:type="pct"/>
                  <w:vMerge w:val="restart"/>
                  <w:vAlign w:val="center"/>
                </w:tcPr>
                <w:p w14:paraId="3F8A860B"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大气、地表水、地下水</w:t>
                  </w:r>
                </w:p>
              </w:tc>
              <w:tc>
                <w:tcPr>
                  <w:tcW w:w="909" w:type="pct"/>
                  <w:vMerge w:val="restart"/>
                  <w:vAlign w:val="center"/>
                </w:tcPr>
                <w:p w14:paraId="404520CC"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厂区</w:t>
                  </w:r>
                  <w:r w:rsidRPr="006A1454">
                    <w:rPr>
                      <w:color w:val="000000" w:themeColor="text1"/>
                    </w:rPr>
                    <w:t>职工</w:t>
                  </w:r>
                  <w:r w:rsidRPr="006A1454">
                    <w:rPr>
                      <w:rFonts w:hint="eastAsia"/>
                      <w:color w:val="000000" w:themeColor="text1"/>
                    </w:rPr>
                    <w:t>、周围居民</w:t>
                  </w:r>
                </w:p>
              </w:tc>
            </w:tr>
            <w:tr w:rsidR="00947FE1" w:rsidRPr="006A1454" w14:paraId="30B03557" w14:textId="77777777">
              <w:trPr>
                <w:trHeight w:val="20"/>
              </w:trPr>
              <w:tc>
                <w:tcPr>
                  <w:tcW w:w="344" w:type="pct"/>
                  <w:vAlign w:val="center"/>
                </w:tcPr>
                <w:p w14:paraId="4BCA8EEC"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2</w:t>
                  </w:r>
                </w:p>
              </w:tc>
              <w:tc>
                <w:tcPr>
                  <w:tcW w:w="512" w:type="pct"/>
                  <w:vAlign w:val="center"/>
                </w:tcPr>
                <w:p w14:paraId="34D9CD80"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proofErr w:type="gramStart"/>
                  <w:r w:rsidRPr="006A1454">
                    <w:rPr>
                      <w:color w:val="000000" w:themeColor="text1"/>
                    </w:rPr>
                    <w:t>危废间</w:t>
                  </w:r>
                  <w:proofErr w:type="gramEnd"/>
                </w:p>
              </w:tc>
              <w:tc>
                <w:tcPr>
                  <w:tcW w:w="649" w:type="pct"/>
                  <w:vAlign w:val="center"/>
                </w:tcPr>
                <w:p w14:paraId="22AD7235"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废机油桶</w:t>
                  </w:r>
                </w:p>
              </w:tc>
              <w:tc>
                <w:tcPr>
                  <w:tcW w:w="595" w:type="pct"/>
                  <w:vAlign w:val="center"/>
                </w:tcPr>
                <w:p w14:paraId="73031266"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废机油</w:t>
                  </w:r>
                </w:p>
              </w:tc>
              <w:tc>
                <w:tcPr>
                  <w:tcW w:w="1140" w:type="pct"/>
                  <w:vMerge/>
                  <w:vAlign w:val="center"/>
                </w:tcPr>
                <w:p w14:paraId="57E5C744" w14:textId="77777777" w:rsidR="00947FE1" w:rsidRPr="006A1454" w:rsidRDefault="00947FE1">
                  <w:pPr>
                    <w:widowControl/>
                    <w:overflowPunct w:val="0"/>
                    <w:autoSpaceDE w:val="0"/>
                    <w:autoSpaceDN w:val="0"/>
                    <w:adjustRightInd w:val="0"/>
                    <w:snapToGrid w:val="0"/>
                    <w:spacing w:line="360" w:lineRule="exact"/>
                    <w:jc w:val="center"/>
                    <w:rPr>
                      <w:color w:val="000000" w:themeColor="text1"/>
                    </w:rPr>
                  </w:pPr>
                </w:p>
              </w:tc>
              <w:tc>
                <w:tcPr>
                  <w:tcW w:w="850" w:type="pct"/>
                  <w:vMerge/>
                  <w:vAlign w:val="center"/>
                </w:tcPr>
                <w:p w14:paraId="251A716B" w14:textId="77777777" w:rsidR="00947FE1" w:rsidRPr="006A1454" w:rsidRDefault="00947FE1">
                  <w:pPr>
                    <w:widowControl/>
                    <w:overflowPunct w:val="0"/>
                    <w:autoSpaceDE w:val="0"/>
                    <w:autoSpaceDN w:val="0"/>
                    <w:adjustRightInd w:val="0"/>
                    <w:snapToGrid w:val="0"/>
                    <w:spacing w:line="360" w:lineRule="exact"/>
                    <w:jc w:val="center"/>
                    <w:rPr>
                      <w:color w:val="000000" w:themeColor="text1"/>
                    </w:rPr>
                  </w:pPr>
                </w:p>
              </w:tc>
              <w:tc>
                <w:tcPr>
                  <w:tcW w:w="909" w:type="pct"/>
                  <w:vMerge/>
                  <w:vAlign w:val="center"/>
                </w:tcPr>
                <w:p w14:paraId="027DD710" w14:textId="77777777" w:rsidR="00947FE1" w:rsidRPr="006A1454" w:rsidRDefault="00947FE1">
                  <w:pPr>
                    <w:widowControl/>
                    <w:overflowPunct w:val="0"/>
                    <w:autoSpaceDE w:val="0"/>
                    <w:autoSpaceDN w:val="0"/>
                    <w:adjustRightInd w:val="0"/>
                    <w:snapToGrid w:val="0"/>
                    <w:spacing w:line="360" w:lineRule="exact"/>
                    <w:jc w:val="center"/>
                    <w:rPr>
                      <w:color w:val="000000" w:themeColor="text1"/>
                    </w:rPr>
                  </w:pPr>
                </w:p>
              </w:tc>
            </w:tr>
            <w:tr w:rsidR="00947FE1" w:rsidRPr="006A1454" w14:paraId="4AC0E733" w14:textId="77777777">
              <w:trPr>
                <w:trHeight w:val="20"/>
              </w:trPr>
              <w:tc>
                <w:tcPr>
                  <w:tcW w:w="344" w:type="pct"/>
                  <w:vAlign w:val="center"/>
                </w:tcPr>
                <w:p w14:paraId="72FB0ABE"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3</w:t>
                  </w:r>
                </w:p>
              </w:tc>
              <w:tc>
                <w:tcPr>
                  <w:tcW w:w="512" w:type="pct"/>
                  <w:vAlign w:val="center"/>
                </w:tcPr>
                <w:p w14:paraId="23D81E73"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加药</w:t>
                  </w:r>
                  <w:r w:rsidRPr="006A1454">
                    <w:rPr>
                      <w:color w:val="000000" w:themeColor="text1"/>
                    </w:rPr>
                    <w:t>间</w:t>
                  </w:r>
                </w:p>
              </w:tc>
              <w:tc>
                <w:tcPr>
                  <w:tcW w:w="649" w:type="pct"/>
                  <w:vAlign w:val="center"/>
                </w:tcPr>
                <w:p w14:paraId="3514EC55"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proofErr w:type="spellStart"/>
                  <w:r w:rsidRPr="006A1454">
                    <w:rPr>
                      <w:color w:val="000000" w:themeColor="text1"/>
                    </w:rPr>
                    <w:t>NaClO</w:t>
                  </w:r>
                  <w:proofErr w:type="spellEnd"/>
                  <w:r w:rsidRPr="006A1454">
                    <w:rPr>
                      <w:color w:val="000000" w:themeColor="text1"/>
                    </w:rPr>
                    <w:t>等</w:t>
                  </w:r>
                </w:p>
              </w:tc>
              <w:tc>
                <w:tcPr>
                  <w:tcW w:w="595" w:type="pct"/>
                  <w:vAlign w:val="center"/>
                </w:tcPr>
                <w:p w14:paraId="7EBB4873"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proofErr w:type="spellStart"/>
                  <w:r w:rsidRPr="006A1454">
                    <w:rPr>
                      <w:color w:val="000000" w:themeColor="text1"/>
                    </w:rPr>
                    <w:t>NaClO</w:t>
                  </w:r>
                  <w:proofErr w:type="spellEnd"/>
                </w:p>
              </w:tc>
              <w:tc>
                <w:tcPr>
                  <w:tcW w:w="1140" w:type="pct"/>
                  <w:vAlign w:val="center"/>
                </w:tcPr>
                <w:p w14:paraId="71D7603B"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危险物质泄漏</w:t>
                  </w:r>
                  <w:r w:rsidRPr="006A1454">
                    <w:rPr>
                      <w:rFonts w:hint="eastAsia"/>
                      <w:color w:val="000000" w:themeColor="text1"/>
                    </w:rPr>
                    <w:t>（散落）</w:t>
                  </w:r>
                  <w:r w:rsidRPr="006A1454">
                    <w:rPr>
                      <w:color w:val="000000" w:themeColor="text1"/>
                    </w:rPr>
                    <w:t>、火灾、引发伴生</w:t>
                  </w:r>
                  <w:r w:rsidRPr="006A1454">
                    <w:rPr>
                      <w:color w:val="000000" w:themeColor="text1"/>
                    </w:rPr>
                    <w:t>/</w:t>
                  </w:r>
                  <w:r w:rsidRPr="006A1454">
                    <w:rPr>
                      <w:color w:val="000000" w:themeColor="text1"/>
                    </w:rPr>
                    <w:t>次生污染排放</w:t>
                  </w:r>
                </w:p>
              </w:tc>
              <w:tc>
                <w:tcPr>
                  <w:tcW w:w="850" w:type="pct"/>
                  <w:vAlign w:val="center"/>
                </w:tcPr>
                <w:p w14:paraId="6E93AC65"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color w:val="000000" w:themeColor="text1"/>
                    </w:rPr>
                    <w:t>大气、地表水、地下水</w:t>
                  </w:r>
                </w:p>
              </w:tc>
              <w:tc>
                <w:tcPr>
                  <w:tcW w:w="909" w:type="pct"/>
                  <w:vAlign w:val="center"/>
                </w:tcPr>
                <w:p w14:paraId="32498D5D" w14:textId="77777777" w:rsidR="00947FE1" w:rsidRPr="006A1454" w:rsidRDefault="00E07773">
                  <w:pPr>
                    <w:widowControl/>
                    <w:overflowPunct w:val="0"/>
                    <w:autoSpaceDE w:val="0"/>
                    <w:autoSpaceDN w:val="0"/>
                    <w:adjustRightInd w:val="0"/>
                    <w:snapToGrid w:val="0"/>
                    <w:spacing w:line="360" w:lineRule="exact"/>
                    <w:jc w:val="center"/>
                    <w:rPr>
                      <w:color w:val="000000" w:themeColor="text1"/>
                    </w:rPr>
                  </w:pPr>
                  <w:r w:rsidRPr="006A1454">
                    <w:rPr>
                      <w:rFonts w:hint="eastAsia"/>
                      <w:color w:val="000000" w:themeColor="text1"/>
                    </w:rPr>
                    <w:t>厂区</w:t>
                  </w:r>
                  <w:r w:rsidRPr="006A1454">
                    <w:rPr>
                      <w:color w:val="000000" w:themeColor="text1"/>
                    </w:rPr>
                    <w:t>职工</w:t>
                  </w:r>
                  <w:r w:rsidRPr="006A1454">
                    <w:rPr>
                      <w:rFonts w:hint="eastAsia"/>
                      <w:color w:val="000000" w:themeColor="text1"/>
                    </w:rPr>
                    <w:t>、周围居民</w:t>
                  </w:r>
                </w:p>
              </w:tc>
            </w:tr>
          </w:tbl>
          <w:p w14:paraId="65727521" w14:textId="77777777" w:rsidR="00947FE1" w:rsidRPr="006A1454" w:rsidRDefault="00E07773">
            <w:pPr>
              <w:tabs>
                <w:tab w:val="left" w:pos="5040"/>
              </w:tabs>
              <w:overflowPunct w:val="0"/>
              <w:autoSpaceDE w:val="0"/>
              <w:autoSpaceDN w:val="0"/>
              <w:snapToGrid w:val="0"/>
              <w:spacing w:line="420" w:lineRule="exact"/>
              <w:ind w:firstLineChars="200" w:firstLine="480"/>
              <w:rPr>
                <w:color w:val="000000" w:themeColor="text1"/>
                <w:sz w:val="24"/>
              </w:rPr>
            </w:pPr>
            <w:bookmarkStart w:id="40" w:name="_Hlk98942736"/>
            <w:r w:rsidRPr="006A1454">
              <w:rPr>
                <w:color w:val="000000" w:themeColor="text1"/>
                <w:sz w:val="24"/>
              </w:rPr>
              <w:t>（</w:t>
            </w:r>
            <w:r w:rsidRPr="006A1454">
              <w:rPr>
                <w:color w:val="000000" w:themeColor="text1"/>
                <w:sz w:val="24"/>
              </w:rPr>
              <w:t>4</w:t>
            </w:r>
            <w:r w:rsidRPr="006A1454">
              <w:rPr>
                <w:color w:val="000000" w:themeColor="text1"/>
                <w:sz w:val="24"/>
              </w:rPr>
              <w:t>）环境风险分析</w:t>
            </w:r>
          </w:p>
          <w:p w14:paraId="73045883" w14:textId="77777777" w:rsidR="00947FE1" w:rsidRPr="006A1454" w:rsidRDefault="00E07773">
            <w:pPr>
              <w:tabs>
                <w:tab w:val="left" w:pos="5040"/>
              </w:tabs>
              <w:overflowPunct w:val="0"/>
              <w:autoSpaceDE w:val="0"/>
              <w:autoSpaceDN w:val="0"/>
              <w:snapToGrid w:val="0"/>
              <w:spacing w:line="420" w:lineRule="exact"/>
              <w:ind w:firstLineChars="200" w:firstLine="480"/>
              <w:rPr>
                <w:color w:val="000000" w:themeColor="text1"/>
                <w:sz w:val="24"/>
              </w:rPr>
            </w:pPr>
            <w:bookmarkStart w:id="41" w:name="_Hlk98942719"/>
            <w:bookmarkEnd w:id="40"/>
            <w:r w:rsidRPr="006A1454">
              <w:rPr>
                <w:rFonts w:ascii="宋体" w:hAnsi="宋体" w:cs="宋体" w:hint="eastAsia"/>
                <w:color w:val="000000" w:themeColor="text1"/>
                <w:sz w:val="24"/>
              </w:rPr>
              <w:t>①</w:t>
            </w:r>
            <w:r w:rsidRPr="006A1454">
              <w:rPr>
                <w:color w:val="000000" w:themeColor="text1"/>
                <w:sz w:val="24"/>
              </w:rPr>
              <w:t>事故状态下污水防治措施</w:t>
            </w:r>
          </w:p>
          <w:p w14:paraId="08C49E84" w14:textId="77777777" w:rsidR="00947FE1" w:rsidRPr="006A1454" w:rsidRDefault="00E07773">
            <w:pPr>
              <w:overflowPunct w:val="0"/>
              <w:autoSpaceDE w:val="0"/>
              <w:autoSpaceDN w:val="0"/>
              <w:snapToGrid w:val="0"/>
              <w:spacing w:line="420" w:lineRule="exact"/>
              <w:ind w:firstLineChars="200" w:firstLine="480"/>
              <w:rPr>
                <w:color w:val="000000" w:themeColor="text1"/>
                <w:sz w:val="24"/>
              </w:rPr>
            </w:pPr>
            <w:r w:rsidRPr="006A1454">
              <w:rPr>
                <w:color w:val="000000" w:themeColor="text1"/>
                <w:sz w:val="24"/>
              </w:rPr>
              <w:t>污水厂正常运行状态下，不会对当地环境造成重大影响。一般污水处理厂运行期间由于出水的不均匀性、温度异常、污水处理站停电、机械故障、操作不当等多种原因导致污水处理系统运行不正常，将降低活性污泥浓度，使得生化效率下降，出现事故性排放。事故发生后，排水将超标排放。发生事故的排放情况下，若废水污染物化学需氧量、氨氮排放浓度按进水原始浓度计，则无法进行回用；因此，为了保障项目冬季稳定运行，项目将预处理工艺调节池池底增加换热盘管，且项目设施设备以及所有工艺发生地全部在室内，室内有供暖系统，提高了设施的保温效果，确保生化处理设施可以稳定运行，同时建设单位需加强管理，尽可能杜绝事故性排放的发生，污水发生非正常排放的几率低，对水环境影响较小。</w:t>
            </w:r>
          </w:p>
          <w:p w14:paraId="7A01EA6B" w14:textId="77777777" w:rsidR="00947FE1" w:rsidRPr="006A1454" w:rsidRDefault="00E07773">
            <w:pPr>
              <w:tabs>
                <w:tab w:val="left" w:pos="5040"/>
              </w:tabs>
              <w:overflowPunct w:val="0"/>
              <w:autoSpaceDE w:val="0"/>
              <w:autoSpaceDN w:val="0"/>
              <w:snapToGrid w:val="0"/>
              <w:spacing w:line="420" w:lineRule="exact"/>
              <w:ind w:firstLineChars="200" w:firstLine="480"/>
              <w:rPr>
                <w:color w:val="000000" w:themeColor="text1"/>
                <w:sz w:val="24"/>
              </w:rPr>
            </w:pPr>
            <w:r w:rsidRPr="006A1454">
              <w:rPr>
                <w:rFonts w:ascii="宋体" w:hAnsi="宋体" w:cs="宋体" w:hint="eastAsia"/>
                <w:color w:val="000000" w:themeColor="text1"/>
                <w:sz w:val="24"/>
              </w:rPr>
              <w:t>②</w:t>
            </w:r>
            <w:r w:rsidRPr="006A1454">
              <w:rPr>
                <w:color w:val="000000" w:themeColor="text1"/>
                <w:sz w:val="24"/>
              </w:rPr>
              <w:t>危险物质泄漏</w:t>
            </w:r>
          </w:p>
          <w:p w14:paraId="368AFB1D" w14:textId="77777777" w:rsidR="00947FE1" w:rsidRPr="000712A9" w:rsidRDefault="00E07773">
            <w:pPr>
              <w:overflowPunct w:val="0"/>
              <w:autoSpaceDE w:val="0"/>
              <w:autoSpaceDN w:val="0"/>
              <w:snapToGrid w:val="0"/>
              <w:spacing w:line="420" w:lineRule="exact"/>
              <w:ind w:firstLineChars="200" w:firstLine="472"/>
              <w:rPr>
                <w:color w:val="000000" w:themeColor="text1"/>
                <w:spacing w:val="-2"/>
                <w:sz w:val="24"/>
              </w:rPr>
            </w:pPr>
            <w:r w:rsidRPr="000712A9">
              <w:rPr>
                <w:color w:val="000000" w:themeColor="text1"/>
                <w:spacing w:val="-2"/>
                <w:sz w:val="24"/>
              </w:rPr>
              <w:t>本项目一旦发生次氯酸钠泄露或废机油、废机油桶泄露引发火灾产生的伴生</w:t>
            </w:r>
            <w:r w:rsidRPr="000712A9">
              <w:rPr>
                <w:color w:val="000000" w:themeColor="text1"/>
                <w:spacing w:val="-2"/>
                <w:sz w:val="24"/>
              </w:rPr>
              <w:t>/</w:t>
            </w:r>
            <w:r w:rsidRPr="000712A9">
              <w:rPr>
                <w:color w:val="000000" w:themeColor="text1"/>
                <w:spacing w:val="-2"/>
                <w:sz w:val="24"/>
              </w:rPr>
              <w:t>次生污染等，对厂区及周边工作人员造成一定影响，所以，发生事故后，应立即采取相应的应急预案，对周围受影响的人员进行疏散，避免人员伤亡。本项目不会发生爆炸及毒性物质扩散环境风险事故，故不会对附近居住区居民产生明显影响。</w:t>
            </w:r>
          </w:p>
          <w:p w14:paraId="0CD06546" w14:textId="77777777" w:rsidR="00947FE1" w:rsidRPr="006A1454" w:rsidRDefault="00E07773">
            <w:pPr>
              <w:tabs>
                <w:tab w:val="left" w:pos="5040"/>
              </w:tabs>
              <w:overflowPunct w:val="0"/>
              <w:autoSpaceDE w:val="0"/>
              <w:autoSpaceDN w:val="0"/>
              <w:snapToGrid w:val="0"/>
              <w:spacing w:line="420" w:lineRule="exact"/>
              <w:ind w:firstLineChars="200" w:firstLine="480"/>
              <w:rPr>
                <w:color w:val="000000" w:themeColor="text1"/>
                <w:sz w:val="24"/>
              </w:rPr>
            </w:pPr>
            <w:r w:rsidRPr="006A1454">
              <w:rPr>
                <w:color w:val="000000" w:themeColor="text1"/>
                <w:sz w:val="24"/>
              </w:rPr>
              <w:t>（</w:t>
            </w:r>
            <w:r w:rsidRPr="006A1454">
              <w:rPr>
                <w:color w:val="000000" w:themeColor="text1"/>
                <w:sz w:val="24"/>
              </w:rPr>
              <w:t>5</w:t>
            </w:r>
            <w:r w:rsidRPr="006A1454">
              <w:rPr>
                <w:color w:val="000000" w:themeColor="text1"/>
                <w:sz w:val="24"/>
              </w:rPr>
              <w:t>）环境风险防范措施</w:t>
            </w:r>
          </w:p>
          <w:p w14:paraId="31C9EAD3" w14:textId="77777777" w:rsidR="00947FE1" w:rsidRPr="006A1454" w:rsidRDefault="00E07773">
            <w:pPr>
              <w:overflowPunct w:val="0"/>
              <w:autoSpaceDE w:val="0"/>
              <w:autoSpaceDN w:val="0"/>
              <w:spacing w:line="420" w:lineRule="exact"/>
              <w:ind w:firstLineChars="200" w:firstLine="480"/>
              <w:rPr>
                <w:bCs/>
                <w:color w:val="000000" w:themeColor="text1"/>
                <w:sz w:val="24"/>
              </w:rPr>
            </w:pPr>
            <w:bookmarkStart w:id="42" w:name="_Toc290721474"/>
            <w:bookmarkStart w:id="43" w:name="_Toc183922775"/>
            <w:bookmarkStart w:id="44" w:name="_Toc181784344"/>
            <w:r w:rsidRPr="006A1454">
              <w:rPr>
                <w:rFonts w:ascii="宋体" w:hAnsi="宋体" w:cs="宋体" w:hint="eastAsia"/>
                <w:bCs/>
                <w:color w:val="000000" w:themeColor="text1"/>
                <w:sz w:val="24"/>
              </w:rPr>
              <w:t>①</w:t>
            </w:r>
            <w:r w:rsidRPr="006A1454">
              <w:rPr>
                <w:bCs/>
                <w:color w:val="000000" w:themeColor="text1"/>
                <w:sz w:val="24"/>
              </w:rPr>
              <w:t>设备故障风险防范措施</w:t>
            </w:r>
          </w:p>
          <w:p w14:paraId="2A426391"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根据风险分析，提出防止风险事故的措施对策。措施对策从技术措施对策和管理措施对策两个层面进行探索。</w:t>
            </w:r>
          </w:p>
          <w:p w14:paraId="4FF26D05"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a.</w:t>
            </w:r>
            <w:r w:rsidRPr="006A1454">
              <w:rPr>
                <w:bCs/>
                <w:color w:val="000000" w:themeColor="text1"/>
                <w:sz w:val="24"/>
              </w:rPr>
              <w:t>污水处理</w:t>
            </w:r>
            <w:proofErr w:type="gramStart"/>
            <w:r w:rsidRPr="006A1454">
              <w:rPr>
                <w:bCs/>
                <w:color w:val="000000" w:themeColor="text1"/>
                <w:sz w:val="24"/>
              </w:rPr>
              <w:t>厂稳定</w:t>
            </w:r>
            <w:proofErr w:type="gramEnd"/>
            <w:r w:rsidRPr="006A1454">
              <w:rPr>
                <w:bCs/>
                <w:color w:val="000000" w:themeColor="text1"/>
                <w:sz w:val="24"/>
              </w:rPr>
              <w:t>运行与管网的维护关系密切。应十分重视管网的维护及管理，防止泥沙沉积堵塞而影响管道的过水能力。管道衔接应防止泄漏污染地下水</w:t>
            </w:r>
            <w:r w:rsidRPr="006A1454">
              <w:rPr>
                <w:bCs/>
                <w:color w:val="000000" w:themeColor="text1"/>
                <w:sz w:val="24"/>
              </w:rPr>
              <w:lastRenderedPageBreak/>
              <w:t>和掏空地基，淤塞应及时疏浚，保证管道通畅。</w:t>
            </w:r>
          </w:p>
          <w:p w14:paraId="224D2D43"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b.</w:t>
            </w:r>
            <w:r w:rsidRPr="006A1454">
              <w:rPr>
                <w:bCs/>
                <w:color w:val="000000" w:themeColor="text1"/>
                <w:sz w:val="24"/>
              </w:rPr>
              <w:t>污水处理厂采用双回路供电一用</w:t>
            </w:r>
            <w:proofErr w:type="gramStart"/>
            <w:r w:rsidRPr="006A1454">
              <w:rPr>
                <w:bCs/>
                <w:color w:val="000000" w:themeColor="text1"/>
                <w:sz w:val="24"/>
              </w:rPr>
              <w:t>一</w:t>
            </w:r>
            <w:proofErr w:type="gramEnd"/>
            <w:r w:rsidRPr="006A1454">
              <w:rPr>
                <w:bCs/>
                <w:color w:val="000000" w:themeColor="text1"/>
                <w:sz w:val="24"/>
              </w:rPr>
              <w:t>备，水泵设计考虑备用，机械设备采用性能可靠优质产品，最好采用进口产品。</w:t>
            </w:r>
          </w:p>
          <w:p w14:paraId="05CE3205"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c.</w:t>
            </w:r>
            <w:r w:rsidRPr="006A1454">
              <w:rPr>
                <w:bCs/>
                <w:color w:val="000000" w:themeColor="text1"/>
                <w:sz w:val="24"/>
              </w:rPr>
              <w:t>为使在事故状态下污水处理厂能够迅速恢复正常运行，应在主要水工建筑物容积上留有相应的缓冲能力，并配有相应设备（如回流泵、回流管道、阀门及仪表等）。</w:t>
            </w:r>
          </w:p>
          <w:p w14:paraId="526192A7"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d.</w:t>
            </w:r>
            <w:r w:rsidRPr="006A1454">
              <w:rPr>
                <w:bCs/>
                <w:color w:val="000000" w:themeColor="text1"/>
                <w:sz w:val="24"/>
              </w:rPr>
              <w:t>对污水处理厂各种机械电器、仪表等主要设备，必须选择质量优良、事故率低、便于维修的产品。</w:t>
            </w:r>
          </w:p>
          <w:p w14:paraId="0443EA49"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e.</w:t>
            </w:r>
            <w:r w:rsidRPr="006A1454">
              <w:rPr>
                <w:bCs/>
                <w:color w:val="000000" w:themeColor="text1"/>
                <w:sz w:val="24"/>
              </w:rPr>
              <w:t>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14:paraId="3C7FAF49"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f.</w:t>
            </w:r>
            <w:r w:rsidRPr="006A1454">
              <w:rPr>
                <w:bCs/>
                <w:color w:val="000000" w:themeColor="text1"/>
                <w:sz w:val="24"/>
              </w:rPr>
              <w:t>考虑到污水的腐蚀性，淹没于水中的设备、部件所用材料须采用铬镍不锈钢或铸铁等耐腐蚀材料，平台以上部分可为铝合金或碳钢（镀锌或涂刷环氧漆）。</w:t>
            </w:r>
          </w:p>
          <w:p w14:paraId="09746947"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g.</w:t>
            </w:r>
            <w:r w:rsidRPr="006A1454">
              <w:rPr>
                <w:bCs/>
                <w:color w:val="000000" w:themeColor="text1"/>
                <w:sz w:val="24"/>
              </w:rPr>
              <w:t>加强运行管理和进出水的监测工作，未经处理达标的污水严禁外排。</w:t>
            </w:r>
          </w:p>
          <w:p w14:paraId="51F76F88"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h.</w:t>
            </w:r>
            <w:r w:rsidRPr="006A1454">
              <w:rPr>
                <w:bCs/>
                <w:color w:val="000000" w:themeColor="text1"/>
                <w:sz w:val="24"/>
              </w:rPr>
              <w:t>加强事故苗头监控，定期巡检、调节、保养、维修，及时发现有可能引起事故的异常运行苗头，消除事故隐患。</w:t>
            </w:r>
          </w:p>
          <w:p w14:paraId="1C7E8ABA" w14:textId="77777777" w:rsidR="00947FE1" w:rsidRPr="006A1454" w:rsidRDefault="00E07773">
            <w:pPr>
              <w:overflowPunct w:val="0"/>
              <w:autoSpaceDE w:val="0"/>
              <w:autoSpaceDN w:val="0"/>
              <w:spacing w:line="420" w:lineRule="exact"/>
              <w:ind w:firstLineChars="200" w:firstLine="480"/>
              <w:rPr>
                <w:bCs/>
                <w:color w:val="000000" w:themeColor="text1"/>
                <w:sz w:val="24"/>
              </w:rPr>
            </w:pPr>
            <w:proofErr w:type="spellStart"/>
            <w:r w:rsidRPr="006A1454">
              <w:rPr>
                <w:bCs/>
                <w:color w:val="000000" w:themeColor="text1"/>
                <w:sz w:val="24"/>
              </w:rPr>
              <w:t>i</w:t>
            </w:r>
            <w:proofErr w:type="spellEnd"/>
            <w:r w:rsidRPr="006A1454">
              <w:rPr>
                <w:bCs/>
                <w:color w:val="000000" w:themeColor="text1"/>
                <w:sz w:val="24"/>
              </w:rPr>
              <w:t>.</w:t>
            </w:r>
            <w:r w:rsidRPr="006A1454">
              <w:rPr>
                <w:bCs/>
                <w:color w:val="000000" w:themeColor="text1"/>
                <w:sz w:val="24"/>
              </w:rPr>
              <w:t>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14:paraId="3D9CBEA3"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j.</w:t>
            </w:r>
            <w:r w:rsidRPr="006A1454">
              <w:rPr>
                <w:bCs/>
                <w:color w:val="000000" w:themeColor="text1"/>
                <w:sz w:val="24"/>
              </w:rPr>
              <w:t>主动接受和协助地方环保局和其他相关部门的监督和管理。鼓励公众参与对污水处理厂的监督，最大程度减小事故排放的可能性。</w:t>
            </w:r>
          </w:p>
          <w:p w14:paraId="414A4E7A"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rFonts w:ascii="宋体" w:hAnsi="宋体" w:cs="宋体" w:hint="eastAsia"/>
                <w:bCs/>
                <w:color w:val="000000" w:themeColor="text1"/>
                <w:sz w:val="24"/>
              </w:rPr>
              <w:t>②</w:t>
            </w:r>
            <w:r w:rsidRPr="006A1454">
              <w:rPr>
                <w:bCs/>
                <w:color w:val="000000" w:themeColor="text1"/>
                <w:sz w:val="24"/>
              </w:rPr>
              <w:t>污水事故排放的风险防范措施。</w:t>
            </w:r>
          </w:p>
          <w:p w14:paraId="5AB1814D"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a.</w:t>
            </w:r>
            <w:r w:rsidRPr="006A1454">
              <w:rPr>
                <w:bCs/>
                <w:color w:val="000000" w:themeColor="text1"/>
                <w:sz w:val="24"/>
              </w:rPr>
              <w:t>选用先进、成熟、可靠的设备以及行之有效的二次污染治理措施，确保出厂尾水稳定达标排放。</w:t>
            </w:r>
          </w:p>
          <w:p w14:paraId="66BA3EC9" w14:textId="4CD89DA8"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b.</w:t>
            </w:r>
            <w:r w:rsidRPr="006A1454">
              <w:rPr>
                <w:bCs/>
                <w:color w:val="000000" w:themeColor="text1"/>
                <w:sz w:val="24"/>
              </w:rPr>
              <w:t>污水处理系统设置为并联系统，确保处理系统连续、稳定运行；安装在线监测系统，加强出水水质监控。</w:t>
            </w:r>
          </w:p>
          <w:p w14:paraId="1207A0BB"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c.</w:t>
            </w:r>
            <w:r w:rsidRPr="006A1454">
              <w:rPr>
                <w:bCs/>
                <w:color w:val="000000" w:themeColor="text1"/>
                <w:sz w:val="24"/>
              </w:rPr>
              <w:t>本项目设计采用高可靠性的双回路供电方式一用</w:t>
            </w:r>
            <w:proofErr w:type="gramStart"/>
            <w:r w:rsidRPr="006A1454">
              <w:rPr>
                <w:bCs/>
                <w:color w:val="000000" w:themeColor="text1"/>
                <w:sz w:val="24"/>
              </w:rPr>
              <w:t>一</w:t>
            </w:r>
            <w:proofErr w:type="gramEnd"/>
            <w:r w:rsidRPr="006A1454">
              <w:rPr>
                <w:bCs/>
                <w:color w:val="000000" w:themeColor="text1"/>
                <w:sz w:val="24"/>
              </w:rPr>
              <w:t>备，在突然停电时进厂节流井中心重力式快闭闸可以迅速关闭，污水不漫入地下厂区，确保生产安全。</w:t>
            </w:r>
          </w:p>
          <w:p w14:paraId="49ADD523"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d.</w:t>
            </w:r>
            <w:r w:rsidRPr="006A1454">
              <w:rPr>
                <w:bCs/>
                <w:color w:val="000000" w:themeColor="text1"/>
                <w:sz w:val="24"/>
              </w:rPr>
              <w:t>建立完整的生产、环保和安全、应急管理制度，明确岗位职责，定期培训</w:t>
            </w:r>
            <w:r w:rsidRPr="006A1454">
              <w:rPr>
                <w:bCs/>
                <w:color w:val="000000" w:themeColor="text1"/>
                <w:sz w:val="24"/>
              </w:rPr>
              <w:lastRenderedPageBreak/>
              <w:t>职工，提高安全生产和管理能力。</w:t>
            </w:r>
          </w:p>
          <w:p w14:paraId="2CD68A30"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e.</w:t>
            </w:r>
            <w:r w:rsidRPr="006A1454">
              <w:rPr>
                <w:bCs/>
                <w:color w:val="000000" w:themeColor="text1"/>
                <w:sz w:val="24"/>
              </w:rPr>
              <w:t>加强对污水处理设施的运行管理和维护，将事故消灭在萌芽状态。定期检测、维修，及时更换腐蚀受损设备，加强对污水处理设施的管理，杜绝污泥膨胀造成事故性排放。</w:t>
            </w:r>
          </w:p>
          <w:p w14:paraId="3D80318C"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rFonts w:ascii="宋体" w:hAnsi="宋体" w:cs="宋体" w:hint="eastAsia"/>
                <w:bCs/>
                <w:color w:val="000000" w:themeColor="text1"/>
                <w:sz w:val="24"/>
              </w:rPr>
              <w:t>③</w:t>
            </w:r>
            <w:r w:rsidRPr="006A1454">
              <w:rPr>
                <w:bCs/>
                <w:color w:val="000000" w:themeColor="text1"/>
                <w:sz w:val="24"/>
              </w:rPr>
              <w:t>管道泄漏风险防范措施</w:t>
            </w:r>
          </w:p>
          <w:p w14:paraId="79F9A717"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a.</w:t>
            </w:r>
            <w:r w:rsidRPr="006A1454">
              <w:rPr>
                <w:bCs/>
                <w:color w:val="000000" w:themeColor="text1"/>
                <w:sz w:val="24"/>
              </w:rPr>
              <w:t>项目管道均采用钢筋</w:t>
            </w:r>
            <w:proofErr w:type="gramStart"/>
            <w:r w:rsidRPr="006A1454">
              <w:rPr>
                <w:bCs/>
                <w:color w:val="000000" w:themeColor="text1"/>
                <w:sz w:val="24"/>
              </w:rPr>
              <w:t>砼</w:t>
            </w:r>
            <w:proofErr w:type="gramEnd"/>
            <w:r w:rsidRPr="006A1454">
              <w:rPr>
                <w:bCs/>
                <w:color w:val="000000" w:themeColor="text1"/>
                <w:sz w:val="24"/>
              </w:rPr>
              <w:t>管材，其本身具有良好的防腐、防漏功能；</w:t>
            </w:r>
          </w:p>
          <w:p w14:paraId="798C1862"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b.</w:t>
            </w:r>
            <w:r w:rsidRPr="006A1454">
              <w:rPr>
                <w:bCs/>
                <w:color w:val="000000" w:themeColor="text1"/>
                <w:sz w:val="24"/>
              </w:rPr>
              <w:t>施工过程中，在下管前对管沟、平基、管座进行质量检测和复核，合格后方进行管道安装；在管道安装过程中，将</w:t>
            </w:r>
            <w:proofErr w:type="gramStart"/>
            <w:r w:rsidRPr="006A1454">
              <w:rPr>
                <w:bCs/>
                <w:color w:val="000000" w:themeColor="text1"/>
                <w:sz w:val="24"/>
              </w:rPr>
              <w:t>管身垫</w:t>
            </w:r>
            <w:proofErr w:type="gramEnd"/>
            <w:r w:rsidRPr="006A1454">
              <w:rPr>
                <w:bCs/>
                <w:color w:val="000000" w:themeColor="text1"/>
                <w:sz w:val="24"/>
              </w:rPr>
              <w:t>稳后，对安装的管道进行了复测，在符合要求的情况再</w:t>
            </w:r>
            <w:proofErr w:type="gramStart"/>
            <w:r w:rsidRPr="006A1454">
              <w:rPr>
                <w:bCs/>
                <w:color w:val="000000" w:themeColor="text1"/>
                <w:sz w:val="24"/>
              </w:rPr>
              <w:t>进行抹带浇筑</w:t>
            </w:r>
            <w:proofErr w:type="gramEnd"/>
            <w:r w:rsidRPr="006A1454">
              <w:rPr>
                <w:bCs/>
                <w:color w:val="000000" w:themeColor="text1"/>
                <w:sz w:val="24"/>
              </w:rPr>
              <w:t>，保证了管道安装后的质量。</w:t>
            </w:r>
          </w:p>
          <w:p w14:paraId="0E9071B3"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bCs/>
                <w:color w:val="000000" w:themeColor="text1"/>
                <w:sz w:val="24"/>
              </w:rPr>
              <w:t>c.</w:t>
            </w:r>
            <w:r w:rsidRPr="006A1454">
              <w:rPr>
                <w:bCs/>
                <w:color w:val="000000" w:themeColor="text1"/>
                <w:sz w:val="24"/>
              </w:rPr>
              <w:t>加强尾水管道巡查和检修，及时发现管道溢流和渗漏问题。</w:t>
            </w:r>
          </w:p>
          <w:bookmarkEnd w:id="42"/>
          <w:bookmarkEnd w:id="43"/>
          <w:bookmarkEnd w:id="44"/>
          <w:p w14:paraId="56668A83" w14:textId="77777777" w:rsidR="00947FE1" w:rsidRPr="006A1454" w:rsidRDefault="00E07773">
            <w:pPr>
              <w:overflowPunct w:val="0"/>
              <w:autoSpaceDE w:val="0"/>
              <w:autoSpaceDN w:val="0"/>
              <w:spacing w:line="420" w:lineRule="exact"/>
              <w:ind w:firstLineChars="200" w:firstLine="480"/>
              <w:rPr>
                <w:bCs/>
                <w:color w:val="000000" w:themeColor="text1"/>
                <w:sz w:val="24"/>
              </w:rPr>
            </w:pPr>
            <w:r w:rsidRPr="006A1454">
              <w:rPr>
                <w:rFonts w:ascii="宋体" w:hAnsi="宋体" w:cs="宋体" w:hint="eastAsia"/>
                <w:bCs/>
                <w:color w:val="000000" w:themeColor="text1"/>
                <w:sz w:val="24"/>
              </w:rPr>
              <w:t>④</w:t>
            </w:r>
            <w:r w:rsidRPr="006A1454">
              <w:rPr>
                <w:bCs/>
                <w:color w:val="000000" w:themeColor="text1"/>
                <w:sz w:val="24"/>
              </w:rPr>
              <w:t>事故应急预案</w:t>
            </w:r>
          </w:p>
          <w:p w14:paraId="36DC9D0E" w14:textId="77777777" w:rsidR="00947FE1" w:rsidRPr="006A1454" w:rsidRDefault="00E07773">
            <w:pPr>
              <w:overflowPunct w:val="0"/>
              <w:autoSpaceDE w:val="0"/>
              <w:autoSpaceDN w:val="0"/>
              <w:spacing w:line="420" w:lineRule="exact"/>
              <w:ind w:firstLineChars="200" w:firstLine="480"/>
              <w:rPr>
                <w:color w:val="000000" w:themeColor="text1"/>
                <w:sz w:val="24"/>
              </w:rPr>
            </w:pPr>
            <w:r w:rsidRPr="006A1454">
              <w:rPr>
                <w:color w:val="000000" w:themeColor="text1"/>
                <w:sz w:val="24"/>
              </w:rPr>
              <w:t>企业应按照国家相关规定对环境突发事件应急预案进行修编，并向主管部门备案</w:t>
            </w:r>
            <w:bookmarkEnd w:id="41"/>
            <w:r w:rsidRPr="006A1454">
              <w:rPr>
                <w:color w:val="000000" w:themeColor="text1"/>
                <w:sz w:val="24"/>
              </w:rPr>
              <w:t>。</w:t>
            </w:r>
          </w:p>
          <w:p w14:paraId="4881F747" w14:textId="77777777" w:rsidR="00947FE1" w:rsidRPr="006A1454" w:rsidRDefault="00E07773">
            <w:pPr>
              <w:adjustRightInd w:val="0"/>
              <w:spacing w:line="440" w:lineRule="exact"/>
              <w:ind w:firstLineChars="200" w:firstLine="480"/>
              <w:textAlignment w:val="baseline"/>
              <w:rPr>
                <w:color w:val="000000" w:themeColor="text1"/>
                <w:sz w:val="24"/>
                <w:szCs w:val="20"/>
              </w:rPr>
            </w:pPr>
            <w:r w:rsidRPr="006A1454">
              <w:rPr>
                <w:rFonts w:hint="eastAsia"/>
                <w:color w:val="000000" w:themeColor="text1"/>
                <w:sz w:val="24"/>
                <w:szCs w:val="20"/>
              </w:rPr>
              <w:t>（</w:t>
            </w:r>
            <w:r w:rsidRPr="006A1454">
              <w:rPr>
                <w:rFonts w:hint="eastAsia"/>
                <w:color w:val="000000" w:themeColor="text1"/>
                <w:sz w:val="24"/>
                <w:szCs w:val="20"/>
              </w:rPr>
              <w:t>6</w:t>
            </w:r>
            <w:r w:rsidRPr="006A1454">
              <w:rPr>
                <w:rFonts w:hint="eastAsia"/>
                <w:color w:val="000000" w:themeColor="text1"/>
                <w:sz w:val="24"/>
                <w:szCs w:val="20"/>
              </w:rPr>
              <w:t>）环境风险评价结论</w:t>
            </w:r>
          </w:p>
          <w:p w14:paraId="3CF84CCA" w14:textId="77777777" w:rsidR="00947FE1" w:rsidRPr="006A1454" w:rsidRDefault="00E07773">
            <w:pPr>
              <w:spacing w:line="440" w:lineRule="exact"/>
              <w:ind w:firstLineChars="200" w:firstLine="480"/>
              <w:rPr>
                <w:color w:val="000000" w:themeColor="text1"/>
                <w:sz w:val="24"/>
              </w:rPr>
            </w:pPr>
            <w:r w:rsidRPr="006A1454">
              <w:rPr>
                <w:rFonts w:hint="eastAsia"/>
                <w:color w:val="000000" w:themeColor="text1"/>
                <w:sz w:val="24"/>
                <w:szCs w:val="20"/>
              </w:rPr>
              <w:t>本项目涉及的风险物质包括废机油、废机油桶、次氯酸钠等，上述物质储存过程中存在泄漏、散落或引起火灾发生环境风险事故的可能，受影响的主要为厂区工作人员，厂区制定相关管理制度，采取防渗漏、防火、防静电等措施，员工严格遵守国家相关管理规定，在发生事故后能及时采取相应的安全措施和及时启动事故应急预案，泄漏和火灾事故风险都是可以预防和控制的。</w:t>
            </w:r>
          </w:p>
          <w:p w14:paraId="1CA6ADBD" w14:textId="77777777" w:rsidR="00947FE1" w:rsidRPr="006A1454" w:rsidRDefault="00E07773">
            <w:pPr>
              <w:spacing w:line="440" w:lineRule="exact"/>
              <w:ind w:firstLineChars="200" w:firstLine="482"/>
              <w:rPr>
                <w:b/>
                <w:bCs/>
                <w:color w:val="000000" w:themeColor="text1"/>
                <w:sz w:val="24"/>
              </w:rPr>
            </w:pPr>
            <w:r w:rsidRPr="006A1454">
              <w:rPr>
                <w:rFonts w:hint="eastAsia"/>
                <w:b/>
                <w:bCs/>
                <w:color w:val="000000" w:themeColor="text1"/>
                <w:sz w:val="24"/>
              </w:rPr>
              <w:t>8</w:t>
            </w:r>
            <w:r w:rsidRPr="006A1454">
              <w:rPr>
                <w:b/>
                <w:bCs/>
                <w:color w:val="000000" w:themeColor="text1"/>
                <w:sz w:val="24"/>
              </w:rPr>
              <w:t>、环境管理与监测计划</w:t>
            </w:r>
          </w:p>
          <w:p w14:paraId="4163E2A8"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rFonts w:hint="eastAsia"/>
                <w:bCs/>
                <w:color w:val="000000" w:themeColor="text1"/>
                <w:sz w:val="24"/>
              </w:rPr>
              <w:t>1</w:t>
            </w:r>
            <w:r w:rsidRPr="006A1454">
              <w:rPr>
                <w:rFonts w:hint="eastAsia"/>
                <w:bCs/>
                <w:color w:val="000000" w:themeColor="text1"/>
                <w:sz w:val="24"/>
              </w:rPr>
              <w:t>）排污许可制度衔接</w:t>
            </w:r>
          </w:p>
          <w:p w14:paraId="2FFB2D4F" w14:textId="77777777" w:rsidR="00947FE1" w:rsidRPr="006A1454" w:rsidRDefault="00E07773">
            <w:pPr>
              <w:overflowPunct w:val="0"/>
              <w:autoSpaceDE w:val="0"/>
              <w:autoSpaceDN w:val="0"/>
              <w:spacing w:line="440" w:lineRule="exact"/>
              <w:ind w:firstLineChars="200" w:firstLine="480"/>
              <w:rPr>
                <w:bCs/>
                <w:color w:val="000000" w:themeColor="text1"/>
                <w:sz w:val="24"/>
              </w:rPr>
            </w:pPr>
            <w:r w:rsidRPr="006A1454">
              <w:rPr>
                <w:bCs/>
                <w:color w:val="000000" w:themeColor="text1"/>
                <w:sz w:val="24"/>
              </w:rPr>
              <w:t>根据《固定污染源排污许可分类管理名录》（</w:t>
            </w:r>
            <w:r w:rsidRPr="006A1454">
              <w:rPr>
                <w:bCs/>
                <w:color w:val="000000" w:themeColor="text1"/>
                <w:sz w:val="24"/>
              </w:rPr>
              <w:t xml:space="preserve">2019 </w:t>
            </w:r>
            <w:r w:rsidRPr="006A1454">
              <w:rPr>
                <w:bCs/>
                <w:color w:val="000000" w:themeColor="text1"/>
                <w:sz w:val="24"/>
              </w:rPr>
              <w:t>年版），本项目属名录内</w:t>
            </w:r>
            <w:r w:rsidRPr="006A1454">
              <w:rPr>
                <w:rFonts w:hint="eastAsia"/>
                <w:bCs/>
                <w:color w:val="000000" w:themeColor="text1"/>
                <w:sz w:val="24"/>
              </w:rPr>
              <w:t>“四十</w:t>
            </w:r>
            <w:r w:rsidRPr="006A1454">
              <w:rPr>
                <w:bCs/>
                <w:color w:val="000000" w:themeColor="text1"/>
                <w:sz w:val="24"/>
              </w:rPr>
              <w:t>、</w:t>
            </w:r>
            <w:r w:rsidRPr="006A1454">
              <w:rPr>
                <w:rFonts w:hint="eastAsia"/>
                <w:bCs/>
                <w:color w:val="000000" w:themeColor="text1"/>
                <w:sz w:val="24"/>
              </w:rPr>
              <w:t>水的生产和供应业</w:t>
            </w:r>
            <w:r w:rsidRPr="006A1454">
              <w:rPr>
                <w:bCs/>
                <w:color w:val="000000" w:themeColor="text1"/>
                <w:sz w:val="24"/>
              </w:rPr>
              <w:t xml:space="preserve">—99 </w:t>
            </w:r>
            <w:r w:rsidRPr="006A1454">
              <w:rPr>
                <w:rFonts w:hint="eastAsia"/>
                <w:bCs/>
                <w:color w:val="000000" w:themeColor="text1"/>
                <w:sz w:val="24"/>
              </w:rPr>
              <w:t>污水处理及其再生利用</w:t>
            </w:r>
            <w:r w:rsidRPr="006A1454">
              <w:rPr>
                <w:bCs/>
                <w:color w:val="000000" w:themeColor="text1"/>
                <w:sz w:val="24"/>
              </w:rPr>
              <w:t>462</w:t>
            </w:r>
            <w:r w:rsidRPr="006A1454">
              <w:rPr>
                <w:rFonts w:hint="eastAsia"/>
                <w:bCs/>
                <w:color w:val="000000" w:themeColor="text1"/>
                <w:sz w:val="24"/>
              </w:rPr>
              <w:t>”。建设单位应按照《排污许可管理条例》、《固定污染源排污许可分类管理名录（</w:t>
            </w:r>
            <w:r w:rsidRPr="006A1454">
              <w:rPr>
                <w:rFonts w:hint="eastAsia"/>
                <w:bCs/>
                <w:color w:val="000000" w:themeColor="text1"/>
                <w:sz w:val="24"/>
              </w:rPr>
              <w:t>2</w:t>
            </w:r>
            <w:r w:rsidRPr="006A1454">
              <w:rPr>
                <w:bCs/>
                <w:color w:val="000000" w:themeColor="text1"/>
                <w:sz w:val="24"/>
              </w:rPr>
              <w:t>019</w:t>
            </w:r>
            <w:r w:rsidRPr="006A1454">
              <w:rPr>
                <w:rFonts w:hint="eastAsia"/>
                <w:bCs/>
                <w:color w:val="000000" w:themeColor="text1"/>
                <w:sz w:val="24"/>
              </w:rPr>
              <w:t>年版）》等排污许可证相关管理要求，在规定时限内办理</w:t>
            </w:r>
            <w:r w:rsidRPr="006A1454">
              <w:rPr>
                <w:bCs/>
                <w:color w:val="000000" w:themeColor="text1"/>
                <w:sz w:val="24"/>
              </w:rPr>
              <w:t>排污</w:t>
            </w:r>
            <w:r w:rsidRPr="006A1454">
              <w:rPr>
                <w:rFonts w:hint="eastAsia"/>
                <w:bCs/>
                <w:color w:val="000000" w:themeColor="text1"/>
                <w:sz w:val="24"/>
              </w:rPr>
              <w:t>许</w:t>
            </w:r>
            <w:r w:rsidRPr="006A1454">
              <w:rPr>
                <w:bCs/>
                <w:color w:val="000000" w:themeColor="text1"/>
                <w:sz w:val="24"/>
              </w:rPr>
              <w:t>可手续</w:t>
            </w:r>
            <w:r w:rsidRPr="006A1454">
              <w:rPr>
                <w:rFonts w:hint="eastAsia"/>
                <w:bCs/>
                <w:color w:val="000000" w:themeColor="text1"/>
                <w:sz w:val="24"/>
              </w:rPr>
              <w:t>。</w:t>
            </w:r>
          </w:p>
          <w:p w14:paraId="52060737" w14:textId="77777777" w:rsidR="00947FE1" w:rsidRPr="006A1454" w:rsidRDefault="00E07773">
            <w:pPr>
              <w:overflowPunct w:val="0"/>
              <w:autoSpaceDE w:val="0"/>
              <w:autoSpaceDN w:val="0"/>
              <w:adjustRightInd w:val="0"/>
              <w:snapToGrid w:val="0"/>
              <w:spacing w:line="440" w:lineRule="exact"/>
              <w:ind w:firstLineChars="200" w:firstLine="480"/>
              <w:rPr>
                <w:bCs/>
                <w:color w:val="000000" w:themeColor="text1"/>
                <w:sz w:val="24"/>
              </w:rPr>
            </w:pPr>
            <w:r w:rsidRPr="006A1454">
              <w:rPr>
                <w:rFonts w:hint="eastAsia"/>
                <w:bCs/>
                <w:color w:val="000000" w:themeColor="text1"/>
                <w:sz w:val="24"/>
              </w:rPr>
              <w:t>（</w:t>
            </w:r>
            <w:r w:rsidRPr="006A1454">
              <w:rPr>
                <w:bCs/>
                <w:color w:val="000000" w:themeColor="text1"/>
                <w:sz w:val="24"/>
              </w:rPr>
              <w:t>2</w:t>
            </w:r>
            <w:r w:rsidRPr="006A1454">
              <w:rPr>
                <w:rFonts w:hint="eastAsia"/>
                <w:bCs/>
                <w:color w:val="000000" w:themeColor="text1"/>
                <w:sz w:val="24"/>
              </w:rPr>
              <w:t>）环境监测计划</w:t>
            </w:r>
          </w:p>
          <w:p w14:paraId="4C4FA8D0" w14:textId="77777777" w:rsidR="00947FE1" w:rsidRPr="006A1454" w:rsidRDefault="00E07773">
            <w:pPr>
              <w:overflowPunct w:val="0"/>
              <w:autoSpaceDE w:val="0"/>
              <w:autoSpaceDN w:val="0"/>
              <w:spacing w:line="440" w:lineRule="exact"/>
              <w:ind w:firstLineChars="200" w:firstLine="480"/>
              <w:rPr>
                <w:color w:val="000000" w:themeColor="text1"/>
                <w:sz w:val="24"/>
              </w:rPr>
            </w:pPr>
            <w:r w:rsidRPr="006A1454">
              <w:rPr>
                <w:rFonts w:hint="eastAsia"/>
                <w:color w:val="000000" w:themeColor="text1"/>
                <w:sz w:val="24"/>
              </w:rPr>
              <w:t>根据《排污单位自行监测技术指南</w:t>
            </w:r>
            <w:r w:rsidRPr="006A1454">
              <w:rPr>
                <w:rFonts w:hint="eastAsia"/>
                <w:color w:val="000000" w:themeColor="text1"/>
                <w:sz w:val="24"/>
              </w:rPr>
              <w:t xml:space="preserve"> </w:t>
            </w:r>
            <w:r w:rsidRPr="006A1454">
              <w:rPr>
                <w:color w:val="000000" w:themeColor="text1"/>
                <w:sz w:val="24"/>
              </w:rPr>
              <w:t xml:space="preserve"> </w:t>
            </w:r>
            <w:r w:rsidRPr="006A1454">
              <w:rPr>
                <w:rFonts w:hint="eastAsia"/>
                <w:color w:val="000000" w:themeColor="text1"/>
                <w:sz w:val="24"/>
              </w:rPr>
              <w:t>总则》（</w:t>
            </w:r>
            <w:r w:rsidRPr="006A1454">
              <w:rPr>
                <w:color w:val="000000" w:themeColor="text1"/>
                <w:sz w:val="24"/>
              </w:rPr>
              <w:t>HJ819-2017</w:t>
            </w:r>
            <w:r w:rsidRPr="006A1454">
              <w:rPr>
                <w:rFonts w:hint="eastAsia"/>
                <w:color w:val="000000" w:themeColor="text1"/>
                <w:sz w:val="24"/>
              </w:rPr>
              <w:t>）的相关规定以及《排污许可证申请与核发技术规范</w:t>
            </w:r>
            <w:r w:rsidRPr="006A1454">
              <w:rPr>
                <w:rFonts w:hint="eastAsia"/>
                <w:color w:val="000000" w:themeColor="text1"/>
                <w:sz w:val="24"/>
              </w:rPr>
              <w:t xml:space="preserve">  </w:t>
            </w:r>
            <w:r w:rsidRPr="006A1454">
              <w:rPr>
                <w:rFonts w:hint="eastAsia"/>
                <w:color w:val="000000" w:themeColor="text1"/>
                <w:sz w:val="24"/>
              </w:rPr>
              <w:t>水处理（试行）》（</w:t>
            </w:r>
            <w:r w:rsidRPr="006A1454">
              <w:rPr>
                <w:rFonts w:hint="eastAsia"/>
                <w:color w:val="000000" w:themeColor="text1"/>
                <w:sz w:val="24"/>
              </w:rPr>
              <w:t>HJ978-2018</w:t>
            </w:r>
            <w:r w:rsidRPr="006A1454">
              <w:rPr>
                <w:rFonts w:hint="eastAsia"/>
                <w:color w:val="000000" w:themeColor="text1"/>
                <w:sz w:val="24"/>
              </w:rPr>
              <w:t>）、《排污单位自行监测技术指南水处理》（</w:t>
            </w:r>
            <w:r w:rsidRPr="006A1454">
              <w:rPr>
                <w:rFonts w:hint="eastAsia"/>
                <w:color w:val="000000" w:themeColor="text1"/>
                <w:sz w:val="24"/>
              </w:rPr>
              <w:t>HJ1083-2020</w:t>
            </w:r>
            <w:r w:rsidRPr="006A1454">
              <w:rPr>
                <w:rFonts w:hint="eastAsia"/>
                <w:color w:val="000000" w:themeColor="text1"/>
                <w:sz w:val="24"/>
              </w:rPr>
              <w:t>）以及本项目污染物排放情况，制定本项目运行期监测计划。</w:t>
            </w:r>
            <w:r w:rsidRPr="006A1454">
              <w:rPr>
                <w:color w:val="000000" w:themeColor="text1"/>
                <w:sz w:val="24"/>
              </w:rPr>
              <w:t xml:space="preserve"> </w:t>
            </w:r>
          </w:p>
          <w:p w14:paraId="270C199E" w14:textId="23685508" w:rsidR="00947FE1" w:rsidRPr="006A1454" w:rsidRDefault="00E07773">
            <w:pPr>
              <w:keepNext/>
              <w:widowControl/>
              <w:overflowPunct w:val="0"/>
              <w:autoSpaceDE w:val="0"/>
              <w:autoSpaceDN w:val="0"/>
              <w:spacing w:line="360" w:lineRule="exact"/>
              <w:ind w:left="482"/>
              <w:rPr>
                <w:b/>
                <w:color w:val="000000" w:themeColor="text1"/>
                <w:sz w:val="24"/>
              </w:rPr>
            </w:pPr>
            <w:r w:rsidRPr="006A1454">
              <w:rPr>
                <w:b/>
                <w:color w:val="000000" w:themeColor="text1"/>
                <w:sz w:val="24"/>
              </w:rPr>
              <w:lastRenderedPageBreak/>
              <w:t>表</w:t>
            </w:r>
            <w:r w:rsidRPr="006A1454">
              <w:rPr>
                <w:b/>
                <w:color w:val="000000" w:themeColor="text1"/>
                <w:sz w:val="24"/>
              </w:rPr>
              <w:t>4-2</w:t>
            </w:r>
            <w:r w:rsidR="002F5619">
              <w:rPr>
                <w:rFonts w:hint="eastAsia"/>
                <w:b/>
                <w:color w:val="000000" w:themeColor="text1"/>
                <w:sz w:val="24"/>
              </w:rPr>
              <w:t>5</w:t>
            </w:r>
            <w:r w:rsidRPr="006A1454">
              <w:rPr>
                <w:b/>
                <w:color w:val="000000" w:themeColor="text1"/>
                <w:sz w:val="24"/>
              </w:rPr>
              <w:t xml:space="preserve">  </w:t>
            </w:r>
            <w:r w:rsidRPr="006A1454">
              <w:rPr>
                <w:rFonts w:hint="eastAsia"/>
                <w:b/>
                <w:bCs/>
                <w:color w:val="000000" w:themeColor="text1"/>
                <w:sz w:val="24"/>
              </w:rPr>
              <w:t>本项目污染源监测计划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
              <w:gridCol w:w="568"/>
              <w:gridCol w:w="708"/>
              <w:gridCol w:w="2410"/>
              <w:gridCol w:w="1152"/>
              <w:gridCol w:w="987"/>
              <w:gridCol w:w="1985"/>
            </w:tblGrid>
            <w:tr w:rsidR="00947FE1" w:rsidRPr="006A1454" w14:paraId="537C0BA7" w14:textId="77777777" w:rsidTr="00C674E4">
              <w:trPr>
                <w:trHeight w:val="572"/>
                <w:jc w:val="center"/>
              </w:trPr>
              <w:tc>
                <w:tcPr>
                  <w:tcW w:w="314" w:type="pct"/>
                  <w:vAlign w:val="center"/>
                </w:tcPr>
                <w:p w14:paraId="163F850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序号</w:t>
                  </w:r>
                </w:p>
              </w:tc>
              <w:tc>
                <w:tcPr>
                  <w:tcW w:w="341" w:type="pct"/>
                  <w:noWrap/>
                  <w:vAlign w:val="center"/>
                </w:tcPr>
                <w:p w14:paraId="1DDE89ED"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类别</w:t>
                  </w:r>
                </w:p>
              </w:tc>
              <w:tc>
                <w:tcPr>
                  <w:tcW w:w="425" w:type="pct"/>
                  <w:vAlign w:val="center"/>
                </w:tcPr>
                <w:p w14:paraId="7D5E07A9"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监测项目</w:t>
                  </w:r>
                </w:p>
              </w:tc>
              <w:tc>
                <w:tcPr>
                  <w:tcW w:w="1446" w:type="pct"/>
                  <w:vAlign w:val="center"/>
                </w:tcPr>
                <w:p w14:paraId="1B58D1F0"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监测因子</w:t>
                  </w:r>
                </w:p>
              </w:tc>
              <w:tc>
                <w:tcPr>
                  <w:tcW w:w="691" w:type="pct"/>
                  <w:vAlign w:val="center"/>
                </w:tcPr>
                <w:p w14:paraId="397A9B4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监测点位置</w:t>
                  </w:r>
                </w:p>
              </w:tc>
              <w:tc>
                <w:tcPr>
                  <w:tcW w:w="592" w:type="pct"/>
                  <w:vAlign w:val="center"/>
                </w:tcPr>
                <w:p w14:paraId="2FA32039"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最低监测频率</w:t>
                  </w:r>
                </w:p>
              </w:tc>
              <w:tc>
                <w:tcPr>
                  <w:tcW w:w="1191" w:type="pct"/>
                  <w:vAlign w:val="center"/>
                </w:tcPr>
                <w:p w14:paraId="2017FE1B"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执行标准</w:t>
                  </w:r>
                </w:p>
              </w:tc>
            </w:tr>
            <w:tr w:rsidR="00947FE1" w:rsidRPr="006A1454" w14:paraId="5E59D384" w14:textId="77777777" w:rsidTr="00C674E4">
              <w:trPr>
                <w:trHeight w:val="302"/>
                <w:jc w:val="center"/>
              </w:trPr>
              <w:tc>
                <w:tcPr>
                  <w:tcW w:w="314" w:type="pct"/>
                  <w:vMerge w:val="restart"/>
                  <w:vAlign w:val="center"/>
                </w:tcPr>
                <w:p w14:paraId="58D7E83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p>
              </w:tc>
              <w:tc>
                <w:tcPr>
                  <w:tcW w:w="341" w:type="pct"/>
                  <w:vMerge w:val="restart"/>
                  <w:noWrap/>
                  <w:vAlign w:val="center"/>
                </w:tcPr>
                <w:p w14:paraId="6DF3C0E5"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废气</w:t>
                  </w:r>
                </w:p>
              </w:tc>
              <w:tc>
                <w:tcPr>
                  <w:tcW w:w="425" w:type="pct"/>
                  <w:vMerge w:val="restart"/>
                  <w:vAlign w:val="center"/>
                </w:tcPr>
                <w:p w14:paraId="3B3BFF4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有组织废气</w:t>
                  </w:r>
                </w:p>
              </w:tc>
              <w:tc>
                <w:tcPr>
                  <w:tcW w:w="1446" w:type="pct"/>
                  <w:vMerge w:val="restart"/>
                  <w:vAlign w:val="center"/>
                </w:tcPr>
                <w:p w14:paraId="07BC80BD"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硫化氢、氨、臭气浓度</w:t>
                  </w:r>
                </w:p>
              </w:tc>
              <w:tc>
                <w:tcPr>
                  <w:tcW w:w="691" w:type="pct"/>
                  <w:vAlign w:val="center"/>
                </w:tcPr>
                <w:p w14:paraId="65A38C8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rFonts w:hint="eastAsia"/>
                      <w:color w:val="000000" w:themeColor="text1"/>
                      <w:spacing w:val="-4"/>
                      <w:kern w:val="0"/>
                      <w:szCs w:val="21"/>
                    </w:rPr>
                    <w:t>DA001</w:t>
                  </w:r>
                  <w:r w:rsidRPr="006A1454">
                    <w:rPr>
                      <w:rFonts w:hint="eastAsia"/>
                      <w:color w:val="000000" w:themeColor="text1"/>
                      <w:spacing w:val="-4"/>
                      <w:kern w:val="0"/>
                      <w:szCs w:val="21"/>
                    </w:rPr>
                    <w:t>出口</w:t>
                  </w:r>
                </w:p>
              </w:tc>
              <w:tc>
                <w:tcPr>
                  <w:tcW w:w="592" w:type="pct"/>
                  <w:vMerge w:val="restart"/>
                  <w:vAlign w:val="center"/>
                </w:tcPr>
                <w:p w14:paraId="4E521365"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color w:val="000000" w:themeColor="text1"/>
                      <w:spacing w:val="-4"/>
                      <w:kern w:val="0"/>
                      <w:szCs w:val="21"/>
                    </w:rPr>
                    <w:t>半年</w:t>
                  </w:r>
                </w:p>
              </w:tc>
              <w:tc>
                <w:tcPr>
                  <w:tcW w:w="1191" w:type="pct"/>
                  <w:vMerge w:val="restart"/>
                  <w:vAlign w:val="center"/>
                </w:tcPr>
                <w:p w14:paraId="3DBEDE10" w14:textId="77777777" w:rsidR="00947FE1" w:rsidRPr="006A1454" w:rsidRDefault="00E07773">
                  <w:pPr>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《恶臭污染物排放标准》（</w:t>
                  </w:r>
                  <w:r w:rsidRPr="006A1454">
                    <w:rPr>
                      <w:color w:val="000000" w:themeColor="text1"/>
                      <w:spacing w:val="-4"/>
                      <w:kern w:val="0"/>
                      <w:szCs w:val="21"/>
                    </w:rPr>
                    <w:t>GB14554-1993</w:t>
                  </w:r>
                  <w:r w:rsidRPr="006A1454">
                    <w:rPr>
                      <w:color w:val="000000" w:themeColor="text1"/>
                      <w:spacing w:val="-4"/>
                      <w:kern w:val="0"/>
                      <w:szCs w:val="21"/>
                    </w:rPr>
                    <w:t>）</w:t>
                  </w:r>
                </w:p>
              </w:tc>
            </w:tr>
            <w:tr w:rsidR="00947FE1" w:rsidRPr="006A1454" w14:paraId="2696DF87" w14:textId="77777777" w:rsidTr="00C674E4">
              <w:trPr>
                <w:trHeight w:val="300"/>
                <w:jc w:val="center"/>
              </w:trPr>
              <w:tc>
                <w:tcPr>
                  <w:tcW w:w="314" w:type="pct"/>
                  <w:vMerge/>
                  <w:vAlign w:val="center"/>
                </w:tcPr>
                <w:p w14:paraId="371468A3"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noWrap/>
                  <w:vAlign w:val="center"/>
                </w:tcPr>
                <w:p w14:paraId="24FF0E75"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67DA5ECA"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Merge/>
                  <w:vAlign w:val="center"/>
                </w:tcPr>
                <w:p w14:paraId="3F7365BE"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691" w:type="pct"/>
                  <w:vAlign w:val="center"/>
                </w:tcPr>
                <w:p w14:paraId="4912F540"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rFonts w:hint="eastAsia"/>
                      <w:color w:val="000000" w:themeColor="text1"/>
                      <w:spacing w:val="-4"/>
                      <w:kern w:val="0"/>
                      <w:szCs w:val="21"/>
                    </w:rPr>
                    <w:t>DA002</w:t>
                  </w:r>
                  <w:r w:rsidRPr="006A1454">
                    <w:rPr>
                      <w:rFonts w:hint="eastAsia"/>
                      <w:color w:val="000000" w:themeColor="text1"/>
                      <w:spacing w:val="-4"/>
                      <w:kern w:val="0"/>
                      <w:szCs w:val="21"/>
                    </w:rPr>
                    <w:t>出口</w:t>
                  </w:r>
                </w:p>
              </w:tc>
              <w:tc>
                <w:tcPr>
                  <w:tcW w:w="592" w:type="pct"/>
                  <w:vMerge/>
                  <w:vAlign w:val="center"/>
                </w:tcPr>
                <w:p w14:paraId="7757802C"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191" w:type="pct"/>
                  <w:vMerge/>
                  <w:vAlign w:val="center"/>
                </w:tcPr>
                <w:p w14:paraId="72DD15B6" w14:textId="77777777" w:rsidR="00947FE1" w:rsidRPr="006A1454" w:rsidRDefault="00947FE1">
                  <w:pPr>
                    <w:overflowPunct w:val="0"/>
                    <w:autoSpaceDE w:val="0"/>
                    <w:autoSpaceDN w:val="0"/>
                    <w:spacing w:line="360" w:lineRule="exact"/>
                    <w:jc w:val="center"/>
                    <w:rPr>
                      <w:color w:val="000000" w:themeColor="text1"/>
                      <w:spacing w:val="-4"/>
                      <w:kern w:val="0"/>
                      <w:szCs w:val="21"/>
                    </w:rPr>
                  </w:pPr>
                </w:p>
              </w:tc>
            </w:tr>
            <w:tr w:rsidR="00947FE1" w:rsidRPr="006A1454" w14:paraId="4B949850" w14:textId="77777777" w:rsidTr="00C674E4">
              <w:trPr>
                <w:trHeight w:val="300"/>
                <w:jc w:val="center"/>
              </w:trPr>
              <w:tc>
                <w:tcPr>
                  <w:tcW w:w="314" w:type="pct"/>
                  <w:vMerge/>
                  <w:vAlign w:val="center"/>
                </w:tcPr>
                <w:p w14:paraId="050A13FD"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noWrap/>
                  <w:vAlign w:val="center"/>
                </w:tcPr>
                <w:p w14:paraId="6EAD917F"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13B3A502"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Merge/>
                  <w:vAlign w:val="center"/>
                </w:tcPr>
                <w:p w14:paraId="6DCDF88B"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691" w:type="pct"/>
                  <w:vAlign w:val="center"/>
                </w:tcPr>
                <w:p w14:paraId="11C4DCE4"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DA004</w:t>
                  </w:r>
                  <w:r w:rsidRPr="006A1454">
                    <w:rPr>
                      <w:rFonts w:hint="eastAsia"/>
                      <w:color w:val="000000" w:themeColor="text1"/>
                      <w:spacing w:val="-4"/>
                      <w:kern w:val="0"/>
                      <w:szCs w:val="21"/>
                    </w:rPr>
                    <w:t>出口</w:t>
                  </w:r>
                </w:p>
              </w:tc>
              <w:tc>
                <w:tcPr>
                  <w:tcW w:w="592" w:type="pct"/>
                  <w:vMerge/>
                  <w:vAlign w:val="center"/>
                </w:tcPr>
                <w:p w14:paraId="485ADBFD"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191" w:type="pct"/>
                  <w:vMerge/>
                  <w:vAlign w:val="center"/>
                </w:tcPr>
                <w:p w14:paraId="60B6457C" w14:textId="77777777" w:rsidR="00947FE1" w:rsidRPr="006A1454" w:rsidRDefault="00947FE1">
                  <w:pPr>
                    <w:overflowPunct w:val="0"/>
                    <w:autoSpaceDE w:val="0"/>
                    <w:autoSpaceDN w:val="0"/>
                    <w:spacing w:line="360" w:lineRule="exact"/>
                    <w:jc w:val="center"/>
                    <w:rPr>
                      <w:color w:val="000000" w:themeColor="text1"/>
                      <w:spacing w:val="-4"/>
                      <w:kern w:val="0"/>
                      <w:szCs w:val="21"/>
                    </w:rPr>
                  </w:pPr>
                </w:p>
              </w:tc>
            </w:tr>
            <w:tr w:rsidR="00947FE1" w:rsidRPr="006A1454" w14:paraId="3B8E5C47" w14:textId="77777777" w:rsidTr="00C674E4">
              <w:trPr>
                <w:trHeight w:val="798"/>
                <w:jc w:val="center"/>
              </w:trPr>
              <w:tc>
                <w:tcPr>
                  <w:tcW w:w="314" w:type="pct"/>
                  <w:vMerge/>
                  <w:vAlign w:val="center"/>
                </w:tcPr>
                <w:p w14:paraId="1EA40EFB"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16DF6577" w14:textId="77777777" w:rsidR="00947FE1" w:rsidRPr="006A1454" w:rsidRDefault="00947FE1">
                  <w:pPr>
                    <w:widowControl/>
                    <w:overflowPunct w:val="0"/>
                    <w:autoSpaceDE w:val="0"/>
                    <w:autoSpaceDN w:val="0"/>
                    <w:spacing w:line="360" w:lineRule="exact"/>
                    <w:jc w:val="left"/>
                    <w:rPr>
                      <w:color w:val="000000" w:themeColor="text1"/>
                      <w:spacing w:val="-4"/>
                      <w:kern w:val="0"/>
                      <w:szCs w:val="21"/>
                    </w:rPr>
                  </w:pPr>
                </w:p>
              </w:tc>
              <w:tc>
                <w:tcPr>
                  <w:tcW w:w="425" w:type="pct"/>
                  <w:vAlign w:val="center"/>
                </w:tcPr>
                <w:p w14:paraId="1344352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无组织废气</w:t>
                  </w:r>
                </w:p>
              </w:tc>
              <w:tc>
                <w:tcPr>
                  <w:tcW w:w="1446" w:type="pct"/>
                  <w:vAlign w:val="center"/>
                </w:tcPr>
                <w:p w14:paraId="3AB74E5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硫化氢、氨、臭气浓度、甲烷</w:t>
                  </w:r>
                </w:p>
              </w:tc>
              <w:tc>
                <w:tcPr>
                  <w:tcW w:w="691" w:type="pct"/>
                  <w:vAlign w:val="center"/>
                </w:tcPr>
                <w:p w14:paraId="254441A9"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厂界</w:t>
                  </w:r>
                </w:p>
              </w:tc>
              <w:tc>
                <w:tcPr>
                  <w:tcW w:w="592" w:type="pct"/>
                  <w:vAlign w:val="center"/>
                </w:tcPr>
                <w:p w14:paraId="4697A7C4"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color w:val="000000" w:themeColor="text1"/>
                      <w:spacing w:val="-4"/>
                      <w:kern w:val="0"/>
                      <w:szCs w:val="21"/>
                    </w:rPr>
                    <w:t>半年</w:t>
                  </w:r>
                </w:p>
              </w:tc>
              <w:tc>
                <w:tcPr>
                  <w:tcW w:w="1191" w:type="pct"/>
                  <w:vAlign w:val="center"/>
                </w:tcPr>
                <w:p w14:paraId="430BECF5" w14:textId="77777777" w:rsidR="00947FE1" w:rsidRPr="006A1454" w:rsidRDefault="00E07773">
                  <w:pPr>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《城镇污水处理厂污染物排放标准》（</w:t>
                  </w:r>
                  <w:r w:rsidRPr="006A1454">
                    <w:rPr>
                      <w:color w:val="000000" w:themeColor="text1"/>
                      <w:spacing w:val="-4"/>
                      <w:kern w:val="0"/>
                      <w:szCs w:val="21"/>
                    </w:rPr>
                    <w:t>GB18918-2002</w:t>
                  </w:r>
                  <w:r w:rsidRPr="006A1454">
                    <w:rPr>
                      <w:color w:val="000000" w:themeColor="text1"/>
                      <w:spacing w:val="-4"/>
                      <w:kern w:val="0"/>
                      <w:szCs w:val="21"/>
                    </w:rPr>
                    <w:t>）</w:t>
                  </w:r>
                </w:p>
              </w:tc>
            </w:tr>
            <w:tr w:rsidR="00947FE1" w:rsidRPr="006A1454" w14:paraId="7A79F15B" w14:textId="77777777" w:rsidTr="00C674E4">
              <w:trPr>
                <w:trHeight w:val="397"/>
                <w:jc w:val="center"/>
              </w:trPr>
              <w:tc>
                <w:tcPr>
                  <w:tcW w:w="314" w:type="pct"/>
                  <w:vMerge w:val="restart"/>
                  <w:vAlign w:val="center"/>
                </w:tcPr>
                <w:p w14:paraId="5F76F17F" w14:textId="213E7288" w:rsidR="00947FE1" w:rsidRPr="006A1454" w:rsidRDefault="000712A9">
                  <w:pPr>
                    <w:widowControl/>
                    <w:overflowPunct w:val="0"/>
                    <w:autoSpaceDE w:val="0"/>
                    <w:autoSpaceDN w:val="0"/>
                    <w:spacing w:line="360" w:lineRule="exact"/>
                    <w:jc w:val="center"/>
                    <w:rPr>
                      <w:color w:val="000000" w:themeColor="text1"/>
                      <w:spacing w:val="-4"/>
                      <w:kern w:val="0"/>
                      <w:szCs w:val="21"/>
                    </w:rPr>
                  </w:pPr>
                  <w:r>
                    <w:rPr>
                      <w:rFonts w:hint="eastAsia"/>
                      <w:color w:val="000000" w:themeColor="text1"/>
                      <w:spacing w:val="-4"/>
                      <w:kern w:val="0"/>
                      <w:szCs w:val="21"/>
                    </w:rPr>
                    <w:t>2</w:t>
                  </w:r>
                </w:p>
              </w:tc>
              <w:tc>
                <w:tcPr>
                  <w:tcW w:w="341" w:type="pct"/>
                  <w:vMerge w:val="restart"/>
                  <w:vAlign w:val="center"/>
                </w:tcPr>
                <w:p w14:paraId="711B8FF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废水</w:t>
                  </w:r>
                </w:p>
              </w:tc>
              <w:tc>
                <w:tcPr>
                  <w:tcW w:w="425" w:type="pct"/>
                  <w:vMerge w:val="restart"/>
                  <w:vAlign w:val="center"/>
                </w:tcPr>
                <w:p w14:paraId="496E0597"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进水水质</w:t>
                  </w:r>
                </w:p>
              </w:tc>
              <w:tc>
                <w:tcPr>
                  <w:tcW w:w="1446" w:type="pct"/>
                  <w:vAlign w:val="center"/>
                </w:tcPr>
                <w:p w14:paraId="1CD94135"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流量、</w:t>
                  </w:r>
                  <w:r w:rsidRPr="006A1454">
                    <w:rPr>
                      <w:color w:val="000000" w:themeColor="text1"/>
                      <w:spacing w:val="-4"/>
                      <w:kern w:val="0"/>
                      <w:szCs w:val="21"/>
                    </w:rPr>
                    <w:t>COD</w:t>
                  </w:r>
                  <w:r w:rsidRPr="006A1454">
                    <w:rPr>
                      <w:color w:val="000000" w:themeColor="text1"/>
                      <w:spacing w:val="-4"/>
                      <w:kern w:val="0"/>
                      <w:szCs w:val="21"/>
                    </w:rPr>
                    <w:t>、</w:t>
                  </w:r>
                  <w:r w:rsidRPr="006A1454">
                    <w:rPr>
                      <w:color w:val="000000" w:themeColor="text1"/>
                      <w:spacing w:val="-4"/>
                      <w:kern w:val="0"/>
                      <w:szCs w:val="21"/>
                    </w:rPr>
                    <w:t>NH</w:t>
                  </w:r>
                  <w:r w:rsidRPr="006A1454">
                    <w:rPr>
                      <w:color w:val="000000" w:themeColor="text1"/>
                      <w:spacing w:val="-4"/>
                      <w:kern w:val="0"/>
                      <w:szCs w:val="21"/>
                      <w:vertAlign w:val="subscript"/>
                    </w:rPr>
                    <w:t>3</w:t>
                  </w:r>
                  <w:r w:rsidRPr="006A1454">
                    <w:rPr>
                      <w:color w:val="000000" w:themeColor="text1"/>
                      <w:spacing w:val="-4"/>
                      <w:kern w:val="0"/>
                      <w:szCs w:val="21"/>
                    </w:rPr>
                    <w:t>-N</w:t>
                  </w:r>
                </w:p>
              </w:tc>
              <w:tc>
                <w:tcPr>
                  <w:tcW w:w="691" w:type="pct"/>
                  <w:vMerge w:val="restart"/>
                  <w:vAlign w:val="center"/>
                </w:tcPr>
                <w:p w14:paraId="55A74F7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进水口</w:t>
                  </w:r>
                </w:p>
              </w:tc>
              <w:tc>
                <w:tcPr>
                  <w:tcW w:w="592" w:type="pct"/>
                  <w:vAlign w:val="center"/>
                </w:tcPr>
                <w:p w14:paraId="0E9F7CF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自动监测</w:t>
                  </w:r>
                </w:p>
              </w:tc>
              <w:tc>
                <w:tcPr>
                  <w:tcW w:w="1191" w:type="pct"/>
                  <w:vAlign w:val="center"/>
                </w:tcPr>
                <w:p w14:paraId="1788E9B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w:t>
                  </w:r>
                </w:p>
              </w:tc>
            </w:tr>
            <w:tr w:rsidR="00947FE1" w:rsidRPr="006A1454" w14:paraId="64FEE5BF" w14:textId="77777777" w:rsidTr="00C674E4">
              <w:trPr>
                <w:trHeight w:val="397"/>
                <w:jc w:val="center"/>
              </w:trPr>
              <w:tc>
                <w:tcPr>
                  <w:tcW w:w="314" w:type="pct"/>
                  <w:vMerge/>
                  <w:vAlign w:val="center"/>
                </w:tcPr>
                <w:p w14:paraId="332D29E5"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66ACF727"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14927F84"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Align w:val="center"/>
                </w:tcPr>
                <w:p w14:paraId="5332B774"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总磷、总氮</w:t>
                  </w:r>
                </w:p>
              </w:tc>
              <w:tc>
                <w:tcPr>
                  <w:tcW w:w="691" w:type="pct"/>
                  <w:vMerge/>
                  <w:vAlign w:val="center"/>
                </w:tcPr>
                <w:p w14:paraId="5BB4C870"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592" w:type="pct"/>
                  <w:vAlign w:val="center"/>
                </w:tcPr>
                <w:p w14:paraId="417A4EB9"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color w:val="000000" w:themeColor="text1"/>
                      <w:spacing w:val="-4"/>
                      <w:kern w:val="0"/>
                      <w:szCs w:val="21"/>
                    </w:rPr>
                    <w:t>日</w:t>
                  </w:r>
                </w:p>
              </w:tc>
              <w:tc>
                <w:tcPr>
                  <w:tcW w:w="1191" w:type="pct"/>
                  <w:vAlign w:val="center"/>
                </w:tcPr>
                <w:p w14:paraId="0C2AE77A"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w:t>
                  </w:r>
                </w:p>
              </w:tc>
            </w:tr>
            <w:tr w:rsidR="00947FE1" w:rsidRPr="006A1454" w14:paraId="2E2F284A" w14:textId="77777777" w:rsidTr="00C674E4">
              <w:trPr>
                <w:trHeight w:val="159"/>
                <w:jc w:val="center"/>
              </w:trPr>
              <w:tc>
                <w:tcPr>
                  <w:tcW w:w="314" w:type="pct"/>
                  <w:vMerge/>
                  <w:vAlign w:val="center"/>
                </w:tcPr>
                <w:p w14:paraId="21C0B398"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78B69493"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restart"/>
                  <w:vAlign w:val="center"/>
                </w:tcPr>
                <w:p w14:paraId="0F6EBAC0"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出水水质</w:t>
                  </w:r>
                </w:p>
              </w:tc>
              <w:tc>
                <w:tcPr>
                  <w:tcW w:w="1446" w:type="pct"/>
                  <w:vAlign w:val="center"/>
                </w:tcPr>
                <w:p w14:paraId="25FF083B"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pH</w:t>
                  </w:r>
                  <w:r w:rsidRPr="006A1454">
                    <w:rPr>
                      <w:color w:val="000000" w:themeColor="text1"/>
                      <w:spacing w:val="-4"/>
                      <w:kern w:val="0"/>
                      <w:szCs w:val="21"/>
                    </w:rPr>
                    <w:t>、</w:t>
                  </w:r>
                  <w:r w:rsidRPr="006A1454">
                    <w:rPr>
                      <w:color w:val="000000" w:themeColor="text1"/>
                      <w:spacing w:val="-4"/>
                      <w:kern w:val="0"/>
                      <w:szCs w:val="21"/>
                    </w:rPr>
                    <w:t>COD</w:t>
                  </w:r>
                  <w:r w:rsidRPr="006A1454">
                    <w:rPr>
                      <w:color w:val="000000" w:themeColor="text1"/>
                      <w:spacing w:val="-4"/>
                      <w:kern w:val="0"/>
                      <w:szCs w:val="21"/>
                    </w:rPr>
                    <w:t>、</w:t>
                  </w:r>
                  <w:r w:rsidRPr="006A1454">
                    <w:rPr>
                      <w:color w:val="000000" w:themeColor="text1"/>
                      <w:spacing w:val="-4"/>
                      <w:kern w:val="0"/>
                      <w:szCs w:val="21"/>
                    </w:rPr>
                    <w:t>NH</w:t>
                  </w:r>
                  <w:r w:rsidRPr="006A1454">
                    <w:rPr>
                      <w:color w:val="000000" w:themeColor="text1"/>
                      <w:spacing w:val="-4"/>
                      <w:kern w:val="0"/>
                      <w:szCs w:val="21"/>
                      <w:vertAlign w:val="subscript"/>
                    </w:rPr>
                    <w:t>3</w:t>
                  </w:r>
                  <w:r w:rsidRPr="006A1454">
                    <w:rPr>
                      <w:color w:val="000000" w:themeColor="text1"/>
                      <w:spacing w:val="-4"/>
                      <w:kern w:val="0"/>
                      <w:szCs w:val="21"/>
                    </w:rPr>
                    <w:t>-N</w:t>
                  </w:r>
                  <w:r w:rsidRPr="006A1454">
                    <w:rPr>
                      <w:color w:val="000000" w:themeColor="text1"/>
                      <w:spacing w:val="-4"/>
                      <w:kern w:val="0"/>
                      <w:szCs w:val="21"/>
                    </w:rPr>
                    <w:t>、总磷、总氮、水温及流量</w:t>
                  </w:r>
                </w:p>
              </w:tc>
              <w:tc>
                <w:tcPr>
                  <w:tcW w:w="691" w:type="pct"/>
                  <w:vMerge w:val="restart"/>
                  <w:vAlign w:val="center"/>
                </w:tcPr>
                <w:p w14:paraId="43EB86EA"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出水口</w:t>
                  </w:r>
                </w:p>
              </w:tc>
              <w:tc>
                <w:tcPr>
                  <w:tcW w:w="592" w:type="pct"/>
                  <w:vAlign w:val="center"/>
                </w:tcPr>
                <w:p w14:paraId="3DA3A3C9"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自动监测</w:t>
                  </w:r>
                </w:p>
              </w:tc>
              <w:tc>
                <w:tcPr>
                  <w:tcW w:w="1191" w:type="pct"/>
                  <w:vMerge w:val="restart"/>
                  <w:vAlign w:val="center"/>
                </w:tcPr>
                <w:p w14:paraId="49CF3B9F"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《陕西省黄河流域污水综合排放标准》（</w:t>
                  </w:r>
                  <w:r w:rsidRPr="006A1454">
                    <w:rPr>
                      <w:color w:val="000000" w:themeColor="text1"/>
                      <w:spacing w:val="-4"/>
                      <w:kern w:val="0"/>
                      <w:szCs w:val="21"/>
                    </w:rPr>
                    <w:t>DB61/224-2018</w:t>
                  </w:r>
                  <w:r w:rsidRPr="006A1454">
                    <w:rPr>
                      <w:color w:val="000000" w:themeColor="text1"/>
                      <w:spacing w:val="-4"/>
                      <w:kern w:val="0"/>
                      <w:szCs w:val="21"/>
                    </w:rPr>
                    <w:t>）表</w:t>
                  </w:r>
                  <w:r w:rsidRPr="006A1454">
                    <w:rPr>
                      <w:color w:val="000000" w:themeColor="text1"/>
                      <w:spacing w:val="-4"/>
                      <w:kern w:val="0"/>
                      <w:szCs w:val="21"/>
                    </w:rPr>
                    <w:t>1</w:t>
                  </w:r>
                  <w:r w:rsidRPr="006A1454">
                    <w:rPr>
                      <w:color w:val="000000" w:themeColor="text1"/>
                      <w:spacing w:val="-4"/>
                      <w:kern w:val="0"/>
                      <w:szCs w:val="21"/>
                    </w:rPr>
                    <w:t>中</w:t>
                  </w:r>
                  <w:r w:rsidRPr="006A1454">
                    <w:rPr>
                      <w:color w:val="000000" w:themeColor="text1"/>
                      <w:spacing w:val="-4"/>
                      <w:kern w:val="0"/>
                      <w:szCs w:val="21"/>
                    </w:rPr>
                    <w:t>A</w:t>
                  </w:r>
                  <w:r w:rsidRPr="006A1454">
                    <w:rPr>
                      <w:color w:val="000000" w:themeColor="text1"/>
                      <w:spacing w:val="-4"/>
                      <w:kern w:val="0"/>
                      <w:szCs w:val="21"/>
                    </w:rPr>
                    <w:t>标准要求</w:t>
                  </w:r>
                  <w:r w:rsidRPr="006A1454">
                    <w:rPr>
                      <w:rFonts w:hint="eastAsia"/>
                      <w:color w:val="000000" w:themeColor="text1"/>
                      <w:spacing w:val="-4"/>
                      <w:kern w:val="0"/>
                      <w:szCs w:val="21"/>
                    </w:rPr>
                    <w:t>及《城市污水再生利用</w:t>
                  </w:r>
                  <w:r w:rsidRPr="006A1454">
                    <w:rPr>
                      <w:rFonts w:hint="eastAsia"/>
                      <w:color w:val="000000" w:themeColor="text1"/>
                      <w:spacing w:val="-4"/>
                      <w:kern w:val="0"/>
                      <w:szCs w:val="21"/>
                    </w:rPr>
                    <w:t xml:space="preserve"> </w:t>
                  </w:r>
                  <w:r w:rsidRPr="006A1454">
                    <w:rPr>
                      <w:rFonts w:hint="eastAsia"/>
                      <w:color w:val="000000" w:themeColor="text1"/>
                      <w:spacing w:val="-4"/>
                      <w:kern w:val="0"/>
                      <w:szCs w:val="21"/>
                    </w:rPr>
                    <w:t>工业用水水质》《</w:t>
                  </w:r>
                  <w:r w:rsidRPr="006A1454">
                    <w:rPr>
                      <w:rFonts w:hint="eastAsia"/>
                      <w:color w:val="000000" w:themeColor="text1"/>
                      <w:spacing w:val="-4"/>
                      <w:kern w:val="0"/>
                      <w:szCs w:val="21"/>
                    </w:rPr>
                    <w:t>GB/T 19923-2024</w:t>
                  </w:r>
                  <w:r w:rsidRPr="006A1454">
                    <w:rPr>
                      <w:rFonts w:hint="eastAsia"/>
                      <w:color w:val="000000" w:themeColor="text1"/>
                      <w:spacing w:val="-4"/>
                      <w:kern w:val="0"/>
                      <w:szCs w:val="21"/>
                    </w:rPr>
                    <w:t>》表</w:t>
                  </w:r>
                  <w:r w:rsidRPr="006A1454">
                    <w:rPr>
                      <w:rFonts w:hint="eastAsia"/>
                      <w:color w:val="000000" w:themeColor="text1"/>
                      <w:spacing w:val="-4"/>
                      <w:kern w:val="0"/>
                      <w:szCs w:val="21"/>
                    </w:rPr>
                    <w:t>1</w:t>
                  </w:r>
                  <w:r w:rsidRPr="006A1454">
                    <w:rPr>
                      <w:rFonts w:hint="eastAsia"/>
                      <w:color w:val="000000" w:themeColor="text1"/>
                      <w:spacing w:val="-4"/>
                      <w:kern w:val="0"/>
                      <w:szCs w:val="21"/>
                    </w:rPr>
                    <w:t>中洗涤用水标准</w:t>
                  </w:r>
                </w:p>
              </w:tc>
            </w:tr>
            <w:tr w:rsidR="00947FE1" w:rsidRPr="006A1454" w14:paraId="29F3B9BD" w14:textId="77777777" w:rsidTr="00C674E4">
              <w:trPr>
                <w:trHeight w:val="157"/>
                <w:jc w:val="center"/>
              </w:trPr>
              <w:tc>
                <w:tcPr>
                  <w:tcW w:w="314" w:type="pct"/>
                  <w:vMerge/>
                  <w:vAlign w:val="center"/>
                </w:tcPr>
                <w:p w14:paraId="62297D71"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6CBE3ABB"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58DFFA3D"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Align w:val="center"/>
                </w:tcPr>
                <w:p w14:paraId="238FDBFD"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悬浮物、色度、</w:t>
                  </w:r>
                  <w:r w:rsidRPr="006A1454">
                    <w:rPr>
                      <w:color w:val="000000" w:themeColor="text1"/>
                      <w:spacing w:val="-4"/>
                      <w:kern w:val="0"/>
                      <w:szCs w:val="21"/>
                    </w:rPr>
                    <w:t>BOD</w:t>
                  </w:r>
                  <w:r w:rsidRPr="006A1454">
                    <w:rPr>
                      <w:color w:val="000000" w:themeColor="text1"/>
                      <w:spacing w:val="-4"/>
                      <w:kern w:val="0"/>
                      <w:szCs w:val="21"/>
                      <w:vertAlign w:val="subscript"/>
                    </w:rPr>
                    <w:t>5</w:t>
                  </w:r>
                  <w:r w:rsidRPr="006A1454">
                    <w:rPr>
                      <w:color w:val="000000" w:themeColor="text1"/>
                      <w:spacing w:val="-4"/>
                      <w:kern w:val="0"/>
                      <w:szCs w:val="21"/>
                    </w:rPr>
                    <w:t>、动植物油、石油类、阴离子表面活性剂、粪大肠菌群</w:t>
                  </w:r>
                </w:p>
              </w:tc>
              <w:tc>
                <w:tcPr>
                  <w:tcW w:w="691" w:type="pct"/>
                  <w:vMerge/>
                  <w:vAlign w:val="center"/>
                </w:tcPr>
                <w:p w14:paraId="60F74CFA"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592" w:type="pct"/>
                  <w:vAlign w:val="center"/>
                </w:tcPr>
                <w:p w14:paraId="0A510B62"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rFonts w:hint="eastAsia"/>
                      <w:color w:val="000000" w:themeColor="text1"/>
                      <w:spacing w:val="-4"/>
                      <w:kern w:val="0"/>
                      <w:szCs w:val="21"/>
                    </w:rPr>
                    <w:t>月</w:t>
                  </w:r>
                </w:p>
              </w:tc>
              <w:tc>
                <w:tcPr>
                  <w:tcW w:w="1191" w:type="pct"/>
                  <w:vMerge/>
                  <w:vAlign w:val="center"/>
                </w:tcPr>
                <w:p w14:paraId="622E6C0A"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r>
            <w:tr w:rsidR="00947FE1" w:rsidRPr="006A1454" w14:paraId="040D53AD" w14:textId="77777777" w:rsidTr="00C674E4">
              <w:trPr>
                <w:trHeight w:val="157"/>
                <w:jc w:val="center"/>
              </w:trPr>
              <w:tc>
                <w:tcPr>
                  <w:tcW w:w="314" w:type="pct"/>
                  <w:vMerge/>
                  <w:vAlign w:val="center"/>
                </w:tcPr>
                <w:p w14:paraId="0629560A"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7AD670F5"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0FB8511B"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Align w:val="center"/>
                </w:tcPr>
                <w:p w14:paraId="2D0C3414"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总镉、总铬、总汞、总铅、总砷、六价铬</w:t>
                  </w:r>
                </w:p>
              </w:tc>
              <w:tc>
                <w:tcPr>
                  <w:tcW w:w="691" w:type="pct"/>
                  <w:vMerge/>
                  <w:vAlign w:val="center"/>
                </w:tcPr>
                <w:p w14:paraId="4836B0BE"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592" w:type="pct"/>
                  <w:vAlign w:val="center"/>
                </w:tcPr>
                <w:p w14:paraId="75273BD1"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rFonts w:hint="eastAsia"/>
                      <w:color w:val="000000" w:themeColor="text1"/>
                      <w:spacing w:val="-4"/>
                      <w:kern w:val="0"/>
                      <w:szCs w:val="21"/>
                    </w:rPr>
                    <w:t>季度</w:t>
                  </w:r>
                </w:p>
              </w:tc>
              <w:tc>
                <w:tcPr>
                  <w:tcW w:w="1191" w:type="pct"/>
                  <w:vMerge/>
                  <w:vAlign w:val="center"/>
                </w:tcPr>
                <w:p w14:paraId="7D2EB61C"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r>
            <w:tr w:rsidR="00947FE1" w:rsidRPr="006A1454" w14:paraId="42A27CD4" w14:textId="77777777" w:rsidTr="00C674E4">
              <w:trPr>
                <w:trHeight w:val="157"/>
                <w:jc w:val="center"/>
              </w:trPr>
              <w:tc>
                <w:tcPr>
                  <w:tcW w:w="314" w:type="pct"/>
                  <w:vMerge/>
                  <w:vAlign w:val="center"/>
                </w:tcPr>
                <w:p w14:paraId="0E4FBEEF"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341" w:type="pct"/>
                  <w:vMerge/>
                  <w:vAlign w:val="center"/>
                </w:tcPr>
                <w:p w14:paraId="245C9B50"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425" w:type="pct"/>
                  <w:vMerge/>
                  <w:vAlign w:val="center"/>
                </w:tcPr>
                <w:p w14:paraId="0FBF004A"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1446" w:type="pct"/>
                  <w:vAlign w:val="center"/>
                </w:tcPr>
                <w:p w14:paraId="2D7AE18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烷基汞</w:t>
                  </w:r>
                </w:p>
              </w:tc>
              <w:tc>
                <w:tcPr>
                  <w:tcW w:w="691" w:type="pct"/>
                  <w:vMerge/>
                  <w:vAlign w:val="center"/>
                </w:tcPr>
                <w:p w14:paraId="5E2A3521"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c>
                <w:tcPr>
                  <w:tcW w:w="592" w:type="pct"/>
                  <w:vAlign w:val="center"/>
                </w:tcPr>
                <w:p w14:paraId="14452B53"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1</w:t>
                  </w:r>
                  <w:r w:rsidRPr="006A1454">
                    <w:rPr>
                      <w:color w:val="000000" w:themeColor="text1"/>
                      <w:spacing w:val="-4"/>
                      <w:kern w:val="0"/>
                      <w:szCs w:val="21"/>
                    </w:rPr>
                    <w:t>次</w:t>
                  </w:r>
                  <w:r w:rsidRPr="006A1454">
                    <w:rPr>
                      <w:color w:val="000000" w:themeColor="text1"/>
                      <w:spacing w:val="-4"/>
                      <w:kern w:val="0"/>
                      <w:szCs w:val="21"/>
                    </w:rPr>
                    <w:t>/</w:t>
                  </w:r>
                  <w:r w:rsidRPr="006A1454">
                    <w:rPr>
                      <w:color w:val="000000" w:themeColor="text1"/>
                      <w:spacing w:val="-4"/>
                      <w:kern w:val="0"/>
                      <w:szCs w:val="21"/>
                    </w:rPr>
                    <w:t>半年</w:t>
                  </w:r>
                </w:p>
              </w:tc>
              <w:tc>
                <w:tcPr>
                  <w:tcW w:w="1191" w:type="pct"/>
                  <w:vMerge/>
                  <w:vAlign w:val="center"/>
                </w:tcPr>
                <w:p w14:paraId="3C9BDE0D" w14:textId="77777777" w:rsidR="00947FE1" w:rsidRPr="006A1454" w:rsidRDefault="00947FE1">
                  <w:pPr>
                    <w:widowControl/>
                    <w:overflowPunct w:val="0"/>
                    <w:autoSpaceDE w:val="0"/>
                    <w:autoSpaceDN w:val="0"/>
                    <w:spacing w:line="360" w:lineRule="exact"/>
                    <w:jc w:val="center"/>
                    <w:rPr>
                      <w:color w:val="000000" w:themeColor="text1"/>
                      <w:spacing w:val="-4"/>
                      <w:kern w:val="0"/>
                      <w:szCs w:val="21"/>
                    </w:rPr>
                  </w:pPr>
                </w:p>
              </w:tc>
            </w:tr>
            <w:tr w:rsidR="00947FE1" w:rsidRPr="006A1454" w14:paraId="4C0A7182" w14:textId="77777777" w:rsidTr="00C674E4">
              <w:trPr>
                <w:trHeight w:val="527"/>
                <w:jc w:val="center"/>
              </w:trPr>
              <w:tc>
                <w:tcPr>
                  <w:tcW w:w="314" w:type="pct"/>
                  <w:vAlign w:val="center"/>
                </w:tcPr>
                <w:p w14:paraId="6E9B9E44" w14:textId="54C4F4D5" w:rsidR="00947FE1" w:rsidRPr="006A1454" w:rsidRDefault="000712A9">
                  <w:pPr>
                    <w:widowControl/>
                    <w:overflowPunct w:val="0"/>
                    <w:autoSpaceDE w:val="0"/>
                    <w:autoSpaceDN w:val="0"/>
                    <w:spacing w:line="360" w:lineRule="exact"/>
                    <w:jc w:val="center"/>
                    <w:rPr>
                      <w:color w:val="000000" w:themeColor="text1"/>
                      <w:spacing w:val="-4"/>
                      <w:kern w:val="0"/>
                      <w:szCs w:val="21"/>
                    </w:rPr>
                  </w:pPr>
                  <w:r>
                    <w:rPr>
                      <w:rFonts w:hint="eastAsia"/>
                      <w:color w:val="000000" w:themeColor="text1"/>
                      <w:spacing w:val="-4"/>
                      <w:kern w:val="0"/>
                      <w:szCs w:val="21"/>
                    </w:rPr>
                    <w:t>3</w:t>
                  </w:r>
                </w:p>
              </w:tc>
              <w:tc>
                <w:tcPr>
                  <w:tcW w:w="341" w:type="pct"/>
                  <w:vAlign w:val="center"/>
                </w:tcPr>
                <w:p w14:paraId="63137AF5"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噪声</w:t>
                  </w:r>
                </w:p>
              </w:tc>
              <w:tc>
                <w:tcPr>
                  <w:tcW w:w="425" w:type="pct"/>
                  <w:vAlign w:val="center"/>
                </w:tcPr>
                <w:p w14:paraId="7D60E457"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厂界</w:t>
                  </w:r>
                </w:p>
              </w:tc>
              <w:tc>
                <w:tcPr>
                  <w:tcW w:w="1446" w:type="pct"/>
                  <w:vAlign w:val="center"/>
                </w:tcPr>
                <w:p w14:paraId="0924C78F"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proofErr w:type="spellStart"/>
                  <w:r w:rsidRPr="006A1454">
                    <w:rPr>
                      <w:color w:val="000000" w:themeColor="text1"/>
                      <w:spacing w:val="-4"/>
                      <w:kern w:val="0"/>
                      <w:szCs w:val="21"/>
                    </w:rPr>
                    <w:t>L</w:t>
                  </w:r>
                  <w:r w:rsidRPr="006A1454">
                    <w:rPr>
                      <w:color w:val="000000" w:themeColor="text1"/>
                      <w:spacing w:val="-4"/>
                      <w:kern w:val="0"/>
                      <w:szCs w:val="21"/>
                      <w:vertAlign w:val="subscript"/>
                    </w:rPr>
                    <w:t>Aeq</w:t>
                  </w:r>
                  <w:proofErr w:type="spellEnd"/>
                  <w:r w:rsidRPr="006A1454">
                    <w:rPr>
                      <w:color w:val="000000" w:themeColor="text1"/>
                      <w:spacing w:val="-4"/>
                      <w:kern w:val="0"/>
                      <w:szCs w:val="21"/>
                      <w:vertAlign w:val="subscript"/>
                    </w:rPr>
                    <w:t>、</w:t>
                  </w:r>
                  <w:proofErr w:type="spellStart"/>
                  <w:r w:rsidRPr="006A1454">
                    <w:rPr>
                      <w:color w:val="000000" w:themeColor="text1"/>
                      <w:spacing w:val="-4"/>
                      <w:kern w:val="0"/>
                      <w:szCs w:val="21"/>
                    </w:rPr>
                    <w:t>L</w:t>
                  </w:r>
                  <w:r w:rsidRPr="006A1454">
                    <w:rPr>
                      <w:color w:val="000000" w:themeColor="text1"/>
                      <w:spacing w:val="-4"/>
                      <w:kern w:val="0"/>
                      <w:szCs w:val="21"/>
                      <w:vertAlign w:val="subscript"/>
                    </w:rPr>
                    <w:t>Max</w:t>
                  </w:r>
                  <w:proofErr w:type="spellEnd"/>
                </w:p>
              </w:tc>
              <w:tc>
                <w:tcPr>
                  <w:tcW w:w="691" w:type="pct"/>
                  <w:vAlign w:val="center"/>
                </w:tcPr>
                <w:p w14:paraId="6308666E"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厂界外</w:t>
                  </w:r>
                  <w:r w:rsidRPr="006A1454">
                    <w:rPr>
                      <w:color w:val="000000" w:themeColor="text1"/>
                      <w:spacing w:val="-4"/>
                      <w:kern w:val="0"/>
                      <w:szCs w:val="21"/>
                    </w:rPr>
                    <w:t>1m</w:t>
                  </w:r>
                </w:p>
              </w:tc>
              <w:tc>
                <w:tcPr>
                  <w:tcW w:w="592" w:type="pct"/>
                  <w:vAlign w:val="center"/>
                </w:tcPr>
                <w:p w14:paraId="544E6D9D"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每季度一次</w:t>
                  </w:r>
                </w:p>
              </w:tc>
              <w:tc>
                <w:tcPr>
                  <w:tcW w:w="1191" w:type="pct"/>
                  <w:vAlign w:val="center"/>
                </w:tcPr>
                <w:p w14:paraId="5FD01034" w14:textId="77777777" w:rsidR="00947FE1" w:rsidRPr="006A1454" w:rsidRDefault="00E07773">
                  <w:pPr>
                    <w:widowControl/>
                    <w:overflowPunct w:val="0"/>
                    <w:autoSpaceDE w:val="0"/>
                    <w:autoSpaceDN w:val="0"/>
                    <w:spacing w:line="360" w:lineRule="exact"/>
                    <w:jc w:val="center"/>
                    <w:rPr>
                      <w:color w:val="000000" w:themeColor="text1"/>
                      <w:spacing w:val="-4"/>
                      <w:kern w:val="0"/>
                      <w:szCs w:val="21"/>
                    </w:rPr>
                  </w:pPr>
                  <w:r w:rsidRPr="006A1454">
                    <w:rPr>
                      <w:color w:val="000000" w:themeColor="text1"/>
                      <w:spacing w:val="-4"/>
                      <w:kern w:val="0"/>
                      <w:szCs w:val="21"/>
                    </w:rPr>
                    <w:t>《工业企业厂界环境噪声排放标准》（</w:t>
                  </w:r>
                  <w:r w:rsidRPr="006A1454">
                    <w:rPr>
                      <w:color w:val="000000" w:themeColor="text1"/>
                      <w:spacing w:val="-4"/>
                      <w:kern w:val="0"/>
                      <w:szCs w:val="21"/>
                    </w:rPr>
                    <w:t>GB12348-2008</w:t>
                  </w:r>
                  <w:r w:rsidRPr="006A1454">
                    <w:rPr>
                      <w:color w:val="000000" w:themeColor="text1"/>
                      <w:spacing w:val="-4"/>
                      <w:kern w:val="0"/>
                      <w:szCs w:val="21"/>
                    </w:rPr>
                    <w:t>）</w:t>
                  </w:r>
                  <w:r w:rsidRPr="006A1454">
                    <w:rPr>
                      <w:color w:val="000000" w:themeColor="text1"/>
                      <w:spacing w:val="-4"/>
                      <w:kern w:val="0"/>
                      <w:szCs w:val="21"/>
                    </w:rPr>
                    <w:t>2</w:t>
                  </w:r>
                  <w:r w:rsidRPr="006A1454">
                    <w:rPr>
                      <w:color w:val="000000" w:themeColor="text1"/>
                      <w:spacing w:val="-4"/>
                      <w:kern w:val="0"/>
                      <w:szCs w:val="21"/>
                    </w:rPr>
                    <w:t>类标准</w:t>
                  </w:r>
                </w:p>
              </w:tc>
            </w:tr>
          </w:tbl>
          <w:p w14:paraId="69E32288" w14:textId="5A461363" w:rsidR="00947FE1" w:rsidRPr="006A1454" w:rsidRDefault="00B527F6">
            <w:pPr>
              <w:spacing w:line="440" w:lineRule="exact"/>
              <w:ind w:firstLineChars="200" w:firstLine="482"/>
              <w:rPr>
                <w:b/>
                <w:color w:val="000000" w:themeColor="text1"/>
                <w:sz w:val="24"/>
              </w:rPr>
            </w:pPr>
            <w:r>
              <w:rPr>
                <w:rFonts w:hint="eastAsia"/>
                <w:b/>
                <w:color w:val="000000" w:themeColor="text1"/>
                <w:sz w:val="24"/>
              </w:rPr>
              <w:t>9</w:t>
            </w:r>
            <w:r>
              <w:rPr>
                <w:rFonts w:hint="eastAsia"/>
                <w:b/>
                <w:color w:val="000000" w:themeColor="text1"/>
                <w:sz w:val="24"/>
              </w:rPr>
              <w:t>、项目环保投资及“三同时”验收一览表</w:t>
            </w:r>
          </w:p>
          <w:p w14:paraId="49B0AB93" w14:textId="42199CAF" w:rsidR="00947FE1" w:rsidRPr="003D6B03" w:rsidRDefault="0014141A">
            <w:pPr>
              <w:spacing w:line="440" w:lineRule="exact"/>
              <w:ind w:firstLineChars="200" w:firstLine="482"/>
              <w:rPr>
                <w:b/>
                <w:color w:val="FF0000"/>
                <w:sz w:val="24"/>
              </w:rPr>
            </w:pPr>
            <w:r w:rsidRPr="003D6B03">
              <w:rPr>
                <w:rFonts w:hint="eastAsia"/>
                <w:b/>
                <w:color w:val="FF0000"/>
                <w:sz w:val="24"/>
              </w:rPr>
              <w:t>表</w:t>
            </w:r>
            <w:r w:rsidRPr="003D6B03">
              <w:rPr>
                <w:rFonts w:hint="eastAsia"/>
                <w:b/>
                <w:color w:val="FF0000"/>
                <w:sz w:val="24"/>
              </w:rPr>
              <w:t>4-2</w:t>
            </w:r>
            <w:r w:rsidR="002F5619">
              <w:rPr>
                <w:rFonts w:hint="eastAsia"/>
                <w:b/>
                <w:color w:val="FF0000"/>
                <w:sz w:val="24"/>
              </w:rPr>
              <w:t>6</w:t>
            </w:r>
            <w:r w:rsidRPr="003D6B03">
              <w:rPr>
                <w:rFonts w:hint="eastAsia"/>
                <w:b/>
                <w:color w:val="FF0000"/>
                <w:sz w:val="24"/>
              </w:rPr>
              <w:t xml:space="preserve">  </w:t>
            </w:r>
            <w:r w:rsidRPr="003D6B03">
              <w:rPr>
                <w:rFonts w:hint="eastAsia"/>
                <w:b/>
                <w:color w:val="FF0000"/>
                <w:sz w:val="24"/>
              </w:rPr>
              <w:t>本项目环保投资及“三同时”验收一览表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6"/>
              <w:gridCol w:w="994"/>
              <w:gridCol w:w="2125"/>
              <w:gridCol w:w="2691"/>
              <w:gridCol w:w="1458"/>
              <w:gridCol w:w="528"/>
            </w:tblGrid>
            <w:tr w:rsidR="003D6B03" w:rsidRPr="003D6B03" w14:paraId="16EE789A" w14:textId="77777777" w:rsidTr="00C674E4">
              <w:trPr>
                <w:trHeight w:val="20"/>
              </w:trPr>
              <w:tc>
                <w:tcPr>
                  <w:tcW w:w="316" w:type="pct"/>
                  <w:tcMar>
                    <w:left w:w="28" w:type="dxa"/>
                    <w:right w:w="28" w:type="dxa"/>
                  </w:tcMar>
                  <w:vAlign w:val="center"/>
                </w:tcPr>
                <w:p w14:paraId="16C5326E" w14:textId="77777777" w:rsidR="00F03D65" w:rsidRPr="003D6B03" w:rsidRDefault="00F03D65" w:rsidP="00DF5FEA">
                  <w:pPr>
                    <w:pStyle w:val="afffb"/>
                  </w:pPr>
                  <w:r w:rsidRPr="003D6B03">
                    <w:t>项目</w:t>
                  </w:r>
                </w:p>
              </w:tc>
              <w:tc>
                <w:tcPr>
                  <w:tcW w:w="597" w:type="pct"/>
                  <w:vAlign w:val="center"/>
                </w:tcPr>
                <w:p w14:paraId="262C53D2" w14:textId="77777777" w:rsidR="00F03D65" w:rsidRPr="003D6B03" w:rsidRDefault="00F03D65" w:rsidP="00DF5FEA">
                  <w:pPr>
                    <w:pStyle w:val="afffb"/>
                  </w:pPr>
                  <w:r w:rsidRPr="003D6B03">
                    <w:t>污染源</w:t>
                  </w:r>
                </w:p>
              </w:tc>
              <w:tc>
                <w:tcPr>
                  <w:tcW w:w="1277" w:type="pct"/>
                  <w:shd w:val="clear" w:color="auto" w:fill="auto"/>
                  <w:tcMar>
                    <w:left w:w="28" w:type="dxa"/>
                    <w:right w:w="28" w:type="dxa"/>
                  </w:tcMar>
                  <w:vAlign w:val="center"/>
                </w:tcPr>
                <w:p w14:paraId="0D985910" w14:textId="77777777" w:rsidR="00F03D65" w:rsidRPr="003D6B03" w:rsidRDefault="00F03D65" w:rsidP="00DF5FEA">
                  <w:pPr>
                    <w:pStyle w:val="afffb"/>
                  </w:pPr>
                  <w:r w:rsidRPr="003D6B03">
                    <w:t>环保措施</w:t>
                  </w:r>
                </w:p>
              </w:tc>
              <w:tc>
                <w:tcPr>
                  <w:tcW w:w="1617" w:type="pct"/>
                  <w:vAlign w:val="center"/>
                </w:tcPr>
                <w:p w14:paraId="289D7003" w14:textId="77777777" w:rsidR="00F03D65" w:rsidRPr="003D6B03" w:rsidRDefault="00F03D65" w:rsidP="00DF5FEA">
                  <w:pPr>
                    <w:pStyle w:val="afffb"/>
                  </w:pPr>
                  <w:r w:rsidRPr="003D6B03">
                    <w:t>验收指标</w:t>
                  </w:r>
                </w:p>
              </w:tc>
              <w:tc>
                <w:tcPr>
                  <w:tcW w:w="875" w:type="pct"/>
                  <w:vAlign w:val="center"/>
                </w:tcPr>
                <w:p w14:paraId="3ADEFB95" w14:textId="77777777" w:rsidR="00F03D65" w:rsidRPr="003D6B03" w:rsidRDefault="00F03D65" w:rsidP="00DF5FEA">
                  <w:pPr>
                    <w:pStyle w:val="afffb"/>
                  </w:pPr>
                  <w:r w:rsidRPr="003D6B03">
                    <w:t>验收标准</w:t>
                  </w:r>
                </w:p>
              </w:tc>
              <w:tc>
                <w:tcPr>
                  <w:tcW w:w="317" w:type="pct"/>
                  <w:shd w:val="clear" w:color="auto" w:fill="auto"/>
                  <w:tcMar>
                    <w:left w:w="28" w:type="dxa"/>
                    <w:right w:w="28" w:type="dxa"/>
                  </w:tcMar>
                  <w:vAlign w:val="center"/>
                </w:tcPr>
                <w:p w14:paraId="17664A77" w14:textId="77777777" w:rsidR="00F03D65" w:rsidRPr="003D6B03" w:rsidRDefault="00F03D65" w:rsidP="00DF5FEA">
                  <w:pPr>
                    <w:pStyle w:val="afffb"/>
                  </w:pPr>
                  <w:r w:rsidRPr="003D6B03">
                    <w:t>环保</w:t>
                  </w:r>
                </w:p>
                <w:p w14:paraId="4A4367B5" w14:textId="77777777" w:rsidR="00F03D65" w:rsidRPr="003D6B03" w:rsidRDefault="00F03D65" w:rsidP="00DF5FEA">
                  <w:pPr>
                    <w:pStyle w:val="afffb"/>
                  </w:pPr>
                  <w:r w:rsidRPr="003D6B03">
                    <w:t>投资</w:t>
                  </w:r>
                </w:p>
              </w:tc>
            </w:tr>
            <w:tr w:rsidR="003D6B03" w:rsidRPr="003D6B03" w14:paraId="3B9A7C8F" w14:textId="77777777" w:rsidTr="00C674E4">
              <w:trPr>
                <w:trHeight w:hRule="exact" w:val="851"/>
              </w:trPr>
              <w:tc>
                <w:tcPr>
                  <w:tcW w:w="316" w:type="pct"/>
                  <w:vMerge w:val="restart"/>
                  <w:tcMar>
                    <w:left w:w="28" w:type="dxa"/>
                    <w:right w:w="28" w:type="dxa"/>
                  </w:tcMar>
                  <w:vAlign w:val="center"/>
                </w:tcPr>
                <w:p w14:paraId="55956A5C" w14:textId="77777777" w:rsidR="00F03D65" w:rsidRPr="003D6B03" w:rsidRDefault="00F03D65" w:rsidP="00DF5FEA">
                  <w:pPr>
                    <w:pStyle w:val="afffb"/>
                  </w:pPr>
                  <w:r w:rsidRPr="003D6B03">
                    <w:t>废气</w:t>
                  </w:r>
                </w:p>
              </w:tc>
              <w:tc>
                <w:tcPr>
                  <w:tcW w:w="597" w:type="pct"/>
                  <w:vMerge w:val="restart"/>
                  <w:shd w:val="clear" w:color="auto" w:fill="auto"/>
                  <w:tcMar>
                    <w:left w:w="28" w:type="dxa"/>
                    <w:right w:w="28" w:type="dxa"/>
                  </w:tcMar>
                  <w:vAlign w:val="center"/>
                </w:tcPr>
                <w:p w14:paraId="601E3106" w14:textId="62B522D9" w:rsidR="00F03D65" w:rsidRPr="003D6B03" w:rsidRDefault="00F03D65" w:rsidP="00DF5FEA">
                  <w:pPr>
                    <w:pStyle w:val="afffb"/>
                  </w:pPr>
                  <w:r w:rsidRPr="003D6B03">
                    <w:t>预处理及生化处理废气</w:t>
                  </w:r>
                  <w:r w:rsidRPr="003D6B03">
                    <w:t>DA004</w:t>
                  </w:r>
                </w:p>
              </w:tc>
              <w:tc>
                <w:tcPr>
                  <w:tcW w:w="1277" w:type="pct"/>
                  <w:vMerge w:val="restart"/>
                  <w:shd w:val="clear" w:color="auto" w:fill="auto"/>
                  <w:vAlign w:val="center"/>
                </w:tcPr>
                <w:p w14:paraId="014B98B6" w14:textId="79697A64" w:rsidR="00F03D65" w:rsidRPr="003D6B03" w:rsidRDefault="00F03D65" w:rsidP="00DF5FEA">
                  <w:pPr>
                    <w:pStyle w:val="afffb"/>
                  </w:pPr>
                  <w:r w:rsidRPr="003D6B03">
                    <w:t>建设除臭设备间</w:t>
                  </w:r>
                  <w:r w:rsidRPr="003D6B03">
                    <w:t>1</w:t>
                  </w:r>
                  <w:r w:rsidRPr="003D6B03">
                    <w:t>座，细格栅及曝气沉砂池、</w:t>
                  </w:r>
                  <w:proofErr w:type="gramStart"/>
                  <w:r w:rsidRPr="003D6B03">
                    <w:t>预沉池</w:t>
                  </w:r>
                  <w:proofErr w:type="gramEnd"/>
                  <w:r w:rsidRPr="003D6B03">
                    <w:t>、调节池、厌氧池、缺氧池密闭收集恶臭气体，经生物滤池除臭后，由</w:t>
                  </w:r>
                  <w:r w:rsidRPr="003D6B03">
                    <w:t>15m</w:t>
                  </w:r>
                  <w:r w:rsidRPr="003D6B03">
                    <w:t>高排气筒</w:t>
                  </w:r>
                  <w:r w:rsidRPr="003D6B03">
                    <w:t>DA004</w:t>
                  </w:r>
                  <w:r w:rsidRPr="003D6B03">
                    <w:t>排放。</w:t>
                  </w:r>
                </w:p>
              </w:tc>
              <w:tc>
                <w:tcPr>
                  <w:tcW w:w="1617" w:type="pct"/>
                  <w:vAlign w:val="center"/>
                </w:tcPr>
                <w:p w14:paraId="4C2E3650" w14:textId="77777777" w:rsidR="00F03D65" w:rsidRPr="003D6B03" w:rsidRDefault="00F03D65" w:rsidP="0014141A">
                  <w:pPr>
                    <w:spacing w:line="360" w:lineRule="exact"/>
                    <w:jc w:val="center"/>
                    <w:rPr>
                      <w:color w:val="FF0000"/>
                      <w:kern w:val="0"/>
                      <w:szCs w:val="21"/>
                    </w:rPr>
                  </w:pPr>
                  <w:r w:rsidRPr="003D6B03">
                    <w:rPr>
                      <w:color w:val="FF0000"/>
                      <w:szCs w:val="21"/>
                    </w:rPr>
                    <w:t>NH</w:t>
                  </w:r>
                  <w:r w:rsidRPr="003D6B03">
                    <w:rPr>
                      <w:color w:val="FF0000"/>
                      <w:szCs w:val="21"/>
                      <w:vertAlign w:val="subscript"/>
                    </w:rPr>
                    <w:t>3</w:t>
                  </w:r>
                  <w:r w:rsidRPr="003D6B03">
                    <w:rPr>
                      <w:color w:val="FF0000"/>
                      <w:kern w:val="0"/>
                      <w:szCs w:val="21"/>
                    </w:rPr>
                    <w:t>排放量＜</w:t>
                  </w:r>
                  <w:r w:rsidRPr="003D6B03">
                    <w:rPr>
                      <w:color w:val="FF0000"/>
                      <w:kern w:val="0"/>
                      <w:szCs w:val="21"/>
                    </w:rPr>
                    <w:t>4.9kg/h</w:t>
                  </w:r>
                </w:p>
              </w:tc>
              <w:tc>
                <w:tcPr>
                  <w:tcW w:w="876" w:type="pct"/>
                  <w:vMerge w:val="restart"/>
                  <w:vAlign w:val="center"/>
                </w:tcPr>
                <w:p w14:paraId="23E67DBF" w14:textId="77777777" w:rsidR="00F03D65" w:rsidRPr="003D6B03" w:rsidRDefault="00F03D65" w:rsidP="0014141A">
                  <w:pPr>
                    <w:widowControl/>
                    <w:adjustRightInd w:val="0"/>
                    <w:snapToGrid w:val="0"/>
                    <w:spacing w:line="360" w:lineRule="exact"/>
                    <w:jc w:val="center"/>
                    <w:rPr>
                      <w:color w:val="FF0000"/>
                      <w:szCs w:val="21"/>
                    </w:rPr>
                  </w:pPr>
                  <w:r w:rsidRPr="003D6B03">
                    <w:rPr>
                      <w:color w:val="FF0000"/>
                      <w:kern w:val="0"/>
                      <w:szCs w:val="21"/>
                    </w:rPr>
                    <w:t>《恶臭污染物排放标准》</w:t>
                  </w:r>
                  <w:r w:rsidRPr="003D6B03">
                    <w:rPr>
                      <w:color w:val="FF0000"/>
                      <w:kern w:val="0"/>
                      <w:szCs w:val="21"/>
                    </w:rPr>
                    <w:t>(GB14554-93)</w:t>
                  </w:r>
                  <w:r w:rsidRPr="003D6B03">
                    <w:rPr>
                      <w:color w:val="FF0000"/>
                      <w:kern w:val="0"/>
                      <w:szCs w:val="21"/>
                    </w:rPr>
                    <w:t>表</w:t>
                  </w:r>
                  <w:r w:rsidRPr="003D6B03">
                    <w:rPr>
                      <w:color w:val="FF0000"/>
                      <w:kern w:val="0"/>
                      <w:szCs w:val="21"/>
                    </w:rPr>
                    <w:t>2</w:t>
                  </w:r>
                  <w:proofErr w:type="gramStart"/>
                  <w:r w:rsidRPr="003D6B03">
                    <w:rPr>
                      <w:color w:val="FF0000"/>
                      <w:kern w:val="0"/>
                      <w:szCs w:val="21"/>
                    </w:rPr>
                    <w:t>二</w:t>
                  </w:r>
                  <w:proofErr w:type="gramEnd"/>
                  <w:r w:rsidRPr="003D6B03">
                    <w:rPr>
                      <w:color w:val="FF0000"/>
                      <w:kern w:val="0"/>
                      <w:szCs w:val="21"/>
                    </w:rPr>
                    <w:t>级新改扩建标准</w:t>
                  </w:r>
                </w:p>
              </w:tc>
              <w:tc>
                <w:tcPr>
                  <w:tcW w:w="317" w:type="pct"/>
                  <w:vMerge w:val="restart"/>
                  <w:shd w:val="clear" w:color="auto" w:fill="auto"/>
                  <w:tcMar>
                    <w:left w:w="28" w:type="dxa"/>
                    <w:right w:w="28" w:type="dxa"/>
                  </w:tcMar>
                  <w:vAlign w:val="center"/>
                </w:tcPr>
                <w:p w14:paraId="5C72CFCB" w14:textId="087D0B21" w:rsidR="00F03D65" w:rsidRPr="003D6B03" w:rsidRDefault="000F36A7" w:rsidP="00DF5FEA">
                  <w:pPr>
                    <w:pStyle w:val="afffb"/>
                  </w:pPr>
                  <w:r w:rsidRPr="003D6B03">
                    <w:t>423</w:t>
                  </w:r>
                  <w:r w:rsidR="00F03D65" w:rsidRPr="003D6B03">
                    <w:t>万元</w:t>
                  </w:r>
                </w:p>
              </w:tc>
            </w:tr>
            <w:tr w:rsidR="003D6B03" w:rsidRPr="003D6B03" w14:paraId="441128A3" w14:textId="77777777" w:rsidTr="00C674E4">
              <w:trPr>
                <w:trHeight w:hRule="exact" w:val="851"/>
              </w:trPr>
              <w:tc>
                <w:tcPr>
                  <w:tcW w:w="316" w:type="pct"/>
                  <w:vMerge/>
                  <w:tcMar>
                    <w:left w:w="28" w:type="dxa"/>
                    <w:right w:w="28" w:type="dxa"/>
                  </w:tcMar>
                  <w:vAlign w:val="center"/>
                </w:tcPr>
                <w:p w14:paraId="30A93D50" w14:textId="77777777" w:rsidR="00F03D65" w:rsidRPr="003D6B03" w:rsidRDefault="00F03D65" w:rsidP="00DF5FEA">
                  <w:pPr>
                    <w:pStyle w:val="afffb"/>
                  </w:pPr>
                </w:p>
              </w:tc>
              <w:tc>
                <w:tcPr>
                  <w:tcW w:w="597" w:type="pct"/>
                  <w:vMerge/>
                  <w:shd w:val="clear" w:color="auto" w:fill="auto"/>
                  <w:tcMar>
                    <w:left w:w="28" w:type="dxa"/>
                    <w:right w:w="28" w:type="dxa"/>
                  </w:tcMar>
                  <w:vAlign w:val="center"/>
                </w:tcPr>
                <w:p w14:paraId="67A1E4DA" w14:textId="77777777" w:rsidR="00F03D65" w:rsidRPr="003D6B03" w:rsidRDefault="00F03D65" w:rsidP="00DF5FEA">
                  <w:pPr>
                    <w:pStyle w:val="afffb"/>
                  </w:pPr>
                </w:p>
              </w:tc>
              <w:tc>
                <w:tcPr>
                  <w:tcW w:w="1277" w:type="pct"/>
                  <w:vMerge/>
                  <w:shd w:val="clear" w:color="auto" w:fill="auto"/>
                  <w:vAlign w:val="center"/>
                </w:tcPr>
                <w:p w14:paraId="48D56147" w14:textId="77777777" w:rsidR="00F03D65" w:rsidRPr="003D6B03" w:rsidRDefault="00F03D65" w:rsidP="00DF5FEA">
                  <w:pPr>
                    <w:pStyle w:val="afffb"/>
                  </w:pPr>
                </w:p>
              </w:tc>
              <w:tc>
                <w:tcPr>
                  <w:tcW w:w="1617" w:type="pct"/>
                  <w:vAlign w:val="center"/>
                </w:tcPr>
                <w:p w14:paraId="3D01B1B7" w14:textId="77777777" w:rsidR="00F03D65" w:rsidRPr="003D6B03" w:rsidRDefault="00F03D65" w:rsidP="0014141A">
                  <w:pPr>
                    <w:spacing w:line="360" w:lineRule="exact"/>
                    <w:jc w:val="center"/>
                    <w:rPr>
                      <w:color w:val="FF0000"/>
                      <w:kern w:val="0"/>
                      <w:szCs w:val="21"/>
                    </w:rPr>
                  </w:pPr>
                  <w:r w:rsidRPr="003D6B03">
                    <w:rPr>
                      <w:color w:val="FF0000"/>
                      <w:szCs w:val="21"/>
                    </w:rPr>
                    <w:t>H</w:t>
                  </w:r>
                  <w:r w:rsidRPr="003D6B03">
                    <w:rPr>
                      <w:color w:val="FF0000"/>
                      <w:szCs w:val="21"/>
                      <w:vertAlign w:val="subscript"/>
                    </w:rPr>
                    <w:t>2</w:t>
                  </w:r>
                  <w:r w:rsidRPr="003D6B03">
                    <w:rPr>
                      <w:color w:val="FF0000"/>
                      <w:szCs w:val="21"/>
                    </w:rPr>
                    <w:t>S</w:t>
                  </w:r>
                  <w:r w:rsidRPr="003D6B03">
                    <w:rPr>
                      <w:color w:val="FF0000"/>
                      <w:kern w:val="0"/>
                      <w:szCs w:val="21"/>
                    </w:rPr>
                    <w:t>排放量＜</w:t>
                  </w:r>
                  <w:r w:rsidRPr="003D6B03">
                    <w:rPr>
                      <w:color w:val="FF0000"/>
                      <w:kern w:val="0"/>
                      <w:szCs w:val="21"/>
                    </w:rPr>
                    <w:t>0.33kg/h</w:t>
                  </w:r>
                </w:p>
              </w:tc>
              <w:tc>
                <w:tcPr>
                  <w:tcW w:w="876" w:type="pct"/>
                  <w:vMerge/>
                  <w:vAlign w:val="center"/>
                </w:tcPr>
                <w:p w14:paraId="050B99EB" w14:textId="77777777" w:rsidR="00F03D65" w:rsidRPr="003D6B03" w:rsidRDefault="00F03D65" w:rsidP="0014141A">
                  <w:pPr>
                    <w:widowControl/>
                    <w:adjustRightInd w:val="0"/>
                    <w:snapToGrid w:val="0"/>
                    <w:spacing w:line="360" w:lineRule="exact"/>
                    <w:jc w:val="center"/>
                    <w:rPr>
                      <w:color w:val="FF0000"/>
                      <w:szCs w:val="21"/>
                    </w:rPr>
                  </w:pPr>
                </w:p>
              </w:tc>
              <w:tc>
                <w:tcPr>
                  <w:tcW w:w="317" w:type="pct"/>
                  <w:vMerge/>
                  <w:shd w:val="clear" w:color="auto" w:fill="auto"/>
                  <w:tcMar>
                    <w:left w:w="28" w:type="dxa"/>
                    <w:right w:w="28" w:type="dxa"/>
                  </w:tcMar>
                  <w:vAlign w:val="center"/>
                </w:tcPr>
                <w:p w14:paraId="291C7715" w14:textId="77777777" w:rsidR="00F03D65" w:rsidRPr="003D6B03" w:rsidRDefault="00F03D65" w:rsidP="00DF5FEA">
                  <w:pPr>
                    <w:pStyle w:val="afffb"/>
                  </w:pPr>
                </w:p>
              </w:tc>
            </w:tr>
            <w:tr w:rsidR="003D6B03" w:rsidRPr="003D6B03" w14:paraId="726ADE07" w14:textId="77777777" w:rsidTr="00C674E4">
              <w:trPr>
                <w:trHeight w:hRule="exact" w:val="851"/>
              </w:trPr>
              <w:tc>
                <w:tcPr>
                  <w:tcW w:w="316" w:type="pct"/>
                  <w:vMerge/>
                  <w:tcMar>
                    <w:left w:w="28" w:type="dxa"/>
                    <w:right w:w="28" w:type="dxa"/>
                  </w:tcMar>
                  <w:vAlign w:val="center"/>
                </w:tcPr>
                <w:p w14:paraId="6150BE0B" w14:textId="77777777" w:rsidR="00F03D65" w:rsidRPr="003D6B03" w:rsidRDefault="00F03D65" w:rsidP="00DF5FEA">
                  <w:pPr>
                    <w:pStyle w:val="afffb"/>
                  </w:pPr>
                </w:p>
              </w:tc>
              <w:tc>
                <w:tcPr>
                  <w:tcW w:w="597" w:type="pct"/>
                  <w:vMerge/>
                  <w:shd w:val="clear" w:color="auto" w:fill="auto"/>
                  <w:tcMar>
                    <w:left w:w="28" w:type="dxa"/>
                    <w:right w:w="28" w:type="dxa"/>
                  </w:tcMar>
                  <w:vAlign w:val="center"/>
                </w:tcPr>
                <w:p w14:paraId="71979B1D" w14:textId="77777777" w:rsidR="00F03D65" w:rsidRPr="003D6B03" w:rsidRDefault="00F03D65" w:rsidP="00DF5FEA">
                  <w:pPr>
                    <w:pStyle w:val="afffb"/>
                  </w:pPr>
                </w:p>
              </w:tc>
              <w:tc>
                <w:tcPr>
                  <w:tcW w:w="1277" w:type="pct"/>
                  <w:vMerge/>
                  <w:shd w:val="clear" w:color="auto" w:fill="auto"/>
                  <w:vAlign w:val="center"/>
                </w:tcPr>
                <w:p w14:paraId="60268FAF" w14:textId="77777777" w:rsidR="00F03D65" w:rsidRPr="003D6B03" w:rsidRDefault="00F03D65" w:rsidP="00DF5FEA">
                  <w:pPr>
                    <w:pStyle w:val="afffb"/>
                  </w:pPr>
                </w:p>
              </w:tc>
              <w:tc>
                <w:tcPr>
                  <w:tcW w:w="1617" w:type="pct"/>
                  <w:vAlign w:val="center"/>
                </w:tcPr>
                <w:p w14:paraId="426318FF" w14:textId="77777777" w:rsidR="00F03D65" w:rsidRPr="003D6B03" w:rsidRDefault="00F03D65" w:rsidP="00DF5FEA">
                  <w:pPr>
                    <w:pStyle w:val="afffb"/>
                  </w:pPr>
                  <w:r w:rsidRPr="003D6B03">
                    <w:t>臭气浓度＜</w:t>
                  </w:r>
                  <w:r w:rsidRPr="003D6B03">
                    <w:t>2000</w:t>
                  </w:r>
                  <w:r w:rsidRPr="003D6B03">
                    <w:t>（无量纲）</w:t>
                  </w:r>
                </w:p>
              </w:tc>
              <w:tc>
                <w:tcPr>
                  <w:tcW w:w="876" w:type="pct"/>
                  <w:vMerge/>
                  <w:vAlign w:val="center"/>
                </w:tcPr>
                <w:p w14:paraId="6EC2C21B" w14:textId="77777777" w:rsidR="00F03D65" w:rsidRPr="003D6B03" w:rsidRDefault="00F03D65" w:rsidP="0014141A">
                  <w:pPr>
                    <w:widowControl/>
                    <w:adjustRightInd w:val="0"/>
                    <w:snapToGrid w:val="0"/>
                    <w:spacing w:line="360" w:lineRule="exact"/>
                    <w:jc w:val="center"/>
                    <w:rPr>
                      <w:color w:val="FF0000"/>
                      <w:szCs w:val="21"/>
                    </w:rPr>
                  </w:pPr>
                </w:p>
              </w:tc>
              <w:tc>
                <w:tcPr>
                  <w:tcW w:w="317" w:type="pct"/>
                  <w:vMerge/>
                  <w:shd w:val="clear" w:color="auto" w:fill="auto"/>
                  <w:tcMar>
                    <w:left w:w="28" w:type="dxa"/>
                    <w:right w:w="28" w:type="dxa"/>
                  </w:tcMar>
                  <w:vAlign w:val="center"/>
                </w:tcPr>
                <w:p w14:paraId="409D6CFC" w14:textId="77777777" w:rsidR="00F03D65" w:rsidRPr="003D6B03" w:rsidRDefault="00F03D65" w:rsidP="00DF5FEA">
                  <w:pPr>
                    <w:pStyle w:val="afffb"/>
                  </w:pPr>
                </w:p>
              </w:tc>
            </w:tr>
          </w:tbl>
          <w:p w14:paraId="26634C20" w14:textId="77777777" w:rsidR="0014141A" w:rsidRPr="003D6B03" w:rsidRDefault="0014141A">
            <w:pPr>
              <w:rPr>
                <w:color w:val="FF0000"/>
              </w:rPr>
            </w:pPr>
          </w:p>
          <w:p w14:paraId="05F4BB9A" w14:textId="13E51087" w:rsidR="008B6567" w:rsidRPr="003D6B03" w:rsidRDefault="0014141A" w:rsidP="0014141A">
            <w:pPr>
              <w:spacing w:line="440" w:lineRule="exact"/>
              <w:ind w:firstLineChars="200" w:firstLine="482"/>
              <w:rPr>
                <w:b/>
                <w:color w:val="FF0000"/>
                <w:sz w:val="24"/>
              </w:rPr>
            </w:pPr>
            <w:r w:rsidRPr="003D6B03">
              <w:rPr>
                <w:rFonts w:hint="eastAsia"/>
                <w:b/>
                <w:color w:val="FF0000"/>
                <w:sz w:val="24"/>
              </w:rPr>
              <w:lastRenderedPageBreak/>
              <w:t>续表</w:t>
            </w:r>
            <w:r w:rsidRPr="003D6B03">
              <w:rPr>
                <w:rFonts w:hint="eastAsia"/>
                <w:b/>
                <w:color w:val="FF0000"/>
                <w:sz w:val="24"/>
              </w:rPr>
              <w:t>4-2</w:t>
            </w:r>
            <w:r w:rsidR="002F5619">
              <w:rPr>
                <w:rFonts w:hint="eastAsia"/>
                <w:b/>
                <w:color w:val="FF0000"/>
                <w:sz w:val="24"/>
              </w:rPr>
              <w:t xml:space="preserve">6  </w:t>
            </w:r>
            <w:r w:rsidRPr="003D6B03">
              <w:rPr>
                <w:rFonts w:hint="eastAsia"/>
                <w:b/>
                <w:color w:val="FF0000"/>
                <w:sz w:val="24"/>
              </w:rPr>
              <w:t xml:space="preserve">  </w:t>
            </w:r>
            <w:r w:rsidRPr="003D6B03">
              <w:rPr>
                <w:rFonts w:hint="eastAsia"/>
                <w:b/>
                <w:color w:val="FF0000"/>
                <w:sz w:val="24"/>
              </w:rPr>
              <w:t>本项目环保投资及“三同时”验收一览表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5"/>
              <w:gridCol w:w="957"/>
              <w:gridCol w:w="1986"/>
              <w:gridCol w:w="2552"/>
              <w:gridCol w:w="2021"/>
              <w:gridCol w:w="531"/>
            </w:tblGrid>
            <w:tr w:rsidR="003D6B03" w:rsidRPr="003D6B03" w14:paraId="5B380DCA" w14:textId="77777777" w:rsidTr="00DF5FEA">
              <w:trPr>
                <w:trHeight w:val="20"/>
              </w:trPr>
              <w:tc>
                <w:tcPr>
                  <w:tcW w:w="166" w:type="pct"/>
                  <w:tcMar>
                    <w:left w:w="28" w:type="dxa"/>
                    <w:right w:w="28" w:type="dxa"/>
                  </w:tcMar>
                  <w:vAlign w:val="center"/>
                </w:tcPr>
                <w:p w14:paraId="5FD1E4B1" w14:textId="77777777" w:rsidR="0014141A" w:rsidRPr="003D6B03" w:rsidRDefault="0014141A" w:rsidP="00DF5FEA">
                  <w:pPr>
                    <w:pStyle w:val="afffb"/>
                  </w:pPr>
                  <w:r w:rsidRPr="003D6B03">
                    <w:t>项目</w:t>
                  </w:r>
                </w:p>
              </w:tc>
              <w:tc>
                <w:tcPr>
                  <w:tcW w:w="575" w:type="pct"/>
                  <w:vAlign w:val="center"/>
                </w:tcPr>
                <w:p w14:paraId="123F4A79" w14:textId="77777777" w:rsidR="0014141A" w:rsidRPr="003D6B03" w:rsidRDefault="0014141A" w:rsidP="00DF5FEA">
                  <w:pPr>
                    <w:pStyle w:val="afffb"/>
                  </w:pPr>
                  <w:r w:rsidRPr="003D6B03">
                    <w:t>污染源</w:t>
                  </w:r>
                </w:p>
              </w:tc>
              <w:tc>
                <w:tcPr>
                  <w:tcW w:w="1193" w:type="pct"/>
                  <w:shd w:val="clear" w:color="auto" w:fill="auto"/>
                  <w:tcMar>
                    <w:left w:w="28" w:type="dxa"/>
                    <w:right w:w="28" w:type="dxa"/>
                  </w:tcMar>
                  <w:vAlign w:val="center"/>
                </w:tcPr>
                <w:p w14:paraId="2118B437" w14:textId="77777777" w:rsidR="0014141A" w:rsidRPr="003D6B03" w:rsidRDefault="0014141A" w:rsidP="00DF5FEA">
                  <w:pPr>
                    <w:pStyle w:val="afffb"/>
                  </w:pPr>
                  <w:r w:rsidRPr="003D6B03">
                    <w:t>环保措施</w:t>
                  </w:r>
                </w:p>
              </w:tc>
              <w:tc>
                <w:tcPr>
                  <w:tcW w:w="1533" w:type="pct"/>
                  <w:vAlign w:val="center"/>
                </w:tcPr>
                <w:p w14:paraId="4BC6548F" w14:textId="77777777" w:rsidR="0014141A" w:rsidRPr="003D6B03" w:rsidRDefault="0014141A" w:rsidP="00DF5FEA">
                  <w:pPr>
                    <w:pStyle w:val="afffb"/>
                  </w:pPr>
                  <w:r w:rsidRPr="003D6B03">
                    <w:t>验收指标</w:t>
                  </w:r>
                </w:p>
              </w:tc>
              <w:tc>
                <w:tcPr>
                  <w:tcW w:w="1214" w:type="pct"/>
                  <w:vAlign w:val="center"/>
                </w:tcPr>
                <w:p w14:paraId="12A6BCBB" w14:textId="77777777" w:rsidR="0014141A" w:rsidRPr="003D6B03" w:rsidRDefault="0014141A" w:rsidP="00DF5FEA">
                  <w:pPr>
                    <w:pStyle w:val="afffb"/>
                  </w:pPr>
                  <w:r w:rsidRPr="003D6B03">
                    <w:t>验收标准</w:t>
                  </w:r>
                </w:p>
              </w:tc>
              <w:tc>
                <w:tcPr>
                  <w:tcW w:w="319" w:type="pct"/>
                  <w:shd w:val="clear" w:color="auto" w:fill="auto"/>
                  <w:tcMar>
                    <w:left w:w="28" w:type="dxa"/>
                    <w:right w:w="28" w:type="dxa"/>
                  </w:tcMar>
                  <w:vAlign w:val="center"/>
                </w:tcPr>
                <w:p w14:paraId="21A3100D" w14:textId="77777777" w:rsidR="0014141A" w:rsidRPr="003D6B03" w:rsidRDefault="0014141A" w:rsidP="00DF5FEA">
                  <w:pPr>
                    <w:pStyle w:val="afffb"/>
                  </w:pPr>
                  <w:r w:rsidRPr="003D6B03">
                    <w:t>环保</w:t>
                  </w:r>
                </w:p>
                <w:p w14:paraId="07AB8C75" w14:textId="77777777" w:rsidR="0014141A" w:rsidRPr="003D6B03" w:rsidRDefault="0014141A" w:rsidP="00DF5FEA">
                  <w:pPr>
                    <w:pStyle w:val="afffb"/>
                  </w:pPr>
                  <w:r w:rsidRPr="003D6B03">
                    <w:t>投资</w:t>
                  </w:r>
                </w:p>
              </w:tc>
            </w:tr>
            <w:tr w:rsidR="00C674E4" w:rsidRPr="003D6B03" w14:paraId="52BFF0D5" w14:textId="77777777" w:rsidTr="00DF5FEA">
              <w:trPr>
                <w:trHeight w:val="397"/>
              </w:trPr>
              <w:tc>
                <w:tcPr>
                  <w:tcW w:w="166" w:type="pct"/>
                  <w:vMerge w:val="restart"/>
                  <w:tcMar>
                    <w:left w:w="28" w:type="dxa"/>
                    <w:right w:w="28" w:type="dxa"/>
                  </w:tcMar>
                  <w:vAlign w:val="center"/>
                </w:tcPr>
                <w:p w14:paraId="7D59D72F" w14:textId="628364C0" w:rsidR="00C674E4" w:rsidRPr="003D6B03" w:rsidRDefault="00C674E4" w:rsidP="00DF5FEA">
                  <w:pPr>
                    <w:pStyle w:val="afffb"/>
                  </w:pPr>
                  <w:r w:rsidRPr="003D6B03">
                    <w:rPr>
                      <w:rFonts w:hint="eastAsia"/>
                    </w:rPr>
                    <w:t>废气</w:t>
                  </w:r>
                </w:p>
              </w:tc>
              <w:tc>
                <w:tcPr>
                  <w:tcW w:w="575" w:type="pct"/>
                  <w:vMerge w:val="restart"/>
                  <w:shd w:val="clear" w:color="auto" w:fill="auto"/>
                  <w:tcMar>
                    <w:left w:w="28" w:type="dxa"/>
                    <w:right w:w="28" w:type="dxa"/>
                  </w:tcMar>
                  <w:vAlign w:val="center"/>
                </w:tcPr>
                <w:p w14:paraId="7AA11770" w14:textId="5BBD9992" w:rsidR="00C674E4" w:rsidRPr="003D6B03" w:rsidRDefault="00C674E4" w:rsidP="00DF5FEA">
                  <w:pPr>
                    <w:pStyle w:val="afffb"/>
                  </w:pPr>
                  <w:r w:rsidRPr="003D6B03">
                    <w:t>粗格栅废气</w:t>
                  </w:r>
                  <w:r w:rsidRPr="003D6B03">
                    <w:t>DA002</w:t>
                  </w:r>
                </w:p>
              </w:tc>
              <w:tc>
                <w:tcPr>
                  <w:tcW w:w="1193" w:type="pct"/>
                  <w:vMerge w:val="restart"/>
                  <w:shd w:val="clear" w:color="auto" w:fill="auto"/>
                  <w:vAlign w:val="center"/>
                </w:tcPr>
                <w:p w14:paraId="110D1D26" w14:textId="13B969A8" w:rsidR="00C674E4" w:rsidRPr="00DF5FEA" w:rsidRDefault="00C674E4" w:rsidP="00DF5FEA">
                  <w:pPr>
                    <w:pStyle w:val="afffb"/>
                  </w:pPr>
                  <w:r w:rsidRPr="00DF5FEA">
                    <w:t>密闭收集并通过生物滤池除臭后，由</w:t>
                  </w:r>
                  <w:r w:rsidRPr="00DF5FEA">
                    <w:t>15m</w:t>
                  </w:r>
                  <w:r w:rsidRPr="00DF5FEA">
                    <w:t>高排气筒</w:t>
                  </w:r>
                  <w:r w:rsidRPr="00DF5FEA">
                    <w:t>DA002</w:t>
                  </w:r>
                  <w:r w:rsidRPr="00DF5FEA">
                    <w:t>排放。</w:t>
                  </w:r>
                </w:p>
              </w:tc>
              <w:tc>
                <w:tcPr>
                  <w:tcW w:w="1533" w:type="pct"/>
                  <w:vAlign w:val="center"/>
                </w:tcPr>
                <w:p w14:paraId="3F23FF37" w14:textId="4B170FEC" w:rsidR="00C674E4" w:rsidRPr="003D6B03" w:rsidRDefault="00C674E4" w:rsidP="00DF5FEA">
                  <w:pPr>
                    <w:pStyle w:val="afffb"/>
                  </w:pPr>
                  <w:r w:rsidRPr="003D6B03">
                    <w:t>NH</w:t>
                  </w:r>
                  <w:r w:rsidRPr="003D6B03">
                    <w:rPr>
                      <w:vertAlign w:val="subscript"/>
                    </w:rPr>
                    <w:t>3</w:t>
                  </w:r>
                  <w:r w:rsidRPr="003D6B03">
                    <w:t>排放量＜</w:t>
                  </w:r>
                  <w:r w:rsidRPr="003D6B03">
                    <w:t>4.9kg/h</w:t>
                  </w:r>
                </w:p>
              </w:tc>
              <w:tc>
                <w:tcPr>
                  <w:tcW w:w="1214" w:type="pct"/>
                  <w:vMerge w:val="restart"/>
                  <w:vAlign w:val="center"/>
                </w:tcPr>
                <w:p w14:paraId="6302B499" w14:textId="502DC81F" w:rsidR="00C674E4" w:rsidRPr="003D6B03" w:rsidRDefault="00C674E4" w:rsidP="008B6567">
                  <w:pPr>
                    <w:adjustRightInd w:val="0"/>
                    <w:snapToGrid w:val="0"/>
                    <w:spacing w:line="360" w:lineRule="exact"/>
                    <w:jc w:val="center"/>
                    <w:rPr>
                      <w:color w:val="FF0000"/>
                      <w:szCs w:val="21"/>
                    </w:rPr>
                  </w:pPr>
                  <w:r w:rsidRPr="003D6B03">
                    <w:rPr>
                      <w:rFonts w:hint="eastAsia"/>
                      <w:color w:val="FF0000"/>
                      <w:szCs w:val="21"/>
                    </w:rPr>
                    <w:t>《恶臭污染物排放标准》</w:t>
                  </w:r>
                  <w:r w:rsidRPr="003D6B03">
                    <w:rPr>
                      <w:rFonts w:hint="eastAsia"/>
                      <w:color w:val="FF0000"/>
                      <w:szCs w:val="21"/>
                    </w:rPr>
                    <w:t>(GB14554-93)</w:t>
                  </w:r>
                  <w:r w:rsidRPr="003D6B03">
                    <w:rPr>
                      <w:rFonts w:hint="eastAsia"/>
                      <w:color w:val="FF0000"/>
                      <w:szCs w:val="21"/>
                    </w:rPr>
                    <w:t>表</w:t>
                  </w:r>
                  <w:r w:rsidRPr="003D6B03">
                    <w:rPr>
                      <w:rFonts w:hint="eastAsia"/>
                      <w:color w:val="FF0000"/>
                      <w:szCs w:val="21"/>
                    </w:rPr>
                    <w:t>2</w:t>
                  </w:r>
                  <w:proofErr w:type="gramStart"/>
                  <w:r w:rsidRPr="003D6B03">
                    <w:rPr>
                      <w:rFonts w:hint="eastAsia"/>
                      <w:color w:val="FF0000"/>
                      <w:szCs w:val="21"/>
                    </w:rPr>
                    <w:t>二</w:t>
                  </w:r>
                  <w:proofErr w:type="gramEnd"/>
                  <w:r w:rsidRPr="003D6B03">
                    <w:rPr>
                      <w:rFonts w:hint="eastAsia"/>
                      <w:color w:val="FF0000"/>
                      <w:szCs w:val="21"/>
                    </w:rPr>
                    <w:t>级新改扩建标准</w:t>
                  </w:r>
                </w:p>
              </w:tc>
              <w:tc>
                <w:tcPr>
                  <w:tcW w:w="319" w:type="pct"/>
                  <w:vMerge w:val="restart"/>
                  <w:shd w:val="clear" w:color="auto" w:fill="auto"/>
                  <w:tcMar>
                    <w:left w:w="28" w:type="dxa"/>
                    <w:right w:w="28" w:type="dxa"/>
                  </w:tcMar>
                  <w:vAlign w:val="center"/>
                </w:tcPr>
                <w:p w14:paraId="79D746B1" w14:textId="3EAF359B" w:rsidR="00C674E4" w:rsidRPr="003D6B03" w:rsidRDefault="00C674E4" w:rsidP="00DF5FEA">
                  <w:pPr>
                    <w:pStyle w:val="afffb"/>
                  </w:pPr>
                  <w:r>
                    <w:rPr>
                      <w:rFonts w:hint="eastAsia"/>
                    </w:rPr>
                    <w:t>5</w:t>
                  </w:r>
                  <w:r>
                    <w:rPr>
                      <w:rFonts w:hint="eastAsia"/>
                    </w:rPr>
                    <w:t>万元</w:t>
                  </w:r>
                </w:p>
              </w:tc>
            </w:tr>
            <w:tr w:rsidR="00C674E4" w:rsidRPr="003D6B03" w14:paraId="61CC7210" w14:textId="77777777" w:rsidTr="00DF5FEA">
              <w:trPr>
                <w:trHeight w:val="397"/>
              </w:trPr>
              <w:tc>
                <w:tcPr>
                  <w:tcW w:w="166" w:type="pct"/>
                  <w:vMerge/>
                  <w:tcMar>
                    <w:left w:w="28" w:type="dxa"/>
                    <w:right w:w="28" w:type="dxa"/>
                  </w:tcMar>
                  <w:vAlign w:val="center"/>
                </w:tcPr>
                <w:p w14:paraId="2886F106" w14:textId="13D4B729" w:rsidR="00C674E4" w:rsidRPr="003D6B03" w:rsidRDefault="00C674E4" w:rsidP="00DF5FEA">
                  <w:pPr>
                    <w:pStyle w:val="afffb"/>
                  </w:pPr>
                </w:p>
              </w:tc>
              <w:tc>
                <w:tcPr>
                  <w:tcW w:w="575" w:type="pct"/>
                  <w:vMerge/>
                  <w:shd w:val="clear" w:color="auto" w:fill="auto"/>
                  <w:tcMar>
                    <w:left w:w="28" w:type="dxa"/>
                    <w:right w:w="28" w:type="dxa"/>
                  </w:tcMar>
                  <w:vAlign w:val="center"/>
                </w:tcPr>
                <w:p w14:paraId="5BD93E42" w14:textId="77777777" w:rsidR="00C674E4" w:rsidRPr="003D6B03" w:rsidRDefault="00C674E4" w:rsidP="00DF5FEA">
                  <w:pPr>
                    <w:pStyle w:val="afffb"/>
                  </w:pPr>
                </w:p>
              </w:tc>
              <w:tc>
                <w:tcPr>
                  <w:tcW w:w="1193" w:type="pct"/>
                  <w:vMerge/>
                  <w:shd w:val="clear" w:color="auto" w:fill="auto"/>
                  <w:vAlign w:val="center"/>
                </w:tcPr>
                <w:p w14:paraId="383643F7" w14:textId="77777777" w:rsidR="00C674E4" w:rsidRPr="00DF5FEA" w:rsidRDefault="00C674E4" w:rsidP="00DF5FEA">
                  <w:pPr>
                    <w:pStyle w:val="afffb"/>
                  </w:pPr>
                </w:p>
              </w:tc>
              <w:tc>
                <w:tcPr>
                  <w:tcW w:w="1533" w:type="pct"/>
                  <w:vAlign w:val="center"/>
                </w:tcPr>
                <w:p w14:paraId="14DA3A58" w14:textId="4ECAABEC" w:rsidR="00C674E4" w:rsidRPr="003D6B03" w:rsidRDefault="00C674E4" w:rsidP="00DF5FEA">
                  <w:pPr>
                    <w:pStyle w:val="afffb"/>
                  </w:pPr>
                  <w:r w:rsidRPr="003D6B03">
                    <w:t>H</w:t>
                  </w:r>
                  <w:r w:rsidRPr="003D6B03">
                    <w:rPr>
                      <w:vertAlign w:val="subscript"/>
                    </w:rPr>
                    <w:t>2</w:t>
                  </w:r>
                  <w:r w:rsidRPr="003D6B03">
                    <w:t>S</w:t>
                  </w:r>
                  <w:r w:rsidRPr="003D6B03">
                    <w:t>排放量＜</w:t>
                  </w:r>
                  <w:r w:rsidRPr="003D6B03">
                    <w:t>0.33kg/h</w:t>
                  </w:r>
                </w:p>
              </w:tc>
              <w:tc>
                <w:tcPr>
                  <w:tcW w:w="1214" w:type="pct"/>
                  <w:vMerge/>
                  <w:vAlign w:val="center"/>
                </w:tcPr>
                <w:p w14:paraId="12FCECC2" w14:textId="0FBFE7D6" w:rsidR="00C674E4" w:rsidRPr="003D6B03" w:rsidRDefault="00C674E4" w:rsidP="008B6567">
                  <w:pPr>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0C137717" w14:textId="77777777" w:rsidR="00C674E4" w:rsidRPr="003D6B03" w:rsidRDefault="00C674E4" w:rsidP="00DF5FEA">
                  <w:pPr>
                    <w:pStyle w:val="afffb"/>
                  </w:pPr>
                </w:p>
              </w:tc>
            </w:tr>
            <w:tr w:rsidR="00C674E4" w:rsidRPr="003D6B03" w14:paraId="73185DC3" w14:textId="77777777" w:rsidTr="00DF5FEA">
              <w:trPr>
                <w:trHeight w:val="397"/>
              </w:trPr>
              <w:tc>
                <w:tcPr>
                  <w:tcW w:w="166" w:type="pct"/>
                  <w:vMerge/>
                  <w:tcMar>
                    <w:left w:w="28" w:type="dxa"/>
                    <w:right w:w="28" w:type="dxa"/>
                  </w:tcMar>
                  <w:vAlign w:val="center"/>
                </w:tcPr>
                <w:p w14:paraId="7B40BF4D" w14:textId="6CC5B89F" w:rsidR="00C674E4" w:rsidRPr="003D6B03" w:rsidRDefault="00C674E4" w:rsidP="00DF5FEA">
                  <w:pPr>
                    <w:pStyle w:val="afffb"/>
                  </w:pPr>
                </w:p>
              </w:tc>
              <w:tc>
                <w:tcPr>
                  <w:tcW w:w="575" w:type="pct"/>
                  <w:vMerge/>
                  <w:shd w:val="clear" w:color="auto" w:fill="auto"/>
                  <w:tcMar>
                    <w:left w:w="28" w:type="dxa"/>
                    <w:right w:w="28" w:type="dxa"/>
                  </w:tcMar>
                  <w:vAlign w:val="center"/>
                </w:tcPr>
                <w:p w14:paraId="7DF7F7F6" w14:textId="77777777" w:rsidR="00C674E4" w:rsidRPr="003D6B03" w:rsidRDefault="00C674E4" w:rsidP="00DF5FEA">
                  <w:pPr>
                    <w:pStyle w:val="afffb"/>
                  </w:pPr>
                </w:p>
              </w:tc>
              <w:tc>
                <w:tcPr>
                  <w:tcW w:w="1193" w:type="pct"/>
                  <w:vMerge/>
                  <w:shd w:val="clear" w:color="auto" w:fill="auto"/>
                  <w:vAlign w:val="center"/>
                </w:tcPr>
                <w:p w14:paraId="2CF09679" w14:textId="77777777" w:rsidR="00C674E4" w:rsidRPr="00DF5FEA" w:rsidRDefault="00C674E4" w:rsidP="00DF5FEA">
                  <w:pPr>
                    <w:pStyle w:val="afffb"/>
                  </w:pPr>
                </w:p>
              </w:tc>
              <w:tc>
                <w:tcPr>
                  <w:tcW w:w="1533" w:type="pct"/>
                  <w:vAlign w:val="center"/>
                </w:tcPr>
                <w:p w14:paraId="24C96E69" w14:textId="503258BF" w:rsidR="00C674E4" w:rsidRPr="003D6B03" w:rsidRDefault="00C674E4" w:rsidP="00DF5FEA">
                  <w:pPr>
                    <w:pStyle w:val="afffb"/>
                  </w:pPr>
                  <w:r w:rsidRPr="003D6B03">
                    <w:t>臭气浓度＜</w:t>
                  </w:r>
                  <w:r w:rsidRPr="003D6B03">
                    <w:t>2000</w:t>
                  </w:r>
                  <w:r w:rsidRPr="003D6B03">
                    <w:t>（无量纲）</w:t>
                  </w:r>
                </w:p>
              </w:tc>
              <w:tc>
                <w:tcPr>
                  <w:tcW w:w="1214" w:type="pct"/>
                  <w:vMerge/>
                  <w:vAlign w:val="center"/>
                </w:tcPr>
                <w:p w14:paraId="5E9D6C70" w14:textId="6971556D" w:rsidR="00C674E4" w:rsidRPr="003D6B03" w:rsidRDefault="00C674E4" w:rsidP="008B6567">
                  <w:pPr>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5855EAAA" w14:textId="77777777" w:rsidR="00C674E4" w:rsidRPr="003D6B03" w:rsidRDefault="00C674E4" w:rsidP="00DF5FEA">
                  <w:pPr>
                    <w:pStyle w:val="afffb"/>
                  </w:pPr>
                </w:p>
              </w:tc>
            </w:tr>
            <w:tr w:rsidR="00C674E4" w:rsidRPr="003D6B03" w14:paraId="420112E2" w14:textId="77777777" w:rsidTr="00DF5FEA">
              <w:trPr>
                <w:trHeight w:val="397"/>
              </w:trPr>
              <w:tc>
                <w:tcPr>
                  <w:tcW w:w="166" w:type="pct"/>
                  <w:vMerge/>
                  <w:tcMar>
                    <w:left w:w="28" w:type="dxa"/>
                    <w:right w:w="28" w:type="dxa"/>
                  </w:tcMar>
                  <w:vAlign w:val="center"/>
                </w:tcPr>
                <w:p w14:paraId="30934FD9" w14:textId="5AD8E59D" w:rsidR="00C674E4" w:rsidRPr="003D6B03" w:rsidRDefault="00C674E4" w:rsidP="00DF5FEA">
                  <w:pPr>
                    <w:pStyle w:val="afffb"/>
                  </w:pPr>
                </w:p>
              </w:tc>
              <w:tc>
                <w:tcPr>
                  <w:tcW w:w="575" w:type="pct"/>
                  <w:vMerge w:val="restart"/>
                  <w:shd w:val="clear" w:color="auto" w:fill="auto"/>
                  <w:tcMar>
                    <w:left w:w="28" w:type="dxa"/>
                    <w:right w:w="28" w:type="dxa"/>
                  </w:tcMar>
                  <w:vAlign w:val="center"/>
                </w:tcPr>
                <w:p w14:paraId="1E6B0C5B" w14:textId="2DEEF4D8" w:rsidR="00C674E4" w:rsidRPr="003D6B03" w:rsidRDefault="00C674E4" w:rsidP="00DF5FEA">
                  <w:pPr>
                    <w:pStyle w:val="afffb"/>
                  </w:pPr>
                  <w:r w:rsidRPr="003D6B03">
                    <w:t>污泥</w:t>
                  </w:r>
                  <w:proofErr w:type="gramStart"/>
                  <w:r w:rsidRPr="003D6B03">
                    <w:t>脱水间</w:t>
                  </w:r>
                  <w:proofErr w:type="gramEnd"/>
                  <w:r w:rsidRPr="003D6B03">
                    <w:t>废气</w:t>
                  </w:r>
                  <w:r w:rsidRPr="003D6B03">
                    <w:t>DA001</w:t>
                  </w:r>
                </w:p>
              </w:tc>
              <w:tc>
                <w:tcPr>
                  <w:tcW w:w="1193" w:type="pct"/>
                  <w:vMerge w:val="restart"/>
                  <w:shd w:val="clear" w:color="auto" w:fill="auto"/>
                  <w:vAlign w:val="center"/>
                </w:tcPr>
                <w:p w14:paraId="0BC5AE58" w14:textId="36D8E7F0" w:rsidR="00C674E4" w:rsidRPr="00DF5FEA" w:rsidRDefault="00C674E4" w:rsidP="00DF5FEA">
                  <w:pPr>
                    <w:pStyle w:val="afffb"/>
                  </w:pPr>
                  <w:r w:rsidRPr="00DF5FEA">
                    <w:t>密闭收集并通过生物滤池除臭后，由</w:t>
                  </w:r>
                  <w:r w:rsidRPr="00DF5FEA">
                    <w:t>15m</w:t>
                  </w:r>
                  <w:r w:rsidRPr="00DF5FEA">
                    <w:t>高排气筒</w:t>
                  </w:r>
                  <w:r w:rsidRPr="00DF5FEA">
                    <w:t>DA001</w:t>
                  </w:r>
                  <w:r w:rsidRPr="00DF5FEA">
                    <w:t>排放。</w:t>
                  </w:r>
                </w:p>
              </w:tc>
              <w:tc>
                <w:tcPr>
                  <w:tcW w:w="1533" w:type="pct"/>
                  <w:vAlign w:val="center"/>
                </w:tcPr>
                <w:p w14:paraId="39BE0AAF" w14:textId="65ED8494" w:rsidR="00C674E4" w:rsidRPr="003D6B03" w:rsidRDefault="00C674E4" w:rsidP="00DF5FEA">
                  <w:pPr>
                    <w:pStyle w:val="afffb"/>
                  </w:pPr>
                  <w:r w:rsidRPr="003D6B03">
                    <w:t>NH</w:t>
                  </w:r>
                  <w:r w:rsidRPr="003D6B03">
                    <w:rPr>
                      <w:vertAlign w:val="subscript"/>
                    </w:rPr>
                    <w:t>3</w:t>
                  </w:r>
                  <w:r w:rsidRPr="003D6B03">
                    <w:t>排放量＜</w:t>
                  </w:r>
                  <w:r w:rsidRPr="003D6B03">
                    <w:t>4.9kg/h</w:t>
                  </w:r>
                </w:p>
              </w:tc>
              <w:tc>
                <w:tcPr>
                  <w:tcW w:w="1214" w:type="pct"/>
                  <w:vMerge/>
                  <w:vAlign w:val="center"/>
                </w:tcPr>
                <w:p w14:paraId="4AACB590" w14:textId="6C19C8F0" w:rsidR="00C674E4" w:rsidRPr="003D6B03" w:rsidRDefault="00C674E4" w:rsidP="008B6567">
                  <w:pPr>
                    <w:widowControl/>
                    <w:adjustRightInd w:val="0"/>
                    <w:snapToGrid w:val="0"/>
                    <w:spacing w:line="360" w:lineRule="exact"/>
                    <w:jc w:val="center"/>
                    <w:rPr>
                      <w:color w:val="FF0000"/>
                      <w:szCs w:val="21"/>
                    </w:rPr>
                  </w:pPr>
                </w:p>
              </w:tc>
              <w:tc>
                <w:tcPr>
                  <w:tcW w:w="319" w:type="pct"/>
                  <w:vMerge w:val="restart"/>
                  <w:shd w:val="clear" w:color="auto" w:fill="auto"/>
                  <w:tcMar>
                    <w:left w:w="28" w:type="dxa"/>
                    <w:right w:w="28" w:type="dxa"/>
                  </w:tcMar>
                  <w:vAlign w:val="center"/>
                </w:tcPr>
                <w:p w14:paraId="5EBE34EB" w14:textId="57B173A8" w:rsidR="00C674E4" w:rsidRPr="003D6B03" w:rsidRDefault="00C674E4" w:rsidP="00DF5FEA">
                  <w:pPr>
                    <w:pStyle w:val="afffb"/>
                  </w:pPr>
                  <w:r w:rsidRPr="003D6B03">
                    <w:t>5</w:t>
                  </w:r>
                  <w:r w:rsidRPr="003D6B03">
                    <w:t>万元</w:t>
                  </w:r>
                </w:p>
              </w:tc>
            </w:tr>
            <w:tr w:rsidR="00C674E4" w:rsidRPr="003D6B03" w14:paraId="6CF53220" w14:textId="77777777" w:rsidTr="00DF5FEA">
              <w:trPr>
                <w:trHeight w:val="397"/>
              </w:trPr>
              <w:tc>
                <w:tcPr>
                  <w:tcW w:w="166" w:type="pct"/>
                  <w:vMerge/>
                  <w:tcMar>
                    <w:left w:w="28" w:type="dxa"/>
                    <w:right w:w="28" w:type="dxa"/>
                  </w:tcMar>
                  <w:vAlign w:val="center"/>
                </w:tcPr>
                <w:p w14:paraId="3E3E3714" w14:textId="77777777" w:rsidR="00C674E4" w:rsidRPr="003D6B03" w:rsidRDefault="00C674E4" w:rsidP="00DF5FEA">
                  <w:pPr>
                    <w:pStyle w:val="afffb"/>
                  </w:pPr>
                </w:p>
              </w:tc>
              <w:tc>
                <w:tcPr>
                  <w:tcW w:w="575" w:type="pct"/>
                  <w:vMerge/>
                  <w:shd w:val="clear" w:color="auto" w:fill="auto"/>
                  <w:tcMar>
                    <w:left w:w="28" w:type="dxa"/>
                    <w:right w:w="28" w:type="dxa"/>
                  </w:tcMar>
                  <w:vAlign w:val="center"/>
                </w:tcPr>
                <w:p w14:paraId="73D3BEF9" w14:textId="77777777" w:rsidR="00C674E4" w:rsidRPr="003D6B03" w:rsidRDefault="00C674E4" w:rsidP="00DF5FEA">
                  <w:pPr>
                    <w:pStyle w:val="afffb"/>
                  </w:pPr>
                </w:p>
              </w:tc>
              <w:tc>
                <w:tcPr>
                  <w:tcW w:w="1193" w:type="pct"/>
                  <w:vMerge/>
                  <w:shd w:val="clear" w:color="auto" w:fill="auto"/>
                  <w:vAlign w:val="center"/>
                </w:tcPr>
                <w:p w14:paraId="1D5245F4" w14:textId="77777777" w:rsidR="00C674E4" w:rsidRPr="00DF5FEA" w:rsidRDefault="00C674E4" w:rsidP="00DF5FEA">
                  <w:pPr>
                    <w:pStyle w:val="afffb"/>
                  </w:pPr>
                </w:p>
              </w:tc>
              <w:tc>
                <w:tcPr>
                  <w:tcW w:w="1533" w:type="pct"/>
                  <w:vAlign w:val="center"/>
                </w:tcPr>
                <w:p w14:paraId="78525FE7" w14:textId="6404002C" w:rsidR="00C674E4" w:rsidRPr="003D6B03" w:rsidRDefault="00C674E4" w:rsidP="00DF5FEA">
                  <w:pPr>
                    <w:pStyle w:val="afffb"/>
                  </w:pPr>
                  <w:r w:rsidRPr="003D6B03">
                    <w:t>H</w:t>
                  </w:r>
                  <w:r w:rsidRPr="003D6B03">
                    <w:rPr>
                      <w:vertAlign w:val="subscript"/>
                    </w:rPr>
                    <w:t>2</w:t>
                  </w:r>
                  <w:r w:rsidRPr="003D6B03">
                    <w:t>S</w:t>
                  </w:r>
                  <w:r w:rsidRPr="003D6B03">
                    <w:t>排放量＜</w:t>
                  </w:r>
                  <w:r w:rsidRPr="003D6B03">
                    <w:t>0.33kg/h</w:t>
                  </w:r>
                </w:p>
              </w:tc>
              <w:tc>
                <w:tcPr>
                  <w:tcW w:w="1214" w:type="pct"/>
                  <w:vMerge/>
                  <w:vAlign w:val="center"/>
                </w:tcPr>
                <w:p w14:paraId="0B361EF3" w14:textId="77777777" w:rsidR="00C674E4" w:rsidRPr="003D6B03" w:rsidRDefault="00C674E4" w:rsidP="008B6567">
                  <w:pPr>
                    <w:widowControl/>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364E17D6" w14:textId="77777777" w:rsidR="00C674E4" w:rsidRPr="003D6B03" w:rsidRDefault="00C674E4" w:rsidP="00DF5FEA">
                  <w:pPr>
                    <w:pStyle w:val="afffb"/>
                  </w:pPr>
                </w:p>
              </w:tc>
            </w:tr>
            <w:tr w:rsidR="00C674E4" w:rsidRPr="003D6B03" w14:paraId="5F05CD9A" w14:textId="77777777" w:rsidTr="00DF5FEA">
              <w:trPr>
                <w:trHeight w:val="397"/>
              </w:trPr>
              <w:tc>
                <w:tcPr>
                  <w:tcW w:w="166" w:type="pct"/>
                  <w:vMerge/>
                  <w:tcMar>
                    <w:left w:w="28" w:type="dxa"/>
                    <w:right w:w="28" w:type="dxa"/>
                  </w:tcMar>
                  <w:vAlign w:val="center"/>
                </w:tcPr>
                <w:p w14:paraId="1590D71C" w14:textId="77777777" w:rsidR="00C674E4" w:rsidRPr="003D6B03" w:rsidRDefault="00C674E4" w:rsidP="00DF5FEA">
                  <w:pPr>
                    <w:pStyle w:val="afffb"/>
                  </w:pPr>
                </w:p>
              </w:tc>
              <w:tc>
                <w:tcPr>
                  <w:tcW w:w="575" w:type="pct"/>
                  <w:vMerge/>
                  <w:shd w:val="clear" w:color="auto" w:fill="auto"/>
                  <w:tcMar>
                    <w:left w:w="28" w:type="dxa"/>
                    <w:right w:w="28" w:type="dxa"/>
                  </w:tcMar>
                  <w:vAlign w:val="center"/>
                </w:tcPr>
                <w:p w14:paraId="70990CC9" w14:textId="77777777" w:rsidR="00C674E4" w:rsidRPr="003D6B03" w:rsidRDefault="00C674E4" w:rsidP="00DF5FEA">
                  <w:pPr>
                    <w:pStyle w:val="afffb"/>
                  </w:pPr>
                </w:p>
              </w:tc>
              <w:tc>
                <w:tcPr>
                  <w:tcW w:w="1193" w:type="pct"/>
                  <w:vMerge/>
                  <w:shd w:val="clear" w:color="auto" w:fill="auto"/>
                  <w:vAlign w:val="center"/>
                </w:tcPr>
                <w:p w14:paraId="3A8C5D07" w14:textId="77777777" w:rsidR="00C674E4" w:rsidRPr="00DF5FEA" w:rsidRDefault="00C674E4" w:rsidP="00DF5FEA">
                  <w:pPr>
                    <w:pStyle w:val="afffb"/>
                  </w:pPr>
                </w:p>
              </w:tc>
              <w:tc>
                <w:tcPr>
                  <w:tcW w:w="1533" w:type="pct"/>
                  <w:vAlign w:val="center"/>
                </w:tcPr>
                <w:p w14:paraId="35D99F80" w14:textId="08879318" w:rsidR="00C674E4" w:rsidRPr="003D6B03" w:rsidRDefault="00C674E4" w:rsidP="00DF5FEA">
                  <w:pPr>
                    <w:pStyle w:val="afffb"/>
                  </w:pPr>
                  <w:r w:rsidRPr="003D6B03">
                    <w:t>臭气浓度＜</w:t>
                  </w:r>
                  <w:r w:rsidRPr="003D6B03">
                    <w:t>2000</w:t>
                  </w:r>
                  <w:r w:rsidRPr="003D6B03">
                    <w:t>（无量纲）</w:t>
                  </w:r>
                </w:p>
              </w:tc>
              <w:tc>
                <w:tcPr>
                  <w:tcW w:w="1214" w:type="pct"/>
                  <w:vMerge/>
                  <w:vAlign w:val="center"/>
                </w:tcPr>
                <w:p w14:paraId="78C8AFB0" w14:textId="77777777" w:rsidR="00C674E4" w:rsidRPr="003D6B03" w:rsidRDefault="00C674E4" w:rsidP="008B6567">
                  <w:pPr>
                    <w:widowControl/>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4608EA00" w14:textId="77777777" w:rsidR="00C674E4" w:rsidRPr="003D6B03" w:rsidRDefault="00C674E4" w:rsidP="00DF5FEA">
                  <w:pPr>
                    <w:pStyle w:val="afffb"/>
                  </w:pPr>
                </w:p>
              </w:tc>
            </w:tr>
            <w:tr w:rsidR="00C674E4" w:rsidRPr="003D6B03" w14:paraId="047E3F55" w14:textId="77777777" w:rsidTr="00DF5FEA">
              <w:trPr>
                <w:trHeight w:val="510"/>
              </w:trPr>
              <w:tc>
                <w:tcPr>
                  <w:tcW w:w="166" w:type="pct"/>
                  <w:vMerge/>
                  <w:tcMar>
                    <w:left w:w="28" w:type="dxa"/>
                    <w:right w:w="28" w:type="dxa"/>
                  </w:tcMar>
                  <w:vAlign w:val="center"/>
                </w:tcPr>
                <w:p w14:paraId="448AEF74" w14:textId="77777777" w:rsidR="00C674E4" w:rsidRPr="003D6B03" w:rsidRDefault="00C674E4" w:rsidP="00DF5FEA">
                  <w:pPr>
                    <w:pStyle w:val="afffb"/>
                  </w:pPr>
                </w:p>
              </w:tc>
              <w:tc>
                <w:tcPr>
                  <w:tcW w:w="575" w:type="pct"/>
                  <w:vMerge w:val="restart"/>
                  <w:shd w:val="clear" w:color="auto" w:fill="auto"/>
                  <w:tcMar>
                    <w:left w:w="28" w:type="dxa"/>
                    <w:right w:w="28" w:type="dxa"/>
                  </w:tcMar>
                  <w:vAlign w:val="center"/>
                </w:tcPr>
                <w:p w14:paraId="2110FBCD" w14:textId="522B9329" w:rsidR="00C674E4" w:rsidRPr="003D6B03" w:rsidRDefault="00C674E4" w:rsidP="00DF5FEA">
                  <w:pPr>
                    <w:pStyle w:val="afffb"/>
                  </w:pPr>
                  <w:r w:rsidRPr="003D6B03">
                    <w:t>无组织废气</w:t>
                  </w:r>
                </w:p>
              </w:tc>
              <w:tc>
                <w:tcPr>
                  <w:tcW w:w="1193" w:type="pct"/>
                  <w:vMerge w:val="restart"/>
                  <w:shd w:val="clear" w:color="auto" w:fill="auto"/>
                  <w:vAlign w:val="center"/>
                </w:tcPr>
                <w:p w14:paraId="2398A5F7" w14:textId="05507471" w:rsidR="00C674E4" w:rsidRPr="00DF5FEA" w:rsidRDefault="00C674E4" w:rsidP="00DF5FEA">
                  <w:pPr>
                    <w:pStyle w:val="afffb"/>
                  </w:pPr>
                  <w:r w:rsidRPr="00DF5FEA">
                    <w:t>生化处理</w:t>
                  </w:r>
                  <w:proofErr w:type="gramStart"/>
                  <w:r w:rsidRPr="00DF5FEA">
                    <w:t>池采用</w:t>
                  </w:r>
                  <w:proofErr w:type="gramEnd"/>
                  <w:r w:rsidRPr="00DF5FEA">
                    <w:t>地埋式池体，</w:t>
                  </w:r>
                  <w:proofErr w:type="gramStart"/>
                  <w:r w:rsidRPr="00DF5FEA">
                    <w:t>各处理池废气</w:t>
                  </w:r>
                  <w:proofErr w:type="gramEnd"/>
                  <w:r w:rsidRPr="00DF5FEA">
                    <w:t>密闭收集，表面采用土壤覆盖并进行绿化，本项目建成后对厂外调节池进行拆除。</w:t>
                  </w:r>
                </w:p>
              </w:tc>
              <w:tc>
                <w:tcPr>
                  <w:tcW w:w="1533" w:type="pct"/>
                  <w:vAlign w:val="center"/>
                </w:tcPr>
                <w:p w14:paraId="3223BAF0" w14:textId="77777777" w:rsidR="00C674E4" w:rsidRPr="003D6B03" w:rsidRDefault="00C674E4" w:rsidP="008B6567">
                  <w:pPr>
                    <w:spacing w:line="360" w:lineRule="exact"/>
                    <w:ind w:leftChars="-20" w:left="-42" w:rightChars="-20" w:right="-42"/>
                    <w:jc w:val="center"/>
                    <w:rPr>
                      <w:color w:val="FF0000"/>
                      <w:szCs w:val="21"/>
                    </w:rPr>
                  </w:pPr>
                  <w:r w:rsidRPr="003D6B03">
                    <w:rPr>
                      <w:color w:val="FF0000"/>
                      <w:szCs w:val="21"/>
                    </w:rPr>
                    <w:t>氨：厂界限值</w:t>
                  </w:r>
                  <w:r w:rsidRPr="003D6B03">
                    <w:rPr>
                      <w:color w:val="FF0000"/>
                      <w:szCs w:val="21"/>
                    </w:rPr>
                    <w:t>≤1.5mg/m</w:t>
                  </w:r>
                  <w:r w:rsidRPr="003D6B03">
                    <w:rPr>
                      <w:color w:val="FF0000"/>
                      <w:szCs w:val="21"/>
                      <w:vertAlign w:val="superscript"/>
                    </w:rPr>
                    <w:t>3</w:t>
                  </w:r>
                </w:p>
              </w:tc>
              <w:tc>
                <w:tcPr>
                  <w:tcW w:w="1214" w:type="pct"/>
                  <w:vMerge w:val="restart"/>
                  <w:vAlign w:val="center"/>
                </w:tcPr>
                <w:p w14:paraId="1FC76A99" w14:textId="77777777" w:rsidR="00C674E4" w:rsidRPr="003D6B03" w:rsidRDefault="00C674E4" w:rsidP="008B6567">
                  <w:pPr>
                    <w:widowControl/>
                    <w:adjustRightInd w:val="0"/>
                    <w:snapToGrid w:val="0"/>
                    <w:spacing w:line="360" w:lineRule="exact"/>
                    <w:jc w:val="center"/>
                    <w:rPr>
                      <w:color w:val="FF0000"/>
                      <w:kern w:val="0"/>
                      <w:szCs w:val="21"/>
                    </w:rPr>
                  </w:pPr>
                  <w:r w:rsidRPr="003D6B03">
                    <w:rPr>
                      <w:color w:val="FF0000"/>
                      <w:szCs w:val="21"/>
                    </w:rPr>
                    <w:t>《城镇污水处理厂污染物排放标准》（</w:t>
                  </w:r>
                  <w:r w:rsidRPr="003D6B03">
                    <w:rPr>
                      <w:color w:val="FF0000"/>
                      <w:szCs w:val="21"/>
                    </w:rPr>
                    <w:t>GB18918-2002</w:t>
                  </w:r>
                  <w:r w:rsidRPr="003D6B03">
                    <w:rPr>
                      <w:color w:val="FF0000"/>
                      <w:szCs w:val="21"/>
                    </w:rPr>
                    <w:t>）及修改单中表</w:t>
                  </w:r>
                  <w:r w:rsidRPr="003D6B03">
                    <w:rPr>
                      <w:color w:val="FF0000"/>
                      <w:szCs w:val="21"/>
                    </w:rPr>
                    <w:t>4</w:t>
                  </w:r>
                  <w:r w:rsidRPr="003D6B03">
                    <w:rPr>
                      <w:color w:val="FF0000"/>
                      <w:szCs w:val="21"/>
                    </w:rPr>
                    <w:t>二级标准</w:t>
                  </w:r>
                </w:p>
              </w:tc>
              <w:tc>
                <w:tcPr>
                  <w:tcW w:w="319" w:type="pct"/>
                  <w:vMerge w:val="restart"/>
                  <w:shd w:val="clear" w:color="auto" w:fill="auto"/>
                  <w:tcMar>
                    <w:left w:w="28" w:type="dxa"/>
                    <w:right w:w="28" w:type="dxa"/>
                  </w:tcMar>
                  <w:vAlign w:val="center"/>
                </w:tcPr>
                <w:p w14:paraId="40512827" w14:textId="79915EE1" w:rsidR="00C674E4" w:rsidRPr="003D6B03" w:rsidRDefault="00C674E4" w:rsidP="00DF5FEA">
                  <w:pPr>
                    <w:pStyle w:val="afffb"/>
                  </w:pPr>
                  <w:r w:rsidRPr="003D6B03">
                    <w:t>纳入工程</w:t>
                  </w:r>
                </w:p>
              </w:tc>
            </w:tr>
            <w:tr w:rsidR="00C674E4" w:rsidRPr="003D6B03" w14:paraId="53D6D350" w14:textId="77777777" w:rsidTr="00DF5FEA">
              <w:trPr>
                <w:trHeight w:val="510"/>
              </w:trPr>
              <w:tc>
                <w:tcPr>
                  <w:tcW w:w="166" w:type="pct"/>
                  <w:vMerge/>
                  <w:tcMar>
                    <w:left w:w="28" w:type="dxa"/>
                    <w:right w:w="28" w:type="dxa"/>
                  </w:tcMar>
                  <w:vAlign w:val="center"/>
                </w:tcPr>
                <w:p w14:paraId="7A504737" w14:textId="77777777" w:rsidR="00C674E4" w:rsidRPr="003D6B03" w:rsidRDefault="00C674E4" w:rsidP="00DF5FEA">
                  <w:pPr>
                    <w:pStyle w:val="afffb"/>
                  </w:pPr>
                </w:p>
              </w:tc>
              <w:tc>
                <w:tcPr>
                  <w:tcW w:w="575" w:type="pct"/>
                  <w:vMerge/>
                  <w:shd w:val="clear" w:color="auto" w:fill="auto"/>
                  <w:tcMar>
                    <w:left w:w="28" w:type="dxa"/>
                    <w:right w:w="28" w:type="dxa"/>
                  </w:tcMar>
                  <w:vAlign w:val="center"/>
                </w:tcPr>
                <w:p w14:paraId="74C8F0AE" w14:textId="77777777" w:rsidR="00C674E4" w:rsidRPr="003D6B03" w:rsidRDefault="00C674E4" w:rsidP="00DF5FEA">
                  <w:pPr>
                    <w:pStyle w:val="afffb"/>
                  </w:pPr>
                </w:p>
              </w:tc>
              <w:tc>
                <w:tcPr>
                  <w:tcW w:w="1193" w:type="pct"/>
                  <w:vMerge/>
                  <w:shd w:val="clear" w:color="auto" w:fill="auto"/>
                  <w:vAlign w:val="center"/>
                </w:tcPr>
                <w:p w14:paraId="5BC62C09" w14:textId="77777777" w:rsidR="00C674E4" w:rsidRPr="003D6B03" w:rsidRDefault="00C674E4" w:rsidP="00DF5FEA">
                  <w:pPr>
                    <w:pStyle w:val="afffb"/>
                  </w:pPr>
                </w:p>
              </w:tc>
              <w:tc>
                <w:tcPr>
                  <w:tcW w:w="1533" w:type="pct"/>
                  <w:vAlign w:val="center"/>
                </w:tcPr>
                <w:p w14:paraId="5C94339A" w14:textId="77777777" w:rsidR="00C674E4" w:rsidRPr="003D6B03" w:rsidRDefault="00C674E4" w:rsidP="008B6567">
                  <w:pPr>
                    <w:spacing w:line="360" w:lineRule="exact"/>
                    <w:ind w:leftChars="-20" w:left="-42" w:rightChars="-20" w:right="-42"/>
                    <w:jc w:val="center"/>
                    <w:rPr>
                      <w:color w:val="FF0000"/>
                      <w:spacing w:val="-8"/>
                      <w:szCs w:val="21"/>
                    </w:rPr>
                  </w:pPr>
                  <w:r w:rsidRPr="003D6B03">
                    <w:rPr>
                      <w:color w:val="FF0000"/>
                      <w:spacing w:val="-8"/>
                      <w:szCs w:val="21"/>
                    </w:rPr>
                    <w:t>硫化氢：厂界限值</w:t>
                  </w:r>
                  <w:r w:rsidRPr="003D6B03">
                    <w:rPr>
                      <w:color w:val="FF0000"/>
                      <w:spacing w:val="-8"/>
                      <w:szCs w:val="21"/>
                    </w:rPr>
                    <w:t>≤0.06mg/m</w:t>
                  </w:r>
                  <w:r w:rsidRPr="003D6B03">
                    <w:rPr>
                      <w:color w:val="FF0000"/>
                      <w:spacing w:val="-8"/>
                      <w:szCs w:val="21"/>
                      <w:vertAlign w:val="superscript"/>
                    </w:rPr>
                    <w:t>3</w:t>
                  </w:r>
                </w:p>
              </w:tc>
              <w:tc>
                <w:tcPr>
                  <w:tcW w:w="1214" w:type="pct"/>
                  <w:vMerge/>
                  <w:vAlign w:val="center"/>
                </w:tcPr>
                <w:p w14:paraId="3C8C8F16" w14:textId="77777777" w:rsidR="00C674E4" w:rsidRPr="003D6B03" w:rsidRDefault="00C674E4" w:rsidP="008B6567">
                  <w:pPr>
                    <w:widowControl/>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775A074C" w14:textId="77777777" w:rsidR="00C674E4" w:rsidRPr="003D6B03" w:rsidRDefault="00C674E4" w:rsidP="00DF5FEA">
                  <w:pPr>
                    <w:pStyle w:val="afffb"/>
                  </w:pPr>
                </w:p>
              </w:tc>
            </w:tr>
            <w:tr w:rsidR="00C674E4" w:rsidRPr="003D6B03" w14:paraId="3B590CA1" w14:textId="77777777" w:rsidTr="00DF5FEA">
              <w:trPr>
                <w:trHeight w:val="842"/>
              </w:trPr>
              <w:tc>
                <w:tcPr>
                  <w:tcW w:w="166" w:type="pct"/>
                  <w:vMerge/>
                  <w:tcMar>
                    <w:left w:w="28" w:type="dxa"/>
                    <w:right w:w="28" w:type="dxa"/>
                  </w:tcMar>
                  <w:vAlign w:val="center"/>
                </w:tcPr>
                <w:p w14:paraId="737582B2" w14:textId="77777777" w:rsidR="00C674E4" w:rsidRPr="003D6B03" w:rsidRDefault="00C674E4" w:rsidP="00DF5FEA">
                  <w:pPr>
                    <w:pStyle w:val="afffb"/>
                  </w:pPr>
                </w:p>
              </w:tc>
              <w:tc>
                <w:tcPr>
                  <w:tcW w:w="575" w:type="pct"/>
                  <w:vMerge/>
                  <w:shd w:val="clear" w:color="auto" w:fill="auto"/>
                  <w:tcMar>
                    <w:left w:w="28" w:type="dxa"/>
                    <w:right w:w="28" w:type="dxa"/>
                  </w:tcMar>
                  <w:vAlign w:val="center"/>
                </w:tcPr>
                <w:p w14:paraId="7E23D04F" w14:textId="77777777" w:rsidR="00C674E4" w:rsidRPr="003D6B03" w:rsidRDefault="00C674E4" w:rsidP="00DF5FEA">
                  <w:pPr>
                    <w:pStyle w:val="afffb"/>
                  </w:pPr>
                </w:p>
              </w:tc>
              <w:tc>
                <w:tcPr>
                  <w:tcW w:w="1193" w:type="pct"/>
                  <w:vMerge/>
                  <w:shd w:val="clear" w:color="auto" w:fill="auto"/>
                  <w:vAlign w:val="center"/>
                </w:tcPr>
                <w:p w14:paraId="3EFB6B66" w14:textId="77777777" w:rsidR="00C674E4" w:rsidRPr="003D6B03" w:rsidRDefault="00C674E4" w:rsidP="00DF5FEA">
                  <w:pPr>
                    <w:pStyle w:val="afffb"/>
                  </w:pPr>
                </w:p>
              </w:tc>
              <w:tc>
                <w:tcPr>
                  <w:tcW w:w="1533" w:type="pct"/>
                  <w:vAlign w:val="center"/>
                </w:tcPr>
                <w:p w14:paraId="4E53F5E8" w14:textId="77777777" w:rsidR="00C674E4" w:rsidRPr="003D6B03" w:rsidRDefault="00C674E4" w:rsidP="008B6567">
                  <w:pPr>
                    <w:spacing w:line="360" w:lineRule="exact"/>
                    <w:ind w:leftChars="-20" w:left="-42" w:rightChars="-20" w:right="-42"/>
                    <w:jc w:val="center"/>
                    <w:rPr>
                      <w:color w:val="FF0000"/>
                      <w:szCs w:val="21"/>
                    </w:rPr>
                  </w:pPr>
                  <w:r w:rsidRPr="003D6B03">
                    <w:rPr>
                      <w:color w:val="FF0000"/>
                      <w:szCs w:val="21"/>
                    </w:rPr>
                    <w:t>臭气浓度：厂界限值</w:t>
                  </w:r>
                  <w:r w:rsidRPr="003D6B03">
                    <w:rPr>
                      <w:color w:val="FF0000"/>
                      <w:szCs w:val="21"/>
                    </w:rPr>
                    <w:t>≤20</w:t>
                  </w:r>
                  <w:r w:rsidRPr="003D6B03">
                    <w:rPr>
                      <w:color w:val="FF0000"/>
                      <w:szCs w:val="21"/>
                    </w:rPr>
                    <w:t>（无量纲）</w:t>
                  </w:r>
                </w:p>
              </w:tc>
              <w:tc>
                <w:tcPr>
                  <w:tcW w:w="1214" w:type="pct"/>
                  <w:vMerge/>
                  <w:vAlign w:val="center"/>
                </w:tcPr>
                <w:p w14:paraId="060D948F" w14:textId="77777777" w:rsidR="00C674E4" w:rsidRPr="003D6B03" w:rsidRDefault="00C674E4" w:rsidP="008B6567">
                  <w:pPr>
                    <w:widowControl/>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5208EC2B" w14:textId="77777777" w:rsidR="00C674E4" w:rsidRPr="003D6B03" w:rsidRDefault="00C674E4" w:rsidP="00DF5FEA">
                  <w:pPr>
                    <w:pStyle w:val="afffb"/>
                  </w:pPr>
                </w:p>
              </w:tc>
            </w:tr>
            <w:tr w:rsidR="00C674E4" w:rsidRPr="003D6B03" w14:paraId="0DC4CFC8" w14:textId="77777777" w:rsidTr="00DF5FEA">
              <w:trPr>
                <w:trHeight w:val="397"/>
              </w:trPr>
              <w:tc>
                <w:tcPr>
                  <w:tcW w:w="166" w:type="pct"/>
                  <w:vMerge/>
                  <w:tcMar>
                    <w:left w:w="28" w:type="dxa"/>
                    <w:right w:w="28" w:type="dxa"/>
                  </w:tcMar>
                  <w:vAlign w:val="center"/>
                </w:tcPr>
                <w:p w14:paraId="6246629D" w14:textId="77777777" w:rsidR="00C674E4" w:rsidRPr="003D6B03" w:rsidRDefault="00C674E4" w:rsidP="00DF5FEA">
                  <w:pPr>
                    <w:pStyle w:val="afffb"/>
                  </w:pPr>
                </w:p>
              </w:tc>
              <w:tc>
                <w:tcPr>
                  <w:tcW w:w="575" w:type="pct"/>
                  <w:vMerge/>
                  <w:shd w:val="clear" w:color="auto" w:fill="auto"/>
                  <w:tcMar>
                    <w:left w:w="28" w:type="dxa"/>
                    <w:right w:w="28" w:type="dxa"/>
                  </w:tcMar>
                  <w:vAlign w:val="center"/>
                </w:tcPr>
                <w:p w14:paraId="414210FA" w14:textId="77777777" w:rsidR="00C674E4" w:rsidRPr="003D6B03" w:rsidRDefault="00C674E4" w:rsidP="00DF5FEA">
                  <w:pPr>
                    <w:pStyle w:val="afffb"/>
                  </w:pPr>
                </w:p>
              </w:tc>
              <w:tc>
                <w:tcPr>
                  <w:tcW w:w="1193" w:type="pct"/>
                  <w:vMerge/>
                  <w:shd w:val="clear" w:color="auto" w:fill="auto"/>
                  <w:vAlign w:val="center"/>
                </w:tcPr>
                <w:p w14:paraId="1E922EE6" w14:textId="77777777" w:rsidR="00C674E4" w:rsidRPr="003D6B03" w:rsidRDefault="00C674E4" w:rsidP="00DF5FEA">
                  <w:pPr>
                    <w:pStyle w:val="afffb"/>
                  </w:pPr>
                </w:p>
              </w:tc>
              <w:tc>
                <w:tcPr>
                  <w:tcW w:w="1533" w:type="pct"/>
                  <w:vAlign w:val="center"/>
                </w:tcPr>
                <w:p w14:paraId="691DEC7E" w14:textId="77777777" w:rsidR="00C674E4" w:rsidRPr="003D6B03" w:rsidRDefault="00C674E4" w:rsidP="008B6567">
                  <w:pPr>
                    <w:spacing w:line="360" w:lineRule="exact"/>
                    <w:jc w:val="center"/>
                    <w:rPr>
                      <w:color w:val="FF0000"/>
                      <w:spacing w:val="-8"/>
                      <w:szCs w:val="21"/>
                    </w:rPr>
                  </w:pPr>
                  <w:r w:rsidRPr="003D6B03">
                    <w:rPr>
                      <w:color w:val="FF0000"/>
                      <w:spacing w:val="-8"/>
                      <w:szCs w:val="21"/>
                    </w:rPr>
                    <w:t>甲烷：厂区最高体积浓度</w:t>
                  </w:r>
                  <w:r w:rsidRPr="003D6B03">
                    <w:rPr>
                      <w:color w:val="FF0000"/>
                      <w:spacing w:val="-8"/>
                      <w:szCs w:val="21"/>
                    </w:rPr>
                    <w:t>≤1%</w:t>
                  </w:r>
                </w:p>
              </w:tc>
              <w:tc>
                <w:tcPr>
                  <w:tcW w:w="1214" w:type="pct"/>
                  <w:vMerge/>
                  <w:vAlign w:val="center"/>
                </w:tcPr>
                <w:p w14:paraId="3C068DCB" w14:textId="77777777" w:rsidR="00C674E4" w:rsidRPr="003D6B03" w:rsidRDefault="00C674E4" w:rsidP="008B6567">
                  <w:pPr>
                    <w:widowControl/>
                    <w:adjustRightInd w:val="0"/>
                    <w:snapToGrid w:val="0"/>
                    <w:spacing w:line="360" w:lineRule="exact"/>
                    <w:jc w:val="center"/>
                    <w:rPr>
                      <w:color w:val="FF0000"/>
                      <w:szCs w:val="21"/>
                    </w:rPr>
                  </w:pPr>
                </w:p>
              </w:tc>
              <w:tc>
                <w:tcPr>
                  <w:tcW w:w="319" w:type="pct"/>
                  <w:vMerge/>
                  <w:shd w:val="clear" w:color="auto" w:fill="auto"/>
                  <w:tcMar>
                    <w:left w:w="28" w:type="dxa"/>
                    <w:right w:w="28" w:type="dxa"/>
                  </w:tcMar>
                  <w:vAlign w:val="center"/>
                </w:tcPr>
                <w:p w14:paraId="627A6D6D" w14:textId="77777777" w:rsidR="00C674E4" w:rsidRPr="003D6B03" w:rsidRDefault="00C674E4" w:rsidP="00DF5FEA">
                  <w:pPr>
                    <w:pStyle w:val="afffb"/>
                  </w:pPr>
                </w:p>
              </w:tc>
            </w:tr>
            <w:tr w:rsidR="003D6B03" w:rsidRPr="003D6B03" w14:paraId="7893BF3C" w14:textId="77777777" w:rsidTr="00DF5FEA">
              <w:trPr>
                <w:trHeight w:val="20"/>
              </w:trPr>
              <w:tc>
                <w:tcPr>
                  <w:tcW w:w="166" w:type="pct"/>
                  <w:tcMar>
                    <w:left w:w="28" w:type="dxa"/>
                    <w:right w:w="28" w:type="dxa"/>
                  </w:tcMar>
                  <w:vAlign w:val="center"/>
                </w:tcPr>
                <w:p w14:paraId="7B9AA483" w14:textId="77777777" w:rsidR="000F36A7" w:rsidRPr="003D6B03" w:rsidRDefault="000F36A7" w:rsidP="00DF5FEA">
                  <w:pPr>
                    <w:pStyle w:val="afffb"/>
                  </w:pPr>
                  <w:r w:rsidRPr="003D6B03">
                    <w:t>废水</w:t>
                  </w:r>
                </w:p>
              </w:tc>
              <w:tc>
                <w:tcPr>
                  <w:tcW w:w="575" w:type="pct"/>
                  <w:shd w:val="clear" w:color="auto" w:fill="auto"/>
                  <w:tcMar>
                    <w:left w:w="28" w:type="dxa"/>
                    <w:right w:w="28" w:type="dxa"/>
                  </w:tcMar>
                  <w:vAlign w:val="center"/>
                </w:tcPr>
                <w:p w14:paraId="76A62AA0" w14:textId="74E5848D" w:rsidR="000F36A7" w:rsidRPr="003D6B03" w:rsidRDefault="000F36A7" w:rsidP="00DF5FEA">
                  <w:pPr>
                    <w:pStyle w:val="afffb"/>
                  </w:pPr>
                  <w:r w:rsidRPr="003D6B03">
                    <w:t>生活污水、滤布滤池反冲洗水</w:t>
                  </w:r>
                </w:p>
              </w:tc>
              <w:tc>
                <w:tcPr>
                  <w:tcW w:w="1193" w:type="pct"/>
                  <w:shd w:val="clear" w:color="auto" w:fill="auto"/>
                  <w:vAlign w:val="center"/>
                </w:tcPr>
                <w:p w14:paraId="5FBE31D6" w14:textId="76C9BE23" w:rsidR="000F36A7" w:rsidRPr="003D6B03" w:rsidRDefault="000F36A7" w:rsidP="00DF5FEA">
                  <w:pPr>
                    <w:pStyle w:val="afffb"/>
                  </w:pPr>
                  <w:r w:rsidRPr="003D6B03">
                    <w:t>排入厂区污水处理系统处理后回用于陕西神渭煤炭管道运输有限责任公司。</w:t>
                  </w:r>
                </w:p>
              </w:tc>
              <w:tc>
                <w:tcPr>
                  <w:tcW w:w="1533" w:type="pct"/>
                  <w:shd w:val="clear" w:color="auto" w:fill="auto"/>
                  <w:vAlign w:val="center"/>
                </w:tcPr>
                <w:p w14:paraId="1E8AC65F" w14:textId="2EAA202E" w:rsidR="000F36A7" w:rsidRPr="003D6B03" w:rsidRDefault="000F36A7" w:rsidP="00DF5FEA">
                  <w:pPr>
                    <w:pStyle w:val="afffb"/>
                  </w:pPr>
                  <w:r w:rsidRPr="003D6B03">
                    <w:t>pH</w:t>
                  </w:r>
                  <w:r w:rsidRPr="003D6B03">
                    <w:t>：</w:t>
                  </w:r>
                  <w:r w:rsidRPr="003D6B03">
                    <w:t>6~9</w:t>
                  </w:r>
                  <w:r w:rsidRPr="003D6B03">
                    <w:t>、</w:t>
                  </w:r>
                  <w:r w:rsidRPr="003D6B03">
                    <w:t>COD≤30mg/L</w:t>
                  </w:r>
                  <w:r w:rsidRPr="003D6B03">
                    <w:t>、</w:t>
                  </w:r>
                </w:p>
                <w:p w14:paraId="4CE8E601" w14:textId="4137C643" w:rsidR="000F36A7" w:rsidRPr="003D6B03" w:rsidRDefault="000F36A7" w:rsidP="00DF5FEA">
                  <w:pPr>
                    <w:pStyle w:val="afffb"/>
                  </w:pPr>
                  <w:r w:rsidRPr="003D6B03">
                    <w:t>BOD</w:t>
                  </w:r>
                  <w:r w:rsidRPr="003D6B03">
                    <w:rPr>
                      <w:vertAlign w:val="subscript"/>
                    </w:rPr>
                    <w:t>5</w:t>
                  </w:r>
                  <w:r w:rsidRPr="003D6B03">
                    <w:t>≤6mg/L</w:t>
                  </w:r>
                  <w:r w:rsidRPr="003D6B03">
                    <w:t>、氨氮</w:t>
                  </w:r>
                  <w:r w:rsidRPr="003D6B03">
                    <w:t>≤1.5</w:t>
                  </w:r>
                  <w:r w:rsidRPr="003D6B03">
                    <w:t>（</w:t>
                  </w:r>
                  <w:r w:rsidRPr="003D6B03">
                    <w:t>3</w:t>
                  </w:r>
                  <w:r w:rsidRPr="003D6B03">
                    <w:t>）</w:t>
                  </w:r>
                  <w:r w:rsidRPr="003D6B03">
                    <w:t>mg/L</w:t>
                  </w:r>
                  <w:r w:rsidRPr="003D6B03">
                    <w:t>、总氮</w:t>
                  </w:r>
                  <w:r w:rsidRPr="003D6B03">
                    <w:t>≤15mg/L</w:t>
                  </w:r>
                  <w:r w:rsidRPr="003D6B03">
                    <w:t>、总磷</w:t>
                  </w:r>
                  <w:r w:rsidRPr="003D6B03">
                    <w:t>≤0.3mg/L</w:t>
                  </w:r>
                </w:p>
              </w:tc>
              <w:tc>
                <w:tcPr>
                  <w:tcW w:w="1214" w:type="pct"/>
                  <w:vAlign w:val="center"/>
                </w:tcPr>
                <w:p w14:paraId="1DCC96BF" w14:textId="7A042D25" w:rsidR="000F36A7" w:rsidRPr="003D6B03" w:rsidRDefault="000F36A7" w:rsidP="00DF5FEA">
                  <w:pPr>
                    <w:pStyle w:val="afffb"/>
                  </w:pPr>
                  <w:r w:rsidRPr="003D6B03">
                    <w:t>《陕西省黄河流域污水综合排放标准》（</w:t>
                  </w:r>
                  <w:r w:rsidRPr="003D6B03">
                    <w:t>DB61/224-2018</w:t>
                  </w:r>
                  <w:r w:rsidRPr="003D6B03">
                    <w:t>）表</w:t>
                  </w:r>
                  <w:r w:rsidRPr="003D6B03">
                    <w:t>1</w:t>
                  </w:r>
                  <w:r w:rsidRPr="003D6B03">
                    <w:t>中</w:t>
                  </w:r>
                  <w:r w:rsidRPr="003D6B03">
                    <w:t>A</w:t>
                  </w:r>
                  <w:r w:rsidRPr="003D6B03">
                    <w:t>标准要求及《城市污水再生利用</w:t>
                  </w:r>
                  <w:r w:rsidRPr="003D6B03">
                    <w:t xml:space="preserve"> </w:t>
                  </w:r>
                  <w:r w:rsidRPr="003D6B03">
                    <w:t>工业用水水质》《</w:t>
                  </w:r>
                  <w:r w:rsidRPr="003D6B03">
                    <w:t>GB/T 19923-2024</w:t>
                  </w:r>
                  <w:r w:rsidRPr="003D6B03">
                    <w:t>》表</w:t>
                  </w:r>
                  <w:r w:rsidRPr="003D6B03">
                    <w:t>1</w:t>
                  </w:r>
                  <w:r w:rsidRPr="003D6B03">
                    <w:t>中洗涤用水标准</w:t>
                  </w:r>
                </w:p>
              </w:tc>
              <w:tc>
                <w:tcPr>
                  <w:tcW w:w="319" w:type="pct"/>
                  <w:shd w:val="clear" w:color="auto" w:fill="auto"/>
                  <w:tcMar>
                    <w:left w:w="28" w:type="dxa"/>
                    <w:right w:w="28" w:type="dxa"/>
                  </w:tcMar>
                  <w:vAlign w:val="center"/>
                </w:tcPr>
                <w:p w14:paraId="4CBFE3D2" w14:textId="2338CB67" w:rsidR="000F36A7" w:rsidRPr="003D6B03" w:rsidRDefault="000F36A7" w:rsidP="00DF5FEA">
                  <w:pPr>
                    <w:pStyle w:val="afffb"/>
                  </w:pPr>
                  <w:r w:rsidRPr="003D6B03">
                    <w:t>纳入工程</w:t>
                  </w:r>
                </w:p>
              </w:tc>
            </w:tr>
            <w:tr w:rsidR="003D6B03" w:rsidRPr="003D6B03" w14:paraId="1FE8FEB6" w14:textId="77777777" w:rsidTr="00DF5FEA">
              <w:trPr>
                <w:trHeight w:val="64"/>
              </w:trPr>
              <w:tc>
                <w:tcPr>
                  <w:tcW w:w="166" w:type="pct"/>
                  <w:tcMar>
                    <w:left w:w="28" w:type="dxa"/>
                    <w:right w:w="28" w:type="dxa"/>
                  </w:tcMar>
                  <w:vAlign w:val="center"/>
                </w:tcPr>
                <w:p w14:paraId="53ADCBE9" w14:textId="77777777" w:rsidR="000F36A7" w:rsidRPr="003D6B03" w:rsidRDefault="000F36A7" w:rsidP="00DF5FEA">
                  <w:pPr>
                    <w:pStyle w:val="afffb"/>
                  </w:pPr>
                  <w:r w:rsidRPr="003D6B03">
                    <w:t>噪声</w:t>
                  </w:r>
                </w:p>
              </w:tc>
              <w:tc>
                <w:tcPr>
                  <w:tcW w:w="575" w:type="pct"/>
                  <w:shd w:val="clear" w:color="auto" w:fill="auto"/>
                  <w:tcMar>
                    <w:left w:w="28" w:type="dxa"/>
                    <w:right w:w="28" w:type="dxa"/>
                  </w:tcMar>
                  <w:vAlign w:val="center"/>
                </w:tcPr>
                <w:p w14:paraId="4D7492B2" w14:textId="77777777" w:rsidR="000F36A7" w:rsidRPr="003D6B03" w:rsidRDefault="000F36A7" w:rsidP="00DF5FEA">
                  <w:pPr>
                    <w:pStyle w:val="afffb"/>
                  </w:pPr>
                  <w:r w:rsidRPr="003D6B03">
                    <w:t>设备噪声</w:t>
                  </w:r>
                </w:p>
              </w:tc>
              <w:tc>
                <w:tcPr>
                  <w:tcW w:w="1193" w:type="pct"/>
                  <w:shd w:val="clear" w:color="auto" w:fill="auto"/>
                  <w:vAlign w:val="center"/>
                </w:tcPr>
                <w:p w14:paraId="0C2C8378" w14:textId="5F0F3653" w:rsidR="000F36A7" w:rsidRPr="00DF5FEA" w:rsidRDefault="005E4ADB" w:rsidP="00DF5FEA">
                  <w:pPr>
                    <w:pStyle w:val="afffb"/>
                  </w:pPr>
                  <w:r w:rsidRPr="00DF5FEA">
                    <w:t>地下建筑隔声，低噪声设备，采取基础减振、厂房隔声、风机消声等措施。</w:t>
                  </w:r>
                </w:p>
              </w:tc>
              <w:tc>
                <w:tcPr>
                  <w:tcW w:w="1533" w:type="pct"/>
                  <w:vAlign w:val="center"/>
                </w:tcPr>
                <w:p w14:paraId="22BC4D0A" w14:textId="77777777" w:rsidR="000F36A7" w:rsidRPr="003D6B03" w:rsidRDefault="000F36A7" w:rsidP="00DF5FEA">
                  <w:pPr>
                    <w:pStyle w:val="afffb"/>
                  </w:pPr>
                  <w:r w:rsidRPr="003D6B03">
                    <w:t>昼间</w:t>
                  </w:r>
                  <w:r w:rsidRPr="003D6B03">
                    <w:t>≤60dB</w:t>
                  </w:r>
                  <w:r w:rsidRPr="003D6B03">
                    <w:t>（</w:t>
                  </w:r>
                  <w:r w:rsidRPr="003D6B03">
                    <w:t>A</w:t>
                  </w:r>
                  <w:r w:rsidRPr="003D6B03">
                    <w:t>）</w:t>
                  </w:r>
                </w:p>
                <w:p w14:paraId="2CE4462F" w14:textId="77777777" w:rsidR="000F36A7" w:rsidRPr="003D6B03" w:rsidRDefault="000F36A7" w:rsidP="00DF5FEA">
                  <w:pPr>
                    <w:pStyle w:val="afffb"/>
                  </w:pPr>
                  <w:r w:rsidRPr="003D6B03">
                    <w:t>夜间</w:t>
                  </w:r>
                  <w:r w:rsidRPr="003D6B03">
                    <w:t>≤50dB</w:t>
                  </w:r>
                  <w:r w:rsidRPr="003D6B03">
                    <w:t>（</w:t>
                  </w:r>
                  <w:r w:rsidRPr="003D6B03">
                    <w:t>A</w:t>
                  </w:r>
                  <w:r w:rsidRPr="003D6B03">
                    <w:t>）</w:t>
                  </w:r>
                </w:p>
              </w:tc>
              <w:tc>
                <w:tcPr>
                  <w:tcW w:w="1214" w:type="pct"/>
                  <w:vAlign w:val="center"/>
                </w:tcPr>
                <w:p w14:paraId="4C6552D6" w14:textId="77777777" w:rsidR="000F36A7" w:rsidRPr="003D6B03" w:rsidRDefault="000F36A7" w:rsidP="00DF5FEA">
                  <w:pPr>
                    <w:pStyle w:val="afffb"/>
                  </w:pPr>
                  <w:r w:rsidRPr="003D6B03">
                    <w:t>《工业企业厂界环境噪声排放标准》（</w:t>
                  </w:r>
                  <w:r w:rsidRPr="003D6B03">
                    <w:t>GB12348</w:t>
                  </w:r>
                  <w:r w:rsidRPr="003D6B03">
                    <w:t>－</w:t>
                  </w:r>
                  <w:r w:rsidRPr="003D6B03">
                    <w:t>2008</w:t>
                  </w:r>
                  <w:r w:rsidRPr="003D6B03">
                    <w:t>）</w:t>
                  </w:r>
                  <w:r w:rsidRPr="003D6B03">
                    <w:t>2</w:t>
                  </w:r>
                  <w:r w:rsidRPr="003D6B03">
                    <w:t>类标准</w:t>
                  </w:r>
                </w:p>
              </w:tc>
              <w:tc>
                <w:tcPr>
                  <w:tcW w:w="319" w:type="pct"/>
                  <w:shd w:val="clear" w:color="auto" w:fill="auto"/>
                  <w:tcMar>
                    <w:left w:w="28" w:type="dxa"/>
                    <w:right w:w="28" w:type="dxa"/>
                  </w:tcMar>
                  <w:vAlign w:val="center"/>
                </w:tcPr>
                <w:p w14:paraId="6627CCCF" w14:textId="450C930B" w:rsidR="000F36A7" w:rsidRPr="003D6B03" w:rsidRDefault="0014141A" w:rsidP="00DF5FEA">
                  <w:pPr>
                    <w:pStyle w:val="afffb"/>
                  </w:pPr>
                  <w:r w:rsidRPr="003D6B03">
                    <w:t>10</w:t>
                  </w:r>
                  <w:r w:rsidR="000F36A7" w:rsidRPr="003D6B03">
                    <w:t>万元</w:t>
                  </w:r>
                </w:p>
              </w:tc>
            </w:tr>
            <w:tr w:rsidR="00C674E4" w:rsidRPr="003D6B03" w14:paraId="508E7CFD" w14:textId="77777777" w:rsidTr="00DF5FEA">
              <w:trPr>
                <w:trHeight w:val="64"/>
              </w:trPr>
              <w:tc>
                <w:tcPr>
                  <w:tcW w:w="166" w:type="pct"/>
                  <w:tcMar>
                    <w:left w:w="28" w:type="dxa"/>
                    <w:right w:w="28" w:type="dxa"/>
                  </w:tcMar>
                  <w:vAlign w:val="center"/>
                </w:tcPr>
                <w:p w14:paraId="5A23715C" w14:textId="5BFF3C62" w:rsidR="00C674E4" w:rsidRPr="003D6B03" w:rsidRDefault="00C674E4" w:rsidP="00DF5FEA">
                  <w:pPr>
                    <w:pStyle w:val="afffb"/>
                  </w:pPr>
                  <w:r w:rsidRPr="003D6B03">
                    <w:t>固废</w:t>
                  </w:r>
                </w:p>
              </w:tc>
              <w:tc>
                <w:tcPr>
                  <w:tcW w:w="575" w:type="pct"/>
                  <w:shd w:val="clear" w:color="auto" w:fill="auto"/>
                  <w:tcMar>
                    <w:left w:w="28" w:type="dxa"/>
                    <w:right w:w="28" w:type="dxa"/>
                  </w:tcMar>
                  <w:vAlign w:val="center"/>
                </w:tcPr>
                <w:p w14:paraId="1CC0AC4B" w14:textId="3068F555" w:rsidR="00C674E4" w:rsidRPr="003D6B03" w:rsidRDefault="00C674E4" w:rsidP="00DF5FEA">
                  <w:pPr>
                    <w:pStyle w:val="afffb"/>
                  </w:pPr>
                  <w:r w:rsidRPr="003D6B03">
                    <w:t>废包装材料</w:t>
                  </w:r>
                </w:p>
              </w:tc>
              <w:tc>
                <w:tcPr>
                  <w:tcW w:w="1193" w:type="pct"/>
                  <w:shd w:val="clear" w:color="auto" w:fill="auto"/>
                  <w:vAlign w:val="center"/>
                </w:tcPr>
                <w:p w14:paraId="269E72DE" w14:textId="45989937" w:rsidR="00C674E4" w:rsidRPr="003D6B03" w:rsidRDefault="00C674E4" w:rsidP="00DF5FEA">
                  <w:pPr>
                    <w:pStyle w:val="afffb"/>
                  </w:pPr>
                  <w:r w:rsidRPr="003D6B03">
                    <w:t>收集后外售综合利用</w:t>
                  </w:r>
                </w:p>
              </w:tc>
              <w:tc>
                <w:tcPr>
                  <w:tcW w:w="1533" w:type="pct"/>
                  <w:vAlign w:val="center"/>
                </w:tcPr>
                <w:p w14:paraId="27A97C47" w14:textId="0A3ABCEF" w:rsidR="00C674E4" w:rsidRPr="003D6B03" w:rsidRDefault="00C674E4" w:rsidP="00DF5FEA">
                  <w:pPr>
                    <w:pStyle w:val="afffb"/>
                  </w:pPr>
                  <w:r w:rsidRPr="003D6B03">
                    <w:rPr>
                      <w:rFonts w:hint="eastAsia"/>
                    </w:rPr>
                    <w:t>不外排</w:t>
                  </w:r>
                </w:p>
              </w:tc>
              <w:tc>
                <w:tcPr>
                  <w:tcW w:w="1214" w:type="pct"/>
                  <w:vAlign w:val="center"/>
                </w:tcPr>
                <w:p w14:paraId="2C116A2A" w14:textId="0A6ECA29" w:rsidR="00C674E4" w:rsidRPr="003D6B03" w:rsidRDefault="00C674E4" w:rsidP="00DF5FEA">
                  <w:pPr>
                    <w:pStyle w:val="afffb"/>
                  </w:pPr>
                  <w:r w:rsidRPr="003D6B03">
                    <w:rPr>
                      <w:rFonts w:hint="eastAsia"/>
                    </w:rPr>
                    <w:t>一般固体废物执行《一般工业固体废物贮存和填埋污染控制标准》（</w:t>
                  </w:r>
                  <w:r w:rsidRPr="003D6B03">
                    <w:rPr>
                      <w:rFonts w:hint="eastAsia"/>
                    </w:rPr>
                    <w:t>GB18599-2020</w:t>
                  </w:r>
                  <w:r w:rsidRPr="003D6B03">
                    <w:rPr>
                      <w:rFonts w:hint="eastAsia"/>
                    </w:rPr>
                    <w:t>）相关要求</w:t>
                  </w:r>
                </w:p>
              </w:tc>
              <w:tc>
                <w:tcPr>
                  <w:tcW w:w="319" w:type="pct"/>
                  <w:shd w:val="clear" w:color="auto" w:fill="auto"/>
                  <w:tcMar>
                    <w:left w:w="28" w:type="dxa"/>
                    <w:right w:w="28" w:type="dxa"/>
                  </w:tcMar>
                  <w:vAlign w:val="center"/>
                </w:tcPr>
                <w:p w14:paraId="332293D7" w14:textId="6D0E95D0" w:rsidR="00C674E4" w:rsidRPr="003D6B03" w:rsidRDefault="00DF5FEA" w:rsidP="00DF5FEA">
                  <w:pPr>
                    <w:pStyle w:val="afffb"/>
                  </w:pPr>
                  <w:r>
                    <w:rPr>
                      <w:rFonts w:hint="eastAsia"/>
                    </w:rPr>
                    <w:t>1</w:t>
                  </w:r>
                  <w:r>
                    <w:rPr>
                      <w:rFonts w:hint="eastAsia"/>
                    </w:rPr>
                    <w:t>万元</w:t>
                  </w:r>
                </w:p>
              </w:tc>
            </w:tr>
          </w:tbl>
          <w:p w14:paraId="2A074A61" w14:textId="04B5EA43" w:rsidR="0014141A" w:rsidRPr="003D6B03" w:rsidRDefault="0014141A" w:rsidP="0014141A">
            <w:pPr>
              <w:spacing w:line="440" w:lineRule="exact"/>
              <w:ind w:firstLineChars="200" w:firstLine="482"/>
              <w:rPr>
                <w:b/>
                <w:color w:val="FF0000"/>
                <w:sz w:val="24"/>
              </w:rPr>
            </w:pPr>
            <w:r w:rsidRPr="003D6B03">
              <w:rPr>
                <w:rFonts w:hint="eastAsia"/>
                <w:b/>
                <w:color w:val="FF0000"/>
                <w:sz w:val="24"/>
              </w:rPr>
              <w:lastRenderedPageBreak/>
              <w:t>续表</w:t>
            </w:r>
            <w:r w:rsidRPr="003D6B03">
              <w:rPr>
                <w:rFonts w:hint="eastAsia"/>
                <w:b/>
                <w:color w:val="FF0000"/>
                <w:sz w:val="24"/>
              </w:rPr>
              <w:t>4-2</w:t>
            </w:r>
            <w:r w:rsidR="002F5619">
              <w:rPr>
                <w:rFonts w:hint="eastAsia"/>
                <w:b/>
                <w:color w:val="FF0000"/>
                <w:sz w:val="24"/>
              </w:rPr>
              <w:t>6</w:t>
            </w:r>
            <w:r w:rsidRPr="003D6B03">
              <w:rPr>
                <w:rFonts w:hint="eastAsia"/>
                <w:b/>
                <w:color w:val="FF0000"/>
                <w:sz w:val="24"/>
              </w:rPr>
              <w:t xml:space="preserve">  </w:t>
            </w:r>
            <w:r w:rsidRPr="003D6B03">
              <w:rPr>
                <w:rFonts w:hint="eastAsia"/>
                <w:b/>
                <w:color w:val="FF0000"/>
                <w:sz w:val="24"/>
              </w:rPr>
              <w:t>本项目环保投资及“三同时”验收一览表</w:t>
            </w: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0"/>
              <w:gridCol w:w="1420"/>
              <w:gridCol w:w="1842"/>
              <w:gridCol w:w="1270"/>
              <w:gridCol w:w="2736"/>
              <w:gridCol w:w="524"/>
            </w:tblGrid>
            <w:tr w:rsidR="003D6B03" w:rsidRPr="003D6B03" w14:paraId="6DA58A00" w14:textId="77777777" w:rsidTr="00DF5FEA">
              <w:trPr>
                <w:trHeight w:val="20"/>
              </w:trPr>
              <w:tc>
                <w:tcPr>
                  <w:tcW w:w="318" w:type="pct"/>
                  <w:tcMar>
                    <w:left w:w="28" w:type="dxa"/>
                    <w:right w:w="28" w:type="dxa"/>
                  </w:tcMar>
                  <w:vAlign w:val="center"/>
                </w:tcPr>
                <w:p w14:paraId="74BD3963" w14:textId="77777777" w:rsidR="0014141A" w:rsidRPr="003D6B03" w:rsidRDefault="0014141A" w:rsidP="00DF5FEA">
                  <w:pPr>
                    <w:pStyle w:val="afffb"/>
                  </w:pPr>
                  <w:r w:rsidRPr="003D6B03">
                    <w:t>项目</w:t>
                  </w:r>
                </w:p>
              </w:tc>
              <w:tc>
                <w:tcPr>
                  <w:tcW w:w="853" w:type="pct"/>
                  <w:vAlign w:val="center"/>
                </w:tcPr>
                <w:p w14:paraId="1A4F761D" w14:textId="77777777" w:rsidR="0014141A" w:rsidRPr="003D6B03" w:rsidRDefault="0014141A" w:rsidP="00DF5FEA">
                  <w:pPr>
                    <w:pStyle w:val="afffb"/>
                  </w:pPr>
                  <w:r w:rsidRPr="003D6B03">
                    <w:t>污染源</w:t>
                  </w:r>
                </w:p>
              </w:tc>
              <w:tc>
                <w:tcPr>
                  <w:tcW w:w="1107" w:type="pct"/>
                  <w:shd w:val="clear" w:color="auto" w:fill="auto"/>
                  <w:tcMar>
                    <w:left w:w="28" w:type="dxa"/>
                    <w:right w:w="28" w:type="dxa"/>
                  </w:tcMar>
                  <w:vAlign w:val="center"/>
                </w:tcPr>
                <w:p w14:paraId="757306C8" w14:textId="77777777" w:rsidR="0014141A" w:rsidRPr="003D6B03" w:rsidRDefault="0014141A" w:rsidP="00DF5FEA">
                  <w:pPr>
                    <w:pStyle w:val="afffb"/>
                  </w:pPr>
                  <w:r w:rsidRPr="003D6B03">
                    <w:t>环保措施</w:t>
                  </w:r>
                </w:p>
              </w:tc>
              <w:tc>
                <w:tcPr>
                  <w:tcW w:w="763" w:type="pct"/>
                  <w:vAlign w:val="center"/>
                </w:tcPr>
                <w:p w14:paraId="58D81519" w14:textId="77777777" w:rsidR="0014141A" w:rsidRPr="003D6B03" w:rsidRDefault="0014141A" w:rsidP="00DF5FEA">
                  <w:pPr>
                    <w:pStyle w:val="afffb"/>
                  </w:pPr>
                  <w:r w:rsidRPr="003D6B03">
                    <w:t>验收指标</w:t>
                  </w:r>
                </w:p>
              </w:tc>
              <w:tc>
                <w:tcPr>
                  <w:tcW w:w="1644" w:type="pct"/>
                  <w:vAlign w:val="center"/>
                </w:tcPr>
                <w:p w14:paraId="74AE5664" w14:textId="77777777" w:rsidR="0014141A" w:rsidRPr="003D6B03" w:rsidRDefault="0014141A" w:rsidP="00DF5FEA">
                  <w:pPr>
                    <w:pStyle w:val="afffb"/>
                  </w:pPr>
                  <w:r w:rsidRPr="003D6B03">
                    <w:t>验收标准</w:t>
                  </w:r>
                </w:p>
              </w:tc>
              <w:tc>
                <w:tcPr>
                  <w:tcW w:w="314" w:type="pct"/>
                  <w:shd w:val="clear" w:color="auto" w:fill="auto"/>
                  <w:tcMar>
                    <w:left w:w="28" w:type="dxa"/>
                    <w:right w:w="28" w:type="dxa"/>
                  </w:tcMar>
                  <w:vAlign w:val="center"/>
                </w:tcPr>
                <w:p w14:paraId="5F353343" w14:textId="77777777" w:rsidR="0014141A" w:rsidRPr="003D6B03" w:rsidRDefault="0014141A" w:rsidP="00DF5FEA">
                  <w:pPr>
                    <w:pStyle w:val="afffb"/>
                  </w:pPr>
                  <w:r w:rsidRPr="003D6B03">
                    <w:t>环保</w:t>
                  </w:r>
                </w:p>
                <w:p w14:paraId="16FC71C6" w14:textId="77777777" w:rsidR="0014141A" w:rsidRPr="003D6B03" w:rsidRDefault="0014141A" w:rsidP="00DF5FEA">
                  <w:pPr>
                    <w:pStyle w:val="afffb"/>
                  </w:pPr>
                  <w:r w:rsidRPr="003D6B03">
                    <w:t>投资</w:t>
                  </w:r>
                </w:p>
              </w:tc>
            </w:tr>
            <w:tr w:rsidR="00C674E4" w:rsidRPr="003D6B03" w14:paraId="1409376E" w14:textId="77777777" w:rsidTr="00DF5FEA">
              <w:trPr>
                <w:trHeight w:val="650"/>
              </w:trPr>
              <w:tc>
                <w:tcPr>
                  <w:tcW w:w="318" w:type="pct"/>
                  <w:vMerge w:val="restart"/>
                  <w:tcMar>
                    <w:left w:w="28" w:type="dxa"/>
                    <w:right w:w="28" w:type="dxa"/>
                  </w:tcMar>
                  <w:vAlign w:val="center"/>
                </w:tcPr>
                <w:p w14:paraId="42F5242D" w14:textId="33ECD4AE" w:rsidR="00C674E4" w:rsidRPr="003D6B03" w:rsidRDefault="00C674E4" w:rsidP="00DF5FEA">
                  <w:pPr>
                    <w:pStyle w:val="afffb"/>
                  </w:pPr>
                  <w:r w:rsidRPr="003D6B03">
                    <w:rPr>
                      <w:rFonts w:hint="eastAsia"/>
                    </w:rPr>
                    <w:t>固废</w:t>
                  </w:r>
                </w:p>
              </w:tc>
              <w:tc>
                <w:tcPr>
                  <w:tcW w:w="853" w:type="pct"/>
                  <w:shd w:val="clear" w:color="auto" w:fill="auto"/>
                  <w:vAlign w:val="center"/>
                </w:tcPr>
                <w:p w14:paraId="5179B1CE" w14:textId="018363C0" w:rsidR="00C674E4" w:rsidRPr="003D6B03" w:rsidRDefault="00C674E4" w:rsidP="00DF5FEA">
                  <w:pPr>
                    <w:pStyle w:val="afffb"/>
                  </w:pPr>
                  <w:proofErr w:type="gramStart"/>
                  <w:r w:rsidRPr="003D6B03">
                    <w:t>栅渣</w:t>
                  </w:r>
                  <w:proofErr w:type="gramEnd"/>
                </w:p>
              </w:tc>
              <w:tc>
                <w:tcPr>
                  <w:tcW w:w="1107" w:type="pct"/>
                  <w:vMerge w:val="restart"/>
                  <w:shd w:val="clear" w:color="auto" w:fill="auto"/>
                  <w:tcMar>
                    <w:left w:w="28" w:type="dxa"/>
                    <w:right w:w="28" w:type="dxa"/>
                  </w:tcMar>
                  <w:vAlign w:val="center"/>
                </w:tcPr>
                <w:p w14:paraId="44A71569" w14:textId="4FCA69F7" w:rsidR="00C674E4" w:rsidRPr="003D6B03" w:rsidRDefault="00C674E4" w:rsidP="00DF5FEA">
                  <w:pPr>
                    <w:pStyle w:val="afffb"/>
                  </w:pPr>
                  <w:r w:rsidRPr="003D6B03">
                    <w:t>收集后送垃圾填埋场填埋</w:t>
                  </w:r>
                </w:p>
              </w:tc>
              <w:tc>
                <w:tcPr>
                  <w:tcW w:w="763" w:type="pct"/>
                  <w:vMerge w:val="restart"/>
                  <w:vAlign w:val="center"/>
                </w:tcPr>
                <w:p w14:paraId="58ED345C" w14:textId="234FF888" w:rsidR="00C674E4" w:rsidRPr="003D6B03" w:rsidRDefault="00C674E4" w:rsidP="00DF5FEA">
                  <w:pPr>
                    <w:pStyle w:val="afffb"/>
                  </w:pPr>
                  <w:r w:rsidRPr="003D6B03">
                    <w:rPr>
                      <w:rFonts w:hint="eastAsia"/>
                    </w:rPr>
                    <w:t>不外排</w:t>
                  </w:r>
                </w:p>
              </w:tc>
              <w:tc>
                <w:tcPr>
                  <w:tcW w:w="1644" w:type="pct"/>
                  <w:vMerge w:val="restart"/>
                  <w:vAlign w:val="center"/>
                </w:tcPr>
                <w:p w14:paraId="1EFE97BF" w14:textId="4DFE3E0A" w:rsidR="00C674E4" w:rsidRPr="003D6B03" w:rsidRDefault="00C674E4" w:rsidP="00DF5FEA">
                  <w:pPr>
                    <w:pStyle w:val="afffb"/>
                  </w:pPr>
                  <w:r w:rsidRPr="003D6B03">
                    <w:rPr>
                      <w:rFonts w:hint="eastAsia"/>
                    </w:rPr>
                    <w:t>《城镇污水处理厂污染物排放标准》（</w:t>
                  </w:r>
                  <w:r w:rsidRPr="003D6B03">
                    <w:rPr>
                      <w:rFonts w:hint="eastAsia"/>
                    </w:rPr>
                    <w:t>GB18918-2002</w:t>
                  </w:r>
                  <w:r w:rsidRPr="003D6B03">
                    <w:rPr>
                      <w:rFonts w:hint="eastAsia"/>
                    </w:rPr>
                    <w:t>）以及《城镇污水处理厂污泥处置混合填埋用泥质》（</w:t>
                  </w:r>
                  <w:r w:rsidRPr="003D6B03">
                    <w:rPr>
                      <w:rFonts w:hint="eastAsia"/>
                    </w:rPr>
                    <w:t>GB/T23485-2009</w:t>
                  </w:r>
                  <w:r w:rsidRPr="003D6B03">
                    <w:rPr>
                      <w:rFonts w:hint="eastAsia"/>
                    </w:rPr>
                    <w:t>）中的污泥控制标准</w:t>
                  </w:r>
                </w:p>
              </w:tc>
              <w:tc>
                <w:tcPr>
                  <w:tcW w:w="314" w:type="pct"/>
                  <w:vMerge w:val="restart"/>
                  <w:shd w:val="clear" w:color="auto" w:fill="auto"/>
                  <w:tcMar>
                    <w:left w:w="28" w:type="dxa"/>
                    <w:right w:w="28" w:type="dxa"/>
                  </w:tcMar>
                  <w:vAlign w:val="center"/>
                </w:tcPr>
                <w:p w14:paraId="28104A90" w14:textId="2318289E" w:rsidR="00C674E4" w:rsidRPr="003D6B03" w:rsidRDefault="00C674E4" w:rsidP="00DF5FEA">
                  <w:pPr>
                    <w:pStyle w:val="afffb"/>
                  </w:pPr>
                  <w:r>
                    <w:rPr>
                      <w:rFonts w:hint="eastAsia"/>
                    </w:rPr>
                    <w:t>纳入工程</w:t>
                  </w:r>
                </w:p>
              </w:tc>
            </w:tr>
            <w:tr w:rsidR="00C674E4" w:rsidRPr="003D6B03" w14:paraId="579F9640" w14:textId="77777777" w:rsidTr="00DF5FEA">
              <w:trPr>
                <w:trHeight w:val="715"/>
              </w:trPr>
              <w:tc>
                <w:tcPr>
                  <w:tcW w:w="318" w:type="pct"/>
                  <w:vMerge/>
                  <w:tcMar>
                    <w:left w:w="28" w:type="dxa"/>
                    <w:right w:w="28" w:type="dxa"/>
                  </w:tcMar>
                  <w:vAlign w:val="center"/>
                </w:tcPr>
                <w:p w14:paraId="5E625A6F" w14:textId="7E8AF52E" w:rsidR="00C674E4" w:rsidRPr="003D6B03" w:rsidRDefault="00C674E4" w:rsidP="00DF5FEA">
                  <w:pPr>
                    <w:pStyle w:val="afffb"/>
                  </w:pPr>
                </w:p>
              </w:tc>
              <w:tc>
                <w:tcPr>
                  <w:tcW w:w="853" w:type="pct"/>
                  <w:shd w:val="clear" w:color="auto" w:fill="auto"/>
                  <w:vAlign w:val="center"/>
                </w:tcPr>
                <w:p w14:paraId="7E344876" w14:textId="28967732" w:rsidR="00C674E4" w:rsidRPr="003D6B03" w:rsidRDefault="00C674E4" w:rsidP="00DF5FEA">
                  <w:pPr>
                    <w:pStyle w:val="afffb"/>
                  </w:pPr>
                  <w:r w:rsidRPr="003D6B03">
                    <w:t>砂粒</w:t>
                  </w:r>
                </w:p>
              </w:tc>
              <w:tc>
                <w:tcPr>
                  <w:tcW w:w="1107" w:type="pct"/>
                  <w:vMerge/>
                  <w:shd w:val="clear" w:color="auto" w:fill="auto"/>
                  <w:tcMar>
                    <w:left w:w="28" w:type="dxa"/>
                    <w:right w:w="28" w:type="dxa"/>
                  </w:tcMar>
                  <w:vAlign w:val="center"/>
                </w:tcPr>
                <w:p w14:paraId="36CCC58A" w14:textId="77777777" w:rsidR="00C674E4" w:rsidRPr="003D6B03" w:rsidRDefault="00C674E4" w:rsidP="00DF5FEA">
                  <w:pPr>
                    <w:pStyle w:val="afffb"/>
                  </w:pPr>
                </w:p>
              </w:tc>
              <w:tc>
                <w:tcPr>
                  <w:tcW w:w="763" w:type="pct"/>
                  <w:vMerge/>
                  <w:vAlign w:val="center"/>
                </w:tcPr>
                <w:p w14:paraId="68C2FD8C" w14:textId="77777777" w:rsidR="00C674E4" w:rsidRPr="003D6B03" w:rsidRDefault="00C674E4" w:rsidP="00DF5FEA">
                  <w:pPr>
                    <w:pStyle w:val="afffb"/>
                  </w:pPr>
                </w:p>
              </w:tc>
              <w:tc>
                <w:tcPr>
                  <w:tcW w:w="1644" w:type="pct"/>
                  <w:vMerge/>
                  <w:vAlign w:val="center"/>
                </w:tcPr>
                <w:p w14:paraId="1B85C977" w14:textId="77777777" w:rsidR="00C674E4" w:rsidRPr="003D6B03" w:rsidRDefault="00C674E4" w:rsidP="00DF5FEA">
                  <w:pPr>
                    <w:pStyle w:val="afffb"/>
                  </w:pPr>
                </w:p>
              </w:tc>
              <w:tc>
                <w:tcPr>
                  <w:tcW w:w="314" w:type="pct"/>
                  <w:vMerge/>
                  <w:shd w:val="clear" w:color="auto" w:fill="auto"/>
                  <w:tcMar>
                    <w:left w:w="28" w:type="dxa"/>
                    <w:right w:w="28" w:type="dxa"/>
                  </w:tcMar>
                  <w:vAlign w:val="center"/>
                </w:tcPr>
                <w:p w14:paraId="768E9964" w14:textId="77777777" w:rsidR="00C674E4" w:rsidRPr="003D6B03" w:rsidRDefault="00C674E4" w:rsidP="00DF5FEA">
                  <w:pPr>
                    <w:pStyle w:val="afffb"/>
                  </w:pPr>
                </w:p>
              </w:tc>
            </w:tr>
            <w:tr w:rsidR="00C674E4" w:rsidRPr="003D6B03" w14:paraId="4ECCD8FD" w14:textId="77777777" w:rsidTr="00DF5FEA">
              <w:trPr>
                <w:trHeight w:val="20"/>
              </w:trPr>
              <w:tc>
                <w:tcPr>
                  <w:tcW w:w="318" w:type="pct"/>
                  <w:vMerge/>
                  <w:tcMar>
                    <w:left w:w="28" w:type="dxa"/>
                    <w:right w:w="28" w:type="dxa"/>
                  </w:tcMar>
                  <w:vAlign w:val="center"/>
                </w:tcPr>
                <w:p w14:paraId="27D9A71D" w14:textId="6EBAE0FA" w:rsidR="00C674E4" w:rsidRPr="003D6B03" w:rsidRDefault="00C674E4" w:rsidP="00DF5FEA">
                  <w:pPr>
                    <w:pStyle w:val="afffb"/>
                  </w:pPr>
                </w:p>
              </w:tc>
              <w:tc>
                <w:tcPr>
                  <w:tcW w:w="853" w:type="pct"/>
                  <w:shd w:val="clear" w:color="auto" w:fill="auto"/>
                  <w:vAlign w:val="center"/>
                </w:tcPr>
                <w:p w14:paraId="63ECCADD" w14:textId="2F6786B8" w:rsidR="00C674E4" w:rsidRPr="003D6B03" w:rsidRDefault="00C674E4" w:rsidP="00DF5FEA">
                  <w:pPr>
                    <w:pStyle w:val="afffb"/>
                  </w:pPr>
                  <w:r w:rsidRPr="003D6B03">
                    <w:t>污泥</w:t>
                  </w:r>
                </w:p>
              </w:tc>
              <w:tc>
                <w:tcPr>
                  <w:tcW w:w="1107" w:type="pct"/>
                  <w:vMerge/>
                  <w:shd w:val="clear" w:color="auto" w:fill="auto"/>
                  <w:tcMar>
                    <w:left w:w="28" w:type="dxa"/>
                    <w:right w:w="28" w:type="dxa"/>
                  </w:tcMar>
                  <w:vAlign w:val="center"/>
                </w:tcPr>
                <w:p w14:paraId="0E2F7D7E" w14:textId="47F36BB2" w:rsidR="00C674E4" w:rsidRPr="003D6B03" w:rsidRDefault="00C674E4" w:rsidP="00DF5FEA">
                  <w:pPr>
                    <w:pStyle w:val="afffb"/>
                  </w:pPr>
                </w:p>
              </w:tc>
              <w:tc>
                <w:tcPr>
                  <w:tcW w:w="763" w:type="pct"/>
                  <w:vMerge/>
                  <w:vAlign w:val="center"/>
                </w:tcPr>
                <w:p w14:paraId="4EEE1241" w14:textId="0FA4FFBB" w:rsidR="00C674E4" w:rsidRPr="003D6B03" w:rsidRDefault="00C674E4" w:rsidP="00DF5FEA">
                  <w:pPr>
                    <w:pStyle w:val="afffb"/>
                  </w:pPr>
                </w:p>
              </w:tc>
              <w:tc>
                <w:tcPr>
                  <w:tcW w:w="1644" w:type="pct"/>
                  <w:vMerge/>
                  <w:vAlign w:val="center"/>
                </w:tcPr>
                <w:p w14:paraId="1E3F2C65" w14:textId="521BCD6F" w:rsidR="00C674E4" w:rsidRPr="003D6B03" w:rsidRDefault="00C674E4" w:rsidP="00DF5FEA">
                  <w:pPr>
                    <w:pStyle w:val="afffb"/>
                  </w:pPr>
                </w:p>
              </w:tc>
              <w:tc>
                <w:tcPr>
                  <w:tcW w:w="314" w:type="pct"/>
                  <w:vMerge/>
                  <w:shd w:val="clear" w:color="auto" w:fill="auto"/>
                  <w:tcMar>
                    <w:left w:w="28" w:type="dxa"/>
                    <w:right w:w="28" w:type="dxa"/>
                  </w:tcMar>
                  <w:vAlign w:val="center"/>
                </w:tcPr>
                <w:p w14:paraId="7896DDEE" w14:textId="346F3E43" w:rsidR="00C674E4" w:rsidRPr="003D6B03" w:rsidRDefault="00C674E4" w:rsidP="00DF5FEA">
                  <w:pPr>
                    <w:pStyle w:val="afffb"/>
                  </w:pPr>
                </w:p>
              </w:tc>
            </w:tr>
            <w:tr w:rsidR="00C674E4" w:rsidRPr="003D6B03" w14:paraId="5D46B5F4" w14:textId="77777777" w:rsidTr="00DF5FEA">
              <w:trPr>
                <w:trHeight w:val="64"/>
              </w:trPr>
              <w:tc>
                <w:tcPr>
                  <w:tcW w:w="318" w:type="pct"/>
                  <w:vMerge/>
                  <w:tcMar>
                    <w:left w:w="28" w:type="dxa"/>
                    <w:right w:w="28" w:type="dxa"/>
                  </w:tcMar>
                  <w:vAlign w:val="center"/>
                </w:tcPr>
                <w:p w14:paraId="2BA1D7B1" w14:textId="383CC7D4" w:rsidR="00C674E4" w:rsidRPr="003D6B03" w:rsidRDefault="00C674E4" w:rsidP="00DF5FEA">
                  <w:pPr>
                    <w:pStyle w:val="afffb"/>
                  </w:pPr>
                </w:p>
              </w:tc>
              <w:tc>
                <w:tcPr>
                  <w:tcW w:w="853" w:type="pct"/>
                  <w:shd w:val="clear" w:color="auto" w:fill="auto"/>
                  <w:tcMar>
                    <w:left w:w="28" w:type="dxa"/>
                    <w:right w:w="28" w:type="dxa"/>
                  </w:tcMar>
                  <w:vAlign w:val="center"/>
                </w:tcPr>
                <w:p w14:paraId="7ADC5D9D" w14:textId="73D4F6F7" w:rsidR="00C674E4" w:rsidRPr="003D6B03" w:rsidRDefault="00C674E4" w:rsidP="00DF5FEA">
                  <w:pPr>
                    <w:pStyle w:val="afffb"/>
                  </w:pPr>
                  <w:r w:rsidRPr="003D6B03">
                    <w:t>废机油</w:t>
                  </w:r>
                </w:p>
              </w:tc>
              <w:tc>
                <w:tcPr>
                  <w:tcW w:w="1107" w:type="pct"/>
                  <w:vMerge w:val="restart"/>
                  <w:shd w:val="clear" w:color="auto" w:fill="auto"/>
                  <w:vAlign w:val="center"/>
                </w:tcPr>
                <w:p w14:paraId="730058B4" w14:textId="2DD6C449" w:rsidR="00C674E4" w:rsidRPr="003D6B03" w:rsidRDefault="00C674E4" w:rsidP="00DF5FEA">
                  <w:pPr>
                    <w:pStyle w:val="afffb"/>
                  </w:pPr>
                  <w:proofErr w:type="gramStart"/>
                  <w:r w:rsidRPr="003D6B03">
                    <w:t>危废间</w:t>
                  </w:r>
                  <w:proofErr w:type="gramEnd"/>
                  <w:r w:rsidRPr="003D6B03">
                    <w:t>暂存后定期送资质单位处理</w:t>
                  </w:r>
                </w:p>
              </w:tc>
              <w:tc>
                <w:tcPr>
                  <w:tcW w:w="763" w:type="pct"/>
                  <w:vMerge w:val="restart"/>
                  <w:vAlign w:val="center"/>
                </w:tcPr>
                <w:p w14:paraId="6F57D737" w14:textId="23E0B772" w:rsidR="00C674E4" w:rsidRPr="003D6B03" w:rsidRDefault="00C674E4" w:rsidP="00DF5FEA">
                  <w:pPr>
                    <w:pStyle w:val="afffb"/>
                  </w:pPr>
                  <w:r w:rsidRPr="003D6B03">
                    <w:t>不外排</w:t>
                  </w:r>
                </w:p>
              </w:tc>
              <w:tc>
                <w:tcPr>
                  <w:tcW w:w="1644" w:type="pct"/>
                  <w:vMerge w:val="restart"/>
                  <w:vAlign w:val="center"/>
                </w:tcPr>
                <w:p w14:paraId="17E8537E" w14:textId="6246115C" w:rsidR="00C674E4" w:rsidRPr="003D6B03" w:rsidRDefault="00C674E4" w:rsidP="00DF5FEA">
                  <w:pPr>
                    <w:pStyle w:val="afffb"/>
                  </w:pPr>
                  <w:r w:rsidRPr="003D6B03">
                    <w:t>《危险废物贮存污染控制标准》</w:t>
                  </w:r>
                  <w:r w:rsidRPr="003D6B03">
                    <w:t>(GB18597-2023)</w:t>
                  </w:r>
                  <w:r w:rsidRPr="003D6B03">
                    <w:t>中的相关规定</w:t>
                  </w:r>
                </w:p>
              </w:tc>
              <w:tc>
                <w:tcPr>
                  <w:tcW w:w="314" w:type="pct"/>
                  <w:vMerge w:val="restart"/>
                  <w:shd w:val="clear" w:color="auto" w:fill="auto"/>
                  <w:tcMar>
                    <w:left w:w="28" w:type="dxa"/>
                    <w:right w:w="28" w:type="dxa"/>
                  </w:tcMar>
                  <w:vAlign w:val="center"/>
                </w:tcPr>
                <w:p w14:paraId="46D7BBA6" w14:textId="77A94955" w:rsidR="00C674E4" w:rsidRPr="003D6B03" w:rsidRDefault="00C674E4" w:rsidP="00DF5FEA">
                  <w:pPr>
                    <w:pStyle w:val="afffb"/>
                  </w:pPr>
                  <w:r>
                    <w:rPr>
                      <w:rFonts w:hint="eastAsia"/>
                    </w:rPr>
                    <w:t>2</w:t>
                  </w:r>
                  <w:r>
                    <w:rPr>
                      <w:rFonts w:hint="eastAsia"/>
                    </w:rPr>
                    <w:t>万元</w:t>
                  </w:r>
                </w:p>
              </w:tc>
            </w:tr>
            <w:tr w:rsidR="00C674E4" w:rsidRPr="003D6B03" w14:paraId="13F33214" w14:textId="77777777" w:rsidTr="00DF5FEA">
              <w:trPr>
                <w:trHeight w:val="64"/>
              </w:trPr>
              <w:tc>
                <w:tcPr>
                  <w:tcW w:w="318" w:type="pct"/>
                  <w:vMerge/>
                  <w:tcMar>
                    <w:left w:w="28" w:type="dxa"/>
                    <w:right w:w="28" w:type="dxa"/>
                  </w:tcMar>
                  <w:vAlign w:val="center"/>
                </w:tcPr>
                <w:p w14:paraId="71E6FA4A" w14:textId="77777777" w:rsidR="00C674E4" w:rsidRPr="003D6B03" w:rsidRDefault="00C674E4" w:rsidP="00DF5FEA">
                  <w:pPr>
                    <w:pStyle w:val="afffb"/>
                  </w:pPr>
                </w:p>
              </w:tc>
              <w:tc>
                <w:tcPr>
                  <w:tcW w:w="853" w:type="pct"/>
                  <w:shd w:val="clear" w:color="auto" w:fill="auto"/>
                  <w:tcMar>
                    <w:left w:w="28" w:type="dxa"/>
                    <w:right w:w="28" w:type="dxa"/>
                  </w:tcMar>
                  <w:vAlign w:val="center"/>
                </w:tcPr>
                <w:p w14:paraId="451CDC1F" w14:textId="4C13496E" w:rsidR="00C674E4" w:rsidRPr="003D6B03" w:rsidRDefault="00C674E4" w:rsidP="00DF5FEA">
                  <w:pPr>
                    <w:pStyle w:val="afffb"/>
                  </w:pPr>
                  <w:r w:rsidRPr="003D6B03">
                    <w:t>废机油桶</w:t>
                  </w:r>
                </w:p>
              </w:tc>
              <w:tc>
                <w:tcPr>
                  <w:tcW w:w="1107" w:type="pct"/>
                  <w:vMerge/>
                  <w:shd w:val="clear" w:color="auto" w:fill="auto"/>
                  <w:vAlign w:val="center"/>
                </w:tcPr>
                <w:p w14:paraId="7F35792F" w14:textId="77777777" w:rsidR="00C674E4" w:rsidRPr="003D6B03" w:rsidRDefault="00C674E4" w:rsidP="00DF5FEA">
                  <w:pPr>
                    <w:pStyle w:val="afffb"/>
                  </w:pPr>
                </w:p>
              </w:tc>
              <w:tc>
                <w:tcPr>
                  <w:tcW w:w="763" w:type="pct"/>
                  <w:vMerge/>
                  <w:vAlign w:val="center"/>
                </w:tcPr>
                <w:p w14:paraId="4176FDCE" w14:textId="77777777" w:rsidR="00C674E4" w:rsidRPr="003D6B03" w:rsidRDefault="00C674E4" w:rsidP="00DF5FEA">
                  <w:pPr>
                    <w:pStyle w:val="afffb"/>
                  </w:pPr>
                </w:p>
              </w:tc>
              <w:tc>
                <w:tcPr>
                  <w:tcW w:w="1644" w:type="pct"/>
                  <w:vMerge/>
                  <w:vAlign w:val="center"/>
                </w:tcPr>
                <w:p w14:paraId="0CF399E3" w14:textId="77777777" w:rsidR="00C674E4" w:rsidRPr="003D6B03" w:rsidRDefault="00C674E4" w:rsidP="00DF5FEA">
                  <w:pPr>
                    <w:pStyle w:val="afffb"/>
                  </w:pPr>
                </w:p>
              </w:tc>
              <w:tc>
                <w:tcPr>
                  <w:tcW w:w="314" w:type="pct"/>
                  <w:vMerge/>
                  <w:shd w:val="clear" w:color="auto" w:fill="auto"/>
                  <w:tcMar>
                    <w:left w:w="28" w:type="dxa"/>
                    <w:right w:w="28" w:type="dxa"/>
                  </w:tcMar>
                  <w:vAlign w:val="center"/>
                </w:tcPr>
                <w:p w14:paraId="786348F7" w14:textId="77777777" w:rsidR="00C674E4" w:rsidRPr="003D6B03" w:rsidRDefault="00C674E4" w:rsidP="00DF5FEA">
                  <w:pPr>
                    <w:pStyle w:val="afffb"/>
                  </w:pPr>
                </w:p>
              </w:tc>
            </w:tr>
            <w:tr w:rsidR="00C674E4" w:rsidRPr="003D6B03" w14:paraId="74F6D8AE" w14:textId="77777777" w:rsidTr="00DF5FEA">
              <w:trPr>
                <w:trHeight w:val="64"/>
              </w:trPr>
              <w:tc>
                <w:tcPr>
                  <w:tcW w:w="318" w:type="pct"/>
                  <w:vMerge/>
                  <w:tcMar>
                    <w:left w:w="28" w:type="dxa"/>
                    <w:right w:w="28" w:type="dxa"/>
                  </w:tcMar>
                  <w:vAlign w:val="center"/>
                </w:tcPr>
                <w:p w14:paraId="63D19393" w14:textId="77777777" w:rsidR="00C674E4" w:rsidRPr="003D6B03" w:rsidRDefault="00C674E4" w:rsidP="00DF5FEA">
                  <w:pPr>
                    <w:pStyle w:val="afffb"/>
                  </w:pPr>
                </w:p>
              </w:tc>
              <w:tc>
                <w:tcPr>
                  <w:tcW w:w="853" w:type="pct"/>
                  <w:shd w:val="clear" w:color="auto" w:fill="auto"/>
                  <w:tcMar>
                    <w:left w:w="28" w:type="dxa"/>
                    <w:right w:w="28" w:type="dxa"/>
                  </w:tcMar>
                  <w:vAlign w:val="center"/>
                </w:tcPr>
                <w:p w14:paraId="7A17665C" w14:textId="40B9A248" w:rsidR="00C674E4" w:rsidRPr="003D6B03" w:rsidRDefault="00C674E4" w:rsidP="00DF5FEA">
                  <w:pPr>
                    <w:pStyle w:val="afffb"/>
                  </w:pPr>
                  <w:r w:rsidRPr="003D6B03">
                    <w:t>在线监测废液</w:t>
                  </w:r>
                </w:p>
              </w:tc>
              <w:tc>
                <w:tcPr>
                  <w:tcW w:w="1107" w:type="pct"/>
                  <w:vMerge/>
                  <w:shd w:val="clear" w:color="auto" w:fill="auto"/>
                  <w:vAlign w:val="center"/>
                </w:tcPr>
                <w:p w14:paraId="6EBED034" w14:textId="77777777" w:rsidR="00C674E4" w:rsidRPr="003D6B03" w:rsidRDefault="00C674E4" w:rsidP="00DF5FEA">
                  <w:pPr>
                    <w:pStyle w:val="afffb"/>
                  </w:pPr>
                </w:p>
              </w:tc>
              <w:tc>
                <w:tcPr>
                  <w:tcW w:w="763" w:type="pct"/>
                  <w:vMerge/>
                  <w:vAlign w:val="center"/>
                </w:tcPr>
                <w:p w14:paraId="2946539A" w14:textId="77777777" w:rsidR="00C674E4" w:rsidRPr="003D6B03" w:rsidRDefault="00C674E4" w:rsidP="00DF5FEA">
                  <w:pPr>
                    <w:pStyle w:val="afffb"/>
                  </w:pPr>
                </w:p>
              </w:tc>
              <w:tc>
                <w:tcPr>
                  <w:tcW w:w="1644" w:type="pct"/>
                  <w:vMerge/>
                  <w:vAlign w:val="center"/>
                </w:tcPr>
                <w:p w14:paraId="0A020667" w14:textId="77777777" w:rsidR="00C674E4" w:rsidRPr="003D6B03" w:rsidRDefault="00C674E4" w:rsidP="00DF5FEA">
                  <w:pPr>
                    <w:pStyle w:val="afffb"/>
                  </w:pPr>
                </w:p>
              </w:tc>
              <w:tc>
                <w:tcPr>
                  <w:tcW w:w="314" w:type="pct"/>
                  <w:vMerge/>
                  <w:shd w:val="clear" w:color="auto" w:fill="auto"/>
                  <w:tcMar>
                    <w:left w:w="28" w:type="dxa"/>
                    <w:right w:w="28" w:type="dxa"/>
                  </w:tcMar>
                  <w:vAlign w:val="center"/>
                </w:tcPr>
                <w:p w14:paraId="0ABC4D87" w14:textId="77777777" w:rsidR="00C674E4" w:rsidRPr="003D6B03" w:rsidRDefault="00C674E4" w:rsidP="00DF5FEA">
                  <w:pPr>
                    <w:pStyle w:val="afffb"/>
                  </w:pPr>
                </w:p>
              </w:tc>
            </w:tr>
            <w:tr w:rsidR="00C674E4" w:rsidRPr="003D6B03" w14:paraId="06C963A1" w14:textId="77777777" w:rsidTr="00C674E4">
              <w:trPr>
                <w:trHeight w:val="20"/>
              </w:trPr>
              <w:tc>
                <w:tcPr>
                  <w:tcW w:w="318" w:type="pct"/>
                  <w:tcMar>
                    <w:left w:w="28" w:type="dxa"/>
                    <w:right w:w="28" w:type="dxa"/>
                  </w:tcMar>
                  <w:vAlign w:val="center"/>
                </w:tcPr>
                <w:p w14:paraId="488059F8" w14:textId="77777777" w:rsidR="00C674E4" w:rsidRPr="003D6B03" w:rsidRDefault="00C674E4" w:rsidP="00DF5FEA">
                  <w:pPr>
                    <w:pStyle w:val="afffb"/>
                  </w:pPr>
                  <w:r w:rsidRPr="003D6B03">
                    <w:t>防渗</w:t>
                  </w:r>
                </w:p>
              </w:tc>
              <w:tc>
                <w:tcPr>
                  <w:tcW w:w="4367" w:type="pct"/>
                  <w:gridSpan w:val="4"/>
                  <w:shd w:val="clear" w:color="auto" w:fill="auto"/>
                  <w:tcMar>
                    <w:left w:w="28" w:type="dxa"/>
                    <w:right w:w="28" w:type="dxa"/>
                  </w:tcMar>
                  <w:vAlign w:val="center"/>
                </w:tcPr>
                <w:p w14:paraId="7CB34CBA" w14:textId="70DA7192" w:rsidR="00C674E4" w:rsidRPr="003D6B03" w:rsidRDefault="00C674E4" w:rsidP="00C674E4">
                  <w:pPr>
                    <w:spacing w:line="360" w:lineRule="exact"/>
                    <w:ind w:firstLineChars="200" w:firstLine="420"/>
                    <w:rPr>
                      <w:color w:val="FF0000"/>
                    </w:rPr>
                  </w:pPr>
                  <w:r w:rsidRPr="003D6B03">
                    <w:rPr>
                      <w:color w:val="FF0000"/>
                    </w:rPr>
                    <w:t>本项目新增区域分区防渗如下：废水处理池体等构筑物池底及池壁、</w:t>
                  </w:r>
                  <w:proofErr w:type="gramStart"/>
                  <w:r w:rsidRPr="003D6B03">
                    <w:rPr>
                      <w:color w:val="FF0000"/>
                    </w:rPr>
                    <w:t>输水输污管道</w:t>
                  </w:r>
                  <w:proofErr w:type="gramEnd"/>
                  <w:r w:rsidRPr="003D6B03">
                    <w:rPr>
                      <w:color w:val="FF0000"/>
                    </w:rPr>
                    <w:t>为重点防渗，池体构筑物应满足《地下工程防水技术规范》（</w:t>
                  </w:r>
                  <w:r w:rsidRPr="003D6B03">
                    <w:rPr>
                      <w:color w:val="FF0000"/>
                    </w:rPr>
                    <w:t>GB50108-2008</w:t>
                  </w:r>
                  <w:r w:rsidRPr="003D6B03">
                    <w:rPr>
                      <w:color w:val="FF0000"/>
                    </w:rPr>
                    <w:t>）中的相关要求，选用防腐防渗</w:t>
                  </w:r>
                  <w:proofErr w:type="gramStart"/>
                  <w:r w:rsidRPr="003D6B03">
                    <w:rPr>
                      <w:color w:val="FF0000"/>
                    </w:rPr>
                    <w:t>输水输污管道</w:t>
                  </w:r>
                  <w:proofErr w:type="gramEnd"/>
                  <w:r w:rsidRPr="003D6B03">
                    <w:rPr>
                      <w:color w:val="FF0000"/>
                    </w:rPr>
                    <w:t>；设备间地面为一般防渗，即等效黏土防渗层</w:t>
                  </w:r>
                  <w:r w:rsidRPr="003D6B03">
                    <w:rPr>
                      <w:color w:val="FF0000"/>
                    </w:rPr>
                    <w:t>Mb≥1.5m</w:t>
                  </w:r>
                  <w:r w:rsidRPr="003D6B03">
                    <w:rPr>
                      <w:color w:val="FF0000"/>
                    </w:rPr>
                    <w:t>，</w:t>
                  </w:r>
                  <w:r w:rsidRPr="003D6B03">
                    <w:rPr>
                      <w:color w:val="FF0000"/>
                    </w:rPr>
                    <w:t>K≤1×10-7cm/s</w:t>
                  </w:r>
                  <w:r w:rsidRPr="003D6B03">
                    <w:rPr>
                      <w:color w:val="FF0000"/>
                    </w:rPr>
                    <w:t>；厂区空地、道路为简单防渗，采取水泥硬化处理。</w:t>
                  </w:r>
                </w:p>
              </w:tc>
              <w:tc>
                <w:tcPr>
                  <w:tcW w:w="314" w:type="pct"/>
                  <w:shd w:val="clear" w:color="auto" w:fill="auto"/>
                  <w:tcMar>
                    <w:left w:w="28" w:type="dxa"/>
                    <w:right w:w="28" w:type="dxa"/>
                  </w:tcMar>
                  <w:vAlign w:val="center"/>
                </w:tcPr>
                <w:p w14:paraId="05938106" w14:textId="707FD964" w:rsidR="00C674E4" w:rsidRPr="003D6B03" w:rsidRDefault="00C674E4" w:rsidP="00DF5FEA">
                  <w:pPr>
                    <w:pStyle w:val="afffb"/>
                  </w:pPr>
                  <w:r w:rsidRPr="003D6B03">
                    <w:t>纳入工程</w:t>
                  </w:r>
                </w:p>
              </w:tc>
            </w:tr>
            <w:tr w:rsidR="00C674E4" w:rsidRPr="003D6B03" w14:paraId="43903974" w14:textId="77777777" w:rsidTr="00C674E4">
              <w:trPr>
                <w:trHeight w:val="20"/>
              </w:trPr>
              <w:tc>
                <w:tcPr>
                  <w:tcW w:w="318" w:type="pct"/>
                  <w:tcMar>
                    <w:left w:w="28" w:type="dxa"/>
                    <w:right w:w="28" w:type="dxa"/>
                  </w:tcMar>
                  <w:vAlign w:val="center"/>
                </w:tcPr>
                <w:p w14:paraId="76FFBD8D" w14:textId="77777777" w:rsidR="00C674E4" w:rsidRPr="003D6B03" w:rsidRDefault="00C674E4" w:rsidP="00DF5FEA">
                  <w:pPr>
                    <w:pStyle w:val="afffb"/>
                  </w:pPr>
                  <w:r w:rsidRPr="003D6B03">
                    <w:t>总计</w:t>
                  </w:r>
                </w:p>
              </w:tc>
              <w:tc>
                <w:tcPr>
                  <w:tcW w:w="4682" w:type="pct"/>
                  <w:gridSpan w:val="5"/>
                  <w:shd w:val="clear" w:color="auto" w:fill="auto"/>
                  <w:tcMar>
                    <w:left w:w="28" w:type="dxa"/>
                    <w:right w:w="28" w:type="dxa"/>
                  </w:tcMar>
                  <w:vAlign w:val="center"/>
                </w:tcPr>
                <w:p w14:paraId="4C17AE8D" w14:textId="096BFFF5" w:rsidR="00C674E4" w:rsidRPr="003D6B03" w:rsidRDefault="00C674E4" w:rsidP="00DF5FEA">
                  <w:pPr>
                    <w:pStyle w:val="afffb"/>
                  </w:pPr>
                  <w:proofErr w:type="gramStart"/>
                  <w:r w:rsidRPr="003D6B03">
                    <w:t>环保总</w:t>
                  </w:r>
                  <w:proofErr w:type="gramEnd"/>
                  <w:r w:rsidRPr="003D6B03">
                    <w:t>投资</w:t>
                  </w:r>
                  <w:r w:rsidRPr="003D6B03">
                    <w:rPr>
                      <w:rFonts w:hint="eastAsia"/>
                    </w:rPr>
                    <w:t>446</w:t>
                  </w:r>
                  <w:r w:rsidRPr="003D6B03">
                    <w:t>万元</w:t>
                  </w:r>
                </w:p>
              </w:tc>
            </w:tr>
          </w:tbl>
          <w:p w14:paraId="549D8ED4" w14:textId="189A134D" w:rsidR="003D6B03" w:rsidRPr="006A1454" w:rsidRDefault="003D6B03" w:rsidP="003D6B03">
            <w:pPr>
              <w:spacing w:line="440" w:lineRule="exact"/>
              <w:ind w:firstLineChars="200" w:firstLine="482"/>
              <w:rPr>
                <w:b/>
                <w:color w:val="000000" w:themeColor="text1"/>
                <w:sz w:val="24"/>
              </w:rPr>
            </w:pPr>
            <w:r>
              <w:rPr>
                <w:rFonts w:hint="eastAsia"/>
                <w:b/>
                <w:color w:val="000000" w:themeColor="text1"/>
                <w:sz w:val="24"/>
              </w:rPr>
              <w:t>10</w:t>
            </w:r>
            <w:r>
              <w:rPr>
                <w:rFonts w:hint="eastAsia"/>
                <w:b/>
                <w:color w:val="000000" w:themeColor="text1"/>
                <w:sz w:val="24"/>
              </w:rPr>
              <w:t>、</w:t>
            </w:r>
            <w:r w:rsidRPr="003D6B03">
              <w:rPr>
                <w:rFonts w:hint="eastAsia"/>
                <w:b/>
                <w:color w:val="000000" w:themeColor="text1"/>
                <w:sz w:val="24"/>
              </w:rPr>
              <w:t>污染物排放“三本帐”</w:t>
            </w:r>
          </w:p>
          <w:p w14:paraId="33CADA73" w14:textId="66648581" w:rsidR="003D6B03" w:rsidRPr="003D6B03" w:rsidRDefault="003D6B03" w:rsidP="003D6B03">
            <w:pPr>
              <w:spacing w:line="440" w:lineRule="exact"/>
              <w:ind w:firstLineChars="200" w:firstLine="480"/>
              <w:rPr>
                <w:bCs/>
                <w:color w:val="FF0000"/>
                <w:kern w:val="0"/>
                <w:sz w:val="24"/>
                <w:szCs w:val="20"/>
              </w:rPr>
            </w:pPr>
            <w:r w:rsidRPr="009D608C">
              <w:rPr>
                <w:rFonts w:hint="eastAsia"/>
                <w:bCs/>
                <w:color w:val="FF0000"/>
                <w:kern w:val="0"/>
                <w:sz w:val="24"/>
                <w:szCs w:val="20"/>
              </w:rPr>
              <w:t>扩建项目</w:t>
            </w:r>
            <w:r w:rsidRPr="003D6B03">
              <w:rPr>
                <w:rFonts w:hint="eastAsia"/>
                <w:bCs/>
                <w:color w:val="FF0000"/>
                <w:kern w:val="0"/>
                <w:sz w:val="24"/>
                <w:szCs w:val="20"/>
              </w:rPr>
              <w:t>完成后全厂污染物排放“三本帐”见</w:t>
            </w:r>
            <w:r w:rsidRPr="003D6B03">
              <w:rPr>
                <w:bCs/>
                <w:color w:val="FF0000"/>
                <w:kern w:val="0"/>
                <w:sz w:val="24"/>
                <w:szCs w:val="20"/>
              </w:rPr>
              <w:fldChar w:fldCharType="begin"/>
            </w:r>
            <w:r w:rsidRPr="003D6B03">
              <w:rPr>
                <w:bCs/>
                <w:color w:val="FF0000"/>
                <w:kern w:val="0"/>
                <w:sz w:val="24"/>
                <w:szCs w:val="20"/>
              </w:rPr>
              <w:instrText xml:space="preserve"> </w:instrText>
            </w:r>
            <w:r w:rsidRPr="003D6B03">
              <w:rPr>
                <w:rFonts w:hint="eastAsia"/>
                <w:bCs/>
                <w:color w:val="FF0000"/>
                <w:kern w:val="0"/>
                <w:sz w:val="24"/>
                <w:szCs w:val="20"/>
              </w:rPr>
              <w:instrText>REF _Ref385351078 \r \h</w:instrText>
            </w:r>
            <w:r w:rsidRPr="003D6B03">
              <w:rPr>
                <w:bCs/>
                <w:color w:val="FF0000"/>
                <w:kern w:val="0"/>
                <w:sz w:val="24"/>
                <w:szCs w:val="20"/>
              </w:rPr>
              <w:instrText xml:space="preserve">  \* MERGEFORMAT </w:instrText>
            </w:r>
            <w:r w:rsidRPr="003D6B03">
              <w:rPr>
                <w:bCs/>
                <w:color w:val="FF0000"/>
                <w:kern w:val="0"/>
                <w:sz w:val="24"/>
                <w:szCs w:val="20"/>
              </w:rPr>
            </w:r>
            <w:r w:rsidRPr="003D6B03">
              <w:rPr>
                <w:bCs/>
                <w:color w:val="FF0000"/>
                <w:kern w:val="0"/>
                <w:sz w:val="24"/>
                <w:szCs w:val="20"/>
              </w:rPr>
              <w:fldChar w:fldCharType="separate"/>
            </w:r>
            <w:r w:rsidRPr="003D6B03">
              <w:rPr>
                <w:rFonts w:hint="eastAsia"/>
                <w:bCs/>
                <w:color w:val="FF0000"/>
                <w:kern w:val="0"/>
                <w:sz w:val="24"/>
                <w:szCs w:val="20"/>
              </w:rPr>
              <w:t>表</w:t>
            </w:r>
            <w:r w:rsidRPr="003D6B03">
              <w:rPr>
                <w:bCs/>
                <w:color w:val="FF0000"/>
                <w:kern w:val="0"/>
                <w:sz w:val="24"/>
                <w:szCs w:val="20"/>
              </w:rPr>
              <w:fldChar w:fldCharType="end"/>
            </w:r>
            <w:r w:rsidRPr="009D608C">
              <w:rPr>
                <w:rFonts w:hint="eastAsia"/>
                <w:bCs/>
                <w:color w:val="FF0000"/>
                <w:kern w:val="0"/>
                <w:sz w:val="24"/>
                <w:szCs w:val="20"/>
              </w:rPr>
              <w:t>4-2</w:t>
            </w:r>
            <w:r w:rsidR="002F5619">
              <w:rPr>
                <w:rFonts w:hint="eastAsia"/>
                <w:bCs/>
                <w:color w:val="FF0000"/>
                <w:kern w:val="0"/>
                <w:sz w:val="24"/>
                <w:szCs w:val="20"/>
              </w:rPr>
              <w:t>7</w:t>
            </w:r>
            <w:r w:rsidRPr="003D6B03">
              <w:rPr>
                <w:rFonts w:hint="eastAsia"/>
                <w:bCs/>
                <w:color w:val="FF0000"/>
                <w:kern w:val="0"/>
                <w:sz w:val="24"/>
                <w:szCs w:val="20"/>
              </w:rPr>
              <w:t>。</w:t>
            </w:r>
          </w:p>
          <w:p w14:paraId="082B2D65" w14:textId="16986239" w:rsidR="003D6B03" w:rsidRPr="003D6B03" w:rsidRDefault="003D6B03" w:rsidP="003D6B03">
            <w:pPr>
              <w:spacing w:line="440" w:lineRule="exact"/>
              <w:ind w:firstLineChars="200" w:firstLine="482"/>
              <w:rPr>
                <w:b/>
                <w:color w:val="FF0000"/>
                <w:kern w:val="0"/>
                <w:sz w:val="24"/>
                <w:lang w:val="x-none" w:eastAsia="x-none"/>
              </w:rPr>
            </w:pPr>
            <w:bookmarkStart w:id="45" w:name="_Ref385351078"/>
            <w:r w:rsidRPr="003D6B03">
              <w:rPr>
                <w:rFonts w:hint="eastAsia"/>
                <w:b/>
                <w:color w:val="FF0000"/>
                <w:kern w:val="0"/>
                <w:sz w:val="24"/>
                <w:lang w:val="x-none"/>
              </w:rPr>
              <w:t>表</w:t>
            </w:r>
            <w:r w:rsidRPr="009D608C">
              <w:rPr>
                <w:rFonts w:hint="eastAsia"/>
                <w:b/>
                <w:color w:val="FF0000"/>
                <w:kern w:val="0"/>
                <w:sz w:val="24"/>
                <w:lang w:val="x-none"/>
              </w:rPr>
              <w:t>4-2</w:t>
            </w:r>
            <w:r w:rsidR="002F5619">
              <w:rPr>
                <w:rFonts w:hint="eastAsia"/>
                <w:b/>
                <w:color w:val="FF0000"/>
                <w:kern w:val="0"/>
                <w:sz w:val="24"/>
                <w:lang w:val="x-none"/>
              </w:rPr>
              <w:t>7</w:t>
            </w:r>
            <w:r w:rsidRPr="003D6B03">
              <w:rPr>
                <w:rFonts w:hint="eastAsia"/>
                <w:b/>
                <w:color w:val="FF0000"/>
                <w:kern w:val="0"/>
                <w:sz w:val="24"/>
                <w:lang w:val="x-none"/>
              </w:rPr>
              <w:t xml:space="preserve"> </w:t>
            </w:r>
            <w:r w:rsidRPr="003D6B03">
              <w:rPr>
                <w:b/>
                <w:color w:val="FF0000"/>
                <w:kern w:val="0"/>
                <w:sz w:val="24"/>
                <w:lang w:val="x-none"/>
              </w:rPr>
              <w:t xml:space="preserve">   </w:t>
            </w:r>
            <w:proofErr w:type="spellStart"/>
            <w:r w:rsidRPr="003D6B03">
              <w:rPr>
                <w:rFonts w:hint="eastAsia"/>
                <w:b/>
                <w:color w:val="FF0000"/>
                <w:kern w:val="0"/>
                <w:sz w:val="24"/>
                <w:lang w:val="x-none" w:eastAsia="x-none"/>
              </w:rPr>
              <w:t>本项目建设完成后</w:t>
            </w:r>
            <w:r w:rsidRPr="003D6B03">
              <w:rPr>
                <w:rFonts w:hint="eastAsia"/>
                <w:b/>
                <w:color w:val="FF0000"/>
                <w:kern w:val="0"/>
                <w:sz w:val="24"/>
                <w:lang w:val="x-none"/>
              </w:rPr>
              <w:t>全厂</w:t>
            </w:r>
            <w:r w:rsidRPr="003D6B03">
              <w:rPr>
                <w:rFonts w:hint="eastAsia"/>
                <w:b/>
                <w:color w:val="FF0000"/>
                <w:kern w:val="0"/>
                <w:sz w:val="24"/>
                <w:lang w:val="x-none" w:eastAsia="x-none"/>
              </w:rPr>
              <w:t>污染物排放“三本帐</w:t>
            </w:r>
            <w:proofErr w:type="spellEnd"/>
            <w:r w:rsidRPr="003D6B03">
              <w:rPr>
                <w:rFonts w:hint="eastAsia"/>
                <w:b/>
                <w:color w:val="FF0000"/>
                <w:kern w:val="0"/>
                <w:sz w:val="24"/>
                <w:lang w:val="x-none" w:eastAsia="x-none"/>
              </w:rPr>
              <w:t>”</w:t>
            </w:r>
            <w:r w:rsidRPr="003D6B03">
              <w:rPr>
                <w:rFonts w:hint="eastAsia"/>
                <w:b/>
                <w:color w:val="FF0000"/>
                <w:kern w:val="0"/>
                <w:sz w:val="24"/>
                <w:lang w:val="x-none" w:eastAsia="x-none"/>
              </w:rPr>
              <w:t xml:space="preserve">     </w:t>
            </w:r>
            <w:proofErr w:type="spellStart"/>
            <w:r w:rsidRPr="003D6B03">
              <w:rPr>
                <w:rFonts w:hint="eastAsia"/>
                <w:b/>
                <w:color w:val="FF0000"/>
                <w:kern w:val="0"/>
                <w:sz w:val="24"/>
                <w:lang w:val="x-none" w:eastAsia="x-none"/>
              </w:rPr>
              <w:t>单位：</w:t>
            </w:r>
            <w:r w:rsidRPr="003D6B03">
              <w:rPr>
                <w:rFonts w:hint="eastAsia"/>
                <w:b/>
                <w:color w:val="FF0000"/>
                <w:kern w:val="0"/>
                <w:sz w:val="24"/>
                <w:lang w:val="x-none" w:eastAsia="x-none"/>
              </w:rPr>
              <w:t>t</w:t>
            </w:r>
            <w:proofErr w:type="spellEnd"/>
            <w:r w:rsidRPr="003D6B03">
              <w:rPr>
                <w:rFonts w:hint="eastAsia"/>
                <w:b/>
                <w:color w:val="FF0000"/>
                <w:kern w:val="0"/>
                <w:sz w:val="24"/>
                <w:lang w:val="x-none" w:eastAsia="x-none"/>
              </w:rPr>
              <w:t>/a</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1774"/>
              <w:gridCol w:w="1296"/>
              <w:gridCol w:w="1130"/>
              <w:gridCol w:w="1296"/>
              <w:gridCol w:w="1292"/>
              <w:gridCol w:w="1064"/>
            </w:tblGrid>
            <w:tr w:rsidR="009D608C" w:rsidRPr="009D608C" w14:paraId="695CBE40" w14:textId="77777777" w:rsidTr="004F2961">
              <w:tc>
                <w:tcPr>
                  <w:tcW w:w="291" w:type="pct"/>
                  <w:vAlign w:val="center"/>
                </w:tcPr>
                <w:p w14:paraId="6E90041C" w14:textId="77777777" w:rsidR="003D6B03" w:rsidRPr="009D608C" w:rsidRDefault="003D6B03" w:rsidP="00DF5FEA">
                  <w:pPr>
                    <w:pStyle w:val="afffb"/>
                  </w:pPr>
                  <w:r w:rsidRPr="009D608C">
                    <w:t>类别</w:t>
                  </w:r>
                </w:p>
              </w:tc>
              <w:tc>
                <w:tcPr>
                  <w:tcW w:w="1064" w:type="pct"/>
                  <w:vAlign w:val="center"/>
                </w:tcPr>
                <w:p w14:paraId="25FA9F1C" w14:textId="77777777" w:rsidR="003D6B03" w:rsidRPr="009D608C" w:rsidRDefault="003D6B03" w:rsidP="00DF5FEA">
                  <w:pPr>
                    <w:pStyle w:val="afffb"/>
                  </w:pPr>
                  <w:r w:rsidRPr="009D608C">
                    <w:t>污染物</w:t>
                  </w:r>
                </w:p>
              </w:tc>
              <w:tc>
                <w:tcPr>
                  <w:tcW w:w="777" w:type="pct"/>
                  <w:vAlign w:val="center"/>
                </w:tcPr>
                <w:p w14:paraId="1AB6AF3E" w14:textId="77777777" w:rsidR="003D6B03" w:rsidRPr="009D608C" w:rsidRDefault="003D6B03" w:rsidP="00DF5FEA">
                  <w:pPr>
                    <w:pStyle w:val="afffb"/>
                  </w:pPr>
                  <w:r w:rsidRPr="009D608C">
                    <w:t>现有</w:t>
                  </w:r>
                  <w:r w:rsidRPr="009D608C">
                    <w:t>+</w:t>
                  </w:r>
                  <w:r w:rsidRPr="009D608C">
                    <w:t>在建工程排放量</w:t>
                  </w:r>
                </w:p>
              </w:tc>
              <w:tc>
                <w:tcPr>
                  <w:tcW w:w="678" w:type="pct"/>
                  <w:vAlign w:val="center"/>
                </w:tcPr>
                <w:p w14:paraId="6D6DAE98" w14:textId="307BD4A0" w:rsidR="003D6B03" w:rsidRPr="009D608C" w:rsidRDefault="003D6B03" w:rsidP="00DF5FEA">
                  <w:pPr>
                    <w:pStyle w:val="afffb"/>
                  </w:pPr>
                  <w:r w:rsidRPr="009D608C">
                    <w:t>扩建工程排放量</w:t>
                  </w:r>
                </w:p>
              </w:tc>
              <w:tc>
                <w:tcPr>
                  <w:tcW w:w="777" w:type="pct"/>
                  <w:vAlign w:val="center"/>
                </w:tcPr>
                <w:p w14:paraId="23CFEB97" w14:textId="77777777" w:rsidR="003D6B03" w:rsidRPr="009D608C" w:rsidRDefault="003D6B03" w:rsidP="00DF5FEA">
                  <w:pPr>
                    <w:pStyle w:val="afffb"/>
                  </w:pPr>
                  <w:r w:rsidRPr="009D608C">
                    <w:t>以新带老</w:t>
                  </w:r>
                </w:p>
                <w:p w14:paraId="7A8DC8C2" w14:textId="77777777" w:rsidR="003D6B03" w:rsidRPr="009D608C" w:rsidRDefault="003D6B03" w:rsidP="00DF5FEA">
                  <w:pPr>
                    <w:pStyle w:val="afffb"/>
                  </w:pPr>
                  <w:r w:rsidRPr="009D608C">
                    <w:t>削减量</w:t>
                  </w:r>
                </w:p>
              </w:tc>
              <w:tc>
                <w:tcPr>
                  <w:tcW w:w="775" w:type="pct"/>
                  <w:vAlign w:val="center"/>
                </w:tcPr>
                <w:p w14:paraId="2C5BB091" w14:textId="77777777" w:rsidR="003D6B03" w:rsidRPr="009D608C" w:rsidRDefault="003D6B03" w:rsidP="00DF5FEA">
                  <w:pPr>
                    <w:pStyle w:val="afffb"/>
                  </w:pPr>
                  <w:r w:rsidRPr="009D608C">
                    <w:t>项目完成后全厂排放量</w:t>
                  </w:r>
                </w:p>
              </w:tc>
              <w:tc>
                <w:tcPr>
                  <w:tcW w:w="638" w:type="pct"/>
                  <w:vAlign w:val="center"/>
                </w:tcPr>
                <w:p w14:paraId="54916857" w14:textId="77777777" w:rsidR="003D6B03" w:rsidRPr="009D608C" w:rsidRDefault="003D6B03" w:rsidP="00DF5FEA">
                  <w:pPr>
                    <w:pStyle w:val="afffb"/>
                  </w:pPr>
                  <w:r w:rsidRPr="009D608C">
                    <w:t>增减量变化</w:t>
                  </w:r>
                </w:p>
              </w:tc>
            </w:tr>
            <w:tr w:rsidR="009D608C" w:rsidRPr="009D608C" w14:paraId="2DB21660" w14:textId="77777777" w:rsidTr="00DF5FEA">
              <w:trPr>
                <w:trHeight w:hRule="exact" w:val="369"/>
              </w:trPr>
              <w:tc>
                <w:tcPr>
                  <w:tcW w:w="291" w:type="pct"/>
                  <w:vMerge w:val="restart"/>
                  <w:vAlign w:val="center"/>
                </w:tcPr>
                <w:p w14:paraId="25FB85A1" w14:textId="77777777" w:rsidR="003D6B03" w:rsidRPr="009D608C" w:rsidRDefault="003D6B03" w:rsidP="00DF5FEA">
                  <w:pPr>
                    <w:pStyle w:val="afffb"/>
                  </w:pPr>
                  <w:r w:rsidRPr="009D608C">
                    <w:t>废气</w:t>
                  </w:r>
                </w:p>
              </w:tc>
              <w:tc>
                <w:tcPr>
                  <w:tcW w:w="1064" w:type="pct"/>
                  <w:vAlign w:val="center"/>
                </w:tcPr>
                <w:p w14:paraId="3D4225F0" w14:textId="001E41F8" w:rsidR="003D6B03" w:rsidRPr="009D608C" w:rsidRDefault="003D6B03" w:rsidP="00DF5FEA">
                  <w:pPr>
                    <w:pStyle w:val="afffb"/>
                  </w:pPr>
                  <w:r w:rsidRPr="009D608C">
                    <w:t>颗粒物</w:t>
                  </w:r>
                </w:p>
              </w:tc>
              <w:tc>
                <w:tcPr>
                  <w:tcW w:w="777" w:type="pct"/>
                  <w:vAlign w:val="center"/>
                </w:tcPr>
                <w:p w14:paraId="2DB647B9" w14:textId="77777777" w:rsidR="003D6B03" w:rsidRPr="009D608C" w:rsidRDefault="003D6B03" w:rsidP="00DF5FEA">
                  <w:pPr>
                    <w:pStyle w:val="afffb"/>
                  </w:pPr>
                  <w:r w:rsidRPr="009D608C">
                    <w:t>0</w:t>
                  </w:r>
                </w:p>
              </w:tc>
              <w:tc>
                <w:tcPr>
                  <w:tcW w:w="678" w:type="pct"/>
                  <w:vAlign w:val="center"/>
                </w:tcPr>
                <w:p w14:paraId="44EA4E63" w14:textId="77777777" w:rsidR="003D6B03" w:rsidRPr="009D608C" w:rsidRDefault="003D6B03" w:rsidP="00DF5FEA">
                  <w:pPr>
                    <w:pStyle w:val="afffb"/>
                  </w:pPr>
                  <w:r w:rsidRPr="009D608C">
                    <w:t>0</w:t>
                  </w:r>
                </w:p>
              </w:tc>
              <w:tc>
                <w:tcPr>
                  <w:tcW w:w="777" w:type="pct"/>
                  <w:vAlign w:val="center"/>
                </w:tcPr>
                <w:p w14:paraId="6BCDFF0F" w14:textId="77777777" w:rsidR="003D6B03" w:rsidRPr="009D608C" w:rsidRDefault="003D6B03" w:rsidP="00DF5FEA">
                  <w:pPr>
                    <w:pStyle w:val="afffb"/>
                  </w:pPr>
                  <w:r w:rsidRPr="009D608C">
                    <w:t>0</w:t>
                  </w:r>
                </w:p>
              </w:tc>
              <w:tc>
                <w:tcPr>
                  <w:tcW w:w="775" w:type="pct"/>
                  <w:vAlign w:val="center"/>
                </w:tcPr>
                <w:p w14:paraId="58BECD25" w14:textId="77777777" w:rsidR="003D6B03" w:rsidRPr="009D608C" w:rsidRDefault="003D6B03" w:rsidP="00DF5FEA">
                  <w:pPr>
                    <w:pStyle w:val="afffb"/>
                  </w:pPr>
                  <w:r w:rsidRPr="009D608C">
                    <w:t>0</w:t>
                  </w:r>
                </w:p>
              </w:tc>
              <w:tc>
                <w:tcPr>
                  <w:tcW w:w="638" w:type="pct"/>
                  <w:vAlign w:val="center"/>
                </w:tcPr>
                <w:p w14:paraId="2AD0F775" w14:textId="77777777" w:rsidR="003D6B03" w:rsidRPr="009D608C" w:rsidRDefault="003D6B03" w:rsidP="00DF5FEA">
                  <w:pPr>
                    <w:pStyle w:val="afffb"/>
                  </w:pPr>
                  <w:r w:rsidRPr="009D608C">
                    <w:t>0</w:t>
                  </w:r>
                </w:p>
              </w:tc>
            </w:tr>
            <w:tr w:rsidR="009D608C" w:rsidRPr="009D608C" w14:paraId="7C485DB7" w14:textId="77777777" w:rsidTr="00DF5FEA">
              <w:trPr>
                <w:trHeight w:hRule="exact" w:val="369"/>
              </w:trPr>
              <w:tc>
                <w:tcPr>
                  <w:tcW w:w="291" w:type="pct"/>
                  <w:vMerge/>
                  <w:vAlign w:val="center"/>
                </w:tcPr>
                <w:p w14:paraId="241136AC" w14:textId="77777777" w:rsidR="003D6B03" w:rsidRPr="009D608C" w:rsidRDefault="003D6B03" w:rsidP="00DF5FEA">
                  <w:pPr>
                    <w:pStyle w:val="afffb"/>
                  </w:pPr>
                </w:p>
              </w:tc>
              <w:tc>
                <w:tcPr>
                  <w:tcW w:w="1064" w:type="pct"/>
                  <w:vAlign w:val="center"/>
                </w:tcPr>
                <w:p w14:paraId="436B1723" w14:textId="77777777" w:rsidR="003D6B03" w:rsidRPr="009D608C" w:rsidRDefault="003D6B03" w:rsidP="00DF5FEA">
                  <w:pPr>
                    <w:pStyle w:val="afffb"/>
                  </w:pPr>
                  <w:r w:rsidRPr="009D608C">
                    <w:t>SO</w:t>
                  </w:r>
                  <w:r w:rsidRPr="009D608C">
                    <w:rPr>
                      <w:vertAlign w:val="subscript"/>
                    </w:rPr>
                    <w:t>2</w:t>
                  </w:r>
                </w:p>
              </w:tc>
              <w:tc>
                <w:tcPr>
                  <w:tcW w:w="777" w:type="pct"/>
                  <w:vAlign w:val="center"/>
                </w:tcPr>
                <w:p w14:paraId="7E636B75" w14:textId="77777777" w:rsidR="003D6B03" w:rsidRPr="009D608C" w:rsidRDefault="003D6B03" w:rsidP="00DF5FEA">
                  <w:pPr>
                    <w:pStyle w:val="afffb"/>
                  </w:pPr>
                  <w:r w:rsidRPr="009D608C">
                    <w:t>0</w:t>
                  </w:r>
                </w:p>
              </w:tc>
              <w:tc>
                <w:tcPr>
                  <w:tcW w:w="678" w:type="pct"/>
                  <w:vAlign w:val="center"/>
                </w:tcPr>
                <w:p w14:paraId="471E6E3A" w14:textId="77777777" w:rsidR="003D6B03" w:rsidRPr="009D608C" w:rsidRDefault="003D6B03" w:rsidP="00DF5FEA">
                  <w:pPr>
                    <w:pStyle w:val="afffb"/>
                  </w:pPr>
                  <w:r w:rsidRPr="009D608C">
                    <w:t>0</w:t>
                  </w:r>
                </w:p>
              </w:tc>
              <w:tc>
                <w:tcPr>
                  <w:tcW w:w="777" w:type="pct"/>
                  <w:vAlign w:val="center"/>
                </w:tcPr>
                <w:p w14:paraId="75777152" w14:textId="77777777" w:rsidR="003D6B03" w:rsidRPr="009D608C" w:rsidRDefault="003D6B03" w:rsidP="00DF5FEA">
                  <w:pPr>
                    <w:pStyle w:val="afffb"/>
                  </w:pPr>
                  <w:r w:rsidRPr="009D608C">
                    <w:t>0</w:t>
                  </w:r>
                </w:p>
              </w:tc>
              <w:tc>
                <w:tcPr>
                  <w:tcW w:w="775" w:type="pct"/>
                  <w:vAlign w:val="center"/>
                </w:tcPr>
                <w:p w14:paraId="02435738" w14:textId="77777777" w:rsidR="003D6B03" w:rsidRPr="009D608C" w:rsidRDefault="003D6B03" w:rsidP="00DF5FEA">
                  <w:pPr>
                    <w:pStyle w:val="afffb"/>
                  </w:pPr>
                  <w:r w:rsidRPr="009D608C">
                    <w:t>0</w:t>
                  </w:r>
                </w:p>
              </w:tc>
              <w:tc>
                <w:tcPr>
                  <w:tcW w:w="638" w:type="pct"/>
                  <w:vAlign w:val="center"/>
                </w:tcPr>
                <w:p w14:paraId="6C75BFB4" w14:textId="77777777" w:rsidR="003D6B03" w:rsidRPr="009D608C" w:rsidRDefault="003D6B03" w:rsidP="00DF5FEA">
                  <w:pPr>
                    <w:pStyle w:val="afffb"/>
                  </w:pPr>
                  <w:r w:rsidRPr="009D608C">
                    <w:t>0</w:t>
                  </w:r>
                </w:p>
              </w:tc>
            </w:tr>
            <w:tr w:rsidR="009D608C" w:rsidRPr="009D608C" w14:paraId="3E4DC65D" w14:textId="77777777" w:rsidTr="00DF5FEA">
              <w:trPr>
                <w:trHeight w:hRule="exact" w:val="369"/>
              </w:trPr>
              <w:tc>
                <w:tcPr>
                  <w:tcW w:w="291" w:type="pct"/>
                  <w:vMerge/>
                  <w:vAlign w:val="center"/>
                </w:tcPr>
                <w:p w14:paraId="7F403A06" w14:textId="77777777" w:rsidR="003D6B03" w:rsidRPr="009D608C" w:rsidRDefault="003D6B03" w:rsidP="00DF5FEA">
                  <w:pPr>
                    <w:pStyle w:val="afffb"/>
                  </w:pPr>
                </w:p>
              </w:tc>
              <w:tc>
                <w:tcPr>
                  <w:tcW w:w="1064" w:type="pct"/>
                  <w:vAlign w:val="center"/>
                </w:tcPr>
                <w:p w14:paraId="5DFF04D2" w14:textId="77777777" w:rsidR="003D6B03" w:rsidRPr="009D608C" w:rsidRDefault="003D6B03" w:rsidP="00DF5FEA">
                  <w:pPr>
                    <w:pStyle w:val="afffb"/>
                  </w:pPr>
                  <w:r w:rsidRPr="009D608C">
                    <w:t>NOx</w:t>
                  </w:r>
                </w:p>
              </w:tc>
              <w:tc>
                <w:tcPr>
                  <w:tcW w:w="777" w:type="pct"/>
                  <w:vAlign w:val="center"/>
                </w:tcPr>
                <w:p w14:paraId="1B68C3E2" w14:textId="77777777" w:rsidR="003D6B03" w:rsidRPr="009D608C" w:rsidRDefault="003D6B03" w:rsidP="00DF5FEA">
                  <w:pPr>
                    <w:pStyle w:val="afffb"/>
                  </w:pPr>
                  <w:r w:rsidRPr="009D608C">
                    <w:t>0</w:t>
                  </w:r>
                </w:p>
              </w:tc>
              <w:tc>
                <w:tcPr>
                  <w:tcW w:w="678" w:type="pct"/>
                  <w:vAlign w:val="center"/>
                </w:tcPr>
                <w:p w14:paraId="1D2F758B" w14:textId="77777777" w:rsidR="003D6B03" w:rsidRPr="009D608C" w:rsidRDefault="003D6B03" w:rsidP="00DF5FEA">
                  <w:pPr>
                    <w:pStyle w:val="afffb"/>
                  </w:pPr>
                  <w:r w:rsidRPr="009D608C">
                    <w:t>0</w:t>
                  </w:r>
                </w:p>
              </w:tc>
              <w:tc>
                <w:tcPr>
                  <w:tcW w:w="777" w:type="pct"/>
                  <w:vAlign w:val="center"/>
                </w:tcPr>
                <w:p w14:paraId="40BD1110" w14:textId="77777777" w:rsidR="003D6B03" w:rsidRPr="009D608C" w:rsidRDefault="003D6B03" w:rsidP="00DF5FEA">
                  <w:pPr>
                    <w:pStyle w:val="afffb"/>
                  </w:pPr>
                  <w:r w:rsidRPr="009D608C">
                    <w:t>0</w:t>
                  </w:r>
                </w:p>
              </w:tc>
              <w:tc>
                <w:tcPr>
                  <w:tcW w:w="775" w:type="pct"/>
                  <w:vAlign w:val="center"/>
                </w:tcPr>
                <w:p w14:paraId="30447C2A" w14:textId="77777777" w:rsidR="003D6B03" w:rsidRPr="009D608C" w:rsidRDefault="003D6B03" w:rsidP="00DF5FEA">
                  <w:pPr>
                    <w:pStyle w:val="afffb"/>
                  </w:pPr>
                  <w:r w:rsidRPr="009D608C">
                    <w:t>0</w:t>
                  </w:r>
                </w:p>
              </w:tc>
              <w:tc>
                <w:tcPr>
                  <w:tcW w:w="638" w:type="pct"/>
                  <w:vAlign w:val="center"/>
                </w:tcPr>
                <w:p w14:paraId="4E5C1992" w14:textId="77777777" w:rsidR="003D6B03" w:rsidRPr="009D608C" w:rsidRDefault="003D6B03" w:rsidP="00DF5FEA">
                  <w:pPr>
                    <w:pStyle w:val="afffb"/>
                  </w:pPr>
                  <w:r w:rsidRPr="009D608C">
                    <w:t>0</w:t>
                  </w:r>
                </w:p>
              </w:tc>
            </w:tr>
            <w:tr w:rsidR="009D608C" w:rsidRPr="009D608C" w14:paraId="39242FF9" w14:textId="77777777" w:rsidTr="00DF5FEA">
              <w:trPr>
                <w:trHeight w:hRule="exact" w:val="369"/>
              </w:trPr>
              <w:tc>
                <w:tcPr>
                  <w:tcW w:w="291" w:type="pct"/>
                  <w:vMerge/>
                  <w:vAlign w:val="center"/>
                </w:tcPr>
                <w:p w14:paraId="48BFACD6" w14:textId="77777777" w:rsidR="003D6B03" w:rsidRPr="009D608C" w:rsidRDefault="003D6B03" w:rsidP="00DF5FEA">
                  <w:pPr>
                    <w:pStyle w:val="afffb"/>
                  </w:pPr>
                </w:p>
              </w:tc>
              <w:tc>
                <w:tcPr>
                  <w:tcW w:w="1064" w:type="pct"/>
                  <w:vAlign w:val="center"/>
                </w:tcPr>
                <w:p w14:paraId="7C56596B" w14:textId="77777777" w:rsidR="003D6B03" w:rsidRPr="009D608C" w:rsidRDefault="003D6B03" w:rsidP="00DF5FEA">
                  <w:pPr>
                    <w:pStyle w:val="afffb"/>
                  </w:pPr>
                  <w:r w:rsidRPr="009D608C">
                    <w:t>NH</w:t>
                  </w:r>
                  <w:r w:rsidRPr="009D608C">
                    <w:rPr>
                      <w:vertAlign w:val="subscript"/>
                    </w:rPr>
                    <w:t>3</w:t>
                  </w:r>
                </w:p>
              </w:tc>
              <w:tc>
                <w:tcPr>
                  <w:tcW w:w="777" w:type="pct"/>
                  <w:vAlign w:val="center"/>
                </w:tcPr>
                <w:p w14:paraId="17B1493F" w14:textId="4B5787DA" w:rsidR="003D6B03" w:rsidRPr="009D608C" w:rsidRDefault="003D6B03" w:rsidP="00DF5FEA">
                  <w:pPr>
                    <w:pStyle w:val="afffb"/>
                    <w:rPr>
                      <w:szCs w:val="21"/>
                    </w:rPr>
                  </w:pPr>
                  <w:r w:rsidRPr="009D608C">
                    <w:t>0.481</w:t>
                  </w:r>
                </w:p>
              </w:tc>
              <w:tc>
                <w:tcPr>
                  <w:tcW w:w="678" w:type="pct"/>
                  <w:vAlign w:val="center"/>
                </w:tcPr>
                <w:p w14:paraId="0753B49B" w14:textId="7F6D39F6" w:rsidR="003D6B03" w:rsidRPr="009D608C" w:rsidRDefault="003D6B03" w:rsidP="00DF5FEA">
                  <w:pPr>
                    <w:widowControl/>
                    <w:adjustRightInd w:val="0"/>
                    <w:snapToGrid w:val="0"/>
                    <w:spacing w:line="360" w:lineRule="exact"/>
                    <w:jc w:val="center"/>
                    <w:rPr>
                      <w:bCs/>
                      <w:color w:val="FF0000"/>
                    </w:rPr>
                  </w:pPr>
                  <w:r w:rsidRPr="009D608C">
                    <w:rPr>
                      <w:color w:val="FF0000"/>
                    </w:rPr>
                    <w:t>0.470</w:t>
                  </w:r>
                </w:p>
              </w:tc>
              <w:tc>
                <w:tcPr>
                  <w:tcW w:w="777" w:type="pct"/>
                  <w:vAlign w:val="center"/>
                </w:tcPr>
                <w:p w14:paraId="3144530F" w14:textId="619010E9" w:rsidR="003D6B03" w:rsidRPr="009D608C" w:rsidRDefault="003D6B03" w:rsidP="00DF5FEA">
                  <w:pPr>
                    <w:pStyle w:val="afffb"/>
                  </w:pPr>
                  <w:r w:rsidRPr="009D608C">
                    <w:t>0</w:t>
                  </w:r>
                </w:p>
              </w:tc>
              <w:tc>
                <w:tcPr>
                  <w:tcW w:w="775" w:type="pct"/>
                  <w:vAlign w:val="center"/>
                </w:tcPr>
                <w:p w14:paraId="25333B7F" w14:textId="51908DD8" w:rsidR="003D6B03" w:rsidRPr="009D608C" w:rsidRDefault="003D6B03" w:rsidP="00DF5FEA">
                  <w:pPr>
                    <w:pStyle w:val="afffb"/>
                  </w:pPr>
                  <w:r w:rsidRPr="009D608C">
                    <w:t>0.951</w:t>
                  </w:r>
                </w:p>
              </w:tc>
              <w:tc>
                <w:tcPr>
                  <w:tcW w:w="638" w:type="pct"/>
                  <w:vAlign w:val="center"/>
                </w:tcPr>
                <w:p w14:paraId="397E30D5" w14:textId="256B1804" w:rsidR="003D6B03" w:rsidRPr="009D608C" w:rsidRDefault="003D6B03" w:rsidP="00DF5FEA">
                  <w:pPr>
                    <w:pStyle w:val="afffb"/>
                  </w:pPr>
                  <w:r w:rsidRPr="009D608C">
                    <w:t>+0.470</w:t>
                  </w:r>
                </w:p>
              </w:tc>
            </w:tr>
            <w:tr w:rsidR="009D608C" w:rsidRPr="009D608C" w14:paraId="09CB86AB" w14:textId="77777777" w:rsidTr="00DF5FEA">
              <w:trPr>
                <w:trHeight w:hRule="exact" w:val="369"/>
              </w:trPr>
              <w:tc>
                <w:tcPr>
                  <w:tcW w:w="291" w:type="pct"/>
                  <w:vMerge/>
                  <w:vAlign w:val="center"/>
                </w:tcPr>
                <w:p w14:paraId="3C514012" w14:textId="77777777" w:rsidR="003D6B03" w:rsidRPr="009D608C" w:rsidRDefault="003D6B03" w:rsidP="00DF5FEA">
                  <w:pPr>
                    <w:pStyle w:val="afffb"/>
                  </w:pPr>
                </w:p>
              </w:tc>
              <w:tc>
                <w:tcPr>
                  <w:tcW w:w="1064" w:type="pct"/>
                  <w:vAlign w:val="center"/>
                </w:tcPr>
                <w:p w14:paraId="1413B980" w14:textId="77777777" w:rsidR="003D6B03" w:rsidRPr="009D608C" w:rsidRDefault="003D6B03" w:rsidP="00DF5FEA">
                  <w:pPr>
                    <w:pStyle w:val="afffb"/>
                  </w:pPr>
                  <w:r w:rsidRPr="009D608C">
                    <w:t>H</w:t>
                  </w:r>
                  <w:r w:rsidRPr="009D608C">
                    <w:rPr>
                      <w:vertAlign w:val="subscript"/>
                    </w:rPr>
                    <w:t>2</w:t>
                  </w:r>
                  <w:r w:rsidRPr="009D608C">
                    <w:t>S</w:t>
                  </w:r>
                </w:p>
              </w:tc>
              <w:tc>
                <w:tcPr>
                  <w:tcW w:w="777" w:type="pct"/>
                  <w:vAlign w:val="center"/>
                </w:tcPr>
                <w:p w14:paraId="53C01780" w14:textId="3D8B25FE" w:rsidR="003D6B03" w:rsidRPr="009D608C" w:rsidRDefault="003D6B03" w:rsidP="00DF5FEA">
                  <w:pPr>
                    <w:pStyle w:val="afffb"/>
                    <w:rPr>
                      <w:szCs w:val="21"/>
                    </w:rPr>
                  </w:pPr>
                  <w:r w:rsidRPr="009D608C">
                    <w:t>0.006</w:t>
                  </w:r>
                </w:p>
              </w:tc>
              <w:tc>
                <w:tcPr>
                  <w:tcW w:w="678" w:type="pct"/>
                  <w:vAlign w:val="center"/>
                </w:tcPr>
                <w:p w14:paraId="0B526597" w14:textId="17B435EF" w:rsidR="003D6B03" w:rsidRPr="009D608C" w:rsidRDefault="003D6B03" w:rsidP="00DF5FEA">
                  <w:pPr>
                    <w:widowControl/>
                    <w:adjustRightInd w:val="0"/>
                    <w:snapToGrid w:val="0"/>
                    <w:spacing w:line="360" w:lineRule="exact"/>
                    <w:jc w:val="center"/>
                    <w:rPr>
                      <w:bCs/>
                      <w:color w:val="FF0000"/>
                    </w:rPr>
                  </w:pPr>
                  <w:r w:rsidRPr="009D608C">
                    <w:rPr>
                      <w:color w:val="FF0000"/>
                    </w:rPr>
                    <w:t>0.0186</w:t>
                  </w:r>
                </w:p>
              </w:tc>
              <w:tc>
                <w:tcPr>
                  <w:tcW w:w="777" w:type="pct"/>
                  <w:vAlign w:val="center"/>
                </w:tcPr>
                <w:p w14:paraId="73100E65" w14:textId="7B91C748" w:rsidR="003D6B03" w:rsidRPr="009D608C" w:rsidRDefault="003D6B03" w:rsidP="00DF5FEA">
                  <w:pPr>
                    <w:pStyle w:val="afffb"/>
                  </w:pPr>
                  <w:r w:rsidRPr="009D608C">
                    <w:t>0</w:t>
                  </w:r>
                </w:p>
              </w:tc>
              <w:tc>
                <w:tcPr>
                  <w:tcW w:w="775" w:type="pct"/>
                  <w:tcBorders>
                    <w:bottom w:val="single" w:sz="4" w:space="0" w:color="auto"/>
                  </w:tcBorders>
                  <w:vAlign w:val="center"/>
                </w:tcPr>
                <w:p w14:paraId="4A052FE7" w14:textId="4484F454" w:rsidR="003D6B03" w:rsidRPr="009D608C" w:rsidRDefault="003D6B03" w:rsidP="00DF5FEA">
                  <w:pPr>
                    <w:pStyle w:val="afffb"/>
                  </w:pPr>
                  <w:r w:rsidRPr="009D608C">
                    <w:t>0.0246</w:t>
                  </w:r>
                </w:p>
              </w:tc>
              <w:tc>
                <w:tcPr>
                  <w:tcW w:w="638" w:type="pct"/>
                  <w:vAlign w:val="center"/>
                </w:tcPr>
                <w:p w14:paraId="440B8A75" w14:textId="39E19FD8" w:rsidR="003D6B03" w:rsidRPr="009D608C" w:rsidRDefault="003D6B03" w:rsidP="00DF5FEA">
                  <w:pPr>
                    <w:pStyle w:val="afffb"/>
                  </w:pPr>
                  <w:r w:rsidRPr="009D608C">
                    <w:t>+0.0186</w:t>
                  </w:r>
                </w:p>
              </w:tc>
            </w:tr>
            <w:tr w:rsidR="009D608C" w:rsidRPr="009D608C" w14:paraId="6C8B1380" w14:textId="77777777" w:rsidTr="00DF5FEA">
              <w:trPr>
                <w:trHeight w:hRule="exact" w:val="369"/>
              </w:trPr>
              <w:tc>
                <w:tcPr>
                  <w:tcW w:w="291" w:type="pct"/>
                  <w:vMerge w:val="restart"/>
                  <w:vAlign w:val="center"/>
                </w:tcPr>
                <w:p w14:paraId="5FFA11A1" w14:textId="77777777" w:rsidR="003D6B03" w:rsidRPr="009D608C" w:rsidRDefault="003D6B03" w:rsidP="00DF5FEA">
                  <w:pPr>
                    <w:pStyle w:val="afffb"/>
                  </w:pPr>
                  <w:r w:rsidRPr="009D608C">
                    <w:t>废水</w:t>
                  </w:r>
                </w:p>
              </w:tc>
              <w:tc>
                <w:tcPr>
                  <w:tcW w:w="1064" w:type="pct"/>
                  <w:vAlign w:val="center"/>
                </w:tcPr>
                <w:p w14:paraId="17834095" w14:textId="325534C5" w:rsidR="003D6B03" w:rsidRPr="009D608C" w:rsidRDefault="003D6B03" w:rsidP="00DF5FEA">
                  <w:pPr>
                    <w:pStyle w:val="afffb"/>
                  </w:pPr>
                  <w:r w:rsidRPr="009D608C">
                    <w:t>COD</w:t>
                  </w:r>
                </w:p>
              </w:tc>
              <w:tc>
                <w:tcPr>
                  <w:tcW w:w="777" w:type="pct"/>
                  <w:vAlign w:val="center"/>
                </w:tcPr>
                <w:p w14:paraId="2151479B" w14:textId="341F5429" w:rsidR="003D6B03" w:rsidRPr="009D608C" w:rsidRDefault="003D6B03" w:rsidP="00DF5FEA">
                  <w:pPr>
                    <w:pStyle w:val="afffb"/>
                    <w:rPr>
                      <w:szCs w:val="21"/>
                    </w:rPr>
                  </w:pPr>
                  <w:r w:rsidRPr="009D608C">
                    <w:t>154.000</w:t>
                  </w:r>
                </w:p>
              </w:tc>
              <w:tc>
                <w:tcPr>
                  <w:tcW w:w="678" w:type="pct"/>
                  <w:vAlign w:val="center"/>
                </w:tcPr>
                <w:p w14:paraId="4634D6FB" w14:textId="77777777" w:rsidR="003D6B03" w:rsidRPr="009D608C" w:rsidRDefault="003D6B03" w:rsidP="00DF5FEA">
                  <w:pPr>
                    <w:pStyle w:val="afffb"/>
                  </w:pPr>
                  <w:r w:rsidRPr="009D608C">
                    <w:t>0</w:t>
                  </w:r>
                </w:p>
              </w:tc>
              <w:tc>
                <w:tcPr>
                  <w:tcW w:w="777" w:type="pct"/>
                  <w:vAlign w:val="center"/>
                </w:tcPr>
                <w:p w14:paraId="74283492" w14:textId="62EFE14E" w:rsidR="003D6B03" w:rsidRPr="009D608C" w:rsidRDefault="003D6B03" w:rsidP="00DF5FEA">
                  <w:pPr>
                    <w:pStyle w:val="afffb"/>
                  </w:pPr>
                  <w:r w:rsidRPr="009D608C">
                    <w:t>11.00</w:t>
                  </w:r>
                </w:p>
              </w:tc>
              <w:tc>
                <w:tcPr>
                  <w:tcW w:w="775" w:type="pct"/>
                  <w:tcBorders>
                    <w:top w:val="single" w:sz="4" w:space="0" w:color="auto"/>
                    <w:left w:val="nil"/>
                    <w:bottom w:val="single" w:sz="4" w:space="0" w:color="auto"/>
                    <w:right w:val="nil"/>
                  </w:tcBorders>
                  <w:shd w:val="clear" w:color="auto" w:fill="auto"/>
                  <w:vAlign w:val="bottom"/>
                </w:tcPr>
                <w:p w14:paraId="4575B9A1" w14:textId="5B5B1588" w:rsidR="003D6B03" w:rsidRPr="009D608C" w:rsidRDefault="003D6B03" w:rsidP="00DF5FEA">
                  <w:pPr>
                    <w:pStyle w:val="afffb"/>
                    <w:rPr>
                      <w:szCs w:val="21"/>
                    </w:rPr>
                  </w:pPr>
                  <w:r w:rsidRPr="009D608C">
                    <w:t>143</w:t>
                  </w:r>
                </w:p>
              </w:tc>
              <w:tc>
                <w:tcPr>
                  <w:tcW w:w="638" w:type="pct"/>
                  <w:vAlign w:val="center"/>
                </w:tcPr>
                <w:p w14:paraId="505F213D" w14:textId="0DBA2E14" w:rsidR="003D6B03" w:rsidRPr="009D608C" w:rsidRDefault="003D6B03" w:rsidP="00DF5FEA">
                  <w:pPr>
                    <w:pStyle w:val="afffb"/>
                  </w:pPr>
                  <w:r w:rsidRPr="009D608C">
                    <w:t>-11.00</w:t>
                  </w:r>
                </w:p>
              </w:tc>
            </w:tr>
            <w:tr w:rsidR="009D608C" w:rsidRPr="009D608C" w14:paraId="2E85D241" w14:textId="77777777" w:rsidTr="00DF5FEA">
              <w:trPr>
                <w:trHeight w:hRule="exact" w:val="369"/>
              </w:trPr>
              <w:tc>
                <w:tcPr>
                  <w:tcW w:w="291" w:type="pct"/>
                  <w:vMerge/>
                  <w:vAlign w:val="center"/>
                </w:tcPr>
                <w:p w14:paraId="2E77F662" w14:textId="77777777" w:rsidR="003D6B03" w:rsidRPr="009D608C" w:rsidRDefault="003D6B03" w:rsidP="00DF5FEA">
                  <w:pPr>
                    <w:pStyle w:val="afffb"/>
                  </w:pPr>
                </w:p>
              </w:tc>
              <w:tc>
                <w:tcPr>
                  <w:tcW w:w="1064" w:type="pct"/>
                  <w:vAlign w:val="center"/>
                </w:tcPr>
                <w:p w14:paraId="4B33E232" w14:textId="7BE4BE73" w:rsidR="003D6B03" w:rsidRPr="009D608C" w:rsidRDefault="003D6B03" w:rsidP="00DF5FEA">
                  <w:pPr>
                    <w:pStyle w:val="afffb"/>
                  </w:pPr>
                  <w:r w:rsidRPr="009D608C">
                    <w:t>BOD</w:t>
                  </w:r>
                  <w:r w:rsidRPr="009D608C">
                    <w:rPr>
                      <w:vertAlign w:val="subscript"/>
                    </w:rPr>
                    <w:t>5</w:t>
                  </w:r>
                </w:p>
              </w:tc>
              <w:tc>
                <w:tcPr>
                  <w:tcW w:w="777" w:type="pct"/>
                  <w:vAlign w:val="center"/>
                </w:tcPr>
                <w:p w14:paraId="207974C7" w14:textId="792CFCD3" w:rsidR="003D6B03" w:rsidRPr="009D608C" w:rsidRDefault="003D6B03" w:rsidP="00DF5FEA">
                  <w:pPr>
                    <w:pStyle w:val="afffb"/>
                    <w:rPr>
                      <w:szCs w:val="21"/>
                    </w:rPr>
                  </w:pPr>
                  <w:r w:rsidRPr="009D608C">
                    <w:t>37.700</w:t>
                  </w:r>
                </w:p>
              </w:tc>
              <w:tc>
                <w:tcPr>
                  <w:tcW w:w="678" w:type="pct"/>
                  <w:vAlign w:val="center"/>
                </w:tcPr>
                <w:p w14:paraId="6E81BD3F" w14:textId="77777777" w:rsidR="003D6B03" w:rsidRPr="009D608C" w:rsidRDefault="003D6B03" w:rsidP="00DF5FEA">
                  <w:pPr>
                    <w:pStyle w:val="afffb"/>
                  </w:pPr>
                  <w:r w:rsidRPr="009D608C">
                    <w:t>0</w:t>
                  </w:r>
                </w:p>
              </w:tc>
              <w:tc>
                <w:tcPr>
                  <w:tcW w:w="777" w:type="pct"/>
                  <w:vAlign w:val="center"/>
                </w:tcPr>
                <w:p w14:paraId="02461A9E" w14:textId="4144149C" w:rsidR="003D6B03" w:rsidRPr="009D608C" w:rsidRDefault="003D6B03" w:rsidP="00DF5FEA">
                  <w:pPr>
                    <w:pStyle w:val="afffb"/>
                  </w:pPr>
                  <w:r w:rsidRPr="009D608C">
                    <w:t>2.693</w:t>
                  </w:r>
                </w:p>
              </w:tc>
              <w:tc>
                <w:tcPr>
                  <w:tcW w:w="775" w:type="pct"/>
                  <w:tcBorders>
                    <w:top w:val="single" w:sz="4" w:space="0" w:color="auto"/>
                    <w:left w:val="nil"/>
                    <w:bottom w:val="single" w:sz="4" w:space="0" w:color="auto"/>
                    <w:right w:val="nil"/>
                  </w:tcBorders>
                  <w:shd w:val="clear" w:color="auto" w:fill="auto"/>
                  <w:vAlign w:val="bottom"/>
                </w:tcPr>
                <w:p w14:paraId="5677D545" w14:textId="09902752" w:rsidR="003D6B03" w:rsidRPr="009D608C" w:rsidRDefault="003D6B03" w:rsidP="00DF5FEA">
                  <w:pPr>
                    <w:pStyle w:val="afffb"/>
                    <w:rPr>
                      <w:szCs w:val="21"/>
                    </w:rPr>
                  </w:pPr>
                  <w:r w:rsidRPr="009D608C">
                    <w:t>35.007</w:t>
                  </w:r>
                </w:p>
              </w:tc>
              <w:tc>
                <w:tcPr>
                  <w:tcW w:w="638" w:type="pct"/>
                  <w:vAlign w:val="center"/>
                </w:tcPr>
                <w:p w14:paraId="4E3DA8E9" w14:textId="54A8ED73" w:rsidR="003D6B03" w:rsidRPr="009D608C" w:rsidRDefault="003D6B03" w:rsidP="00DF5FEA">
                  <w:pPr>
                    <w:pStyle w:val="afffb"/>
                  </w:pPr>
                  <w:r w:rsidRPr="009D608C">
                    <w:t>-2.693</w:t>
                  </w:r>
                </w:p>
              </w:tc>
            </w:tr>
            <w:tr w:rsidR="009D608C" w:rsidRPr="009D608C" w14:paraId="03CBDCA9" w14:textId="77777777" w:rsidTr="00DF5FEA">
              <w:trPr>
                <w:trHeight w:hRule="exact" w:val="369"/>
              </w:trPr>
              <w:tc>
                <w:tcPr>
                  <w:tcW w:w="291" w:type="pct"/>
                  <w:vMerge/>
                  <w:vAlign w:val="center"/>
                </w:tcPr>
                <w:p w14:paraId="5EDFD8C2" w14:textId="77777777" w:rsidR="003D6B03" w:rsidRPr="009D608C" w:rsidRDefault="003D6B03" w:rsidP="00DF5FEA">
                  <w:pPr>
                    <w:pStyle w:val="afffb"/>
                  </w:pPr>
                </w:p>
              </w:tc>
              <w:tc>
                <w:tcPr>
                  <w:tcW w:w="1064" w:type="pct"/>
                  <w:vAlign w:val="center"/>
                </w:tcPr>
                <w:p w14:paraId="4C8B7FD0" w14:textId="5ABDCCB4" w:rsidR="003D6B03" w:rsidRPr="009D608C" w:rsidRDefault="003D6B03" w:rsidP="00DF5FEA">
                  <w:pPr>
                    <w:pStyle w:val="afffb"/>
                  </w:pPr>
                  <w:r w:rsidRPr="009D608C">
                    <w:t>SS</w:t>
                  </w:r>
                </w:p>
              </w:tc>
              <w:tc>
                <w:tcPr>
                  <w:tcW w:w="777" w:type="pct"/>
                  <w:vAlign w:val="center"/>
                </w:tcPr>
                <w:p w14:paraId="1EB339A3" w14:textId="75ED5F7B" w:rsidR="003D6B03" w:rsidRPr="009D608C" w:rsidRDefault="003D6B03" w:rsidP="00DF5FEA">
                  <w:pPr>
                    <w:pStyle w:val="afffb"/>
                    <w:rPr>
                      <w:szCs w:val="21"/>
                    </w:rPr>
                  </w:pPr>
                  <w:r w:rsidRPr="009D608C">
                    <w:t>48.000</w:t>
                  </w:r>
                </w:p>
              </w:tc>
              <w:tc>
                <w:tcPr>
                  <w:tcW w:w="678" w:type="pct"/>
                  <w:vAlign w:val="center"/>
                </w:tcPr>
                <w:p w14:paraId="5CB6EB58" w14:textId="77777777" w:rsidR="003D6B03" w:rsidRPr="009D608C" w:rsidRDefault="003D6B03" w:rsidP="00DF5FEA">
                  <w:pPr>
                    <w:pStyle w:val="afffb"/>
                  </w:pPr>
                  <w:r w:rsidRPr="009D608C">
                    <w:t>0</w:t>
                  </w:r>
                </w:p>
              </w:tc>
              <w:tc>
                <w:tcPr>
                  <w:tcW w:w="777" w:type="pct"/>
                  <w:vAlign w:val="center"/>
                </w:tcPr>
                <w:p w14:paraId="706F7398" w14:textId="4598D3B3" w:rsidR="003D6B03" w:rsidRPr="009D608C" w:rsidRDefault="003D6B03" w:rsidP="00DF5FEA">
                  <w:pPr>
                    <w:pStyle w:val="afffb"/>
                  </w:pPr>
                  <w:r w:rsidRPr="009D608C">
                    <w:t>3.429</w:t>
                  </w:r>
                </w:p>
              </w:tc>
              <w:tc>
                <w:tcPr>
                  <w:tcW w:w="775" w:type="pct"/>
                  <w:tcBorders>
                    <w:top w:val="single" w:sz="4" w:space="0" w:color="auto"/>
                    <w:left w:val="nil"/>
                    <w:bottom w:val="single" w:sz="4" w:space="0" w:color="auto"/>
                    <w:right w:val="nil"/>
                  </w:tcBorders>
                  <w:shd w:val="clear" w:color="auto" w:fill="auto"/>
                  <w:vAlign w:val="bottom"/>
                </w:tcPr>
                <w:p w14:paraId="7EB28C3F" w14:textId="308A4C30" w:rsidR="003D6B03" w:rsidRPr="009D608C" w:rsidRDefault="003D6B03" w:rsidP="00DF5FEA">
                  <w:pPr>
                    <w:pStyle w:val="afffb"/>
                    <w:rPr>
                      <w:szCs w:val="21"/>
                    </w:rPr>
                  </w:pPr>
                  <w:r w:rsidRPr="009D608C">
                    <w:t>44.571</w:t>
                  </w:r>
                </w:p>
              </w:tc>
              <w:tc>
                <w:tcPr>
                  <w:tcW w:w="638" w:type="pct"/>
                  <w:vAlign w:val="center"/>
                </w:tcPr>
                <w:p w14:paraId="22BB3ACF" w14:textId="6F15F1B5" w:rsidR="003D6B03" w:rsidRPr="009D608C" w:rsidRDefault="003D6B03" w:rsidP="00DF5FEA">
                  <w:pPr>
                    <w:pStyle w:val="afffb"/>
                  </w:pPr>
                  <w:r w:rsidRPr="009D608C">
                    <w:t>-3.429</w:t>
                  </w:r>
                </w:p>
              </w:tc>
            </w:tr>
            <w:tr w:rsidR="009D608C" w:rsidRPr="009D608C" w14:paraId="0473A2B5" w14:textId="77777777" w:rsidTr="00DF5FEA">
              <w:trPr>
                <w:trHeight w:hRule="exact" w:val="369"/>
              </w:trPr>
              <w:tc>
                <w:tcPr>
                  <w:tcW w:w="291" w:type="pct"/>
                  <w:vMerge/>
                  <w:vAlign w:val="center"/>
                </w:tcPr>
                <w:p w14:paraId="3EDD017B" w14:textId="77777777" w:rsidR="003D6B03" w:rsidRPr="009D608C" w:rsidRDefault="003D6B03" w:rsidP="00DF5FEA">
                  <w:pPr>
                    <w:pStyle w:val="afffb"/>
                  </w:pPr>
                </w:p>
              </w:tc>
              <w:tc>
                <w:tcPr>
                  <w:tcW w:w="1064" w:type="pct"/>
                  <w:vAlign w:val="center"/>
                </w:tcPr>
                <w:p w14:paraId="3F8EAD77" w14:textId="792F262C" w:rsidR="003D6B03" w:rsidRPr="009D608C" w:rsidRDefault="003D6B03" w:rsidP="00DF5FEA">
                  <w:pPr>
                    <w:pStyle w:val="afffb"/>
                  </w:pPr>
                  <w:r w:rsidRPr="009D608C">
                    <w:t>TP</w:t>
                  </w:r>
                </w:p>
              </w:tc>
              <w:tc>
                <w:tcPr>
                  <w:tcW w:w="777" w:type="pct"/>
                  <w:vAlign w:val="center"/>
                </w:tcPr>
                <w:p w14:paraId="5FA189A4" w14:textId="564290DD" w:rsidR="003D6B03" w:rsidRPr="009D608C" w:rsidRDefault="003D6B03" w:rsidP="00DF5FEA">
                  <w:pPr>
                    <w:pStyle w:val="afffb"/>
                    <w:rPr>
                      <w:szCs w:val="21"/>
                    </w:rPr>
                  </w:pPr>
                  <w:r w:rsidRPr="009D608C">
                    <w:t>1.970</w:t>
                  </w:r>
                </w:p>
              </w:tc>
              <w:tc>
                <w:tcPr>
                  <w:tcW w:w="678" w:type="pct"/>
                  <w:vAlign w:val="center"/>
                </w:tcPr>
                <w:p w14:paraId="532A497F" w14:textId="77777777" w:rsidR="003D6B03" w:rsidRPr="009D608C" w:rsidRDefault="003D6B03" w:rsidP="00DF5FEA">
                  <w:pPr>
                    <w:pStyle w:val="afffb"/>
                  </w:pPr>
                  <w:r w:rsidRPr="009D608C">
                    <w:t>0</w:t>
                  </w:r>
                </w:p>
              </w:tc>
              <w:tc>
                <w:tcPr>
                  <w:tcW w:w="777" w:type="pct"/>
                  <w:vAlign w:val="center"/>
                </w:tcPr>
                <w:p w14:paraId="18525CB7" w14:textId="440664C0" w:rsidR="003D6B03" w:rsidRPr="009D608C" w:rsidRDefault="003D6B03" w:rsidP="00DF5FEA">
                  <w:pPr>
                    <w:pStyle w:val="afffb"/>
                  </w:pPr>
                  <w:r w:rsidRPr="009D608C">
                    <w:t>0.141</w:t>
                  </w:r>
                </w:p>
              </w:tc>
              <w:tc>
                <w:tcPr>
                  <w:tcW w:w="775" w:type="pct"/>
                  <w:tcBorders>
                    <w:top w:val="single" w:sz="4" w:space="0" w:color="auto"/>
                    <w:left w:val="nil"/>
                    <w:bottom w:val="single" w:sz="4" w:space="0" w:color="auto"/>
                    <w:right w:val="nil"/>
                  </w:tcBorders>
                  <w:shd w:val="clear" w:color="auto" w:fill="auto"/>
                  <w:vAlign w:val="bottom"/>
                </w:tcPr>
                <w:p w14:paraId="2ABB8836" w14:textId="52C7C217" w:rsidR="003D6B03" w:rsidRPr="009D608C" w:rsidRDefault="003D6B03" w:rsidP="00DF5FEA">
                  <w:pPr>
                    <w:pStyle w:val="afffb"/>
                    <w:rPr>
                      <w:szCs w:val="21"/>
                    </w:rPr>
                  </w:pPr>
                  <w:r w:rsidRPr="009D608C">
                    <w:t>1.829</w:t>
                  </w:r>
                </w:p>
              </w:tc>
              <w:tc>
                <w:tcPr>
                  <w:tcW w:w="638" w:type="pct"/>
                  <w:vAlign w:val="center"/>
                </w:tcPr>
                <w:p w14:paraId="77654E24" w14:textId="22E5BA09" w:rsidR="003D6B03" w:rsidRPr="009D608C" w:rsidRDefault="003D6B03" w:rsidP="00DF5FEA">
                  <w:pPr>
                    <w:pStyle w:val="afffb"/>
                  </w:pPr>
                  <w:r w:rsidRPr="009D608C">
                    <w:t>-0.141</w:t>
                  </w:r>
                </w:p>
              </w:tc>
            </w:tr>
            <w:tr w:rsidR="009D608C" w:rsidRPr="009D608C" w14:paraId="4A52042F" w14:textId="77777777" w:rsidTr="00DF5FEA">
              <w:trPr>
                <w:trHeight w:hRule="exact" w:val="369"/>
              </w:trPr>
              <w:tc>
                <w:tcPr>
                  <w:tcW w:w="291" w:type="pct"/>
                  <w:vMerge/>
                  <w:vAlign w:val="center"/>
                </w:tcPr>
                <w:p w14:paraId="59545EF6" w14:textId="77777777" w:rsidR="003D6B03" w:rsidRPr="009D608C" w:rsidRDefault="003D6B03" w:rsidP="00DF5FEA">
                  <w:pPr>
                    <w:pStyle w:val="afffb"/>
                  </w:pPr>
                </w:p>
              </w:tc>
              <w:tc>
                <w:tcPr>
                  <w:tcW w:w="1064" w:type="pct"/>
                  <w:vAlign w:val="center"/>
                </w:tcPr>
                <w:p w14:paraId="14CBE5D3" w14:textId="20D86D9B" w:rsidR="003D6B03" w:rsidRPr="009D608C" w:rsidRDefault="003D6B03" w:rsidP="00DF5FEA">
                  <w:pPr>
                    <w:pStyle w:val="afffb"/>
                  </w:pPr>
                  <w:r w:rsidRPr="009D608C">
                    <w:t>TN</w:t>
                  </w:r>
                </w:p>
              </w:tc>
              <w:tc>
                <w:tcPr>
                  <w:tcW w:w="777" w:type="pct"/>
                  <w:vAlign w:val="center"/>
                </w:tcPr>
                <w:p w14:paraId="6D3C9D0D" w14:textId="52BC6053" w:rsidR="003D6B03" w:rsidRPr="009D608C" w:rsidRDefault="003D6B03" w:rsidP="00DF5FEA">
                  <w:pPr>
                    <w:pStyle w:val="afffb"/>
                    <w:rPr>
                      <w:szCs w:val="21"/>
                    </w:rPr>
                  </w:pPr>
                  <w:r w:rsidRPr="009D608C">
                    <w:t>60.280</w:t>
                  </w:r>
                </w:p>
              </w:tc>
              <w:tc>
                <w:tcPr>
                  <w:tcW w:w="678" w:type="pct"/>
                  <w:vAlign w:val="center"/>
                </w:tcPr>
                <w:p w14:paraId="4961EDEA" w14:textId="5FA068AE" w:rsidR="003D6B03" w:rsidRPr="009D608C" w:rsidRDefault="003D6B03" w:rsidP="00DF5FEA">
                  <w:pPr>
                    <w:pStyle w:val="afffb"/>
                  </w:pPr>
                  <w:r w:rsidRPr="009D608C">
                    <w:t>0</w:t>
                  </w:r>
                </w:p>
              </w:tc>
              <w:tc>
                <w:tcPr>
                  <w:tcW w:w="777" w:type="pct"/>
                  <w:vAlign w:val="center"/>
                </w:tcPr>
                <w:p w14:paraId="4CF0FCF4" w14:textId="4453E368" w:rsidR="003D6B03" w:rsidRPr="009D608C" w:rsidRDefault="003D6B03" w:rsidP="00DF5FEA">
                  <w:pPr>
                    <w:pStyle w:val="afffb"/>
                  </w:pPr>
                  <w:r w:rsidRPr="009D608C">
                    <w:t>4.306</w:t>
                  </w:r>
                </w:p>
              </w:tc>
              <w:tc>
                <w:tcPr>
                  <w:tcW w:w="775" w:type="pct"/>
                  <w:tcBorders>
                    <w:top w:val="single" w:sz="4" w:space="0" w:color="auto"/>
                    <w:left w:val="nil"/>
                    <w:bottom w:val="single" w:sz="4" w:space="0" w:color="auto"/>
                    <w:right w:val="nil"/>
                  </w:tcBorders>
                  <w:shd w:val="clear" w:color="auto" w:fill="auto"/>
                  <w:vAlign w:val="bottom"/>
                </w:tcPr>
                <w:p w14:paraId="5424F967" w14:textId="546DC30C" w:rsidR="003D6B03" w:rsidRPr="009D608C" w:rsidRDefault="003D6B03" w:rsidP="00DF5FEA">
                  <w:pPr>
                    <w:pStyle w:val="afffb"/>
                    <w:rPr>
                      <w:szCs w:val="21"/>
                    </w:rPr>
                  </w:pPr>
                  <w:r w:rsidRPr="009D608C">
                    <w:t>55.974</w:t>
                  </w:r>
                </w:p>
              </w:tc>
              <w:tc>
                <w:tcPr>
                  <w:tcW w:w="638" w:type="pct"/>
                  <w:vAlign w:val="center"/>
                </w:tcPr>
                <w:p w14:paraId="2980B950" w14:textId="621EAF27" w:rsidR="003D6B03" w:rsidRPr="009D608C" w:rsidRDefault="003D6B03" w:rsidP="00DF5FEA">
                  <w:pPr>
                    <w:pStyle w:val="afffb"/>
                  </w:pPr>
                  <w:r w:rsidRPr="009D608C">
                    <w:t>-4.306</w:t>
                  </w:r>
                </w:p>
              </w:tc>
            </w:tr>
            <w:tr w:rsidR="009D608C" w:rsidRPr="009D608C" w14:paraId="349DB387" w14:textId="77777777" w:rsidTr="00DF5FEA">
              <w:trPr>
                <w:trHeight w:hRule="exact" w:val="369"/>
              </w:trPr>
              <w:tc>
                <w:tcPr>
                  <w:tcW w:w="291" w:type="pct"/>
                  <w:vMerge/>
                  <w:vAlign w:val="center"/>
                </w:tcPr>
                <w:p w14:paraId="47775BE9" w14:textId="77777777" w:rsidR="003D6B03" w:rsidRPr="009D608C" w:rsidRDefault="003D6B03" w:rsidP="00DF5FEA">
                  <w:pPr>
                    <w:pStyle w:val="afffb"/>
                  </w:pPr>
                </w:p>
              </w:tc>
              <w:tc>
                <w:tcPr>
                  <w:tcW w:w="1064" w:type="pct"/>
                  <w:vAlign w:val="center"/>
                </w:tcPr>
                <w:p w14:paraId="490DD582" w14:textId="29F1A475" w:rsidR="003D6B03" w:rsidRPr="009D608C" w:rsidRDefault="003D6B03" w:rsidP="00DF5FEA">
                  <w:pPr>
                    <w:pStyle w:val="afffb"/>
                  </w:pPr>
                  <w:r w:rsidRPr="009D608C">
                    <w:t>NH</w:t>
                  </w:r>
                  <w:r w:rsidRPr="009D608C">
                    <w:rPr>
                      <w:vertAlign w:val="subscript"/>
                    </w:rPr>
                    <w:t>3</w:t>
                  </w:r>
                  <w:r w:rsidRPr="009D608C">
                    <w:t>-N</w:t>
                  </w:r>
                </w:p>
              </w:tc>
              <w:tc>
                <w:tcPr>
                  <w:tcW w:w="777" w:type="pct"/>
                  <w:vAlign w:val="center"/>
                </w:tcPr>
                <w:p w14:paraId="32C4AA3A" w14:textId="1FC83B87" w:rsidR="003D6B03" w:rsidRPr="009D608C" w:rsidRDefault="003D6B03" w:rsidP="00DF5FEA">
                  <w:pPr>
                    <w:pStyle w:val="afffb"/>
                    <w:rPr>
                      <w:szCs w:val="21"/>
                    </w:rPr>
                  </w:pPr>
                  <w:r w:rsidRPr="009D608C">
                    <w:t>47.633</w:t>
                  </w:r>
                </w:p>
              </w:tc>
              <w:tc>
                <w:tcPr>
                  <w:tcW w:w="678" w:type="pct"/>
                  <w:vAlign w:val="center"/>
                </w:tcPr>
                <w:p w14:paraId="3DC35048" w14:textId="27DCD5B8" w:rsidR="003D6B03" w:rsidRPr="009D608C" w:rsidRDefault="003D6B03" w:rsidP="00DF5FEA">
                  <w:pPr>
                    <w:pStyle w:val="afffb"/>
                  </w:pPr>
                  <w:r w:rsidRPr="009D608C">
                    <w:t>0</w:t>
                  </w:r>
                </w:p>
              </w:tc>
              <w:tc>
                <w:tcPr>
                  <w:tcW w:w="777" w:type="pct"/>
                  <w:vAlign w:val="center"/>
                </w:tcPr>
                <w:p w14:paraId="08EBB280" w14:textId="6147D576" w:rsidR="003D6B03" w:rsidRPr="009D608C" w:rsidRDefault="003D6B03" w:rsidP="00DF5FEA">
                  <w:pPr>
                    <w:pStyle w:val="afffb"/>
                  </w:pPr>
                  <w:r w:rsidRPr="009D608C">
                    <w:t>3.402</w:t>
                  </w:r>
                </w:p>
              </w:tc>
              <w:tc>
                <w:tcPr>
                  <w:tcW w:w="775" w:type="pct"/>
                  <w:tcBorders>
                    <w:top w:val="single" w:sz="4" w:space="0" w:color="auto"/>
                    <w:left w:val="nil"/>
                    <w:bottom w:val="single" w:sz="4" w:space="0" w:color="auto"/>
                    <w:right w:val="nil"/>
                  </w:tcBorders>
                  <w:shd w:val="clear" w:color="auto" w:fill="auto"/>
                  <w:vAlign w:val="bottom"/>
                </w:tcPr>
                <w:p w14:paraId="552B91E5" w14:textId="11E08345" w:rsidR="003D6B03" w:rsidRPr="009D608C" w:rsidRDefault="003D6B03" w:rsidP="00DF5FEA">
                  <w:pPr>
                    <w:pStyle w:val="afffb"/>
                    <w:rPr>
                      <w:szCs w:val="21"/>
                    </w:rPr>
                  </w:pPr>
                  <w:r w:rsidRPr="009D608C">
                    <w:t>44.231</w:t>
                  </w:r>
                </w:p>
              </w:tc>
              <w:tc>
                <w:tcPr>
                  <w:tcW w:w="638" w:type="pct"/>
                  <w:vAlign w:val="center"/>
                </w:tcPr>
                <w:p w14:paraId="0388DD48" w14:textId="4E325ABC" w:rsidR="003D6B03" w:rsidRPr="009D608C" w:rsidRDefault="003D6B03" w:rsidP="00DF5FEA">
                  <w:pPr>
                    <w:pStyle w:val="afffb"/>
                  </w:pPr>
                  <w:r w:rsidRPr="009D608C">
                    <w:t>-3.402</w:t>
                  </w:r>
                </w:p>
              </w:tc>
            </w:tr>
            <w:tr w:rsidR="009D608C" w:rsidRPr="009D608C" w14:paraId="6938F3B0" w14:textId="77777777" w:rsidTr="003D6B03">
              <w:trPr>
                <w:trHeight w:hRule="exact" w:val="397"/>
              </w:trPr>
              <w:tc>
                <w:tcPr>
                  <w:tcW w:w="1355" w:type="pct"/>
                  <w:gridSpan w:val="2"/>
                  <w:vAlign w:val="center"/>
                </w:tcPr>
                <w:p w14:paraId="6335B552" w14:textId="77777777" w:rsidR="003D6B03" w:rsidRPr="009D608C" w:rsidRDefault="003D6B03" w:rsidP="00DF5FEA">
                  <w:pPr>
                    <w:pStyle w:val="afffb"/>
                  </w:pPr>
                  <w:r w:rsidRPr="009D608C">
                    <w:t>固废</w:t>
                  </w:r>
                </w:p>
              </w:tc>
              <w:tc>
                <w:tcPr>
                  <w:tcW w:w="777" w:type="pct"/>
                  <w:vAlign w:val="center"/>
                </w:tcPr>
                <w:p w14:paraId="1E79F424" w14:textId="77777777" w:rsidR="003D6B03" w:rsidRPr="009D608C" w:rsidRDefault="003D6B03" w:rsidP="00DF5FEA">
                  <w:pPr>
                    <w:pStyle w:val="afffb"/>
                  </w:pPr>
                  <w:r w:rsidRPr="009D608C">
                    <w:t>0</w:t>
                  </w:r>
                </w:p>
              </w:tc>
              <w:tc>
                <w:tcPr>
                  <w:tcW w:w="678" w:type="pct"/>
                  <w:vAlign w:val="center"/>
                </w:tcPr>
                <w:p w14:paraId="4797CB64" w14:textId="77777777" w:rsidR="003D6B03" w:rsidRPr="009D608C" w:rsidRDefault="003D6B03" w:rsidP="00DF5FEA">
                  <w:pPr>
                    <w:pStyle w:val="afffb"/>
                  </w:pPr>
                  <w:r w:rsidRPr="009D608C">
                    <w:t>0</w:t>
                  </w:r>
                </w:p>
              </w:tc>
              <w:tc>
                <w:tcPr>
                  <w:tcW w:w="777" w:type="pct"/>
                  <w:vAlign w:val="center"/>
                </w:tcPr>
                <w:p w14:paraId="25628BA7" w14:textId="77777777" w:rsidR="003D6B03" w:rsidRPr="009D608C" w:rsidRDefault="003D6B03" w:rsidP="00DF5FEA">
                  <w:pPr>
                    <w:pStyle w:val="afffb"/>
                  </w:pPr>
                  <w:r w:rsidRPr="009D608C">
                    <w:t>0</w:t>
                  </w:r>
                </w:p>
              </w:tc>
              <w:tc>
                <w:tcPr>
                  <w:tcW w:w="775" w:type="pct"/>
                  <w:vAlign w:val="center"/>
                </w:tcPr>
                <w:p w14:paraId="509454B7" w14:textId="77777777" w:rsidR="003D6B03" w:rsidRPr="009D608C" w:rsidRDefault="003D6B03" w:rsidP="00DF5FEA">
                  <w:pPr>
                    <w:pStyle w:val="afffb"/>
                  </w:pPr>
                  <w:r w:rsidRPr="009D608C">
                    <w:t>0</w:t>
                  </w:r>
                </w:p>
              </w:tc>
              <w:tc>
                <w:tcPr>
                  <w:tcW w:w="638" w:type="pct"/>
                  <w:vAlign w:val="center"/>
                </w:tcPr>
                <w:p w14:paraId="6582E285" w14:textId="77777777" w:rsidR="003D6B03" w:rsidRPr="009D608C" w:rsidRDefault="003D6B03" w:rsidP="00DF5FEA">
                  <w:pPr>
                    <w:pStyle w:val="afffb"/>
                  </w:pPr>
                  <w:r w:rsidRPr="009D608C">
                    <w:t>0</w:t>
                  </w:r>
                </w:p>
              </w:tc>
            </w:tr>
          </w:tbl>
          <w:p w14:paraId="19B2FD06" w14:textId="77777777" w:rsidR="00F03D65" w:rsidRPr="006A1454" w:rsidRDefault="00F03D65" w:rsidP="003D6B03">
            <w:pPr>
              <w:widowControl/>
              <w:spacing w:line="440" w:lineRule="exact"/>
              <w:ind w:firstLineChars="200" w:firstLine="482"/>
              <w:rPr>
                <w:b/>
                <w:snapToGrid w:val="0"/>
                <w:color w:val="000000" w:themeColor="text1"/>
                <w:kern w:val="0"/>
                <w:sz w:val="24"/>
                <w:szCs w:val="22"/>
              </w:rPr>
            </w:pPr>
          </w:p>
        </w:tc>
      </w:tr>
    </w:tbl>
    <w:p w14:paraId="08FBBA42" w14:textId="77777777" w:rsidR="00947FE1" w:rsidRPr="006A1454" w:rsidRDefault="00947FE1">
      <w:pPr>
        <w:spacing w:line="440" w:lineRule="exact"/>
        <w:rPr>
          <w:color w:val="000000" w:themeColor="text1"/>
        </w:rPr>
        <w:sectPr w:rsidR="00947FE1" w:rsidRPr="006A1454">
          <w:pgSz w:w="11907" w:h="16840"/>
          <w:pgMar w:top="1701" w:right="1531" w:bottom="2127" w:left="1531" w:header="851" w:footer="851" w:gutter="0"/>
          <w:cols w:space="720"/>
          <w:docGrid w:linePitch="312"/>
        </w:sectPr>
      </w:pPr>
    </w:p>
    <w:p w14:paraId="3C253418" w14:textId="77777777" w:rsidR="00947FE1" w:rsidRPr="006A1454" w:rsidRDefault="00E07773" w:rsidP="00011115">
      <w:pPr>
        <w:pStyle w:val="aff5"/>
        <w:rPr>
          <w:color w:val="000000" w:themeColor="text1"/>
        </w:rPr>
      </w:pPr>
      <w:r w:rsidRPr="006A1454">
        <w:rPr>
          <w:color w:val="000000" w:themeColor="text1"/>
        </w:rPr>
        <w:lastRenderedPageBreak/>
        <w:t>五、</w:t>
      </w:r>
      <w:bookmarkStart w:id="46" w:name="_Hlk54167917"/>
      <w:r w:rsidRPr="006A1454">
        <w:rPr>
          <w:color w:val="000000" w:themeColor="text1"/>
        </w:rPr>
        <w:t>环境保护措施监督检查清单</w:t>
      </w:r>
      <w:bookmarkEnd w:id="46"/>
    </w:p>
    <w:tbl>
      <w:tblPr>
        <w:tblW w:w="91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8"/>
        <w:gridCol w:w="1712"/>
        <w:gridCol w:w="1276"/>
        <w:gridCol w:w="2693"/>
        <w:gridCol w:w="2742"/>
      </w:tblGrid>
      <w:tr w:rsidR="00947FE1" w:rsidRPr="006A1454" w14:paraId="0E14780D" w14:textId="77777777">
        <w:trPr>
          <w:trHeight w:hRule="exact" w:val="776"/>
          <w:jc w:val="center"/>
        </w:trPr>
        <w:tc>
          <w:tcPr>
            <w:tcW w:w="688" w:type="dxa"/>
            <w:tcBorders>
              <w:tl2br w:val="single" w:sz="4" w:space="0" w:color="auto"/>
            </w:tcBorders>
          </w:tcPr>
          <w:p w14:paraId="7A4C5D70" w14:textId="77777777" w:rsidR="00947FE1" w:rsidRPr="006A1454" w:rsidRDefault="00E07773">
            <w:pPr>
              <w:adjustRightInd w:val="0"/>
              <w:snapToGrid w:val="0"/>
              <w:spacing w:line="360" w:lineRule="exact"/>
              <w:ind w:firstLineChars="100" w:firstLine="210"/>
              <w:rPr>
                <w:color w:val="000000" w:themeColor="text1"/>
                <w:szCs w:val="21"/>
              </w:rPr>
            </w:pPr>
            <w:bookmarkStart w:id="47" w:name="_Hlk75355480"/>
            <w:r w:rsidRPr="006A1454">
              <w:rPr>
                <w:color w:val="000000" w:themeColor="text1"/>
                <w:szCs w:val="21"/>
              </w:rPr>
              <w:t>内容</w:t>
            </w:r>
          </w:p>
          <w:p w14:paraId="5EA995B6" w14:textId="77777777" w:rsidR="00947FE1" w:rsidRPr="006A1454" w:rsidRDefault="00E07773">
            <w:pPr>
              <w:adjustRightInd w:val="0"/>
              <w:snapToGrid w:val="0"/>
              <w:spacing w:line="360" w:lineRule="exact"/>
              <w:rPr>
                <w:color w:val="000000" w:themeColor="text1"/>
                <w:szCs w:val="21"/>
              </w:rPr>
            </w:pPr>
            <w:r w:rsidRPr="006A1454">
              <w:rPr>
                <w:color w:val="000000" w:themeColor="text1"/>
                <w:szCs w:val="21"/>
              </w:rPr>
              <w:t>要素</w:t>
            </w:r>
          </w:p>
        </w:tc>
        <w:tc>
          <w:tcPr>
            <w:tcW w:w="1712" w:type="dxa"/>
            <w:vAlign w:val="center"/>
          </w:tcPr>
          <w:p w14:paraId="2AE1430E"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排放口</w:t>
            </w:r>
            <w:r w:rsidRPr="006A1454">
              <w:rPr>
                <w:color w:val="000000" w:themeColor="text1"/>
                <w:szCs w:val="21"/>
              </w:rPr>
              <w:t>(</w:t>
            </w:r>
            <w:r w:rsidRPr="006A1454">
              <w:rPr>
                <w:color w:val="000000" w:themeColor="text1"/>
                <w:szCs w:val="21"/>
              </w:rPr>
              <w:t>编号、名称</w:t>
            </w:r>
            <w:r w:rsidRPr="006A1454">
              <w:rPr>
                <w:color w:val="000000" w:themeColor="text1"/>
                <w:szCs w:val="21"/>
              </w:rPr>
              <w:t>)/</w:t>
            </w:r>
            <w:r w:rsidRPr="006A1454">
              <w:rPr>
                <w:color w:val="000000" w:themeColor="text1"/>
                <w:szCs w:val="21"/>
              </w:rPr>
              <w:t>污染源</w:t>
            </w:r>
          </w:p>
        </w:tc>
        <w:tc>
          <w:tcPr>
            <w:tcW w:w="1276" w:type="dxa"/>
            <w:vAlign w:val="center"/>
          </w:tcPr>
          <w:p w14:paraId="1ED6450F"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污染物项目</w:t>
            </w:r>
          </w:p>
        </w:tc>
        <w:tc>
          <w:tcPr>
            <w:tcW w:w="2693" w:type="dxa"/>
            <w:vAlign w:val="center"/>
          </w:tcPr>
          <w:p w14:paraId="1D24032E"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环境保护措施</w:t>
            </w:r>
          </w:p>
        </w:tc>
        <w:tc>
          <w:tcPr>
            <w:tcW w:w="2742" w:type="dxa"/>
            <w:vAlign w:val="center"/>
          </w:tcPr>
          <w:p w14:paraId="099AAE11"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执行标准</w:t>
            </w:r>
          </w:p>
        </w:tc>
      </w:tr>
      <w:tr w:rsidR="00947FE1" w:rsidRPr="006A1454" w14:paraId="41C53A7F" w14:textId="77777777">
        <w:trPr>
          <w:trHeight w:val="526"/>
          <w:jc w:val="center"/>
        </w:trPr>
        <w:tc>
          <w:tcPr>
            <w:tcW w:w="688" w:type="dxa"/>
            <w:vMerge w:val="restart"/>
            <w:vAlign w:val="center"/>
          </w:tcPr>
          <w:p w14:paraId="424E5534"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大气环境</w:t>
            </w:r>
          </w:p>
        </w:tc>
        <w:tc>
          <w:tcPr>
            <w:tcW w:w="1712" w:type="dxa"/>
            <w:tcBorders>
              <w:top w:val="single" w:sz="4" w:space="0" w:color="auto"/>
              <w:left w:val="nil"/>
              <w:right w:val="single" w:sz="4" w:space="0" w:color="auto"/>
            </w:tcBorders>
            <w:vAlign w:val="center"/>
          </w:tcPr>
          <w:p w14:paraId="5227747F" w14:textId="77777777" w:rsidR="00947FE1" w:rsidRPr="006A1454" w:rsidRDefault="00E07773">
            <w:pPr>
              <w:spacing w:line="360" w:lineRule="exact"/>
              <w:jc w:val="center"/>
              <w:rPr>
                <w:color w:val="000000" w:themeColor="text1"/>
                <w:spacing w:val="-4"/>
                <w:szCs w:val="21"/>
              </w:rPr>
            </w:pPr>
            <w:r w:rsidRPr="006A1454">
              <w:rPr>
                <w:rFonts w:hint="eastAsia"/>
                <w:color w:val="000000" w:themeColor="text1"/>
                <w:spacing w:val="-4"/>
                <w:szCs w:val="21"/>
              </w:rPr>
              <w:t>预处理及生化处理废气</w:t>
            </w:r>
            <w:r w:rsidRPr="006A1454">
              <w:rPr>
                <w:rFonts w:hint="eastAsia"/>
                <w:color w:val="000000" w:themeColor="text1"/>
                <w:spacing w:val="-4"/>
                <w:szCs w:val="21"/>
              </w:rPr>
              <w:t>DA004</w:t>
            </w:r>
          </w:p>
        </w:tc>
        <w:tc>
          <w:tcPr>
            <w:tcW w:w="1276" w:type="dxa"/>
            <w:vAlign w:val="center"/>
          </w:tcPr>
          <w:p w14:paraId="4EAD065A" w14:textId="77777777" w:rsidR="00947FE1" w:rsidRPr="006A1454" w:rsidRDefault="00E07773">
            <w:pPr>
              <w:spacing w:line="360" w:lineRule="exact"/>
              <w:jc w:val="center"/>
              <w:rPr>
                <w:color w:val="000000" w:themeColor="text1"/>
              </w:rPr>
            </w:pPr>
            <w:r w:rsidRPr="006A1454">
              <w:rPr>
                <w:color w:val="000000" w:themeColor="text1"/>
              </w:rPr>
              <w:t>NH</w:t>
            </w:r>
            <w:r w:rsidRPr="006A1454">
              <w:rPr>
                <w:color w:val="000000" w:themeColor="text1"/>
                <w:vertAlign w:val="subscript"/>
              </w:rPr>
              <w:t>3</w:t>
            </w:r>
            <w:r w:rsidRPr="006A1454">
              <w:rPr>
                <w:color w:val="000000" w:themeColor="text1"/>
              </w:rPr>
              <w:t>、</w:t>
            </w:r>
            <w:r w:rsidRPr="006A1454">
              <w:rPr>
                <w:color w:val="000000" w:themeColor="text1"/>
              </w:rPr>
              <w:t>H</w:t>
            </w:r>
            <w:r w:rsidRPr="006A1454">
              <w:rPr>
                <w:color w:val="000000" w:themeColor="text1"/>
                <w:vertAlign w:val="subscript"/>
              </w:rPr>
              <w:t>2</w:t>
            </w:r>
            <w:r w:rsidRPr="006A1454">
              <w:rPr>
                <w:color w:val="000000" w:themeColor="text1"/>
              </w:rPr>
              <w:t>S</w:t>
            </w:r>
            <w:r w:rsidRPr="006A1454">
              <w:rPr>
                <w:color w:val="000000" w:themeColor="text1"/>
              </w:rPr>
              <w:t>、臭气浓度</w:t>
            </w:r>
          </w:p>
        </w:tc>
        <w:tc>
          <w:tcPr>
            <w:tcW w:w="2693" w:type="dxa"/>
            <w:tcBorders>
              <w:top w:val="single" w:sz="4" w:space="0" w:color="auto"/>
              <w:left w:val="nil"/>
              <w:right w:val="single" w:sz="4" w:space="0" w:color="auto"/>
            </w:tcBorders>
            <w:vAlign w:val="center"/>
          </w:tcPr>
          <w:p w14:paraId="5ED978D8" w14:textId="5E9C513F"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细格栅及曝气沉砂池、</w:t>
            </w:r>
            <w:proofErr w:type="gramStart"/>
            <w:r w:rsidR="00AA5503">
              <w:rPr>
                <w:rFonts w:hint="eastAsia"/>
                <w:color w:val="000000" w:themeColor="text1"/>
                <w:szCs w:val="21"/>
              </w:rPr>
              <w:t>预沉</w:t>
            </w:r>
            <w:r w:rsidRPr="006A1454">
              <w:rPr>
                <w:rFonts w:hint="eastAsia"/>
                <w:color w:val="000000" w:themeColor="text1"/>
                <w:szCs w:val="21"/>
              </w:rPr>
              <w:t>池</w:t>
            </w:r>
            <w:proofErr w:type="gramEnd"/>
            <w:r w:rsidRPr="006A1454">
              <w:rPr>
                <w:rFonts w:hint="eastAsia"/>
                <w:color w:val="000000" w:themeColor="text1"/>
                <w:szCs w:val="21"/>
              </w:rPr>
              <w:t>、调节池、厌氧池、缺氧池密闭收集恶臭气体，经生物滤池除臭后，由</w:t>
            </w:r>
            <w:r w:rsidRPr="006A1454">
              <w:rPr>
                <w:rFonts w:hint="eastAsia"/>
                <w:color w:val="000000" w:themeColor="text1"/>
                <w:szCs w:val="21"/>
              </w:rPr>
              <w:t>15m</w:t>
            </w:r>
            <w:r w:rsidRPr="006A1454">
              <w:rPr>
                <w:rFonts w:hint="eastAsia"/>
                <w:color w:val="000000" w:themeColor="text1"/>
                <w:szCs w:val="21"/>
              </w:rPr>
              <w:t>高排气筒</w:t>
            </w:r>
            <w:r w:rsidRPr="006A1454">
              <w:rPr>
                <w:rFonts w:hint="eastAsia"/>
                <w:color w:val="000000" w:themeColor="text1"/>
                <w:szCs w:val="21"/>
              </w:rPr>
              <w:t>DA004</w:t>
            </w:r>
            <w:r w:rsidRPr="006A1454">
              <w:rPr>
                <w:rFonts w:hint="eastAsia"/>
                <w:color w:val="000000" w:themeColor="text1"/>
                <w:szCs w:val="21"/>
              </w:rPr>
              <w:t>排放。</w:t>
            </w:r>
          </w:p>
        </w:tc>
        <w:tc>
          <w:tcPr>
            <w:tcW w:w="2742" w:type="dxa"/>
            <w:vMerge w:val="restart"/>
            <w:vAlign w:val="center"/>
          </w:tcPr>
          <w:p w14:paraId="57FDE19D" w14:textId="77777777" w:rsidR="00947FE1" w:rsidRPr="006A1454" w:rsidRDefault="00E07773">
            <w:pPr>
              <w:adjustRightInd w:val="0"/>
              <w:snapToGrid w:val="0"/>
              <w:spacing w:line="360" w:lineRule="exact"/>
              <w:jc w:val="center"/>
              <w:rPr>
                <w:color w:val="000000" w:themeColor="text1"/>
                <w:spacing w:val="-4"/>
                <w:szCs w:val="21"/>
              </w:rPr>
            </w:pPr>
            <w:r w:rsidRPr="006A1454">
              <w:rPr>
                <w:rFonts w:hint="eastAsia"/>
                <w:color w:val="000000" w:themeColor="text1"/>
                <w:spacing w:val="-4"/>
                <w:szCs w:val="21"/>
              </w:rPr>
              <w:t>《恶臭污染物排放标准》（</w:t>
            </w:r>
            <w:r w:rsidRPr="006A1454">
              <w:rPr>
                <w:rFonts w:hint="eastAsia"/>
                <w:color w:val="000000" w:themeColor="text1"/>
                <w:spacing w:val="-4"/>
                <w:szCs w:val="21"/>
              </w:rPr>
              <w:t>GB14554-93</w:t>
            </w:r>
            <w:r w:rsidRPr="006A1454">
              <w:rPr>
                <w:rFonts w:hint="eastAsia"/>
                <w:color w:val="000000" w:themeColor="text1"/>
                <w:spacing w:val="-4"/>
                <w:szCs w:val="21"/>
              </w:rPr>
              <w:t>）中二级标准</w:t>
            </w:r>
          </w:p>
        </w:tc>
      </w:tr>
      <w:tr w:rsidR="00947FE1" w:rsidRPr="006A1454" w14:paraId="6EAFAE1F" w14:textId="77777777">
        <w:trPr>
          <w:trHeight w:val="526"/>
          <w:jc w:val="center"/>
        </w:trPr>
        <w:tc>
          <w:tcPr>
            <w:tcW w:w="688" w:type="dxa"/>
            <w:vMerge/>
            <w:vAlign w:val="center"/>
          </w:tcPr>
          <w:p w14:paraId="4661FAA5" w14:textId="77777777" w:rsidR="00947FE1" w:rsidRPr="006A1454" w:rsidRDefault="00947FE1">
            <w:pPr>
              <w:adjustRightInd w:val="0"/>
              <w:snapToGrid w:val="0"/>
              <w:spacing w:line="360" w:lineRule="exact"/>
              <w:jc w:val="center"/>
              <w:rPr>
                <w:color w:val="000000" w:themeColor="text1"/>
                <w:szCs w:val="21"/>
              </w:rPr>
            </w:pPr>
          </w:p>
        </w:tc>
        <w:tc>
          <w:tcPr>
            <w:tcW w:w="1712" w:type="dxa"/>
            <w:tcBorders>
              <w:top w:val="single" w:sz="4" w:space="0" w:color="auto"/>
              <w:left w:val="nil"/>
              <w:right w:val="single" w:sz="4" w:space="0" w:color="auto"/>
            </w:tcBorders>
            <w:vAlign w:val="center"/>
          </w:tcPr>
          <w:p w14:paraId="37D963FC" w14:textId="1BE4BF67" w:rsidR="00947FE1" w:rsidRPr="006A1454" w:rsidRDefault="009D608C">
            <w:pPr>
              <w:spacing w:line="360" w:lineRule="exact"/>
              <w:jc w:val="center"/>
              <w:rPr>
                <w:color w:val="000000" w:themeColor="text1"/>
                <w:spacing w:val="-4"/>
                <w:szCs w:val="21"/>
              </w:rPr>
            </w:pPr>
            <w:r>
              <w:rPr>
                <w:rFonts w:hint="eastAsia"/>
                <w:color w:val="000000" w:themeColor="text1"/>
                <w:spacing w:val="-4"/>
                <w:szCs w:val="21"/>
              </w:rPr>
              <w:t>三期</w:t>
            </w:r>
            <w:r w:rsidR="00E07773" w:rsidRPr="006A1454">
              <w:rPr>
                <w:rFonts w:hint="eastAsia"/>
                <w:color w:val="000000" w:themeColor="text1"/>
                <w:spacing w:val="-4"/>
                <w:szCs w:val="21"/>
              </w:rPr>
              <w:t>污水处理线预处理废气</w:t>
            </w:r>
            <w:r w:rsidR="00E07773" w:rsidRPr="006A1454">
              <w:rPr>
                <w:rFonts w:hint="eastAsia"/>
                <w:color w:val="000000" w:themeColor="text1"/>
                <w:spacing w:val="-4"/>
                <w:szCs w:val="21"/>
              </w:rPr>
              <w:t>DA002</w:t>
            </w:r>
          </w:p>
        </w:tc>
        <w:tc>
          <w:tcPr>
            <w:tcW w:w="1276" w:type="dxa"/>
            <w:vAlign w:val="center"/>
          </w:tcPr>
          <w:p w14:paraId="29DD7E6F" w14:textId="77777777" w:rsidR="00947FE1" w:rsidRPr="006A1454" w:rsidRDefault="00E07773">
            <w:pPr>
              <w:spacing w:line="360" w:lineRule="exact"/>
              <w:jc w:val="center"/>
              <w:rPr>
                <w:color w:val="000000" w:themeColor="text1"/>
              </w:rPr>
            </w:pPr>
            <w:r w:rsidRPr="006A1454">
              <w:rPr>
                <w:color w:val="000000" w:themeColor="text1"/>
              </w:rPr>
              <w:t>NH</w:t>
            </w:r>
            <w:r w:rsidRPr="006A1454">
              <w:rPr>
                <w:color w:val="000000" w:themeColor="text1"/>
                <w:vertAlign w:val="subscript"/>
              </w:rPr>
              <w:t>3</w:t>
            </w:r>
            <w:r w:rsidRPr="006A1454">
              <w:rPr>
                <w:color w:val="000000" w:themeColor="text1"/>
              </w:rPr>
              <w:t>、</w:t>
            </w:r>
            <w:r w:rsidRPr="006A1454">
              <w:rPr>
                <w:color w:val="000000" w:themeColor="text1"/>
              </w:rPr>
              <w:t>H</w:t>
            </w:r>
            <w:r w:rsidRPr="006A1454">
              <w:rPr>
                <w:color w:val="000000" w:themeColor="text1"/>
                <w:vertAlign w:val="subscript"/>
              </w:rPr>
              <w:t>2</w:t>
            </w:r>
            <w:r w:rsidRPr="006A1454">
              <w:rPr>
                <w:color w:val="000000" w:themeColor="text1"/>
              </w:rPr>
              <w:t>S</w:t>
            </w:r>
            <w:r w:rsidRPr="006A1454">
              <w:rPr>
                <w:color w:val="000000" w:themeColor="text1"/>
              </w:rPr>
              <w:t>、臭气浓度</w:t>
            </w:r>
          </w:p>
        </w:tc>
        <w:tc>
          <w:tcPr>
            <w:tcW w:w="2693" w:type="dxa"/>
            <w:tcBorders>
              <w:top w:val="single" w:sz="4" w:space="0" w:color="auto"/>
              <w:left w:val="nil"/>
              <w:right w:val="single" w:sz="4" w:space="0" w:color="auto"/>
            </w:tcBorders>
            <w:vAlign w:val="center"/>
          </w:tcPr>
          <w:p w14:paraId="31483188" w14:textId="02488079" w:rsidR="00947FE1" w:rsidRPr="006A1454" w:rsidRDefault="00932AAE">
            <w:pPr>
              <w:adjustRightInd w:val="0"/>
              <w:snapToGrid w:val="0"/>
              <w:spacing w:line="360" w:lineRule="exact"/>
              <w:jc w:val="center"/>
              <w:rPr>
                <w:color w:val="000000" w:themeColor="text1"/>
                <w:szCs w:val="21"/>
              </w:rPr>
            </w:pPr>
            <w:r w:rsidRPr="00932AAE">
              <w:rPr>
                <w:rFonts w:hint="eastAsia"/>
                <w:color w:val="000000" w:themeColor="text1"/>
                <w:szCs w:val="21"/>
              </w:rPr>
              <w:t>粗格栅废气</w:t>
            </w:r>
            <w:r w:rsidR="00E07773" w:rsidRPr="006A1454">
              <w:rPr>
                <w:rFonts w:hint="eastAsia"/>
                <w:color w:val="000000" w:themeColor="text1"/>
                <w:szCs w:val="21"/>
              </w:rPr>
              <w:t>密闭收集并通过生物滤池除臭后，由</w:t>
            </w:r>
            <w:r w:rsidR="00E07773" w:rsidRPr="006A1454">
              <w:rPr>
                <w:rFonts w:hint="eastAsia"/>
                <w:color w:val="000000" w:themeColor="text1"/>
                <w:szCs w:val="21"/>
              </w:rPr>
              <w:t>15m</w:t>
            </w:r>
            <w:r w:rsidR="00E07773" w:rsidRPr="006A1454">
              <w:rPr>
                <w:rFonts w:hint="eastAsia"/>
                <w:color w:val="000000" w:themeColor="text1"/>
                <w:szCs w:val="21"/>
              </w:rPr>
              <w:t>高排气筒</w:t>
            </w:r>
            <w:r w:rsidR="00E07773" w:rsidRPr="006A1454">
              <w:rPr>
                <w:rFonts w:hint="eastAsia"/>
                <w:color w:val="000000" w:themeColor="text1"/>
                <w:szCs w:val="21"/>
              </w:rPr>
              <w:t>DA002</w:t>
            </w:r>
            <w:r w:rsidR="00E07773" w:rsidRPr="006A1454">
              <w:rPr>
                <w:rFonts w:hint="eastAsia"/>
                <w:color w:val="000000" w:themeColor="text1"/>
                <w:szCs w:val="21"/>
              </w:rPr>
              <w:t>排放</w:t>
            </w:r>
            <w:r>
              <w:rPr>
                <w:rFonts w:hint="eastAsia"/>
                <w:color w:val="000000" w:themeColor="text1"/>
                <w:szCs w:val="21"/>
              </w:rPr>
              <w:t>。</w:t>
            </w:r>
          </w:p>
        </w:tc>
        <w:tc>
          <w:tcPr>
            <w:tcW w:w="2742" w:type="dxa"/>
            <w:vMerge/>
            <w:vAlign w:val="center"/>
          </w:tcPr>
          <w:p w14:paraId="39A0F3A4" w14:textId="77777777" w:rsidR="00947FE1" w:rsidRPr="006A1454" w:rsidRDefault="00947FE1">
            <w:pPr>
              <w:adjustRightInd w:val="0"/>
              <w:snapToGrid w:val="0"/>
              <w:spacing w:line="360" w:lineRule="exact"/>
              <w:jc w:val="center"/>
              <w:rPr>
                <w:color w:val="000000" w:themeColor="text1"/>
                <w:spacing w:val="-4"/>
                <w:szCs w:val="21"/>
              </w:rPr>
            </w:pPr>
          </w:p>
        </w:tc>
      </w:tr>
      <w:tr w:rsidR="00947FE1" w:rsidRPr="006A1454" w14:paraId="44290C3D" w14:textId="77777777">
        <w:trPr>
          <w:trHeight w:val="526"/>
          <w:jc w:val="center"/>
        </w:trPr>
        <w:tc>
          <w:tcPr>
            <w:tcW w:w="688" w:type="dxa"/>
            <w:vMerge/>
            <w:vAlign w:val="center"/>
          </w:tcPr>
          <w:p w14:paraId="64B7C968" w14:textId="77777777" w:rsidR="00947FE1" w:rsidRPr="006A1454" w:rsidRDefault="00947FE1">
            <w:pPr>
              <w:adjustRightInd w:val="0"/>
              <w:snapToGrid w:val="0"/>
              <w:spacing w:line="360" w:lineRule="exact"/>
              <w:jc w:val="center"/>
              <w:rPr>
                <w:color w:val="000000" w:themeColor="text1"/>
                <w:szCs w:val="21"/>
              </w:rPr>
            </w:pPr>
          </w:p>
        </w:tc>
        <w:tc>
          <w:tcPr>
            <w:tcW w:w="1712" w:type="dxa"/>
            <w:tcBorders>
              <w:top w:val="single" w:sz="4" w:space="0" w:color="auto"/>
              <w:left w:val="nil"/>
              <w:right w:val="single" w:sz="4" w:space="0" w:color="auto"/>
            </w:tcBorders>
            <w:vAlign w:val="center"/>
          </w:tcPr>
          <w:p w14:paraId="79B67537" w14:textId="2A569AF8" w:rsidR="00947FE1" w:rsidRPr="006A1454" w:rsidRDefault="009D608C">
            <w:pPr>
              <w:spacing w:line="360" w:lineRule="exact"/>
              <w:jc w:val="center"/>
              <w:rPr>
                <w:color w:val="000000" w:themeColor="text1"/>
                <w:spacing w:val="-4"/>
                <w:szCs w:val="21"/>
              </w:rPr>
            </w:pPr>
            <w:r>
              <w:rPr>
                <w:rFonts w:hint="eastAsia"/>
                <w:color w:val="000000" w:themeColor="text1"/>
                <w:spacing w:val="-4"/>
                <w:szCs w:val="21"/>
              </w:rPr>
              <w:t>一、二期污水处理线</w:t>
            </w:r>
            <w:r w:rsidR="00E07773" w:rsidRPr="006A1454">
              <w:rPr>
                <w:rFonts w:hint="eastAsia"/>
                <w:color w:val="000000" w:themeColor="text1"/>
                <w:spacing w:val="-4"/>
                <w:szCs w:val="21"/>
              </w:rPr>
              <w:t>及污泥间废气</w:t>
            </w:r>
            <w:r w:rsidR="00E07773" w:rsidRPr="006A1454">
              <w:rPr>
                <w:rFonts w:hint="eastAsia"/>
                <w:color w:val="000000" w:themeColor="text1"/>
                <w:spacing w:val="-4"/>
                <w:szCs w:val="21"/>
              </w:rPr>
              <w:t>DA001</w:t>
            </w:r>
          </w:p>
        </w:tc>
        <w:tc>
          <w:tcPr>
            <w:tcW w:w="1276" w:type="dxa"/>
            <w:vAlign w:val="center"/>
          </w:tcPr>
          <w:p w14:paraId="67BBC866" w14:textId="77777777" w:rsidR="00947FE1" w:rsidRPr="006A1454" w:rsidRDefault="00E07773">
            <w:pPr>
              <w:spacing w:line="360" w:lineRule="exact"/>
              <w:jc w:val="center"/>
              <w:rPr>
                <w:color w:val="000000" w:themeColor="text1"/>
              </w:rPr>
            </w:pPr>
            <w:r w:rsidRPr="006A1454">
              <w:rPr>
                <w:color w:val="000000" w:themeColor="text1"/>
              </w:rPr>
              <w:t>NH</w:t>
            </w:r>
            <w:r w:rsidRPr="006A1454">
              <w:rPr>
                <w:color w:val="000000" w:themeColor="text1"/>
                <w:vertAlign w:val="subscript"/>
              </w:rPr>
              <w:t>3</w:t>
            </w:r>
            <w:r w:rsidRPr="006A1454">
              <w:rPr>
                <w:color w:val="000000" w:themeColor="text1"/>
              </w:rPr>
              <w:t>、</w:t>
            </w:r>
            <w:r w:rsidRPr="006A1454">
              <w:rPr>
                <w:color w:val="000000" w:themeColor="text1"/>
              </w:rPr>
              <w:t>H</w:t>
            </w:r>
            <w:r w:rsidRPr="006A1454">
              <w:rPr>
                <w:color w:val="000000" w:themeColor="text1"/>
                <w:vertAlign w:val="subscript"/>
              </w:rPr>
              <w:t>2</w:t>
            </w:r>
            <w:r w:rsidRPr="006A1454">
              <w:rPr>
                <w:color w:val="000000" w:themeColor="text1"/>
              </w:rPr>
              <w:t>S</w:t>
            </w:r>
            <w:r w:rsidRPr="006A1454">
              <w:rPr>
                <w:color w:val="000000" w:themeColor="text1"/>
              </w:rPr>
              <w:t>、臭气浓度</w:t>
            </w:r>
          </w:p>
        </w:tc>
        <w:tc>
          <w:tcPr>
            <w:tcW w:w="2693" w:type="dxa"/>
            <w:tcBorders>
              <w:top w:val="single" w:sz="4" w:space="0" w:color="auto"/>
              <w:left w:val="nil"/>
              <w:right w:val="single" w:sz="4" w:space="0" w:color="auto"/>
            </w:tcBorders>
            <w:vAlign w:val="center"/>
          </w:tcPr>
          <w:p w14:paraId="2A03CFFE" w14:textId="37ACFBE6" w:rsidR="00947FE1" w:rsidRPr="006A1454" w:rsidRDefault="00932AAE">
            <w:pPr>
              <w:adjustRightInd w:val="0"/>
              <w:snapToGrid w:val="0"/>
              <w:spacing w:line="360" w:lineRule="exact"/>
              <w:jc w:val="center"/>
              <w:rPr>
                <w:color w:val="000000" w:themeColor="text1"/>
                <w:szCs w:val="21"/>
              </w:rPr>
            </w:pPr>
            <w:r w:rsidRPr="00932AAE">
              <w:rPr>
                <w:rFonts w:hint="eastAsia"/>
                <w:color w:val="000000" w:themeColor="text1"/>
                <w:szCs w:val="21"/>
              </w:rPr>
              <w:t>污泥</w:t>
            </w:r>
            <w:proofErr w:type="gramStart"/>
            <w:r w:rsidRPr="00932AAE">
              <w:rPr>
                <w:rFonts w:hint="eastAsia"/>
                <w:color w:val="000000" w:themeColor="text1"/>
                <w:szCs w:val="21"/>
              </w:rPr>
              <w:t>脱水间</w:t>
            </w:r>
            <w:proofErr w:type="gramEnd"/>
            <w:r w:rsidRPr="00932AAE">
              <w:rPr>
                <w:rFonts w:hint="eastAsia"/>
                <w:color w:val="000000" w:themeColor="text1"/>
                <w:szCs w:val="21"/>
              </w:rPr>
              <w:t>废气</w:t>
            </w:r>
            <w:r w:rsidR="00E07773" w:rsidRPr="006A1454">
              <w:rPr>
                <w:rFonts w:hint="eastAsia"/>
                <w:color w:val="000000" w:themeColor="text1"/>
                <w:szCs w:val="21"/>
              </w:rPr>
              <w:t>密闭收集并通过生物滤池除臭后，由</w:t>
            </w:r>
            <w:r w:rsidR="00E07773" w:rsidRPr="006A1454">
              <w:rPr>
                <w:rFonts w:hint="eastAsia"/>
                <w:color w:val="000000" w:themeColor="text1"/>
                <w:szCs w:val="21"/>
              </w:rPr>
              <w:t>15m</w:t>
            </w:r>
            <w:r w:rsidR="00E07773" w:rsidRPr="006A1454">
              <w:rPr>
                <w:rFonts w:hint="eastAsia"/>
                <w:color w:val="000000" w:themeColor="text1"/>
                <w:szCs w:val="21"/>
              </w:rPr>
              <w:t>高排气筒</w:t>
            </w:r>
            <w:r w:rsidR="00E07773" w:rsidRPr="006A1454">
              <w:rPr>
                <w:rFonts w:hint="eastAsia"/>
                <w:color w:val="000000" w:themeColor="text1"/>
                <w:szCs w:val="21"/>
              </w:rPr>
              <w:t>DA001</w:t>
            </w:r>
            <w:r w:rsidR="00E07773" w:rsidRPr="006A1454">
              <w:rPr>
                <w:rFonts w:hint="eastAsia"/>
                <w:color w:val="000000" w:themeColor="text1"/>
                <w:szCs w:val="21"/>
              </w:rPr>
              <w:t>排放</w:t>
            </w:r>
            <w:r>
              <w:rPr>
                <w:rFonts w:hint="eastAsia"/>
                <w:color w:val="000000" w:themeColor="text1"/>
                <w:szCs w:val="21"/>
              </w:rPr>
              <w:t>。</w:t>
            </w:r>
          </w:p>
        </w:tc>
        <w:tc>
          <w:tcPr>
            <w:tcW w:w="2742" w:type="dxa"/>
            <w:vMerge/>
            <w:vAlign w:val="center"/>
          </w:tcPr>
          <w:p w14:paraId="6F4EFC11" w14:textId="77777777" w:rsidR="00947FE1" w:rsidRPr="006A1454" w:rsidRDefault="00947FE1">
            <w:pPr>
              <w:adjustRightInd w:val="0"/>
              <w:snapToGrid w:val="0"/>
              <w:spacing w:line="360" w:lineRule="exact"/>
              <w:jc w:val="center"/>
              <w:rPr>
                <w:color w:val="000000" w:themeColor="text1"/>
                <w:spacing w:val="-4"/>
                <w:szCs w:val="21"/>
              </w:rPr>
            </w:pPr>
          </w:p>
        </w:tc>
      </w:tr>
      <w:tr w:rsidR="00947FE1" w:rsidRPr="006A1454" w14:paraId="01954DA6" w14:textId="77777777" w:rsidTr="009D608C">
        <w:trPr>
          <w:trHeight w:hRule="exact" w:val="4752"/>
          <w:jc w:val="center"/>
        </w:trPr>
        <w:tc>
          <w:tcPr>
            <w:tcW w:w="688" w:type="dxa"/>
            <w:vMerge/>
            <w:vAlign w:val="center"/>
          </w:tcPr>
          <w:p w14:paraId="75C767EF" w14:textId="77777777" w:rsidR="00947FE1" w:rsidRPr="006A1454" w:rsidRDefault="00947FE1">
            <w:pPr>
              <w:adjustRightInd w:val="0"/>
              <w:snapToGrid w:val="0"/>
              <w:spacing w:line="360" w:lineRule="exact"/>
              <w:jc w:val="center"/>
              <w:rPr>
                <w:color w:val="000000" w:themeColor="text1"/>
                <w:szCs w:val="21"/>
              </w:rPr>
            </w:pPr>
          </w:p>
        </w:tc>
        <w:tc>
          <w:tcPr>
            <w:tcW w:w="1712" w:type="dxa"/>
            <w:vAlign w:val="center"/>
          </w:tcPr>
          <w:p w14:paraId="7DEB2B9D"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无组织废气</w:t>
            </w:r>
          </w:p>
        </w:tc>
        <w:tc>
          <w:tcPr>
            <w:tcW w:w="1276" w:type="dxa"/>
            <w:vAlign w:val="center"/>
          </w:tcPr>
          <w:p w14:paraId="41F5268A" w14:textId="77777777" w:rsidR="00947FE1" w:rsidRPr="006A1454" w:rsidRDefault="00E07773">
            <w:pPr>
              <w:spacing w:line="360" w:lineRule="exact"/>
              <w:jc w:val="center"/>
              <w:rPr>
                <w:color w:val="000000" w:themeColor="text1"/>
              </w:rPr>
            </w:pPr>
            <w:r w:rsidRPr="006A1454">
              <w:rPr>
                <w:color w:val="000000" w:themeColor="text1"/>
              </w:rPr>
              <w:t>NH</w:t>
            </w:r>
            <w:r w:rsidRPr="006A1454">
              <w:rPr>
                <w:color w:val="000000" w:themeColor="text1"/>
                <w:vertAlign w:val="subscript"/>
              </w:rPr>
              <w:t>3</w:t>
            </w:r>
            <w:r w:rsidRPr="006A1454">
              <w:rPr>
                <w:color w:val="000000" w:themeColor="text1"/>
              </w:rPr>
              <w:t>、</w:t>
            </w:r>
            <w:r w:rsidRPr="006A1454">
              <w:rPr>
                <w:color w:val="000000" w:themeColor="text1"/>
              </w:rPr>
              <w:t>H</w:t>
            </w:r>
            <w:r w:rsidRPr="006A1454">
              <w:rPr>
                <w:color w:val="000000" w:themeColor="text1"/>
                <w:vertAlign w:val="subscript"/>
              </w:rPr>
              <w:t>2</w:t>
            </w:r>
            <w:r w:rsidRPr="006A1454">
              <w:rPr>
                <w:color w:val="000000" w:themeColor="text1"/>
              </w:rPr>
              <w:t>S</w:t>
            </w:r>
            <w:r w:rsidRPr="006A1454">
              <w:rPr>
                <w:color w:val="000000" w:themeColor="text1"/>
              </w:rPr>
              <w:t>、臭气浓度、甲烷</w:t>
            </w:r>
          </w:p>
        </w:tc>
        <w:tc>
          <w:tcPr>
            <w:tcW w:w="2693" w:type="dxa"/>
            <w:vAlign w:val="center"/>
          </w:tcPr>
          <w:p w14:paraId="74D44363" w14:textId="707FF8A8" w:rsidR="00947FE1" w:rsidRPr="006A1454" w:rsidRDefault="009D608C">
            <w:pPr>
              <w:spacing w:line="360" w:lineRule="exact"/>
              <w:jc w:val="center"/>
              <w:rPr>
                <w:color w:val="000000" w:themeColor="text1"/>
                <w:szCs w:val="21"/>
              </w:rPr>
            </w:pPr>
            <w:r w:rsidRPr="00932AAE">
              <w:rPr>
                <w:rFonts w:hint="eastAsia"/>
                <w:color w:val="FF0000"/>
                <w:szCs w:val="21"/>
              </w:rPr>
              <w:t>采用半地埋式池体布置，对各池体进行密闭，对细格栅及曝气沉砂池、</w:t>
            </w:r>
            <w:proofErr w:type="gramStart"/>
            <w:r w:rsidRPr="00932AAE">
              <w:rPr>
                <w:rFonts w:hint="eastAsia"/>
                <w:color w:val="FF0000"/>
                <w:szCs w:val="21"/>
              </w:rPr>
              <w:t>预沉池</w:t>
            </w:r>
            <w:proofErr w:type="gramEnd"/>
            <w:r w:rsidRPr="00932AAE">
              <w:rPr>
                <w:rFonts w:hint="eastAsia"/>
                <w:color w:val="FF0000"/>
                <w:szCs w:val="21"/>
              </w:rPr>
              <w:t>、调节池、厌氧池、缺氧池等集中产生的恶臭气体进行收集处理；在污水处理厂周围种植密集的植被带，在生化车间顶部进行绿化；定期对各池体、设备进行维护和检修，确保污水处理</w:t>
            </w:r>
            <w:proofErr w:type="gramStart"/>
            <w:r w:rsidRPr="00932AAE">
              <w:rPr>
                <w:rFonts w:hint="eastAsia"/>
                <w:color w:val="FF0000"/>
                <w:szCs w:val="21"/>
              </w:rPr>
              <w:t>线正常</w:t>
            </w:r>
            <w:proofErr w:type="gramEnd"/>
            <w:r w:rsidRPr="00932AAE">
              <w:rPr>
                <w:rFonts w:hint="eastAsia"/>
                <w:color w:val="FF0000"/>
                <w:szCs w:val="21"/>
              </w:rPr>
              <w:t>运行，减少因设备故障而产生的废气排放；项目完成后，对厂外调节池进行拆除。</w:t>
            </w:r>
          </w:p>
        </w:tc>
        <w:tc>
          <w:tcPr>
            <w:tcW w:w="2742" w:type="dxa"/>
            <w:vAlign w:val="center"/>
          </w:tcPr>
          <w:p w14:paraId="0E2A2334" w14:textId="77777777" w:rsidR="00947FE1" w:rsidRPr="006A1454" w:rsidRDefault="00E07773">
            <w:pPr>
              <w:adjustRightInd w:val="0"/>
              <w:snapToGrid w:val="0"/>
              <w:spacing w:line="360" w:lineRule="exact"/>
              <w:jc w:val="center"/>
              <w:rPr>
                <w:bCs/>
                <w:color w:val="000000" w:themeColor="text1"/>
                <w:szCs w:val="21"/>
              </w:rPr>
            </w:pPr>
            <w:r w:rsidRPr="006A1454">
              <w:rPr>
                <w:rFonts w:hint="eastAsia"/>
                <w:bCs/>
                <w:color w:val="000000" w:themeColor="text1"/>
                <w:szCs w:val="21"/>
              </w:rPr>
              <w:t>《城镇污水处理厂污染排放标准》（</w:t>
            </w:r>
            <w:r w:rsidRPr="006A1454">
              <w:rPr>
                <w:rFonts w:hint="eastAsia"/>
                <w:bCs/>
                <w:color w:val="000000" w:themeColor="text1"/>
                <w:szCs w:val="21"/>
              </w:rPr>
              <w:t>GB18918-2002</w:t>
            </w:r>
            <w:r w:rsidRPr="006A1454">
              <w:rPr>
                <w:rFonts w:hint="eastAsia"/>
                <w:bCs/>
                <w:color w:val="000000" w:themeColor="text1"/>
                <w:szCs w:val="21"/>
              </w:rPr>
              <w:t>）</w:t>
            </w:r>
          </w:p>
        </w:tc>
      </w:tr>
      <w:tr w:rsidR="00947FE1" w:rsidRPr="006A1454" w14:paraId="5DBD34E1" w14:textId="77777777">
        <w:trPr>
          <w:trHeight w:hRule="exact" w:val="2134"/>
          <w:jc w:val="center"/>
        </w:trPr>
        <w:tc>
          <w:tcPr>
            <w:tcW w:w="688" w:type="dxa"/>
            <w:vAlign w:val="center"/>
          </w:tcPr>
          <w:p w14:paraId="57D07EEB"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地表水</w:t>
            </w:r>
          </w:p>
        </w:tc>
        <w:tc>
          <w:tcPr>
            <w:tcW w:w="1712" w:type="dxa"/>
            <w:vAlign w:val="center"/>
          </w:tcPr>
          <w:p w14:paraId="74A1DE40"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生活污水、滤布滤池反冲洗水</w:t>
            </w:r>
          </w:p>
        </w:tc>
        <w:tc>
          <w:tcPr>
            <w:tcW w:w="1276" w:type="dxa"/>
            <w:vAlign w:val="center"/>
          </w:tcPr>
          <w:p w14:paraId="00D8439A"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C</w:t>
            </w:r>
            <w:r w:rsidRPr="006A1454">
              <w:rPr>
                <w:color w:val="000000" w:themeColor="text1"/>
                <w:szCs w:val="21"/>
              </w:rPr>
              <w:t>OD</w:t>
            </w:r>
            <w:r w:rsidRPr="006A1454">
              <w:rPr>
                <w:rFonts w:hint="eastAsia"/>
                <w:color w:val="000000" w:themeColor="text1"/>
                <w:szCs w:val="21"/>
              </w:rPr>
              <w:t>、</w:t>
            </w:r>
            <w:r w:rsidRPr="006A1454">
              <w:rPr>
                <w:rFonts w:hint="eastAsia"/>
                <w:color w:val="000000" w:themeColor="text1"/>
                <w:szCs w:val="21"/>
              </w:rPr>
              <w:t>S</w:t>
            </w:r>
            <w:r w:rsidRPr="006A1454">
              <w:rPr>
                <w:color w:val="000000" w:themeColor="text1"/>
                <w:szCs w:val="21"/>
              </w:rPr>
              <w:t>S</w:t>
            </w:r>
            <w:r w:rsidRPr="006A1454">
              <w:rPr>
                <w:rFonts w:hint="eastAsia"/>
                <w:color w:val="000000" w:themeColor="text1"/>
                <w:szCs w:val="21"/>
              </w:rPr>
              <w:t>、</w:t>
            </w:r>
            <w:r w:rsidRPr="006A1454">
              <w:rPr>
                <w:rFonts w:hint="eastAsia"/>
                <w:color w:val="000000" w:themeColor="text1"/>
                <w:szCs w:val="21"/>
              </w:rPr>
              <w:t>B</w:t>
            </w:r>
            <w:r w:rsidRPr="006A1454">
              <w:rPr>
                <w:color w:val="000000" w:themeColor="text1"/>
                <w:szCs w:val="21"/>
              </w:rPr>
              <w:t>OD</w:t>
            </w:r>
            <w:r w:rsidRPr="006A1454">
              <w:rPr>
                <w:color w:val="000000" w:themeColor="text1"/>
                <w:szCs w:val="21"/>
                <w:vertAlign w:val="subscript"/>
              </w:rPr>
              <w:t>5</w:t>
            </w:r>
            <w:r w:rsidRPr="006A1454">
              <w:rPr>
                <w:rFonts w:hint="eastAsia"/>
                <w:color w:val="000000" w:themeColor="text1"/>
                <w:szCs w:val="21"/>
              </w:rPr>
              <w:t>、</w:t>
            </w:r>
            <w:r w:rsidRPr="006A1454">
              <w:rPr>
                <w:rFonts w:hint="eastAsia"/>
                <w:color w:val="000000" w:themeColor="text1"/>
                <w:szCs w:val="21"/>
              </w:rPr>
              <w:t>T</w:t>
            </w:r>
            <w:r w:rsidRPr="006A1454">
              <w:rPr>
                <w:color w:val="000000" w:themeColor="text1"/>
                <w:szCs w:val="21"/>
              </w:rPr>
              <w:t>P</w:t>
            </w:r>
            <w:r w:rsidRPr="006A1454">
              <w:rPr>
                <w:rFonts w:hint="eastAsia"/>
                <w:color w:val="000000" w:themeColor="text1"/>
                <w:szCs w:val="21"/>
              </w:rPr>
              <w:t>、</w:t>
            </w:r>
            <w:r w:rsidRPr="006A1454">
              <w:rPr>
                <w:rFonts w:hint="eastAsia"/>
                <w:color w:val="000000" w:themeColor="text1"/>
                <w:szCs w:val="21"/>
              </w:rPr>
              <w:t>T</w:t>
            </w:r>
            <w:r w:rsidRPr="006A1454">
              <w:rPr>
                <w:color w:val="000000" w:themeColor="text1"/>
                <w:szCs w:val="21"/>
              </w:rPr>
              <w:t>N</w:t>
            </w:r>
            <w:r w:rsidRPr="006A1454">
              <w:rPr>
                <w:rFonts w:hint="eastAsia"/>
                <w:color w:val="000000" w:themeColor="text1"/>
                <w:szCs w:val="21"/>
              </w:rPr>
              <w:t>、</w:t>
            </w:r>
            <w:r w:rsidRPr="006A1454">
              <w:rPr>
                <w:color w:val="000000" w:themeColor="text1"/>
                <w:szCs w:val="21"/>
              </w:rPr>
              <w:t>NH</w:t>
            </w:r>
            <w:r w:rsidRPr="006A1454">
              <w:rPr>
                <w:color w:val="000000" w:themeColor="text1"/>
                <w:szCs w:val="21"/>
                <w:vertAlign w:val="subscript"/>
              </w:rPr>
              <w:t>3</w:t>
            </w:r>
            <w:r w:rsidRPr="006A1454">
              <w:rPr>
                <w:color w:val="000000" w:themeColor="text1"/>
                <w:szCs w:val="21"/>
              </w:rPr>
              <w:t xml:space="preserve">-N </w:t>
            </w:r>
          </w:p>
        </w:tc>
        <w:tc>
          <w:tcPr>
            <w:tcW w:w="2693" w:type="dxa"/>
            <w:vAlign w:val="center"/>
          </w:tcPr>
          <w:p w14:paraId="03A61249" w14:textId="77777777" w:rsidR="00947FE1" w:rsidRPr="006A1454" w:rsidRDefault="00E07773">
            <w:pPr>
              <w:spacing w:line="360" w:lineRule="exact"/>
              <w:jc w:val="center"/>
              <w:rPr>
                <w:color w:val="000000" w:themeColor="text1"/>
                <w:szCs w:val="21"/>
              </w:rPr>
            </w:pPr>
            <w:r w:rsidRPr="006A1454">
              <w:rPr>
                <w:rFonts w:hint="eastAsia"/>
                <w:color w:val="000000" w:themeColor="text1"/>
                <w:szCs w:val="21"/>
              </w:rPr>
              <w:t>排入厂区污水处理系统处理后回用于陕西神渭煤炭管道运输有限责任公司。</w:t>
            </w:r>
          </w:p>
        </w:tc>
        <w:tc>
          <w:tcPr>
            <w:tcW w:w="2742" w:type="dxa"/>
            <w:vAlign w:val="center"/>
          </w:tcPr>
          <w:p w14:paraId="15183BDC"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pacing w:val="-4"/>
                <w:szCs w:val="21"/>
              </w:rPr>
              <w:t>《陕西省黄河流域污水综合排放标准》（</w:t>
            </w:r>
            <w:r w:rsidRPr="006A1454">
              <w:rPr>
                <w:rFonts w:hint="eastAsia"/>
                <w:color w:val="000000" w:themeColor="text1"/>
                <w:spacing w:val="-4"/>
                <w:szCs w:val="21"/>
              </w:rPr>
              <w:t>DB61/224-2018</w:t>
            </w:r>
            <w:r w:rsidRPr="006A1454">
              <w:rPr>
                <w:rFonts w:hint="eastAsia"/>
                <w:color w:val="000000" w:themeColor="text1"/>
                <w:spacing w:val="-4"/>
                <w:szCs w:val="21"/>
              </w:rPr>
              <w:t>）表</w:t>
            </w:r>
            <w:r w:rsidRPr="006A1454">
              <w:rPr>
                <w:rFonts w:hint="eastAsia"/>
                <w:color w:val="000000" w:themeColor="text1"/>
                <w:spacing w:val="-4"/>
                <w:szCs w:val="21"/>
              </w:rPr>
              <w:t>1</w:t>
            </w:r>
            <w:r w:rsidRPr="006A1454">
              <w:rPr>
                <w:rFonts w:hint="eastAsia"/>
                <w:color w:val="000000" w:themeColor="text1"/>
                <w:spacing w:val="-4"/>
                <w:szCs w:val="21"/>
              </w:rPr>
              <w:t>中</w:t>
            </w:r>
            <w:r w:rsidRPr="006A1454">
              <w:rPr>
                <w:rFonts w:hint="eastAsia"/>
                <w:color w:val="000000" w:themeColor="text1"/>
                <w:spacing w:val="-4"/>
                <w:szCs w:val="21"/>
              </w:rPr>
              <w:t>A</w:t>
            </w:r>
            <w:r w:rsidRPr="006A1454">
              <w:rPr>
                <w:rFonts w:hint="eastAsia"/>
                <w:color w:val="000000" w:themeColor="text1"/>
                <w:spacing w:val="-4"/>
                <w:szCs w:val="21"/>
              </w:rPr>
              <w:t>标准要求及《城市污水再生利用</w:t>
            </w:r>
            <w:r w:rsidRPr="006A1454">
              <w:rPr>
                <w:rFonts w:hint="eastAsia"/>
                <w:color w:val="000000" w:themeColor="text1"/>
                <w:spacing w:val="-4"/>
                <w:szCs w:val="21"/>
              </w:rPr>
              <w:t xml:space="preserve"> </w:t>
            </w:r>
            <w:r w:rsidRPr="006A1454">
              <w:rPr>
                <w:rFonts w:hint="eastAsia"/>
                <w:color w:val="000000" w:themeColor="text1"/>
                <w:spacing w:val="-4"/>
                <w:szCs w:val="21"/>
              </w:rPr>
              <w:t>工业用水水质》《</w:t>
            </w:r>
            <w:r w:rsidRPr="006A1454">
              <w:rPr>
                <w:rFonts w:hint="eastAsia"/>
                <w:color w:val="000000" w:themeColor="text1"/>
                <w:spacing w:val="-4"/>
                <w:szCs w:val="21"/>
              </w:rPr>
              <w:t>GB/T 19923-2024</w:t>
            </w:r>
            <w:r w:rsidRPr="006A1454">
              <w:rPr>
                <w:rFonts w:hint="eastAsia"/>
                <w:color w:val="000000" w:themeColor="text1"/>
                <w:spacing w:val="-4"/>
                <w:szCs w:val="21"/>
              </w:rPr>
              <w:t>》表</w:t>
            </w:r>
            <w:r w:rsidRPr="006A1454">
              <w:rPr>
                <w:rFonts w:hint="eastAsia"/>
                <w:color w:val="000000" w:themeColor="text1"/>
                <w:spacing w:val="-4"/>
                <w:szCs w:val="21"/>
              </w:rPr>
              <w:t>1</w:t>
            </w:r>
            <w:r w:rsidRPr="006A1454">
              <w:rPr>
                <w:rFonts w:hint="eastAsia"/>
                <w:color w:val="000000" w:themeColor="text1"/>
                <w:spacing w:val="-4"/>
                <w:szCs w:val="21"/>
              </w:rPr>
              <w:t>中洗涤用水标准</w:t>
            </w:r>
          </w:p>
        </w:tc>
      </w:tr>
      <w:tr w:rsidR="00947FE1" w:rsidRPr="006A1454" w14:paraId="49A68AB6" w14:textId="77777777" w:rsidTr="00932AAE">
        <w:trPr>
          <w:trHeight w:hRule="exact" w:val="1144"/>
          <w:jc w:val="center"/>
        </w:trPr>
        <w:tc>
          <w:tcPr>
            <w:tcW w:w="688" w:type="dxa"/>
            <w:vAlign w:val="center"/>
          </w:tcPr>
          <w:p w14:paraId="3EA28106"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声环境</w:t>
            </w:r>
          </w:p>
        </w:tc>
        <w:tc>
          <w:tcPr>
            <w:tcW w:w="1712" w:type="dxa"/>
            <w:vAlign w:val="center"/>
          </w:tcPr>
          <w:p w14:paraId="7B3C94B3" w14:textId="77777777" w:rsidR="00947FE1" w:rsidRPr="006A1454" w:rsidRDefault="00E07773">
            <w:pPr>
              <w:adjustRightInd w:val="0"/>
              <w:snapToGrid w:val="0"/>
              <w:spacing w:line="360" w:lineRule="exact"/>
              <w:jc w:val="center"/>
              <w:rPr>
                <w:color w:val="000000" w:themeColor="text1"/>
                <w:spacing w:val="-12"/>
                <w:szCs w:val="21"/>
              </w:rPr>
            </w:pPr>
            <w:r w:rsidRPr="006A1454">
              <w:rPr>
                <w:rFonts w:hint="eastAsia"/>
                <w:color w:val="000000" w:themeColor="text1"/>
                <w:spacing w:val="-12"/>
                <w:szCs w:val="21"/>
              </w:rPr>
              <w:t>各类水泵、风机、搅拌机、污泥脱水机</w:t>
            </w:r>
          </w:p>
        </w:tc>
        <w:tc>
          <w:tcPr>
            <w:tcW w:w="1276" w:type="dxa"/>
            <w:vAlign w:val="center"/>
          </w:tcPr>
          <w:p w14:paraId="5E2188D8"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噪声</w:t>
            </w:r>
          </w:p>
        </w:tc>
        <w:tc>
          <w:tcPr>
            <w:tcW w:w="2693" w:type="dxa"/>
            <w:vAlign w:val="center"/>
          </w:tcPr>
          <w:p w14:paraId="478B9D03" w14:textId="6FC244F3" w:rsidR="00947FE1" w:rsidRPr="006A1454" w:rsidRDefault="00932AAE">
            <w:pPr>
              <w:adjustRightInd w:val="0"/>
              <w:snapToGrid w:val="0"/>
              <w:spacing w:line="360" w:lineRule="exact"/>
              <w:jc w:val="center"/>
              <w:rPr>
                <w:color w:val="000000" w:themeColor="text1"/>
                <w:szCs w:val="21"/>
              </w:rPr>
            </w:pPr>
            <w:r w:rsidRPr="00932AAE">
              <w:rPr>
                <w:rFonts w:hint="eastAsia"/>
                <w:color w:val="000000" w:themeColor="text1"/>
                <w:szCs w:val="21"/>
              </w:rPr>
              <w:t>地下建筑隔声，低噪声设备，采取基础减振、厂房隔声、风机消声等措施。</w:t>
            </w:r>
          </w:p>
        </w:tc>
        <w:tc>
          <w:tcPr>
            <w:tcW w:w="2742" w:type="dxa"/>
            <w:vAlign w:val="center"/>
          </w:tcPr>
          <w:p w14:paraId="52134E10"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《工业企业厂界环境噪声排放标准》（</w:t>
            </w:r>
            <w:r w:rsidRPr="006A1454">
              <w:rPr>
                <w:color w:val="000000" w:themeColor="text1"/>
                <w:szCs w:val="21"/>
              </w:rPr>
              <w:t>GB12348-2008</w:t>
            </w:r>
            <w:r w:rsidRPr="006A1454">
              <w:rPr>
                <w:color w:val="000000" w:themeColor="text1"/>
                <w:szCs w:val="21"/>
              </w:rPr>
              <w:t>）</w:t>
            </w:r>
            <w:r w:rsidRPr="006A1454">
              <w:rPr>
                <w:color w:val="000000" w:themeColor="text1"/>
                <w:szCs w:val="21"/>
              </w:rPr>
              <w:t>2</w:t>
            </w:r>
            <w:r w:rsidRPr="006A1454">
              <w:rPr>
                <w:color w:val="000000" w:themeColor="text1"/>
                <w:szCs w:val="21"/>
              </w:rPr>
              <w:t>类标准</w:t>
            </w:r>
          </w:p>
        </w:tc>
      </w:tr>
      <w:tr w:rsidR="00947FE1" w:rsidRPr="006A1454" w14:paraId="589CBF01" w14:textId="77777777">
        <w:trPr>
          <w:trHeight w:val="425"/>
          <w:jc w:val="center"/>
        </w:trPr>
        <w:tc>
          <w:tcPr>
            <w:tcW w:w="688" w:type="dxa"/>
            <w:vAlign w:val="center"/>
          </w:tcPr>
          <w:p w14:paraId="15244C39"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lastRenderedPageBreak/>
              <w:t>电磁辐射</w:t>
            </w:r>
          </w:p>
        </w:tc>
        <w:tc>
          <w:tcPr>
            <w:tcW w:w="1712" w:type="dxa"/>
            <w:vAlign w:val="center"/>
          </w:tcPr>
          <w:p w14:paraId="2C8CF3F6"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w:t>
            </w:r>
          </w:p>
        </w:tc>
        <w:tc>
          <w:tcPr>
            <w:tcW w:w="1276" w:type="dxa"/>
            <w:vAlign w:val="center"/>
          </w:tcPr>
          <w:p w14:paraId="3677E242"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w:t>
            </w:r>
          </w:p>
        </w:tc>
        <w:tc>
          <w:tcPr>
            <w:tcW w:w="2693" w:type="dxa"/>
            <w:vAlign w:val="center"/>
          </w:tcPr>
          <w:p w14:paraId="302FD92A"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w:t>
            </w:r>
          </w:p>
        </w:tc>
        <w:tc>
          <w:tcPr>
            <w:tcW w:w="2742" w:type="dxa"/>
            <w:vAlign w:val="center"/>
          </w:tcPr>
          <w:p w14:paraId="36AAFC45"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w:t>
            </w:r>
          </w:p>
        </w:tc>
      </w:tr>
      <w:tr w:rsidR="00947FE1" w:rsidRPr="006A1454" w14:paraId="12E36E70" w14:textId="77777777">
        <w:trPr>
          <w:trHeight w:val="997"/>
          <w:jc w:val="center"/>
        </w:trPr>
        <w:tc>
          <w:tcPr>
            <w:tcW w:w="688" w:type="dxa"/>
            <w:vMerge w:val="restart"/>
            <w:vAlign w:val="center"/>
          </w:tcPr>
          <w:p w14:paraId="10585E56"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固体废物</w:t>
            </w:r>
          </w:p>
        </w:tc>
        <w:tc>
          <w:tcPr>
            <w:tcW w:w="5681" w:type="dxa"/>
            <w:gridSpan w:val="3"/>
            <w:vAlign w:val="center"/>
          </w:tcPr>
          <w:p w14:paraId="2927BBF8"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生活垃圾、栅渣、</w:t>
            </w:r>
            <w:proofErr w:type="gramStart"/>
            <w:r w:rsidRPr="006A1454">
              <w:rPr>
                <w:rFonts w:hint="eastAsia"/>
                <w:color w:val="000000" w:themeColor="text1"/>
                <w:szCs w:val="21"/>
              </w:rPr>
              <w:t>沉砂送垃圾</w:t>
            </w:r>
            <w:proofErr w:type="gramEnd"/>
            <w:r w:rsidRPr="006A1454">
              <w:rPr>
                <w:rFonts w:hint="eastAsia"/>
                <w:color w:val="000000" w:themeColor="text1"/>
                <w:szCs w:val="21"/>
              </w:rPr>
              <w:t>填埋场填埋；废包装材料收集后外售综合利用</w:t>
            </w:r>
          </w:p>
        </w:tc>
        <w:tc>
          <w:tcPr>
            <w:tcW w:w="2742" w:type="dxa"/>
            <w:vAlign w:val="center"/>
          </w:tcPr>
          <w:p w14:paraId="7462F1CE"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《一般工业固体废物贮存和填埋污染控制标准》（</w:t>
            </w:r>
            <w:r w:rsidRPr="006A1454">
              <w:rPr>
                <w:rFonts w:hint="eastAsia"/>
                <w:color w:val="000000" w:themeColor="text1"/>
                <w:szCs w:val="21"/>
              </w:rPr>
              <w:t>GB18599-2020</w:t>
            </w:r>
            <w:r w:rsidRPr="006A1454">
              <w:rPr>
                <w:rFonts w:hint="eastAsia"/>
                <w:color w:val="000000" w:themeColor="text1"/>
                <w:szCs w:val="21"/>
              </w:rPr>
              <w:t>）相关规定</w:t>
            </w:r>
          </w:p>
        </w:tc>
      </w:tr>
      <w:tr w:rsidR="00947FE1" w:rsidRPr="006A1454" w14:paraId="5A1EC4DF" w14:textId="77777777">
        <w:trPr>
          <w:trHeight w:val="997"/>
          <w:jc w:val="center"/>
        </w:trPr>
        <w:tc>
          <w:tcPr>
            <w:tcW w:w="688" w:type="dxa"/>
            <w:vMerge/>
            <w:vAlign w:val="center"/>
          </w:tcPr>
          <w:p w14:paraId="3A10893E" w14:textId="77777777" w:rsidR="00947FE1" w:rsidRPr="006A1454" w:rsidRDefault="00947FE1">
            <w:pPr>
              <w:adjustRightInd w:val="0"/>
              <w:snapToGrid w:val="0"/>
              <w:spacing w:line="360" w:lineRule="exact"/>
              <w:jc w:val="center"/>
              <w:rPr>
                <w:color w:val="000000" w:themeColor="text1"/>
                <w:szCs w:val="21"/>
              </w:rPr>
            </w:pPr>
          </w:p>
        </w:tc>
        <w:tc>
          <w:tcPr>
            <w:tcW w:w="5681" w:type="dxa"/>
            <w:gridSpan w:val="3"/>
            <w:vAlign w:val="center"/>
          </w:tcPr>
          <w:p w14:paraId="276DDF19"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废机油、废机油桶、在线监测废液暂存厂区</w:t>
            </w:r>
            <w:proofErr w:type="gramStart"/>
            <w:r w:rsidRPr="006A1454">
              <w:rPr>
                <w:rFonts w:hint="eastAsia"/>
                <w:color w:val="000000" w:themeColor="text1"/>
                <w:szCs w:val="21"/>
              </w:rPr>
              <w:t>危废间</w:t>
            </w:r>
            <w:proofErr w:type="gramEnd"/>
            <w:r w:rsidRPr="006A1454">
              <w:rPr>
                <w:rFonts w:hint="eastAsia"/>
                <w:color w:val="000000" w:themeColor="text1"/>
                <w:szCs w:val="21"/>
              </w:rPr>
              <w:t>，定期送资质单位处理</w:t>
            </w:r>
          </w:p>
        </w:tc>
        <w:tc>
          <w:tcPr>
            <w:tcW w:w="2742" w:type="dxa"/>
            <w:vAlign w:val="center"/>
          </w:tcPr>
          <w:p w14:paraId="3D14982D"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《危险废物贮存污染控制标准》</w:t>
            </w:r>
            <w:r w:rsidRPr="006A1454">
              <w:rPr>
                <w:rFonts w:hint="eastAsia"/>
                <w:color w:val="000000" w:themeColor="text1"/>
                <w:szCs w:val="21"/>
              </w:rPr>
              <w:t>(GB18597-2023)</w:t>
            </w:r>
            <w:r w:rsidRPr="006A1454">
              <w:rPr>
                <w:rFonts w:hint="eastAsia"/>
                <w:color w:val="000000" w:themeColor="text1"/>
                <w:szCs w:val="21"/>
              </w:rPr>
              <w:t>中的相关规定</w:t>
            </w:r>
          </w:p>
        </w:tc>
      </w:tr>
      <w:tr w:rsidR="00947FE1" w:rsidRPr="006A1454" w14:paraId="4E608D2B" w14:textId="77777777">
        <w:trPr>
          <w:trHeight w:val="997"/>
          <w:jc w:val="center"/>
        </w:trPr>
        <w:tc>
          <w:tcPr>
            <w:tcW w:w="688" w:type="dxa"/>
            <w:vMerge/>
            <w:vAlign w:val="center"/>
          </w:tcPr>
          <w:p w14:paraId="697386A3" w14:textId="77777777" w:rsidR="00947FE1" w:rsidRPr="006A1454" w:rsidRDefault="00947FE1">
            <w:pPr>
              <w:adjustRightInd w:val="0"/>
              <w:snapToGrid w:val="0"/>
              <w:spacing w:line="360" w:lineRule="exact"/>
              <w:jc w:val="center"/>
              <w:rPr>
                <w:color w:val="000000" w:themeColor="text1"/>
                <w:szCs w:val="21"/>
              </w:rPr>
            </w:pPr>
          </w:p>
        </w:tc>
        <w:tc>
          <w:tcPr>
            <w:tcW w:w="5681" w:type="dxa"/>
            <w:gridSpan w:val="3"/>
            <w:vAlign w:val="center"/>
          </w:tcPr>
          <w:p w14:paraId="1000FD13"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污泥送垃圾填埋场填埋</w:t>
            </w:r>
          </w:p>
        </w:tc>
        <w:tc>
          <w:tcPr>
            <w:tcW w:w="2742" w:type="dxa"/>
            <w:vAlign w:val="center"/>
          </w:tcPr>
          <w:p w14:paraId="10F97DEC" w14:textId="77777777" w:rsidR="00947FE1" w:rsidRPr="006A1454" w:rsidRDefault="00E07773">
            <w:pPr>
              <w:adjustRightInd w:val="0"/>
              <w:snapToGrid w:val="0"/>
              <w:spacing w:line="360" w:lineRule="exact"/>
              <w:jc w:val="center"/>
              <w:rPr>
                <w:color w:val="000000" w:themeColor="text1"/>
                <w:szCs w:val="21"/>
              </w:rPr>
            </w:pPr>
            <w:r w:rsidRPr="006A1454">
              <w:rPr>
                <w:rFonts w:hint="eastAsia"/>
                <w:color w:val="000000" w:themeColor="text1"/>
                <w:szCs w:val="21"/>
              </w:rPr>
              <w:t>《城镇污水处理厂污染物排放标准》（</w:t>
            </w:r>
            <w:r w:rsidRPr="006A1454">
              <w:rPr>
                <w:rFonts w:hint="eastAsia"/>
                <w:color w:val="000000" w:themeColor="text1"/>
                <w:szCs w:val="21"/>
              </w:rPr>
              <w:t>GB18918-2002</w:t>
            </w:r>
            <w:r w:rsidRPr="006A1454">
              <w:rPr>
                <w:rFonts w:hint="eastAsia"/>
                <w:color w:val="000000" w:themeColor="text1"/>
                <w:szCs w:val="21"/>
              </w:rPr>
              <w:t>）以及《城镇污水处理厂污泥处置混合填埋用泥质》（</w:t>
            </w:r>
            <w:r w:rsidRPr="006A1454">
              <w:rPr>
                <w:rFonts w:hint="eastAsia"/>
                <w:color w:val="000000" w:themeColor="text1"/>
                <w:szCs w:val="21"/>
              </w:rPr>
              <w:t>GB/T23485-2009</w:t>
            </w:r>
            <w:r w:rsidRPr="006A1454">
              <w:rPr>
                <w:rFonts w:hint="eastAsia"/>
                <w:color w:val="000000" w:themeColor="text1"/>
                <w:szCs w:val="21"/>
              </w:rPr>
              <w:t>）中的污泥控制标准</w:t>
            </w:r>
          </w:p>
        </w:tc>
      </w:tr>
      <w:tr w:rsidR="00947FE1" w:rsidRPr="006A1454" w14:paraId="427711F4" w14:textId="77777777">
        <w:trPr>
          <w:trHeight w:val="1418"/>
          <w:jc w:val="center"/>
        </w:trPr>
        <w:tc>
          <w:tcPr>
            <w:tcW w:w="688" w:type="dxa"/>
            <w:vAlign w:val="center"/>
          </w:tcPr>
          <w:p w14:paraId="69147A91"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土壤及地下水污染防治措施</w:t>
            </w:r>
          </w:p>
        </w:tc>
        <w:tc>
          <w:tcPr>
            <w:tcW w:w="8423" w:type="dxa"/>
            <w:gridSpan w:val="4"/>
            <w:vAlign w:val="center"/>
          </w:tcPr>
          <w:p w14:paraId="51AF059C" w14:textId="77777777" w:rsidR="00947FE1" w:rsidRPr="006A1454" w:rsidRDefault="00E07773">
            <w:pPr>
              <w:tabs>
                <w:tab w:val="left" w:pos="1290"/>
              </w:tabs>
              <w:spacing w:line="360" w:lineRule="exact"/>
              <w:ind w:firstLineChars="200" w:firstLine="420"/>
              <w:rPr>
                <w:color w:val="000000" w:themeColor="text1"/>
                <w:spacing w:val="-6"/>
                <w:szCs w:val="21"/>
              </w:rPr>
            </w:pPr>
            <w:r w:rsidRPr="006A1454">
              <w:rPr>
                <w:rFonts w:hint="eastAsia"/>
                <w:bCs/>
                <w:color w:val="000000" w:themeColor="text1"/>
                <w:szCs w:val="21"/>
              </w:rPr>
              <w:t>本项目新增区域分区防渗如下：废水处理池体等构筑物池底及池壁、</w:t>
            </w:r>
            <w:proofErr w:type="gramStart"/>
            <w:r w:rsidRPr="006A1454">
              <w:rPr>
                <w:rFonts w:hint="eastAsia"/>
                <w:bCs/>
                <w:color w:val="000000" w:themeColor="text1"/>
                <w:szCs w:val="21"/>
              </w:rPr>
              <w:t>输水输污管道</w:t>
            </w:r>
            <w:proofErr w:type="gramEnd"/>
            <w:r w:rsidRPr="006A1454">
              <w:rPr>
                <w:rFonts w:hint="eastAsia"/>
                <w:bCs/>
                <w:color w:val="000000" w:themeColor="text1"/>
                <w:szCs w:val="21"/>
              </w:rPr>
              <w:t>为重点防渗，池</w:t>
            </w:r>
            <w:r w:rsidRPr="006A1454">
              <w:rPr>
                <w:bCs/>
                <w:color w:val="000000" w:themeColor="text1"/>
                <w:szCs w:val="21"/>
              </w:rPr>
              <w:t>体构筑物应满足</w:t>
            </w:r>
            <w:r w:rsidRPr="006A1454">
              <w:rPr>
                <w:bCs/>
                <w:color w:val="000000" w:themeColor="text1"/>
                <w:szCs w:val="21"/>
                <w:lang w:bidi="en-US"/>
              </w:rPr>
              <w:t>《地下工程防水技术规范》</w:t>
            </w:r>
            <w:r w:rsidRPr="006A1454">
              <w:rPr>
                <w:rFonts w:hint="eastAsia"/>
                <w:bCs/>
                <w:color w:val="000000" w:themeColor="text1"/>
                <w:szCs w:val="21"/>
                <w:lang w:bidi="en-US"/>
              </w:rPr>
              <w:t>（</w:t>
            </w:r>
            <w:r w:rsidRPr="006A1454">
              <w:rPr>
                <w:bCs/>
                <w:color w:val="000000" w:themeColor="text1"/>
                <w:szCs w:val="21"/>
                <w:lang w:bidi="en-US"/>
              </w:rPr>
              <w:t>GB50108-2008</w:t>
            </w:r>
            <w:r w:rsidRPr="006A1454">
              <w:rPr>
                <w:rFonts w:hint="eastAsia"/>
                <w:bCs/>
                <w:color w:val="000000" w:themeColor="text1"/>
                <w:szCs w:val="21"/>
                <w:lang w:bidi="en-US"/>
              </w:rPr>
              <w:t>）中的</w:t>
            </w:r>
            <w:r w:rsidRPr="006A1454">
              <w:rPr>
                <w:bCs/>
                <w:color w:val="000000" w:themeColor="text1"/>
                <w:szCs w:val="21"/>
                <w:lang w:bidi="en-US"/>
              </w:rPr>
              <w:t>相关要求</w:t>
            </w:r>
            <w:r w:rsidRPr="006A1454">
              <w:rPr>
                <w:rFonts w:hint="eastAsia"/>
                <w:bCs/>
                <w:color w:val="000000" w:themeColor="text1"/>
                <w:szCs w:val="21"/>
              </w:rPr>
              <w:t>，选用防腐防渗</w:t>
            </w:r>
            <w:proofErr w:type="gramStart"/>
            <w:r w:rsidRPr="006A1454">
              <w:rPr>
                <w:rFonts w:hint="eastAsia"/>
                <w:bCs/>
                <w:color w:val="000000" w:themeColor="text1"/>
                <w:szCs w:val="21"/>
              </w:rPr>
              <w:t>输水输污管道</w:t>
            </w:r>
            <w:proofErr w:type="gramEnd"/>
            <w:r w:rsidRPr="006A1454">
              <w:rPr>
                <w:rFonts w:hint="eastAsia"/>
                <w:bCs/>
                <w:color w:val="000000" w:themeColor="text1"/>
                <w:szCs w:val="21"/>
              </w:rPr>
              <w:t>；设备间地面为一般防渗，即等效黏土防渗层</w:t>
            </w:r>
            <w:r w:rsidRPr="006A1454">
              <w:rPr>
                <w:rFonts w:hint="eastAsia"/>
                <w:bCs/>
                <w:color w:val="000000" w:themeColor="text1"/>
                <w:szCs w:val="21"/>
              </w:rPr>
              <w:t>Mb</w:t>
            </w:r>
            <w:r w:rsidRPr="006A1454">
              <w:rPr>
                <w:rFonts w:hint="eastAsia"/>
                <w:bCs/>
                <w:color w:val="000000" w:themeColor="text1"/>
                <w:szCs w:val="21"/>
              </w:rPr>
              <w:t>≥</w:t>
            </w:r>
            <w:r w:rsidRPr="006A1454">
              <w:rPr>
                <w:rFonts w:hint="eastAsia"/>
                <w:bCs/>
                <w:color w:val="000000" w:themeColor="text1"/>
                <w:szCs w:val="21"/>
              </w:rPr>
              <w:t>1.5m</w:t>
            </w:r>
            <w:r w:rsidRPr="006A1454">
              <w:rPr>
                <w:rFonts w:hint="eastAsia"/>
                <w:bCs/>
                <w:color w:val="000000" w:themeColor="text1"/>
                <w:szCs w:val="21"/>
              </w:rPr>
              <w:t>，</w:t>
            </w:r>
            <w:r w:rsidRPr="006A1454">
              <w:rPr>
                <w:rFonts w:hint="eastAsia"/>
                <w:bCs/>
                <w:color w:val="000000" w:themeColor="text1"/>
                <w:szCs w:val="21"/>
              </w:rPr>
              <w:t>K</w:t>
            </w:r>
            <w:r w:rsidRPr="006A1454">
              <w:rPr>
                <w:rFonts w:hint="eastAsia"/>
                <w:bCs/>
                <w:color w:val="000000" w:themeColor="text1"/>
                <w:szCs w:val="21"/>
              </w:rPr>
              <w:t>≤</w:t>
            </w:r>
            <w:r w:rsidRPr="006A1454">
              <w:rPr>
                <w:rFonts w:hint="eastAsia"/>
                <w:bCs/>
                <w:color w:val="000000" w:themeColor="text1"/>
                <w:szCs w:val="21"/>
              </w:rPr>
              <w:t>1</w:t>
            </w:r>
            <w:r w:rsidRPr="006A1454">
              <w:rPr>
                <w:rFonts w:hint="eastAsia"/>
                <w:bCs/>
                <w:color w:val="000000" w:themeColor="text1"/>
                <w:szCs w:val="21"/>
              </w:rPr>
              <w:t>×</w:t>
            </w:r>
            <w:r w:rsidRPr="006A1454">
              <w:rPr>
                <w:bCs/>
                <w:color w:val="000000" w:themeColor="text1"/>
                <w:szCs w:val="21"/>
              </w:rPr>
              <w:t>10</w:t>
            </w:r>
            <w:r w:rsidRPr="006A1454">
              <w:rPr>
                <w:bCs/>
                <w:color w:val="000000" w:themeColor="text1"/>
                <w:szCs w:val="21"/>
                <w:vertAlign w:val="superscript"/>
              </w:rPr>
              <w:t>-7</w:t>
            </w:r>
            <w:r w:rsidRPr="006A1454">
              <w:rPr>
                <w:bCs/>
                <w:color w:val="000000" w:themeColor="text1"/>
                <w:szCs w:val="21"/>
              </w:rPr>
              <w:t>cm/s</w:t>
            </w:r>
            <w:r w:rsidRPr="006A1454">
              <w:rPr>
                <w:rFonts w:hint="eastAsia"/>
                <w:bCs/>
                <w:color w:val="000000" w:themeColor="text1"/>
                <w:szCs w:val="21"/>
              </w:rPr>
              <w:t>；厂区空地、道路为简单防渗，采取水泥硬化处理。</w:t>
            </w:r>
          </w:p>
        </w:tc>
      </w:tr>
      <w:tr w:rsidR="00947FE1" w:rsidRPr="006A1454" w14:paraId="601ABEAC" w14:textId="77777777">
        <w:trPr>
          <w:trHeight w:val="309"/>
          <w:jc w:val="center"/>
        </w:trPr>
        <w:tc>
          <w:tcPr>
            <w:tcW w:w="688" w:type="dxa"/>
            <w:vAlign w:val="center"/>
          </w:tcPr>
          <w:p w14:paraId="6CF8A723"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生态保护措施</w:t>
            </w:r>
          </w:p>
        </w:tc>
        <w:tc>
          <w:tcPr>
            <w:tcW w:w="8423" w:type="dxa"/>
            <w:gridSpan w:val="4"/>
            <w:vAlign w:val="center"/>
          </w:tcPr>
          <w:p w14:paraId="1A30E054" w14:textId="62909C08" w:rsidR="00947FE1" w:rsidRPr="006A1454" w:rsidRDefault="00E07773">
            <w:pPr>
              <w:adjustRightInd w:val="0"/>
              <w:snapToGrid w:val="0"/>
              <w:spacing w:line="360" w:lineRule="exact"/>
              <w:ind w:firstLineChars="200" w:firstLine="420"/>
              <w:jc w:val="left"/>
              <w:rPr>
                <w:color w:val="000000" w:themeColor="text1"/>
                <w:szCs w:val="21"/>
              </w:rPr>
            </w:pPr>
            <w:r w:rsidRPr="006A1454">
              <w:rPr>
                <w:rFonts w:hint="eastAsia"/>
                <w:color w:val="000000" w:themeColor="text1"/>
                <w:szCs w:val="21"/>
              </w:rPr>
              <w:t>厂区空地合理位置绿化</w:t>
            </w:r>
            <w:r w:rsidR="00932AAE">
              <w:rPr>
                <w:rFonts w:hint="eastAsia"/>
                <w:color w:val="000000" w:themeColor="text1"/>
                <w:szCs w:val="21"/>
              </w:rPr>
              <w:t>，对厂外调节池拆除后土地平整，简单绿化，恢复原有使用功能</w:t>
            </w:r>
            <w:r w:rsidRPr="006A1454">
              <w:rPr>
                <w:rFonts w:hint="eastAsia"/>
                <w:color w:val="000000" w:themeColor="text1"/>
                <w:szCs w:val="21"/>
              </w:rPr>
              <w:t>。</w:t>
            </w:r>
          </w:p>
        </w:tc>
      </w:tr>
      <w:tr w:rsidR="00947FE1" w:rsidRPr="006A1454" w14:paraId="1E21759A" w14:textId="77777777">
        <w:trPr>
          <w:trHeight w:val="407"/>
          <w:jc w:val="center"/>
        </w:trPr>
        <w:tc>
          <w:tcPr>
            <w:tcW w:w="688" w:type="dxa"/>
            <w:vAlign w:val="center"/>
          </w:tcPr>
          <w:p w14:paraId="7D11A33F"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环境风险防范措施</w:t>
            </w:r>
          </w:p>
        </w:tc>
        <w:tc>
          <w:tcPr>
            <w:tcW w:w="8423" w:type="dxa"/>
            <w:gridSpan w:val="4"/>
            <w:vAlign w:val="center"/>
          </w:tcPr>
          <w:p w14:paraId="28B0B521" w14:textId="77120A28" w:rsidR="00947FE1" w:rsidRPr="006A1454" w:rsidRDefault="00444DF8">
            <w:pPr>
              <w:adjustRightInd w:val="0"/>
              <w:snapToGrid w:val="0"/>
              <w:spacing w:line="360" w:lineRule="exact"/>
              <w:ind w:firstLineChars="200" w:firstLine="420"/>
              <w:jc w:val="left"/>
              <w:rPr>
                <w:color w:val="000000" w:themeColor="text1"/>
                <w:szCs w:val="21"/>
              </w:rPr>
            </w:pPr>
            <w:r>
              <w:rPr>
                <w:rFonts w:hint="eastAsia"/>
                <w:color w:val="000000" w:themeColor="text1"/>
                <w:szCs w:val="21"/>
              </w:rPr>
              <w:t>及时更新</w:t>
            </w:r>
            <w:r w:rsidR="00E07773" w:rsidRPr="006A1454">
              <w:rPr>
                <w:rFonts w:hint="eastAsia"/>
                <w:color w:val="000000" w:themeColor="text1"/>
                <w:szCs w:val="21"/>
              </w:rPr>
              <w:t>环境事故应急预案、定期检修废气处理设施，定期</w:t>
            </w:r>
            <w:proofErr w:type="gramStart"/>
            <w:r w:rsidR="00E07773" w:rsidRPr="006A1454">
              <w:rPr>
                <w:rFonts w:hint="eastAsia"/>
                <w:color w:val="000000" w:themeColor="text1"/>
                <w:szCs w:val="21"/>
              </w:rPr>
              <w:t>按危险</w:t>
            </w:r>
            <w:proofErr w:type="gramEnd"/>
            <w:r w:rsidR="00E07773" w:rsidRPr="006A1454">
              <w:rPr>
                <w:rFonts w:hint="eastAsia"/>
                <w:color w:val="000000" w:themeColor="text1"/>
                <w:szCs w:val="21"/>
              </w:rPr>
              <w:t>废物防治政策要求转移危险废物。</w:t>
            </w:r>
          </w:p>
        </w:tc>
      </w:tr>
      <w:tr w:rsidR="00947FE1" w:rsidRPr="006A1454" w14:paraId="272D7CE3" w14:textId="77777777">
        <w:trPr>
          <w:trHeight w:val="1257"/>
          <w:jc w:val="center"/>
        </w:trPr>
        <w:tc>
          <w:tcPr>
            <w:tcW w:w="688" w:type="dxa"/>
            <w:vAlign w:val="center"/>
          </w:tcPr>
          <w:p w14:paraId="04A95AC8" w14:textId="77777777" w:rsidR="00947FE1" w:rsidRPr="006A1454" w:rsidRDefault="00E07773">
            <w:pPr>
              <w:adjustRightInd w:val="0"/>
              <w:snapToGrid w:val="0"/>
              <w:spacing w:line="360" w:lineRule="exact"/>
              <w:jc w:val="center"/>
              <w:rPr>
                <w:color w:val="000000" w:themeColor="text1"/>
                <w:szCs w:val="21"/>
              </w:rPr>
            </w:pPr>
            <w:r w:rsidRPr="006A1454">
              <w:rPr>
                <w:color w:val="000000" w:themeColor="text1"/>
                <w:szCs w:val="21"/>
              </w:rPr>
              <w:t>其他环境管理要求</w:t>
            </w:r>
          </w:p>
        </w:tc>
        <w:tc>
          <w:tcPr>
            <w:tcW w:w="8423" w:type="dxa"/>
            <w:gridSpan w:val="4"/>
            <w:vAlign w:val="center"/>
          </w:tcPr>
          <w:p w14:paraId="700C6938" w14:textId="77777777" w:rsidR="00947FE1" w:rsidRPr="006A1454" w:rsidRDefault="00E07773">
            <w:pPr>
              <w:adjustRightInd w:val="0"/>
              <w:snapToGrid w:val="0"/>
              <w:spacing w:line="360" w:lineRule="exact"/>
              <w:ind w:firstLineChars="200" w:firstLine="420"/>
              <w:rPr>
                <w:color w:val="000000" w:themeColor="text1"/>
                <w:szCs w:val="21"/>
              </w:rPr>
            </w:pPr>
            <w:r w:rsidRPr="006A1454">
              <w:rPr>
                <w:color w:val="000000" w:themeColor="text1"/>
                <w:szCs w:val="21"/>
              </w:rPr>
              <w:t>公司设立环境管理机构，履行环保管理职责，试生产前取得排污许可手续，规范排污口设置及标</w:t>
            </w:r>
            <w:r w:rsidRPr="006A1454">
              <w:rPr>
                <w:rFonts w:hint="eastAsia"/>
                <w:color w:val="000000" w:themeColor="text1"/>
                <w:szCs w:val="21"/>
              </w:rPr>
              <w:t>识</w:t>
            </w:r>
            <w:r w:rsidRPr="006A1454">
              <w:rPr>
                <w:color w:val="000000" w:themeColor="text1"/>
                <w:szCs w:val="21"/>
              </w:rPr>
              <w:t>牌，按污染源监测计划实施定期监测。</w:t>
            </w:r>
          </w:p>
        </w:tc>
      </w:tr>
      <w:bookmarkEnd w:id="47"/>
    </w:tbl>
    <w:p w14:paraId="171CC78A" w14:textId="77777777" w:rsidR="00947FE1" w:rsidRPr="006A1454" w:rsidRDefault="00E07773" w:rsidP="00011115">
      <w:pPr>
        <w:pStyle w:val="aff5"/>
        <w:rPr>
          <w:color w:val="000000" w:themeColor="text1"/>
        </w:rPr>
      </w:pPr>
      <w:r w:rsidRPr="006A1454">
        <w:rPr>
          <w:color w:val="000000" w:themeColor="text1"/>
        </w:rPr>
        <w:br w:type="page"/>
      </w:r>
      <w:r w:rsidRPr="006A1454">
        <w:rPr>
          <w:color w:val="000000" w:themeColor="text1"/>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47FE1" w:rsidRPr="006A1454" w14:paraId="4B162CD9" w14:textId="77777777">
        <w:trPr>
          <w:trHeight w:val="11991"/>
          <w:jc w:val="center"/>
        </w:trPr>
        <w:tc>
          <w:tcPr>
            <w:tcW w:w="8865" w:type="dxa"/>
          </w:tcPr>
          <w:p w14:paraId="461FC004" w14:textId="77777777" w:rsidR="00947FE1" w:rsidRPr="006A1454" w:rsidRDefault="00E07773">
            <w:pPr>
              <w:spacing w:line="440" w:lineRule="exact"/>
              <w:ind w:firstLineChars="200" w:firstLine="480"/>
              <w:rPr>
                <w:color w:val="000000" w:themeColor="text1"/>
                <w:sz w:val="24"/>
              </w:rPr>
            </w:pPr>
            <w:r w:rsidRPr="006A1454">
              <w:rPr>
                <w:color w:val="000000" w:themeColor="text1"/>
                <w:sz w:val="24"/>
              </w:rPr>
              <w:t>项目选址不在生态保护红线范围内，工程建设符合国家产业政策和</w:t>
            </w:r>
            <w:r w:rsidRPr="006A1454">
              <w:rPr>
                <w:color w:val="000000" w:themeColor="text1"/>
                <w:sz w:val="24"/>
              </w:rPr>
              <w:t>“</w:t>
            </w:r>
            <w:r w:rsidRPr="006A1454">
              <w:rPr>
                <w:color w:val="000000" w:themeColor="text1"/>
                <w:sz w:val="24"/>
              </w:rPr>
              <w:t>三线一单</w:t>
            </w:r>
            <w:r w:rsidRPr="006A1454">
              <w:rPr>
                <w:color w:val="000000" w:themeColor="text1"/>
                <w:sz w:val="24"/>
              </w:rPr>
              <w:t>”</w:t>
            </w:r>
            <w:r w:rsidRPr="006A1454">
              <w:rPr>
                <w:color w:val="000000" w:themeColor="text1"/>
                <w:sz w:val="24"/>
              </w:rPr>
              <w:t>及环境管控要求；项目运营期采取了有效的污染防治措施，对周围环境影响较小，满足区域环境质量改善目标管理要求；环境风险可防控，从环境保护角度分析，项目建设可行。</w:t>
            </w:r>
          </w:p>
        </w:tc>
      </w:tr>
    </w:tbl>
    <w:p w14:paraId="2CC3610B" w14:textId="77777777" w:rsidR="00947FE1" w:rsidRPr="006A1454" w:rsidRDefault="00947FE1">
      <w:pPr>
        <w:rPr>
          <w:color w:val="000000" w:themeColor="text1"/>
        </w:rPr>
        <w:sectPr w:rsidR="00947FE1" w:rsidRPr="006A1454">
          <w:pgSz w:w="11906" w:h="16838"/>
          <w:pgMar w:top="1701" w:right="1531" w:bottom="1701" w:left="1531" w:header="851" w:footer="851" w:gutter="0"/>
          <w:cols w:space="720"/>
          <w:docGrid w:linePitch="312"/>
        </w:sectPr>
      </w:pPr>
    </w:p>
    <w:p w14:paraId="5E6E9F29" w14:textId="77777777" w:rsidR="00947FE1" w:rsidRPr="006A1454" w:rsidRDefault="00E07773">
      <w:pPr>
        <w:spacing w:line="440" w:lineRule="exact"/>
        <w:rPr>
          <w:rFonts w:eastAsia="黑体"/>
          <w:snapToGrid w:val="0"/>
          <w:color w:val="000000" w:themeColor="text1"/>
          <w:szCs w:val="21"/>
        </w:rPr>
      </w:pPr>
      <w:r w:rsidRPr="006A1454">
        <w:rPr>
          <w:rFonts w:eastAsia="黑体"/>
          <w:snapToGrid w:val="0"/>
          <w:color w:val="000000" w:themeColor="text1"/>
          <w:sz w:val="32"/>
          <w:szCs w:val="32"/>
        </w:rPr>
        <w:lastRenderedPageBreak/>
        <w:t>附表</w:t>
      </w:r>
    </w:p>
    <w:p w14:paraId="54DCE2A0" w14:textId="77777777" w:rsidR="00947FE1" w:rsidRPr="006A1454" w:rsidRDefault="00E07773" w:rsidP="00011115">
      <w:pPr>
        <w:pStyle w:val="aff5"/>
        <w:rPr>
          <w:color w:val="000000" w:themeColor="text1"/>
        </w:rPr>
      </w:pPr>
      <w:r w:rsidRPr="006A1454">
        <w:rPr>
          <w:color w:val="000000" w:themeColor="text1"/>
        </w:rPr>
        <w:t>建设项目污染物排放量汇总表</w:t>
      </w:r>
    </w:p>
    <w:tbl>
      <w:tblPr>
        <w:tblW w:w="134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4"/>
        <w:gridCol w:w="1739"/>
        <w:gridCol w:w="1735"/>
        <w:gridCol w:w="1247"/>
        <w:gridCol w:w="1662"/>
        <w:gridCol w:w="1593"/>
        <w:gridCol w:w="1651"/>
        <w:gridCol w:w="1742"/>
        <w:gridCol w:w="979"/>
      </w:tblGrid>
      <w:tr w:rsidR="00947FE1" w:rsidRPr="006A1454" w14:paraId="145D401F" w14:textId="77777777">
        <w:trPr>
          <w:trHeight w:val="454"/>
        </w:trPr>
        <w:tc>
          <w:tcPr>
            <w:tcW w:w="1124" w:type="dxa"/>
            <w:tcBorders>
              <w:tl2br w:val="single" w:sz="4" w:space="0" w:color="auto"/>
            </w:tcBorders>
            <w:tcMar>
              <w:left w:w="28" w:type="dxa"/>
              <w:right w:w="28" w:type="dxa"/>
            </w:tcMar>
            <w:vAlign w:val="center"/>
          </w:tcPr>
          <w:p w14:paraId="38EF0232" w14:textId="77777777" w:rsidR="00947FE1" w:rsidRPr="006A1454" w:rsidRDefault="00E07773">
            <w:pPr>
              <w:pStyle w:val="afff6"/>
              <w:jc w:val="center"/>
              <w:rPr>
                <w:color w:val="000000" w:themeColor="text1"/>
              </w:rPr>
            </w:pPr>
            <w:r w:rsidRPr="006A1454">
              <w:rPr>
                <w:color w:val="000000" w:themeColor="text1"/>
              </w:rPr>
              <w:t>项目</w:t>
            </w:r>
          </w:p>
          <w:p w14:paraId="44340B7C" w14:textId="77777777" w:rsidR="00947FE1" w:rsidRPr="006A1454" w:rsidRDefault="00E07773">
            <w:pPr>
              <w:pStyle w:val="afff6"/>
              <w:jc w:val="center"/>
              <w:rPr>
                <w:color w:val="000000" w:themeColor="text1"/>
              </w:rPr>
            </w:pPr>
            <w:r w:rsidRPr="006A1454">
              <w:rPr>
                <w:color w:val="000000" w:themeColor="text1"/>
              </w:rPr>
              <w:t>分类</w:t>
            </w:r>
          </w:p>
        </w:tc>
        <w:tc>
          <w:tcPr>
            <w:tcW w:w="1739" w:type="dxa"/>
            <w:tcMar>
              <w:left w:w="28" w:type="dxa"/>
              <w:right w:w="28" w:type="dxa"/>
            </w:tcMar>
            <w:vAlign w:val="center"/>
          </w:tcPr>
          <w:p w14:paraId="1BA96D4A" w14:textId="77777777" w:rsidR="00947FE1" w:rsidRPr="006A1454" w:rsidRDefault="00E07773">
            <w:pPr>
              <w:pStyle w:val="afff6"/>
              <w:jc w:val="center"/>
              <w:rPr>
                <w:color w:val="000000" w:themeColor="text1"/>
              </w:rPr>
            </w:pPr>
            <w:r w:rsidRPr="006A1454">
              <w:rPr>
                <w:color w:val="000000" w:themeColor="text1"/>
              </w:rPr>
              <w:t>污染物名称</w:t>
            </w:r>
          </w:p>
        </w:tc>
        <w:tc>
          <w:tcPr>
            <w:tcW w:w="1735" w:type="dxa"/>
            <w:tcMar>
              <w:left w:w="28" w:type="dxa"/>
              <w:right w:w="28" w:type="dxa"/>
            </w:tcMar>
            <w:vAlign w:val="center"/>
          </w:tcPr>
          <w:p w14:paraId="4DD2702C" w14:textId="77777777" w:rsidR="00947FE1" w:rsidRPr="006A1454" w:rsidRDefault="00E07773">
            <w:pPr>
              <w:pStyle w:val="afff6"/>
              <w:jc w:val="center"/>
              <w:rPr>
                <w:color w:val="000000" w:themeColor="text1"/>
              </w:rPr>
            </w:pPr>
            <w:r w:rsidRPr="006A1454">
              <w:rPr>
                <w:color w:val="000000" w:themeColor="text1"/>
              </w:rPr>
              <w:t>现有工程</w:t>
            </w:r>
          </w:p>
          <w:p w14:paraId="1D261BFB" w14:textId="77777777" w:rsidR="00947FE1" w:rsidRPr="006A1454" w:rsidRDefault="00E07773">
            <w:pPr>
              <w:pStyle w:val="afff6"/>
              <w:jc w:val="center"/>
              <w:rPr>
                <w:color w:val="000000" w:themeColor="text1"/>
              </w:rPr>
            </w:pPr>
            <w:r w:rsidRPr="006A1454">
              <w:rPr>
                <w:color w:val="000000" w:themeColor="text1"/>
              </w:rPr>
              <w:t>排放量（固体废物产生量）</w:t>
            </w:r>
            <w:r w:rsidRPr="006A1454">
              <w:rPr>
                <w:color w:val="000000" w:themeColor="text1"/>
              </w:rPr>
              <w:fldChar w:fldCharType="begin"/>
            </w:r>
            <w:r w:rsidRPr="006A1454">
              <w:rPr>
                <w:color w:val="000000" w:themeColor="text1"/>
              </w:rPr>
              <w:instrText xml:space="preserve"> = 1 \* GB3 \* MERGEFORMAT </w:instrText>
            </w:r>
            <w:r w:rsidRPr="006A1454">
              <w:rPr>
                <w:color w:val="000000" w:themeColor="text1"/>
              </w:rPr>
              <w:fldChar w:fldCharType="separate"/>
            </w:r>
            <w:r w:rsidRPr="006A1454">
              <w:rPr>
                <w:rFonts w:hAnsi="宋体" w:cs="宋体" w:hint="eastAsia"/>
                <w:color w:val="000000" w:themeColor="text1"/>
                <w:kern w:val="2"/>
              </w:rPr>
              <w:t>①</w:t>
            </w:r>
            <w:r w:rsidRPr="006A1454">
              <w:rPr>
                <w:color w:val="000000" w:themeColor="text1"/>
              </w:rPr>
              <w:fldChar w:fldCharType="end"/>
            </w:r>
          </w:p>
        </w:tc>
        <w:tc>
          <w:tcPr>
            <w:tcW w:w="1247" w:type="dxa"/>
            <w:tcMar>
              <w:left w:w="28" w:type="dxa"/>
              <w:right w:w="28" w:type="dxa"/>
            </w:tcMar>
            <w:vAlign w:val="center"/>
          </w:tcPr>
          <w:p w14:paraId="5A0C3769" w14:textId="77777777" w:rsidR="00947FE1" w:rsidRPr="006A1454" w:rsidRDefault="00E07773">
            <w:pPr>
              <w:pStyle w:val="afff6"/>
              <w:jc w:val="center"/>
              <w:rPr>
                <w:color w:val="000000" w:themeColor="text1"/>
              </w:rPr>
            </w:pPr>
            <w:r w:rsidRPr="006A1454">
              <w:rPr>
                <w:color w:val="000000" w:themeColor="text1"/>
              </w:rPr>
              <w:t>现有工程</w:t>
            </w:r>
          </w:p>
          <w:p w14:paraId="21B69F12" w14:textId="77777777" w:rsidR="00947FE1" w:rsidRPr="006A1454" w:rsidRDefault="00E07773">
            <w:pPr>
              <w:pStyle w:val="afff6"/>
              <w:jc w:val="center"/>
              <w:rPr>
                <w:color w:val="000000" w:themeColor="text1"/>
              </w:rPr>
            </w:pPr>
            <w:r w:rsidRPr="006A1454">
              <w:rPr>
                <w:color w:val="000000" w:themeColor="text1"/>
              </w:rPr>
              <w:t>许可排放量</w:t>
            </w:r>
          </w:p>
          <w:p w14:paraId="76014CE7" w14:textId="77777777" w:rsidR="00947FE1" w:rsidRPr="006A1454" w:rsidRDefault="00E07773">
            <w:pPr>
              <w:pStyle w:val="afff6"/>
              <w:jc w:val="center"/>
              <w:rPr>
                <w:color w:val="000000" w:themeColor="text1"/>
              </w:rPr>
            </w:pPr>
            <w:r w:rsidRPr="006A1454">
              <w:rPr>
                <w:color w:val="000000" w:themeColor="text1"/>
              </w:rPr>
              <w:fldChar w:fldCharType="begin"/>
            </w:r>
            <w:r w:rsidRPr="006A1454">
              <w:rPr>
                <w:color w:val="000000" w:themeColor="text1"/>
              </w:rPr>
              <w:instrText xml:space="preserve"> = 2 \* GB3 \* MERGEFORMAT </w:instrText>
            </w:r>
            <w:r w:rsidRPr="006A1454">
              <w:rPr>
                <w:color w:val="000000" w:themeColor="text1"/>
              </w:rPr>
              <w:fldChar w:fldCharType="separate"/>
            </w:r>
            <w:r w:rsidRPr="006A1454">
              <w:rPr>
                <w:rFonts w:hAnsi="宋体" w:cs="宋体" w:hint="eastAsia"/>
                <w:color w:val="000000" w:themeColor="text1"/>
              </w:rPr>
              <w:t>②</w:t>
            </w:r>
            <w:r w:rsidRPr="006A1454">
              <w:rPr>
                <w:color w:val="000000" w:themeColor="text1"/>
              </w:rPr>
              <w:fldChar w:fldCharType="end"/>
            </w:r>
          </w:p>
        </w:tc>
        <w:tc>
          <w:tcPr>
            <w:tcW w:w="1662" w:type="dxa"/>
            <w:tcMar>
              <w:left w:w="28" w:type="dxa"/>
              <w:right w:w="28" w:type="dxa"/>
            </w:tcMar>
            <w:vAlign w:val="center"/>
          </w:tcPr>
          <w:p w14:paraId="2AF0322E" w14:textId="77777777" w:rsidR="00947FE1" w:rsidRPr="006A1454" w:rsidRDefault="00E07773">
            <w:pPr>
              <w:pStyle w:val="afff6"/>
              <w:jc w:val="center"/>
              <w:rPr>
                <w:color w:val="000000" w:themeColor="text1"/>
              </w:rPr>
            </w:pPr>
            <w:r w:rsidRPr="006A1454">
              <w:rPr>
                <w:color w:val="000000" w:themeColor="text1"/>
              </w:rPr>
              <w:t>在建工程</w:t>
            </w:r>
          </w:p>
          <w:p w14:paraId="5BC1D6B7" w14:textId="77777777" w:rsidR="00947FE1" w:rsidRPr="006A1454" w:rsidRDefault="00E07773">
            <w:pPr>
              <w:pStyle w:val="afff6"/>
              <w:jc w:val="center"/>
              <w:rPr>
                <w:color w:val="000000" w:themeColor="text1"/>
              </w:rPr>
            </w:pPr>
            <w:r w:rsidRPr="006A1454">
              <w:rPr>
                <w:color w:val="000000" w:themeColor="text1"/>
              </w:rPr>
              <w:t>排放量（固体废物产生量）</w:t>
            </w:r>
            <w:r w:rsidRPr="006A1454">
              <w:rPr>
                <w:color w:val="000000" w:themeColor="text1"/>
              </w:rPr>
              <w:fldChar w:fldCharType="begin"/>
            </w:r>
            <w:r w:rsidRPr="006A1454">
              <w:rPr>
                <w:color w:val="000000" w:themeColor="text1"/>
              </w:rPr>
              <w:instrText xml:space="preserve"> = 3 \* GB3 \* MERGEFORMAT </w:instrText>
            </w:r>
            <w:r w:rsidRPr="006A1454">
              <w:rPr>
                <w:color w:val="000000" w:themeColor="text1"/>
              </w:rPr>
              <w:fldChar w:fldCharType="separate"/>
            </w:r>
            <w:r w:rsidRPr="006A1454">
              <w:rPr>
                <w:rFonts w:hAnsi="宋体" w:cs="宋体" w:hint="eastAsia"/>
                <w:color w:val="000000" w:themeColor="text1"/>
                <w:kern w:val="2"/>
              </w:rPr>
              <w:t>③</w:t>
            </w:r>
            <w:r w:rsidRPr="006A1454">
              <w:rPr>
                <w:color w:val="000000" w:themeColor="text1"/>
              </w:rPr>
              <w:fldChar w:fldCharType="end"/>
            </w:r>
          </w:p>
        </w:tc>
        <w:tc>
          <w:tcPr>
            <w:tcW w:w="1593" w:type="dxa"/>
            <w:tcMar>
              <w:left w:w="28" w:type="dxa"/>
              <w:right w:w="28" w:type="dxa"/>
            </w:tcMar>
            <w:vAlign w:val="center"/>
          </w:tcPr>
          <w:p w14:paraId="365719AD" w14:textId="77777777" w:rsidR="00947FE1" w:rsidRPr="006A1454" w:rsidRDefault="00E07773">
            <w:pPr>
              <w:pStyle w:val="afff6"/>
              <w:jc w:val="center"/>
              <w:rPr>
                <w:color w:val="000000" w:themeColor="text1"/>
              </w:rPr>
            </w:pPr>
            <w:r w:rsidRPr="006A1454">
              <w:rPr>
                <w:color w:val="000000" w:themeColor="text1"/>
              </w:rPr>
              <w:t>本项目</w:t>
            </w:r>
          </w:p>
          <w:p w14:paraId="4680CA9A" w14:textId="77777777" w:rsidR="00947FE1" w:rsidRPr="006A1454" w:rsidRDefault="00E07773">
            <w:pPr>
              <w:pStyle w:val="afff6"/>
              <w:jc w:val="center"/>
              <w:rPr>
                <w:color w:val="000000" w:themeColor="text1"/>
              </w:rPr>
            </w:pPr>
            <w:r w:rsidRPr="006A1454">
              <w:rPr>
                <w:color w:val="000000" w:themeColor="text1"/>
              </w:rPr>
              <w:t>排放量（固体废物产生量）</w:t>
            </w:r>
            <w:r w:rsidRPr="006A1454">
              <w:rPr>
                <w:color w:val="000000" w:themeColor="text1"/>
              </w:rPr>
              <w:fldChar w:fldCharType="begin"/>
            </w:r>
            <w:r w:rsidRPr="006A1454">
              <w:rPr>
                <w:color w:val="000000" w:themeColor="text1"/>
              </w:rPr>
              <w:instrText xml:space="preserve"> = 4 \* GB3 \* MERGEFORMAT </w:instrText>
            </w:r>
            <w:r w:rsidRPr="006A1454">
              <w:rPr>
                <w:color w:val="000000" w:themeColor="text1"/>
              </w:rPr>
              <w:fldChar w:fldCharType="separate"/>
            </w:r>
            <w:r w:rsidRPr="006A1454">
              <w:rPr>
                <w:rFonts w:hAnsi="宋体" w:cs="宋体" w:hint="eastAsia"/>
                <w:color w:val="000000" w:themeColor="text1"/>
                <w:kern w:val="2"/>
              </w:rPr>
              <w:t>④</w:t>
            </w:r>
            <w:r w:rsidRPr="006A1454">
              <w:rPr>
                <w:color w:val="000000" w:themeColor="text1"/>
              </w:rPr>
              <w:fldChar w:fldCharType="end"/>
            </w:r>
          </w:p>
        </w:tc>
        <w:tc>
          <w:tcPr>
            <w:tcW w:w="1651" w:type="dxa"/>
            <w:tcMar>
              <w:left w:w="28" w:type="dxa"/>
              <w:right w:w="28" w:type="dxa"/>
            </w:tcMar>
            <w:vAlign w:val="center"/>
          </w:tcPr>
          <w:p w14:paraId="55E95E18" w14:textId="77777777" w:rsidR="00947FE1" w:rsidRPr="006A1454" w:rsidRDefault="00E07773">
            <w:pPr>
              <w:pStyle w:val="afff6"/>
              <w:jc w:val="center"/>
              <w:rPr>
                <w:color w:val="000000" w:themeColor="text1"/>
              </w:rPr>
            </w:pPr>
            <w:r w:rsidRPr="006A1454">
              <w:rPr>
                <w:color w:val="000000" w:themeColor="text1"/>
              </w:rPr>
              <w:t>以新带老削减量</w:t>
            </w:r>
          </w:p>
          <w:p w14:paraId="74CBAAFD" w14:textId="77777777" w:rsidR="00947FE1" w:rsidRPr="006A1454" w:rsidRDefault="00E07773">
            <w:pPr>
              <w:pStyle w:val="afff6"/>
              <w:jc w:val="center"/>
              <w:rPr>
                <w:color w:val="000000" w:themeColor="text1"/>
              </w:rPr>
            </w:pPr>
            <w:r w:rsidRPr="006A1454">
              <w:rPr>
                <w:color w:val="000000" w:themeColor="text1"/>
              </w:rPr>
              <w:t>（新建项目不填）</w:t>
            </w:r>
            <w:r w:rsidRPr="006A1454">
              <w:rPr>
                <w:color w:val="000000" w:themeColor="text1"/>
              </w:rPr>
              <w:fldChar w:fldCharType="begin"/>
            </w:r>
            <w:r w:rsidRPr="006A1454">
              <w:rPr>
                <w:color w:val="000000" w:themeColor="text1"/>
              </w:rPr>
              <w:instrText xml:space="preserve"> = 5 \* GB3 \* MERGEFORMAT </w:instrText>
            </w:r>
            <w:r w:rsidRPr="006A1454">
              <w:rPr>
                <w:color w:val="000000" w:themeColor="text1"/>
              </w:rPr>
              <w:fldChar w:fldCharType="separate"/>
            </w:r>
            <w:r w:rsidRPr="006A1454">
              <w:rPr>
                <w:rFonts w:hAnsi="宋体" w:cs="宋体" w:hint="eastAsia"/>
                <w:color w:val="000000" w:themeColor="text1"/>
                <w:kern w:val="2"/>
              </w:rPr>
              <w:t>⑤</w:t>
            </w:r>
            <w:r w:rsidRPr="006A1454">
              <w:rPr>
                <w:color w:val="000000" w:themeColor="text1"/>
              </w:rPr>
              <w:fldChar w:fldCharType="end"/>
            </w:r>
          </w:p>
        </w:tc>
        <w:tc>
          <w:tcPr>
            <w:tcW w:w="1742" w:type="dxa"/>
            <w:tcMar>
              <w:left w:w="28" w:type="dxa"/>
              <w:right w:w="28" w:type="dxa"/>
            </w:tcMar>
            <w:vAlign w:val="center"/>
          </w:tcPr>
          <w:p w14:paraId="446B97CF" w14:textId="77777777" w:rsidR="00947FE1" w:rsidRPr="006A1454" w:rsidRDefault="00E07773">
            <w:pPr>
              <w:pStyle w:val="afff6"/>
              <w:jc w:val="center"/>
              <w:rPr>
                <w:color w:val="000000" w:themeColor="text1"/>
              </w:rPr>
            </w:pPr>
            <w:r w:rsidRPr="006A1454">
              <w:rPr>
                <w:color w:val="000000" w:themeColor="text1"/>
              </w:rPr>
              <w:t>本项目建成后</w:t>
            </w:r>
          </w:p>
          <w:p w14:paraId="6EABA940" w14:textId="77777777" w:rsidR="00947FE1" w:rsidRPr="006A1454" w:rsidRDefault="00E07773">
            <w:pPr>
              <w:pStyle w:val="afff6"/>
              <w:jc w:val="center"/>
              <w:rPr>
                <w:color w:val="000000" w:themeColor="text1"/>
              </w:rPr>
            </w:pPr>
            <w:r w:rsidRPr="006A1454">
              <w:rPr>
                <w:color w:val="000000" w:themeColor="text1"/>
              </w:rPr>
              <w:t>全厂排放量（固体废物产生量）</w:t>
            </w:r>
            <w:r w:rsidRPr="006A1454">
              <w:rPr>
                <w:color w:val="000000" w:themeColor="text1"/>
              </w:rPr>
              <w:fldChar w:fldCharType="begin"/>
            </w:r>
            <w:r w:rsidRPr="006A1454">
              <w:rPr>
                <w:color w:val="000000" w:themeColor="text1"/>
              </w:rPr>
              <w:instrText xml:space="preserve"> = 6 \* GB3 \* MERGEFORMAT </w:instrText>
            </w:r>
            <w:r w:rsidRPr="006A1454">
              <w:rPr>
                <w:color w:val="000000" w:themeColor="text1"/>
              </w:rPr>
              <w:fldChar w:fldCharType="separate"/>
            </w:r>
            <w:r w:rsidRPr="006A1454">
              <w:rPr>
                <w:rFonts w:hAnsi="宋体" w:cs="宋体" w:hint="eastAsia"/>
                <w:color w:val="000000" w:themeColor="text1"/>
                <w:kern w:val="2"/>
              </w:rPr>
              <w:t>⑥</w:t>
            </w:r>
            <w:r w:rsidRPr="006A1454">
              <w:rPr>
                <w:color w:val="000000" w:themeColor="text1"/>
              </w:rPr>
              <w:fldChar w:fldCharType="end"/>
            </w:r>
          </w:p>
        </w:tc>
        <w:tc>
          <w:tcPr>
            <w:tcW w:w="979" w:type="dxa"/>
            <w:tcMar>
              <w:left w:w="28" w:type="dxa"/>
              <w:right w:w="28" w:type="dxa"/>
            </w:tcMar>
            <w:vAlign w:val="center"/>
          </w:tcPr>
          <w:p w14:paraId="4A890046" w14:textId="77777777" w:rsidR="00947FE1" w:rsidRPr="006A1454" w:rsidRDefault="00E07773">
            <w:pPr>
              <w:pStyle w:val="afff6"/>
              <w:jc w:val="center"/>
              <w:rPr>
                <w:color w:val="000000" w:themeColor="text1"/>
              </w:rPr>
            </w:pPr>
            <w:r w:rsidRPr="006A1454">
              <w:rPr>
                <w:color w:val="000000" w:themeColor="text1"/>
              </w:rPr>
              <w:t>变化量</w:t>
            </w:r>
          </w:p>
          <w:p w14:paraId="04DC595F" w14:textId="77777777" w:rsidR="00947FE1" w:rsidRPr="006A1454" w:rsidRDefault="00E07773">
            <w:pPr>
              <w:pStyle w:val="afff6"/>
              <w:jc w:val="center"/>
              <w:rPr>
                <w:color w:val="000000" w:themeColor="text1"/>
              </w:rPr>
            </w:pPr>
            <w:r w:rsidRPr="006A1454">
              <w:rPr>
                <w:color w:val="000000" w:themeColor="text1"/>
              </w:rPr>
              <w:fldChar w:fldCharType="begin"/>
            </w:r>
            <w:r w:rsidRPr="006A1454">
              <w:rPr>
                <w:color w:val="000000" w:themeColor="text1"/>
              </w:rPr>
              <w:instrText xml:space="preserve"> = 7 \* GB3 \* MERGEFORMAT </w:instrText>
            </w:r>
            <w:r w:rsidRPr="006A1454">
              <w:rPr>
                <w:color w:val="000000" w:themeColor="text1"/>
              </w:rPr>
              <w:fldChar w:fldCharType="separate"/>
            </w:r>
            <w:r w:rsidRPr="006A1454">
              <w:rPr>
                <w:rFonts w:hAnsi="宋体" w:cs="宋体" w:hint="eastAsia"/>
                <w:color w:val="000000" w:themeColor="text1"/>
                <w:kern w:val="2"/>
              </w:rPr>
              <w:t>⑦</w:t>
            </w:r>
            <w:r w:rsidRPr="006A1454">
              <w:rPr>
                <w:color w:val="000000" w:themeColor="text1"/>
              </w:rPr>
              <w:fldChar w:fldCharType="end"/>
            </w:r>
          </w:p>
        </w:tc>
      </w:tr>
      <w:tr w:rsidR="00947FE1" w:rsidRPr="006A1454" w14:paraId="3748D198" w14:textId="77777777">
        <w:trPr>
          <w:trHeight w:val="397"/>
        </w:trPr>
        <w:tc>
          <w:tcPr>
            <w:tcW w:w="1124" w:type="dxa"/>
            <w:vMerge w:val="restart"/>
            <w:vAlign w:val="center"/>
          </w:tcPr>
          <w:p w14:paraId="587197FD" w14:textId="77777777" w:rsidR="00947FE1" w:rsidRPr="006A1454" w:rsidRDefault="00E07773">
            <w:pPr>
              <w:pStyle w:val="afff6"/>
              <w:jc w:val="center"/>
              <w:rPr>
                <w:color w:val="000000" w:themeColor="text1"/>
              </w:rPr>
            </w:pPr>
            <w:r w:rsidRPr="006A1454">
              <w:rPr>
                <w:color w:val="000000" w:themeColor="text1"/>
              </w:rPr>
              <w:t>废气</w:t>
            </w:r>
          </w:p>
        </w:tc>
        <w:tc>
          <w:tcPr>
            <w:tcW w:w="1739" w:type="dxa"/>
            <w:vAlign w:val="center"/>
          </w:tcPr>
          <w:p w14:paraId="18E09DA1" w14:textId="77777777" w:rsidR="00947FE1" w:rsidRPr="006A1454" w:rsidRDefault="00E07773">
            <w:pPr>
              <w:pStyle w:val="afff6"/>
              <w:jc w:val="center"/>
              <w:rPr>
                <w:color w:val="000000" w:themeColor="text1"/>
              </w:rPr>
            </w:pPr>
            <w:r w:rsidRPr="006A1454">
              <w:rPr>
                <w:color w:val="000000" w:themeColor="text1"/>
              </w:rPr>
              <w:t>NH</w:t>
            </w:r>
            <w:r w:rsidRPr="006A1454">
              <w:rPr>
                <w:color w:val="000000" w:themeColor="text1"/>
                <w:vertAlign w:val="subscript"/>
              </w:rPr>
              <w:t>3</w:t>
            </w:r>
          </w:p>
        </w:tc>
        <w:tc>
          <w:tcPr>
            <w:tcW w:w="1735" w:type="dxa"/>
            <w:vAlign w:val="center"/>
          </w:tcPr>
          <w:p w14:paraId="7C0BDF5C" w14:textId="77777777" w:rsidR="00947FE1" w:rsidRPr="006A1454" w:rsidRDefault="00E07773">
            <w:pPr>
              <w:pStyle w:val="afff6"/>
              <w:jc w:val="center"/>
              <w:rPr>
                <w:color w:val="000000" w:themeColor="text1"/>
              </w:rPr>
            </w:pPr>
            <w:r w:rsidRPr="006A1454">
              <w:rPr>
                <w:rFonts w:hint="eastAsia"/>
                <w:color w:val="000000" w:themeColor="text1"/>
              </w:rPr>
              <w:t>0.481</w:t>
            </w:r>
          </w:p>
        </w:tc>
        <w:tc>
          <w:tcPr>
            <w:tcW w:w="1247" w:type="dxa"/>
          </w:tcPr>
          <w:p w14:paraId="6E84BD43"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755DA275"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242E4ABB" w14:textId="00644F9A" w:rsidR="00947FE1" w:rsidRPr="006A1454" w:rsidRDefault="003D6B03">
            <w:pPr>
              <w:pStyle w:val="afff6"/>
              <w:jc w:val="center"/>
              <w:rPr>
                <w:color w:val="000000" w:themeColor="text1"/>
              </w:rPr>
            </w:pPr>
            <w:r>
              <w:rPr>
                <w:rFonts w:hint="eastAsia"/>
                <w:color w:val="000000" w:themeColor="text1"/>
              </w:rPr>
              <w:t>0.470</w:t>
            </w:r>
          </w:p>
        </w:tc>
        <w:tc>
          <w:tcPr>
            <w:tcW w:w="1651" w:type="dxa"/>
            <w:vAlign w:val="center"/>
          </w:tcPr>
          <w:p w14:paraId="1EF5B4E3" w14:textId="77777777" w:rsidR="00947FE1" w:rsidRPr="006A1454" w:rsidRDefault="00E07773">
            <w:pPr>
              <w:pStyle w:val="afff6"/>
              <w:jc w:val="center"/>
              <w:rPr>
                <w:color w:val="000000" w:themeColor="text1"/>
              </w:rPr>
            </w:pPr>
            <w:r w:rsidRPr="006A1454">
              <w:rPr>
                <w:rFonts w:hint="eastAsia"/>
                <w:color w:val="000000" w:themeColor="text1"/>
              </w:rPr>
              <w:t>/</w:t>
            </w:r>
          </w:p>
        </w:tc>
        <w:tc>
          <w:tcPr>
            <w:tcW w:w="1742" w:type="dxa"/>
            <w:vAlign w:val="center"/>
          </w:tcPr>
          <w:p w14:paraId="532930D8" w14:textId="0094DA68" w:rsidR="00947FE1" w:rsidRPr="006A1454" w:rsidRDefault="003D6B03">
            <w:pPr>
              <w:pStyle w:val="afff6"/>
              <w:jc w:val="center"/>
              <w:rPr>
                <w:color w:val="000000" w:themeColor="text1"/>
              </w:rPr>
            </w:pPr>
            <w:r w:rsidRPr="003D6B03">
              <w:rPr>
                <w:color w:val="000000" w:themeColor="text1"/>
              </w:rPr>
              <w:t>0.951</w:t>
            </w:r>
          </w:p>
        </w:tc>
        <w:tc>
          <w:tcPr>
            <w:tcW w:w="979" w:type="dxa"/>
            <w:vAlign w:val="center"/>
          </w:tcPr>
          <w:p w14:paraId="6E43BA23" w14:textId="7E6C7679" w:rsidR="00947FE1" w:rsidRPr="006A1454" w:rsidRDefault="00E07773">
            <w:pPr>
              <w:pStyle w:val="afff6"/>
              <w:jc w:val="center"/>
              <w:rPr>
                <w:color w:val="000000" w:themeColor="text1"/>
              </w:rPr>
            </w:pPr>
            <w:r w:rsidRPr="006A1454">
              <w:rPr>
                <w:rFonts w:hint="eastAsia"/>
                <w:color w:val="000000" w:themeColor="text1"/>
              </w:rPr>
              <w:t>+0.</w:t>
            </w:r>
            <w:r w:rsidR="003D6B03">
              <w:rPr>
                <w:rFonts w:hint="eastAsia"/>
                <w:color w:val="000000" w:themeColor="text1"/>
              </w:rPr>
              <w:t>470</w:t>
            </w:r>
          </w:p>
        </w:tc>
      </w:tr>
      <w:tr w:rsidR="00947FE1" w:rsidRPr="006A1454" w14:paraId="27458720" w14:textId="77777777">
        <w:trPr>
          <w:trHeight w:val="397"/>
        </w:trPr>
        <w:tc>
          <w:tcPr>
            <w:tcW w:w="1124" w:type="dxa"/>
            <w:vMerge/>
            <w:vAlign w:val="center"/>
          </w:tcPr>
          <w:p w14:paraId="7F9D77E0" w14:textId="77777777" w:rsidR="00947FE1" w:rsidRPr="006A1454" w:rsidRDefault="00947FE1">
            <w:pPr>
              <w:pStyle w:val="afff6"/>
              <w:jc w:val="center"/>
              <w:rPr>
                <w:color w:val="000000" w:themeColor="text1"/>
              </w:rPr>
            </w:pPr>
          </w:p>
        </w:tc>
        <w:tc>
          <w:tcPr>
            <w:tcW w:w="1739" w:type="dxa"/>
            <w:vAlign w:val="center"/>
          </w:tcPr>
          <w:p w14:paraId="570CCD67" w14:textId="77777777" w:rsidR="00947FE1" w:rsidRPr="006A1454" w:rsidRDefault="00E07773">
            <w:pPr>
              <w:pStyle w:val="afff6"/>
              <w:jc w:val="center"/>
              <w:rPr>
                <w:color w:val="000000" w:themeColor="text1"/>
              </w:rPr>
            </w:pPr>
            <w:r w:rsidRPr="006A1454">
              <w:rPr>
                <w:color w:val="000000" w:themeColor="text1"/>
              </w:rPr>
              <w:t>H</w:t>
            </w:r>
            <w:r w:rsidRPr="006A1454">
              <w:rPr>
                <w:color w:val="000000" w:themeColor="text1"/>
                <w:vertAlign w:val="subscript"/>
              </w:rPr>
              <w:t>2</w:t>
            </w:r>
            <w:r w:rsidRPr="006A1454">
              <w:rPr>
                <w:color w:val="000000" w:themeColor="text1"/>
              </w:rPr>
              <w:t>S</w:t>
            </w:r>
          </w:p>
        </w:tc>
        <w:tc>
          <w:tcPr>
            <w:tcW w:w="1735" w:type="dxa"/>
            <w:vAlign w:val="center"/>
          </w:tcPr>
          <w:p w14:paraId="2130BA2B" w14:textId="77777777" w:rsidR="00947FE1" w:rsidRPr="006A1454" w:rsidRDefault="00E07773">
            <w:pPr>
              <w:pStyle w:val="afff6"/>
              <w:jc w:val="center"/>
              <w:rPr>
                <w:color w:val="000000" w:themeColor="text1"/>
              </w:rPr>
            </w:pPr>
            <w:r w:rsidRPr="006A1454">
              <w:rPr>
                <w:rFonts w:hint="eastAsia"/>
                <w:color w:val="000000" w:themeColor="text1"/>
              </w:rPr>
              <w:t>0.006</w:t>
            </w:r>
          </w:p>
        </w:tc>
        <w:tc>
          <w:tcPr>
            <w:tcW w:w="1247" w:type="dxa"/>
          </w:tcPr>
          <w:p w14:paraId="6562BD9D"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18112081"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6418C0FD" w14:textId="333D7792" w:rsidR="00947FE1" w:rsidRPr="006A1454" w:rsidRDefault="003D6B03">
            <w:pPr>
              <w:pStyle w:val="afff6"/>
              <w:jc w:val="center"/>
              <w:rPr>
                <w:color w:val="000000" w:themeColor="text1"/>
              </w:rPr>
            </w:pPr>
            <w:r>
              <w:rPr>
                <w:rFonts w:hint="eastAsia"/>
                <w:color w:val="000000" w:themeColor="text1"/>
              </w:rPr>
              <w:t>0.0186</w:t>
            </w:r>
          </w:p>
        </w:tc>
        <w:tc>
          <w:tcPr>
            <w:tcW w:w="1651" w:type="dxa"/>
            <w:vAlign w:val="center"/>
          </w:tcPr>
          <w:p w14:paraId="24B098BB" w14:textId="77777777" w:rsidR="00947FE1" w:rsidRPr="006A1454" w:rsidRDefault="00E07773">
            <w:pPr>
              <w:pStyle w:val="afff6"/>
              <w:jc w:val="center"/>
              <w:rPr>
                <w:color w:val="000000" w:themeColor="text1"/>
              </w:rPr>
            </w:pPr>
            <w:r w:rsidRPr="006A1454">
              <w:rPr>
                <w:rFonts w:hint="eastAsia"/>
                <w:color w:val="000000" w:themeColor="text1"/>
              </w:rPr>
              <w:t>/</w:t>
            </w:r>
          </w:p>
        </w:tc>
        <w:tc>
          <w:tcPr>
            <w:tcW w:w="1742" w:type="dxa"/>
            <w:tcBorders>
              <w:bottom w:val="single" w:sz="4" w:space="0" w:color="auto"/>
            </w:tcBorders>
            <w:vAlign w:val="center"/>
          </w:tcPr>
          <w:p w14:paraId="25E00A36" w14:textId="304CC9BE" w:rsidR="00947FE1" w:rsidRPr="006A1454" w:rsidRDefault="003D6B03">
            <w:pPr>
              <w:pStyle w:val="afff6"/>
              <w:jc w:val="center"/>
              <w:rPr>
                <w:color w:val="000000" w:themeColor="text1"/>
              </w:rPr>
            </w:pPr>
            <w:r w:rsidRPr="003D6B03">
              <w:rPr>
                <w:color w:val="000000" w:themeColor="text1"/>
              </w:rPr>
              <w:t>0.0246</w:t>
            </w:r>
          </w:p>
        </w:tc>
        <w:tc>
          <w:tcPr>
            <w:tcW w:w="979" w:type="dxa"/>
            <w:vAlign w:val="center"/>
          </w:tcPr>
          <w:p w14:paraId="1EF49003" w14:textId="5B58D03E" w:rsidR="00947FE1" w:rsidRPr="006A1454" w:rsidRDefault="00E07773">
            <w:pPr>
              <w:pStyle w:val="afff6"/>
              <w:jc w:val="center"/>
              <w:rPr>
                <w:color w:val="000000" w:themeColor="text1"/>
              </w:rPr>
            </w:pPr>
            <w:r w:rsidRPr="006A1454">
              <w:rPr>
                <w:rFonts w:hint="eastAsia"/>
                <w:color w:val="000000" w:themeColor="text1"/>
              </w:rPr>
              <w:t>+0.0</w:t>
            </w:r>
            <w:r w:rsidR="003D6B03">
              <w:rPr>
                <w:rFonts w:hint="eastAsia"/>
                <w:color w:val="000000" w:themeColor="text1"/>
              </w:rPr>
              <w:t>186</w:t>
            </w:r>
          </w:p>
        </w:tc>
      </w:tr>
      <w:tr w:rsidR="00947FE1" w:rsidRPr="006A1454" w14:paraId="472D25D2" w14:textId="77777777">
        <w:trPr>
          <w:trHeight w:val="397"/>
        </w:trPr>
        <w:tc>
          <w:tcPr>
            <w:tcW w:w="1124" w:type="dxa"/>
            <w:vMerge w:val="restart"/>
            <w:vAlign w:val="center"/>
          </w:tcPr>
          <w:p w14:paraId="315DADC5" w14:textId="77777777" w:rsidR="00947FE1" w:rsidRPr="006A1454" w:rsidRDefault="00E07773">
            <w:pPr>
              <w:pStyle w:val="afff6"/>
              <w:jc w:val="center"/>
              <w:rPr>
                <w:color w:val="000000" w:themeColor="text1"/>
              </w:rPr>
            </w:pPr>
            <w:r w:rsidRPr="006A1454">
              <w:rPr>
                <w:color w:val="000000" w:themeColor="text1"/>
              </w:rPr>
              <w:t>废水</w:t>
            </w:r>
          </w:p>
        </w:tc>
        <w:tc>
          <w:tcPr>
            <w:tcW w:w="1739" w:type="dxa"/>
            <w:vAlign w:val="center"/>
          </w:tcPr>
          <w:p w14:paraId="71E01B8E" w14:textId="77777777" w:rsidR="00947FE1" w:rsidRPr="006A1454" w:rsidRDefault="00E07773">
            <w:pPr>
              <w:pStyle w:val="afff6"/>
              <w:jc w:val="center"/>
              <w:rPr>
                <w:color w:val="000000" w:themeColor="text1"/>
              </w:rPr>
            </w:pPr>
            <w:r w:rsidRPr="006A1454">
              <w:rPr>
                <w:color w:val="000000" w:themeColor="text1"/>
              </w:rPr>
              <w:t>COD</w:t>
            </w:r>
          </w:p>
        </w:tc>
        <w:tc>
          <w:tcPr>
            <w:tcW w:w="1735" w:type="dxa"/>
            <w:vAlign w:val="center"/>
          </w:tcPr>
          <w:p w14:paraId="3D8E113E" w14:textId="77777777" w:rsidR="00947FE1" w:rsidRPr="006A1454" w:rsidRDefault="00E07773">
            <w:pPr>
              <w:pStyle w:val="afff6"/>
              <w:jc w:val="center"/>
              <w:rPr>
                <w:color w:val="000000" w:themeColor="text1"/>
              </w:rPr>
            </w:pPr>
            <w:r w:rsidRPr="006A1454">
              <w:rPr>
                <w:rFonts w:hint="eastAsia"/>
                <w:color w:val="000000" w:themeColor="text1"/>
              </w:rPr>
              <w:t>154.000</w:t>
            </w:r>
          </w:p>
        </w:tc>
        <w:tc>
          <w:tcPr>
            <w:tcW w:w="1247" w:type="dxa"/>
          </w:tcPr>
          <w:p w14:paraId="0E385EB4" w14:textId="77777777" w:rsidR="00947FE1" w:rsidRPr="006A1454" w:rsidRDefault="00E07773">
            <w:pPr>
              <w:pStyle w:val="afff6"/>
              <w:jc w:val="center"/>
              <w:rPr>
                <w:color w:val="000000" w:themeColor="text1"/>
              </w:rPr>
            </w:pPr>
            <w:r w:rsidRPr="006A1454">
              <w:rPr>
                <w:rFonts w:hint="eastAsia"/>
                <w:color w:val="000000" w:themeColor="text1"/>
              </w:rPr>
              <w:t>715.29</w:t>
            </w:r>
          </w:p>
        </w:tc>
        <w:tc>
          <w:tcPr>
            <w:tcW w:w="1662" w:type="dxa"/>
            <w:vAlign w:val="center"/>
          </w:tcPr>
          <w:p w14:paraId="2395D770"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4676B86E"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538E3E82" w14:textId="77777777" w:rsidR="00947FE1" w:rsidRPr="006A1454" w:rsidRDefault="00E07773">
            <w:pPr>
              <w:pStyle w:val="afff6"/>
              <w:jc w:val="center"/>
              <w:rPr>
                <w:color w:val="000000" w:themeColor="text1"/>
              </w:rPr>
            </w:pPr>
            <w:r w:rsidRPr="006A1454">
              <w:rPr>
                <w:rFonts w:hint="eastAsia"/>
                <w:color w:val="000000" w:themeColor="text1"/>
              </w:rPr>
              <w:t>11.00</w:t>
            </w:r>
          </w:p>
        </w:tc>
        <w:tc>
          <w:tcPr>
            <w:tcW w:w="1742" w:type="dxa"/>
            <w:tcBorders>
              <w:top w:val="single" w:sz="4" w:space="0" w:color="auto"/>
              <w:left w:val="nil"/>
              <w:bottom w:val="single" w:sz="4" w:space="0" w:color="auto"/>
              <w:right w:val="nil"/>
            </w:tcBorders>
            <w:shd w:val="clear" w:color="auto" w:fill="auto"/>
            <w:vAlign w:val="bottom"/>
          </w:tcPr>
          <w:p w14:paraId="1300E64F" w14:textId="77777777" w:rsidR="00947FE1" w:rsidRPr="006A1454" w:rsidRDefault="00E07773">
            <w:pPr>
              <w:pStyle w:val="afff6"/>
              <w:jc w:val="center"/>
              <w:rPr>
                <w:color w:val="000000" w:themeColor="text1"/>
              </w:rPr>
            </w:pPr>
            <w:r w:rsidRPr="006A1454">
              <w:rPr>
                <w:rFonts w:hint="eastAsia"/>
                <w:color w:val="000000" w:themeColor="text1"/>
              </w:rPr>
              <w:t>143</w:t>
            </w:r>
          </w:p>
        </w:tc>
        <w:tc>
          <w:tcPr>
            <w:tcW w:w="979" w:type="dxa"/>
            <w:vAlign w:val="center"/>
          </w:tcPr>
          <w:p w14:paraId="24901973" w14:textId="77777777" w:rsidR="00947FE1" w:rsidRPr="006A1454" w:rsidRDefault="00E07773">
            <w:pPr>
              <w:pStyle w:val="afff6"/>
              <w:jc w:val="center"/>
              <w:rPr>
                <w:color w:val="000000" w:themeColor="text1"/>
              </w:rPr>
            </w:pPr>
            <w:r w:rsidRPr="006A1454">
              <w:rPr>
                <w:rFonts w:hint="eastAsia"/>
                <w:color w:val="000000" w:themeColor="text1"/>
              </w:rPr>
              <w:t>-11.00</w:t>
            </w:r>
          </w:p>
        </w:tc>
      </w:tr>
      <w:tr w:rsidR="00947FE1" w:rsidRPr="006A1454" w14:paraId="609A5F1E" w14:textId="77777777">
        <w:trPr>
          <w:trHeight w:val="397"/>
        </w:trPr>
        <w:tc>
          <w:tcPr>
            <w:tcW w:w="1124" w:type="dxa"/>
            <w:vMerge/>
            <w:vAlign w:val="center"/>
          </w:tcPr>
          <w:p w14:paraId="2A10C959" w14:textId="77777777" w:rsidR="00947FE1" w:rsidRPr="006A1454" w:rsidRDefault="00947FE1">
            <w:pPr>
              <w:pStyle w:val="afff6"/>
              <w:jc w:val="center"/>
              <w:rPr>
                <w:color w:val="000000" w:themeColor="text1"/>
              </w:rPr>
            </w:pPr>
          </w:p>
        </w:tc>
        <w:tc>
          <w:tcPr>
            <w:tcW w:w="1739" w:type="dxa"/>
            <w:vAlign w:val="center"/>
          </w:tcPr>
          <w:p w14:paraId="61092FED" w14:textId="77777777" w:rsidR="00947FE1" w:rsidRPr="006A1454" w:rsidRDefault="00E07773">
            <w:pPr>
              <w:pStyle w:val="afff6"/>
              <w:jc w:val="center"/>
              <w:rPr>
                <w:color w:val="000000" w:themeColor="text1"/>
              </w:rPr>
            </w:pPr>
            <w:r w:rsidRPr="006A1454">
              <w:rPr>
                <w:color w:val="000000" w:themeColor="text1"/>
              </w:rPr>
              <w:t>BOD</w:t>
            </w:r>
            <w:r w:rsidRPr="006A1454">
              <w:rPr>
                <w:color w:val="000000" w:themeColor="text1"/>
                <w:vertAlign w:val="subscript"/>
              </w:rPr>
              <w:t>5</w:t>
            </w:r>
          </w:p>
        </w:tc>
        <w:tc>
          <w:tcPr>
            <w:tcW w:w="1735" w:type="dxa"/>
            <w:vAlign w:val="center"/>
          </w:tcPr>
          <w:p w14:paraId="388073B6" w14:textId="77777777" w:rsidR="00947FE1" w:rsidRPr="006A1454" w:rsidRDefault="00E07773">
            <w:pPr>
              <w:pStyle w:val="afff6"/>
              <w:jc w:val="center"/>
              <w:rPr>
                <w:color w:val="000000" w:themeColor="text1"/>
              </w:rPr>
            </w:pPr>
            <w:r w:rsidRPr="006A1454">
              <w:rPr>
                <w:rFonts w:hint="eastAsia"/>
                <w:color w:val="000000" w:themeColor="text1"/>
              </w:rPr>
              <w:t>37.700</w:t>
            </w:r>
          </w:p>
        </w:tc>
        <w:tc>
          <w:tcPr>
            <w:tcW w:w="1247" w:type="dxa"/>
          </w:tcPr>
          <w:p w14:paraId="32E3D413"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694BB743"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18C287CB"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79E03349" w14:textId="77777777" w:rsidR="00947FE1" w:rsidRPr="006A1454" w:rsidRDefault="00E07773">
            <w:pPr>
              <w:pStyle w:val="afff6"/>
              <w:jc w:val="center"/>
              <w:rPr>
                <w:color w:val="000000" w:themeColor="text1"/>
              </w:rPr>
            </w:pPr>
            <w:r w:rsidRPr="006A1454">
              <w:rPr>
                <w:rFonts w:hint="eastAsia"/>
                <w:color w:val="000000" w:themeColor="text1"/>
              </w:rPr>
              <w:t>2.693</w:t>
            </w:r>
          </w:p>
        </w:tc>
        <w:tc>
          <w:tcPr>
            <w:tcW w:w="1742" w:type="dxa"/>
            <w:tcBorders>
              <w:top w:val="single" w:sz="4" w:space="0" w:color="auto"/>
              <w:left w:val="nil"/>
              <w:bottom w:val="single" w:sz="4" w:space="0" w:color="auto"/>
              <w:right w:val="nil"/>
            </w:tcBorders>
            <w:shd w:val="clear" w:color="auto" w:fill="auto"/>
            <w:vAlign w:val="bottom"/>
          </w:tcPr>
          <w:p w14:paraId="291C6EBB" w14:textId="77777777" w:rsidR="00947FE1" w:rsidRPr="006A1454" w:rsidRDefault="00E07773">
            <w:pPr>
              <w:pStyle w:val="afff6"/>
              <w:jc w:val="center"/>
              <w:rPr>
                <w:color w:val="000000" w:themeColor="text1"/>
              </w:rPr>
            </w:pPr>
            <w:r w:rsidRPr="006A1454">
              <w:rPr>
                <w:rFonts w:hint="eastAsia"/>
                <w:color w:val="000000" w:themeColor="text1"/>
              </w:rPr>
              <w:t>35.007</w:t>
            </w:r>
          </w:p>
        </w:tc>
        <w:tc>
          <w:tcPr>
            <w:tcW w:w="979" w:type="dxa"/>
            <w:vAlign w:val="center"/>
          </w:tcPr>
          <w:p w14:paraId="42D0D579" w14:textId="77777777" w:rsidR="00947FE1" w:rsidRPr="006A1454" w:rsidRDefault="00E07773">
            <w:pPr>
              <w:pStyle w:val="afff6"/>
              <w:jc w:val="center"/>
              <w:rPr>
                <w:color w:val="000000" w:themeColor="text1"/>
              </w:rPr>
            </w:pPr>
            <w:r w:rsidRPr="006A1454">
              <w:rPr>
                <w:rFonts w:hint="eastAsia"/>
                <w:color w:val="000000" w:themeColor="text1"/>
              </w:rPr>
              <w:t>-2.693</w:t>
            </w:r>
          </w:p>
        </w:tc>
      </w:tr>
      <w:tr w:rsidR="00947FE1" w:rsidRPr="006A1454" w14:paraId="2E60C5B3" w14:textId="77777777">
        <w:trPr>
          <w:trHeight w:val="397"/>
        </w:trPr>
        <w:tc>
          <w:tcPr>
            <w:tcW w:w="1124" w:type="dxa"/>
            <w:vMerge/>
            <w:vAlign w:val="center"/>
          </w:tcPr>
          <w:p w14:paraId="1D3FEBC6" w14:textId="77777777" w:rsidR="00947FE1" w:rsidRPr="006A1454" w:rsidRDefault="00947FE1">
            <w:pPr>
              <w:pStyle w:val="afff6"/>
              <w:jc w:val="center"/>
              <w:rPr>
                <w:color w:val="000000" w:themeColor="text1"/>
              </w:rPr>
            </w:pPr>
          </w:p>
        </w:tc>
        <w:tc>
          <w:tcPr>
            <w:tcW w:w="1739" w:type="dxa"/>
            <w:vAlign w:val="center"/>
          </w:tcPr>
          <w:p w14:paraId="3844D7A8" w14:textId="77777777" w:rsidR="00947FE1" w:rsidRPr="006A1454" w:rsidRDefault="00E07773">
            <w:pPr>
              <w:pStyle w:val="afff6"/>
              <w:jc w:val="center"/>
              <w:rPr>
                <w:color w:val="000000" w:themeColor="text1"/>
              </w:rPr>
            </w:pPr>
            <w:r w:rsidRPr="006A1454">
              <w:rPr>
                <w:color w:val="000000" w:themeColor="text1"/>
              </w:rPr>
              <w:t>SS</w:t>
            </w:r>
          </w:p>
        </w:tc>
        <w:tc>
          <w:tcPr>
            <w:tcW w:w="1735" w:type="dxa"/>
            <w:vAlign w:val="center"/>
          </w:tcPr>
          <w:p w14:paraId="441221DF" w14:textId="77777777" w:rsidR="00947FE1" w:rsidRPr="006A1454" w:rsidRDefault="00E07773">
            <w:pPr>
              <w:pStyle w:val="afff6"/>
              <w:jc w:val="center"/>
              <w:rPr>
                <w:color w:val="000000" w:themeColor="text1"/>
              </w:rPr>
            </w:pPr>
            <w:r w:rsidRPr="006A1454">
              <w:rPr>
                <w:rFonts w:hint="eastAsia"/>
                <w:color w:val="000000" w:themeColor="text1"/>
              </w:rPr>
              <w:t>48.000</w:t>
            </w:r>
          </w:p>
        </w:tc>
        <w:tc>
          <w:tcPr>
            <w:tcW w:w="1247" w:type="dxa"/>
          </w:tcPr>
          <w:p w14:paraId="06AA39B0"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4B73C7F7"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33CB1CF5"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1222AEC2" w14:textId="77777777" w:rsidR="00947FE1" w:rsidRPr="006A1454" w:rsidRDefault="00E07773">
            <w:pPr>
              <w:pStyle w:val="afff6"/>
              <w:jc w:val="center"/>
              <w:rPr>
                <w:color w:val="000000" w:themeColor="text1"/>
              </w:rPr>
            </w:pPr>
            <w:r w:rsidRPr="006A1454">
              <w:rPr>
                <w:rFonts w:hint="eastAsia"/>
                <w:color w:val="000000" w:themeColor="text1"/>
              </w:rPr>
              <w:t>3.429</w:t>
            </w:r>
          </w:p>
        </w:tc>
        <w:tc>
          <w:tcPr>
            <w:tcW w:w="1742" w:type="dxa"/>
            <w:tcBorders>
              <w:top w:val="single" w:sz="4" w:space="0" w:color="auto"/>
              <w:left w:val="nil"/>
              <w:bottom w:val="single" w:sz="4" w:space="0" w:color="auto"/>
              <w:right w:val="nil"/>
            </w:tcBorders>
            <w:shd w:val="clear" w:color="auto" w:fill="auto"/>
            <w:vAlign w:val="bottom"/>
          </w:tcPr>
          <w:p w14:paraId="57971474" w14:textId="77777777" w:rsidR="00947FE1" w:rsidRPr="006A1454" w:rsidRDefault="00E07773">
            <w:pPr>
              <w:pStyle w:val="afff6"/>
              <w:jc w:val="center"/>
              <w:rPr>
                <w:color w:val="000000" w:themeColor="text1"/>
              </w:rPr>
            </w:pPr>
            <w:r w:rsidRPr="006A1454">
              <w:rPr>
                <w:rFonts w:hint="eastAsia"/>
                <w:color w:val="000000" w:themeColor="text1"/>
              </w:rPr>
              <w:t>44.571</w:t>
            </w:r>
          </w:p>
        </w:tc>
        <w:tc>
          <w:tcPr>
            <w:tcW w:w="979" w:type="dxa"/>
            <w:vAlign w:val="center"/>
          </w:tcPr>
          <w:p w14:paraId="59F88706" w14:textId="77777777" w:rsidR="00947FE1" w:rsidRPr="006A1454" w:rsidRDefault="00E07773">
            <w:pPr>
              <w:pStyle w:val="afff6"/>
              <w:jc w:val="center"/>
              <w:rPr>
                <w:color w:val="000000" w:themeColor="text1"/>
              </w:rPr>
            </w:pPr>
            <w:r w:rsidRPr="006A1454">
              <w:rPr>
                <w:rFonts w:hint="eastAsia"/>
                <w:color w:val="000000" w:themeColor="text1"/>
              </w:rPr>
              <w:t>-3.429</w:t>
            </w:r>
          </w:p>
        </w:tc>
      </w:tr>
      <w:tr w:rsidR="00947FE1" w:rsidRPr="006A1454" w14:paraId="086776D3" w14:textId="77777777">
        <w:trPr>
          <w:trHeight w:val="397"/>
        </w:trPr>
        <w:tc>
          <w:tcPr>
            <w:tcW w:w="1124" w:type="dxa"/>
            <w:vMerge/>
            <w:vAlign w:val="center"/>
          </w:tcPr>
          <w:p w14:paraId="518D39AB" w14:textId="77777777" w:rsidR="00947FE1" w:rsidRPr="006A1454" w:rsidRDefault="00947FE1">
            <w:pPr>
              <w:pStyle w:val="afff6"/>
              <w:jc w:val="center"/>
              <w:rPr>
                <w:color w:val="000000" w:themeColor="text1"/>
              </w:rPr>
            </w:pPr>
          </w:p>
        </w:tc>
        <w:tc>
          <w:tcPr>
            <w:tcW w:w="1739" w:type="dxa"/>
            <w:vAlign w:val="center"/>
          </w:tcPr>
          <w:p w14:paraId="31EA4690" w14:textId="77777777" w:rsidR="00947FE1" w:rsidRPr="006A1454" w:rsidRDefault="00E07773">
            <w:pPr>
              <w:pStyle w:val="afff6"/>
              <w:jc w:val="center"/>
              <w:rPr>
                <w:color w:val="000000" w:themeColor="text1"/>
              </w:rPr>
            </w:pPr>
            <w:r w:rsidRPr="006A1454">
              <w:rPr>
                <w:color w:val="000000" w:themeColor="text1"/>
              </w:rPr>
              <w:t>TP</w:t>
            </w:r>
          </w:p>
        </w:tc>
        <w:tc>
          <w:tcPr>
            <w:tcW w:w="1735" w:type="dxa"/>
            <w:vAlign w:val="center"/>
          </w:tcPr>
          <w:p w14:paraId="03A1DC4E" w14:textId="77777777" w:rsidR="00947FE1" w:rsidRPr="006A1454" w:rsidRDefault="00E07773">
            <w:pPr>
              <w:pStyle w:val="afff6"/>
              <w:jc w:val="center"/>
              <w:rPr>
                <w:color w:val="000000" w:themeColor="text1"/>
              </w:rPr>
            </w:pPr>
            <w:r w:rsidRPr="006A1454">
              <w:rPr>
                <w:rFonts w:hint="eastAsia"/>
                <w:color w:val="000000" w:themeColor="text1"/>
              </w:rPr>
              <w:t>1.970</w:t>
            </w:r>
          </w:p>
        </w:tc>
        <w:tc>
          <w:tcPr>
            <w:tcW w:w="1247" w:type="dxa"/>
          </w:tcPr>
          <w:p w14:paraId="738D5594"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10190648"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2B12A0D8"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04B14A26" w14:textId="77777777" w:rsidR="00947FE1" w:rsidRPr="006A1454" w:rsidRDefault="00E07773">
            <w:pPr>
              <w:pStyle w:val="afff6"/>
              <w:jc w:val="center"/>
              <w:rPr>
                <w:color w:val="000000" w:themeColor="text1"/>
              </w:rPr>
            </w:pPr>
            <w:r w:rsidRPr="006A1454">
              <w:rPr>
                <w:rFonts w:hint="eastAsia"/>
                <w:color w:val="000000" w:themeColor="text1"/>
              </w:rPr>
              <w:t>0.141</w:t>
            </w:r>
          </w:p>
        </w:tc>
        <w:tc>
          <w:tcPr>
            <w:tcW w:w="1742" w:type="dxa"/>
            <w:tcBorders>
              <w:top w:val="single" w:sz="4" w:space="0" w:color="auto"/>
              <w:left w:val="nil"/>
              <w:bottom w:val="single" w:sz="4" w:space="0" w:color="auto"/>
              <w:right w:val="nil"/>
            </w:tcBorders>
            <w:shd w:val="clear" w:color="auto" w:fill="auto"/>
            <w:vAlign w:val="bottom"/>
          </w:tcPr>
          <w:p w14:paraId="207658D1" w14:textId="77777777" w:rsidR="00947FE1" w:rsidRPr="006A1454" w:rsidRDefault="00E07773">
            <w:pPr>
              <w:pStyle w:val="afff6"/>
              <w:jc w:val="center"/>
              <w:rPr>
                <w:color w:val="000000" w:themeColor="text1"/>
              </w:rPr>
            </w:pPr>
            <w:r w:rsidRPr="006A1454">
              <w:rPr>
                <w:rFonts w:hint="eastAsia"/>
                <w:color w:val="000000" w:themeColor="text1"/>
              </w:rPr>
              <w:t>1.829</w:t>
            </w:r>
          </w:p>
        </w:tc>
        <w:tc>
          <w:tcPr>
            <w:tcW w:w="979" w:type="dxa"/>
            <w:vAlign w:val="center"/>
          </w:tcPr>
          <w:p w14:paraId="773A0890" w14:textId="77777777" w:rsidR="00947FE1" w:rsidRPr="006A1454" w:rsidRDefault="00E07773">
            <w:pPr>
              <w:pStyle w:val="afff6"/>
              <w:jc w:val="center"/>
              <w:rPr>
                <w:color w:val="000000" w:themeColor="text1"/>
              </w:rPr>
            </w:pPr>
            <w:r w:rsidRPr="006A1454">
              <w:rPr>
                <w:rFonts w:hint="eastAsia"/>
                <w:color w:val="000000" w:themeColor="text1"/>
              </w:rPr>
              <w:t>-0.141</w:t>
            </w:r>
          </w:p>
        </w:tc>
      </w:tr>
      <w:tr w:rsidR="00947FE1" w:rsidRPr="006A1454" w14:paraId="554408FC" w14:textId="77777777">
        <w:trPr>
          <w:trHeight w:val="397"/>
        </w:trPr>
        <w:tc>
          <w:tcPr>
            <w:tcW w:w="1124" w:type="dxa"/>
            <w:vMerge/>
            <w:vAlign w:val="center"/>
          </w:tcPr>
          <w:p w14:paraId="04462F88" w14:textId="77777777" w:rsidR="00947FE1" w:rsidRPr="006A1454" w:rsidRDefault="00947FE1">
            <w:pPr>
              <w:pStyle w:val="afff6"/>
              <w:jc w:val="center"/>
              <w:rPr>
                <w:color w:val="000000" w:themeColor="text1"/>
              </w:rPr>
            </w:pPr>
          </w:p>
        </w:tc>
        <w:tc>
          <w:tcPr>
            <w:tcW w:w="1739" w:type="dxa"/>
            <w:vAlign w:val="center"/>
          </w:tcPr>
          <w:p w14:paraId="139A34B3" w14:textId="77777777" w:rsidR="00947FE1" w:rsidRPr="006A1454" w:rsidRDefault="00E07773">
            <w:pPr>
              <w:pStyle w:val="afff6"/>
              <w:jc w:val="center"/>
              <w:rPr>
                <w:color w:val="000000" w:themeColor="text1"/>
              </w:rPr>
            </w:pPr>
            <w:r w:rsidRPr="006A1454">
              <w:rPr>
                <w:color w:val="000000" w:themeColor="text1"/>
              </w:rPr>
              <w:t>TN</w:t>
            </w:r>
          </w:p>
        </w:tc>
        <w:tc>
          <w:tcPr>
            <w:tcW w:w="1735" w:type="dxa"/>
            <w:vAlign w:val="center"/>
          </w:tcPr>
          <w:p w14:paraId="1DE464A9" w14:textId="77777777" w:rsidR="00947FE1" w:rsidRPr="006A1454" w:rsidRDefault="00E07773">
            <w:pPr>
              <w:pStyle w:val="afff6"/>
              <w:jc w:val="center"/>
              <w:rPr>
                <w:color w:val="000000" w:themeColor="text1"/>
              </w:rPr>
            </w:pPr>
            <w:r w:rsidRPr="006A1454">
              <w:rPr>
                <w:rFonts w:hint="eastAsia"/>
                <w:color w:val="000000" w:themeColor="text1"/>
              </w:rPr>
              <w:t>60.280</w:t>
            </w:r>
          </w:p>
        </w:tc>
        <w:tc>
          <w:tcPr>
            <w:tcW w:w="1247" w:type="dxa"/>
          </w:tcPr>
          <w:p w14:paraId="5DF6729F"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529825B0"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31EAA84E"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12478A3C" w14:textId="77777777" w:rsidR="00947FE1" w:rsidRPr="006A1454" w:rsidRDefault="00E07773">
            <w:pPr>
              <w:pStyle w:val="afff6"/>
              <w:jc w:val="center"/>
              <w:rPr>
                <w:color w:val="000000" w:themeColor="text1"/>
              </w:rPr>
            </w:pPr>
            <w:r w:rsidRPr="006A1454">
              <w:rPr>
                <w:rFonts w:hint="eastAsia"/>
                <w:color w:val="000000" w:themeColor="text1"/>
              </w:rPr>
              <w:t>4.306</w:t>
            </w:r>
          </w:p>
        </w:tc>
        <w:tc>
          <w:tcPr>
            <w:tcW w:w="1742" w:type="dxa"/>
            <w:tcBorders>
              <w:top w:val="single" w:sz="4" w:space="0" w:color="auto"/>
              <w:left w:val="nil"/>
              <w:bottom w:val="single" w:sz="4" w:space="0" w:color="auto"/>
              <w:right w:val="nil"/>
            </w:tcBorders>
            <w:shd w:val="clear" w:color="auto" w:fill="auto"/>
            <w:vAlign w:val="bottom"/>
          </w:tcPr>
          <w:p w14:paraId="5D8EE7BA" w14:textId="77777777" w:rsidR="00947FE1" w:rsidRPr="006A1454" w:rsidRDefault="00E07773">
            <w:pPr>
              <w:pStyle w:val="afff6"/>
              <w:jc w:val="center"/>
              <w:rPr>
                <w:color w:val="000000" w:themeColor="text1"/>
              </w:rPr>
            </w:pPr>
            <w:r w:rsidRPr="006A1454">
              <w:rPr>
                <w:rFonts w:hint="eastAsia"/>
                <w:color w:val="000000" w:themeColor="text1"/>
              </w:rPr>
              <w:t>55.974</w:t>
            </w:r>
          </w:p>
        </w:tc>
        <w:tc>
          <w:tcPr>
            <w:tcW w:w="979" w:type="dxa"/>
            <w:vAlign w:val="center"/>
          </w:tcPr>
          <w:p w14:paraId="4E5CB2CC" w14:textId="77777777" w:rsidR="00947FE1" w:rsidRPr="006A1454" w:rsidRDefault="00E07773">
            <w:pPr>
              <w:pStyle w:val="afff6"/>
              <w:jc w:val="center"/>
              <w:rPr>
                <w:color w:val="000000" w:themeColor="text1"/>
              </w:rPr>
            </w:pPr>
            <w:r w:rsidRPr="006A1454">
              <w:rPr>
                <w:rFonts w:hint="eastAsia"/>
                <w:color w:val="000000" w:themeColor="text1"/>
              </w:rPr>
              <w:t>-4.306</w:t>
            </w:r>
          </w:p>
        </w:tc>
      </w:tr>
      <w:tr w:rsidR="00947FE1" w:rsidRPr="006A1454" w14:paraId="4D5FF4A9" w14:textId="77777777">
        <w:trPr>
          <w:trHeight w:val="397"/>
        </w:trPr>
        <w:tc>
          <w:tcPr>
            <w:tcW w:w="1124" w:type="dxa"/>
            <w:vMerge/>
            <w:vAlign w:val="center"/>
          </w:tcPr>
          <w:p w14:paraId="2E199353" w14:textId="77777777" w:rsidR="00947FE1" w:rsidRPr="006A1454" w:rsidRDefault="00947FE1">
            <w:pPr>
              <w:pStyle w:val="afff6"/>
              <w:jc w:val="center"/>
              <w:rPr>
                <w:color w:val="000000" w:themeColor="text1"/>
              </w:rPr>
            </w:pPr>
          </w:p>
        </w:tc>
        <w:tc>
          <w:tcPr>
            <w:tcW w:w="1739" w:type="dxa"/>
            <w:vAlign w:val="center"/>
          </w:tcPr>
          <w:p w14:paraId="2635A095" w14:textId="77777777" w:rsidR="00947FE1" w:rsidRPr="006A1454" w:rsidRDefault="00E07773">
            <w:pPr>
              <w:pStyle w:val="afff6"/>
              <w:jc w:val="center"/>
              <w:rPr>
                <w:color w:val="000000" w:themeColor="text1"/>
              </w:rPr>
            </w:pPr>
            <w:r w:rsidRPr="006A1454">
              <w:rPr>
                <w:color w:val="000000" w:themeColor="text1"/>
              </w:rPr>
              <w:t>NH</w:t>
            </w:r>
            <w:r w:rsidRPr="006A1454">
              <w:rPr>
                <w:color w:val="000000" w:themeColor="text1"/>
                <w:vertAlign w:val="subscript"/>
              </w:rPr>
              <w:t>3</w:t>
            </w:r>
            <w:r w:rsidRPr="006A1454">
              <w:rPr>
                <w:color w:val="000000" w:themeColor="text1"/>
              </w:rPr>
              <w:t>-N</w:t>
            </w:r>
          </w:p>
        </w:tc>
        <w:tc>
          <w:tcPr>
            <w:tcW w:w="1735" w:type="dxa"/>
            <w:vAlign w:val="center"/>
          </w:tcPr>
          <w:p w14:paraId="725E4E44" w14:textId="77777777" w:rsidR="00947FE1" w:rsidRPr="006A1454" w:rsidRDefault="00E07773">
            <w:pPr>
              <w:pStyle w:val="afff6"/>
              <w:jc w:val="center"/>
              <w:rPr>
                <w:color w:val="000000" w:themeColor="text1"/>
              </w:rPr>
            </w:pPr>
            <w:r w:rsidRPr="006A1454">
              <w:rPr>
                <w:rFonts w:hint="eastAsia"/>
                <w:color w:val="000000" w:themeColor="text1"/>
              </w:rPr>
              <w:t>47.633</w:t>
            </w:r>
          </w:p>
        </w:tc>
        <w:tc>
          <w:tcPr>
            <w:tcW w:w="1247" w:type="dxa"/>
          </w:tcPr>
          <w:p w14:paraId="26ED7440" w14:textId="77777777" w:rsidR="00947FE1" w:rsidRPr="006A1454" w:rsidRDefault="00E07773">
            <w:pPr>
              <w:pStyle w:val="afff6"/>
              <w:jc w:val="center"/>
              <w:rPr>
                <w:color w:val="000000" w:themeColor="text1"/>
              </w:rPr>
            </w:pPr>
            <w:r w:rsidRPr="006A1454">
              <w:rPr>
                <w:rFonts w:hint="eastAsia"/>
                <w:color w:val="000000" w:themeColor="text1"/>
              </w:rPr>
              <w:t>49.82</w:t>
            </w:r>
          </w:p>
        </w:tc>
        <w:tc>
          <w:tcPr>
            <w:tcW w:w="1662" w:type="dxa"/>
            <w:vAlign w:val="center"/>
          </w:tcPr>
          <w:p w14:paraId="7E91844D"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2F8D81FF" w14:textId="77777777" w:rsidR="00947FE1" w:rsidRPr="006A1454" w:rsidRDefault="00E07773">
            <w:pPr>
              <w:pStyle w:val="afff6"/>
              <w:jc w:val="center"/>
              <w:rPr>
                <w:color w:val="000000" w:themeColor="text1"/>
              </w:rPr>
            </w:pPr>
            <w:r w:rsidRPr="006A1454">
              <w:rPr>
                <w:color w:val="000000" w:themeColor="text1"/>
              </w:rPr>
              <w:t>0</w:t>
            </w:r>
          </w:p>
        </w:tc>
        <w:tc>
          <w:tcPr>
            <w:tcW w:w="1651" w:type="dxa"/>
            <w:vAlign w:val="center"/>
          </w:tcPr>
          <w:p w14:paraId="62C0EF92" w14:textId="77777777" w:rsidR="00947FE1" w:rsidRPr="006A1454" w:rsidRDefault="00E07773">
            <w:pPr>
              <w:pStyle w:val="afff6"/>
              <w:jc w:val="center"/>
              <w:rPr>
                <w:color w:val="000000" w:themeColor="text1"/>
              </w:rPr>
            </w:pPr>
            <w:r w:rsidRPr="006A1454">
              <w:rPr>
                <w:rFonts w:hint="eastAsia"/>
                <w:color w:val="000000" w:themeColor="text1"/>
              </w:rPr>
              <w:t>3.402</w:t>
            </w:r>
          </w:p>
        </w:tc>
        <w:tc>
          <w:tcPr>
            <w:tcW w:w="1742" w:type="dxa"/>
            <w:tcBorders>
              <w:top w:val="single" w:sz="4" w:space="0" w:color="auto"/>
              <w:left w:val="nil"/>
              <w:bottom w:val="single" w:sz="4" w:space="0" w:color="auto"/>
              <w:right w:val="nil"/>
            </w:tcBorders>
            <w:shd w:val="clear" w:color="auto" w:fill="auto"/>
            <w:vAlign w:val="bottom"/>
          </w:tcPr>
          <w:p w14:paraId="1EB3AF60" w14:textId="77777777" w:rsidR="00947FE1" w:rsidRPr="006A1454" w:rsidRDefault="00E07773">
            <w:pPr>
              <w:pStyle w:val="afff6"/>
              <w:jc w:val="center"/>
              <w:rPr>
                <w:color w:val="000000" w:themeColor="text1"/>
              </w:rPr>
            </w:pPr>
            <w:r w:rsidRPr="006A1454">
              <w:rPr>
                <w:rFonts w:hint="eastAsia"/>
                <w:color w:val="000000" w:themeColor="text1"/>
              </w:rPr>
              <w:t>44.231</w:t>
            </w:r>
          </w:p>
        </w:tc>
        <w:tc>
          <w:tcPr>
            <w:tcW w:w="979" w:type="dxa"/>
            <w:vAlign w:val="center"/>
          </w:tcPr>
          <w:p w14:paraId="6E5BA899" w14:textId="77777777" w:rsidR="00947FE1" w:rsidRPr="006A1454" w:rsidRDefault="00E07773">
            <w:pPr>
              <w:pStyle w:val="afff6"/>
              <w:jc w:val="center"/>
              <w:rPr>
                <w:color w:val="000000" w:themeColor="text1"/>
              </w:rPr>
            </w:pPr>
            <w:r w:rsidRPr="006A1454">
              <w:rPr>
                <w:rFonts w:hint="eastAsia"/>
                <w:color w:val="000000" w:themeColor="text1"/>
              </w:rPr>
              <w:t>-3.402</w:t>
            </w:r>
          </w:p>
        </w:tc>
      </w:tr>
      <w:tr w:rsidR="00947FE1" w:rsidRPr="006A1454" w14:paraId="52213F38" w14:textId="77777777">
        <w:trPr>
          <w:trHeight w:val="397"/>
        </w:trPr>
        <w:tc>
          <w:tcPr>
            <w:tcW w:w="1124" w:type="dxa"/>
            <w:vMerge w:val="restart"/>
            <w:vAlign w:val="center"/>
          </w:tcPr>
          <w:p w14:paraId="7539D3A1" w14:textId="77777777" w:rsidR="00947FE1" w:rsidRPr="006A1454" w:rsidRDefault="00E07773">
            <w:pPr>
              <w:pStyle w:val="afff6"/>
              <w:jc w:val="center"/>
              <w:rPr>
                <w:color w:val="000000" w:themeColor="text1"/>
              </w:rPr>
            </w:pPr>
            <w:r w:rsidRPr="006A1454">
              <w:rPr>
                <w:color w:val="000000" w:themeColor="text1"/>
              </w:rPr>
              <w:t>一般工业</w:t>
            </w:r>
          </w:p>
          <w:p w14:paraId="4678B855" w14:textId="77777777" w:rsidR="00947FE1" w:rsidRPr="006A1454" w:rsidRDefault="00E07773">
            <w:pPr>
              <w:pStyle w:val="afff6"/>
              <w:jc w:val="center"/>
              <w:rPr>
                <w:color w:val="000000" w:themeColor="text1"/>
              </w:rPr>
            </w:pPr>
            <w:r w:rsidRPr="006A1454">
              <w:rPr>
                <w:color w:val="000000" w:themeColor="text1"/>
              </w:rPr>
              <w:t>固体废物</w:t>
            </w:r>
          </w:p>
        </w:tc>
        <w:tc>
          <w:tcPr>
            <w:tcW w:w="1739" w:type="dxa"/>
            <w:vAlign w:val="center"/>
          </w:tcPr>
          <w:p w14:paraId="20445DA3" w14:textId="77777777" w:rsidR="00947FE1" w:rsidRPr="006A1454" w:rsidRDefault="00E07773">
            <w:pPr>
              <w:pStyle w:val="afff6"/>
              <w:jc w:val="center"/>
              <w:rPr>
                <w:color w:val="000000" w:themeColor="text1"/>
              </w:rPr>
            </w:pPr>
            <w:proofErr w:type="gramStart"/>
            <w:r w:rsidRPr="006A1454">
              <w:rPr>
                <w:rFonts w:hint="eastAsia"/>
                <w:color w:val="000000" w:themeColor="text1"/>
              </w:rPr>
              <w:t>栅渣</w:t>
            </w:r>
            <w:proofErr w:type="gramEnd"/>
          </w:p>
        </w:tc>
        <w:tc>
          <w:tcPr>
            <w:tcW w:w="1735" w:type="dxa"/>
            <w:vAlign w:val="center"/>
          </w:tcPr>
          <w:p w14:paraId="79C8F800" w14:textId="77777777" w:rsidR="00947FE1" w:rsidRPr="006A1454" w:rsidRDefault="00E07773">
            <w:pPr>
              <w:pStyle w:val="afff6"/>
              <w:jc w:val="center"/>
              <w:rPr>
                <w:color w:val="000000" w:themeColor="text1"/>
              </w:rPr>
            </w:pPr>
            <w:r w:rsidRPr="006A1454">
              <w:rPr>
                <w:rFonts w:hint="eastAsia"/>
                <w:snapToGrid/>
                <w:color w:val="000000" w:themeColor="text1"/>
              </w:rPr>
              <w:t>110.6</w:t>
            </w:r>
          </w:p>
        </w:tc>
        <w:tc>
          <w:tcPr>
            <w:tcW w:w="1247" w:type="dxa"/>
          </w:tcPr>
          <w:p w14:paraId="2DDF0446"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5FB3B709"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0C81CAA9" w14:textId="77777777" w:rsidR="00947FE1" w:rsidRPr="006A1454" w:rsidRDefault="00E07773">
            <w:pPr>
              <w:pStyle w:val="afff6"/>
              <w:jc w:val="center"/>
              <w:rPr>
                <w:color w:val="000000" w:themeColor="text1"/>
              </w:rPr>
            </w:pPr>
            <w:r w:rsidRPr="006A1454">
              <w:rPr>
                <w:rFonts w:hint="eastAsia"/>
                <w:color w:val="000000" w:themeColor="text1"/>
              </w:rPr>
              <w:t>23.7</w:t>
            </w:r>
          </w:p>
        </w:tc>
        <w:tc>
          <w:tcPr>
            <w:tcW w:w="1651" w:type="dxa"/>
          </w:tcPr>
          <w:p w14:paraId="6A486891"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76E08533" w14:textId="77777777" w:rsidR="00947FE1" w:rsidRPr="006A1454" w:rsidRDefault="00E07773">
            <w:pPr>
              <w:pStyle w:val="afff6"/>
              <w:jc w:val="center"/>
              <w:rPr>
                <w:color w:val="000000" w:themeColor="text1"/>
              </w:rPr>
            </w:pPr>
            <w:r w:rsidRPr="006A1454">
              <w:rPr>
                <w:rFonts w:hint="eastAsia"/>
                <w:color w:val="000000" w:themeColor="text1"/>
              </w:rPr>
              <w:t>134.3</w:t>
            </w:r>
          </w:p>
        </w:tc>
        <w:tc>
          <w:tcPr>
            <w:tcW w:w="979" w:type="dxa"/>
            <w:vAlign w:val="center"/>
          </w:tcPr>
          <w:p w14:paraId="1E62DF67" w14:textId="77777777" w:rsidR="00947FE1" w:rsidRPr="006A1454" w:rsidRDefault="00E07773">
            <w:pPr>
              <w:pStyle w:val="afff6"/>
              <w:jc w:val="center"/>
              <w:rPr>
                <w:color w:val="000000" w:themeColor="text1"/>
              </w:rPr>
            </w:pPr>
            <w:r w:rsidRPr="006A1454">
              <w:rPr>
                <w:rFonts w:hint="eastAsia"/>
                <w:color w:val="000000" w:themeColor="text1"/>
              </w:rPr>
              <w:t>+23.7</w:t>
            </w:r>
          </w:p>
        </w:tc>
      </w:tr>
      <w:tr w:rsidR="00947FE1" w:rsidRPr="006A1454" w14:paraId="77F7B8D6" w14:textId="77777777">
        <w:trPr>
          <w:trHeight w:val="397"/>
        </w:trPr>
        <w:tc>
          <w:tcPr>
            <w:tcW w:w="1124" w:type="dxa"/>
            <w:vMerge/>
            <w:vAlign w:val="center"/>
          </w:tcPr>
          <w:p w14:paraId="60832826" w14:textId="77777777" w:rsidR="00947FE1" w:rsidRPr="006A1454" w:rsidRDefault="00947FE1">
            <w:pPr>
              <w:pStyle w:val="afff6"/>
              <w:jc w:val="center"/>
              <w:rPr>
                <w:color w:val="000000" w:themeColor="text1"/>
              </w:rPr>
            </w:pPr>
          </w:p>
        </w:tc>
        <w:tc>
          <w:tcPr>
            <w:tcW w:w="1739" w:type="dxa"/>
            <w:vAlign w:val="center"/>
          </w:tcPr>
          <w:p w14:paraId="22A82DB9" w14:textId="77777777" w:rsidR="00947FE1" w:rsidRPr="006A1454" w:rsidRDefault="00E07773">
            <w:pPr>
              <w:pStyle w:val="afff6"/>
              <w:jc w:val="center"/>
              <w:rPr>
                <w:color w:val="000000" w:themeColor="text1"/>
              </w:rPr>
            </w:pPr>
            <w:r w:rsidRPr="006A1454">
              <w:rPr>
                <w:rFonts w:hint="eastAsia"/>
                <w:color w:val="000000" w:themeColor="text1"/>
              </w:rPr>
              <w:t>污泥</w:t>
            </w:r>
          </w:p>
        </w:tc>
        <w:tc>
          <w:tcPr>
            <w:tcW w:w="1735" w:type="dxa"/>
            <w:vAlign w:val="center"/>
          </w:tcPr>
          <w:p w14:paraId="28EEC59C" w14:textId="77777777" w:rsidR="00947FE1" w:rsidRPr="006A1454" w:rsidRDefault="00E07773">
            <w:pPr>
              <w:pStyle w:val="afff6"/>
              <w:jc w:val="center"/>
              <w:rPr>
                <w:color w:val="000000" w:themeColor="text1"/>
              </w:rPr>
            </w:pPr>
            <w:r w:rsidRPr="006A1454">
              <w:rPr>
                <w:rFonts w:hint="eastAsia"/>
                <w:snapToGrid/>
                <w:color w:val="000000" w:themeColor="text1"/>
              </w:rPr>
              <w:t>12102.75</w:t>
            </w:r>
          </w:p>
        </w:tc>
        <w:tc>
          <w:tcPr>
            <w:tcW w:w="1247" w:type="dxa"/>
          </w:tcPr>
          <w:p w14:paraId="6B1FBC60"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3B8A8C63"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4D387FD1" w14:textId="77777777" w:rsidR="00947FE1" w:rsidRPr="006A1454" w:rsidRDefault="00E07773">
            <w:pPr>
              <w:pStyle w:val="afff6"/>
              <w:jc w:val="center"/>
              <w:rPr>
                <w:color w:val="000000" w:themeColor="text1"/>
              </w:rPr>
            </w:pPr>
            <w:r w:rsidRPr="006A1454">
              <w:rPr>
                <w:rFonts w:hint="eastAsia"/>
                <w:color w:val="000000" w:themeColor="text1"/>
              </w:rPr>
              <w:t>10</w:t>
            </w:r>
          </w:p>
        </w:tc>
        <w:tc>
          <w:tcPr>
            <w:tcW w:w="1651" w:type="dxa"/>
          </w:tcPr>
          <w:p w14:paraId="0B8C4434"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1F21391D" w14:textId="77777777" w:rsidR="00947FE1" w:rsidRPr="006A1454" w:rsidRDefault="00E07773">
            <w:pPr>
              <w:pStyle w:val="afff6"/>
              <w:jc w:val="center"/>
              <w:rPr>
                <w:color w:val="000000" w:themeColor="text1"/>
              </w:rPr>
            </w:pPr>
            <w:r w:rsidRPr="006A1454">
              <w:rPr>
                <w:rFonts w:hint="eastAsia"/>
                <w:color w:val="000000" w:themeColor="text1"/>
              </w:rPr>
              <w:t>12112.75</w:t>
            </w:r>
          </w:p>
        </w:tc>
        <w:tc>
          <w:tcPr>
            <w:tcW w:w="979" w:type="dxa"/>
            <w:vAlign w:val="center"/>
          </w:tcPr>
          <w:p w14:paraId="5898C62E" w14:textId="77777777" w:rsidR="00947FE1" w:rsidRPr="006A1454" w:rsidRDefault="00E07773">
            <w:pPr>
              <w:pStyle w:val="afff6"/>
              <w:jc w:val="center"/>
              <w:rPr>
                <w:color w:val="000000" w:themeColor="text1"/>
              </w:rPr>
            </w:pPr>
            <w:r w:rsidRPr="006A1454">
              <w:rPr>
                <w:rFonts w:hint="eastAsia"/>
                <w:color w:val="000000" w:themeColor="text1"/>
              </w:rPr>
              <w:t>+10</w:t>
            </w:r>
          </w:p>
        </w:tc>
      </w:tr>
      <w:tr w:rsidR="00947FE1" w:rsidRPr="006A1454" w14:paraId="01696533" w14:textId="77777777">
        <w:trPr>
          <w:trHeight w:val="397"/>
        </w:trPr>
        <w:tc>
          <w:tcPr>
            <w:tcW w:w="1124" w:type="dxa"/>
            <w:vMerge/>
            <w:vAlign w:val="center"/>
          </w:tcPr>
          <w:p w14:paraId="757AD9AF" w14:textId="77777777" w:rsidR="00947FE1" w:rsidRPr="006A1454" w:rsidRDefault="00947FE1">
            <w:pPr>
              <w:pStyle w:val="afff6"/>
              <w:jc w:val="center"/>
              <w:rPr>
                <w:color w:val="000000" w:themeColor="text1"/>
              </w:rPr>
            </w:pPr>
          </w:p>
        </w:tc>
        <w:tc>
          <w:tcPr>
            <w:tcW w:w="1739" w:type="dxa"/>
            <w:vAlign w:val="center"/>
          </w:tcPr>
          <w:p w14:paraId="04FDF6CE" w14:textId="77777777" w:rsidR="00947FE1" w:rsidRPr="006A1454" w:rsidRDefault="00E07773">
            <w:pPr>
              <w:pStyle w:val="afff6"/>
              <w:jc w:val="center"/>
              <w:rPr>
                <w:color w:val="000000" w:themeColor="text1"/>
              </w:rPr>
            </w:pPr>
            <w:r w:rsidRPr="006A1454">
              <w:rPr>
                <w:rFonts w:hint="eastAsia"/>
                <w:color w:val="000000" w:themeColor="text1"/>
              </w:rPr>
              <w:t>沉砂</w:t>
            </w:r>
          </w:p>
        </w:tc>
        <w:tc>
          <w:tcPr>
            <w:tcW w:w="1735" w:type="dxa"/>
            <w:vAlign w:val="center"/>
          </w:tcPr>
          <w:p w14:paraId="1DF1E36D" w14:textId="77777777" w:rsidR="00947FE1" w:rsidRPr="006A1454" w:rsidRDefault="00E07773">
            <w:pPr>
              <w:pStyle w:val="afff6"/>
              <w:jc w:val="center"/>
              <w:rPr>
                <w:color w:val="000000" w:themeColor="text1"/>
              </w:rPr>
            </w:pPr>
            <w:r w:rsidRPr="006A1454">
              <w:rPr>
                <w:rFonts w:hint="eastAsia"/>
                <w:snapToGrid/>
                <w:color w:val="000000" w:themeColor="text1"/>
              </w:rPr>
              <w:t>448</w:t>
            </w:r>
          </w:p>
        </w:tc>
        <w:tc>
          <w:tcPr>
            <w:tcW w:w="1247" w:type="dxa"/>
          </w:tcPr>
          <w:p w14:paraId="63AE94FA" w14:textId="77777777" w:rsidR="00947FE1" w:rsidRPr="006A1454" w:rsidRDefault="00E07773">
            <w:pPr>
              <w:pStyle w:val="afff6"/>
              <w:jc w:val="center"/>
              <w:rPr>
                <w:color w:val="000000" w:themeColor="text1"/>
              </w:rPr>
            </w:pPr>
            <w:r w:rsidRPr="006A1454">
              <w:rPr>
                <w:color w:val="000000" w:themeColor="text1"/>
              </w:rPr>
              <w:t>/</w:t>
            </w:r>
          </w:p>
        </w:tc>
        <w:tc>
          <w:tcPr>
            <w:tcW w:w="1662" w:type="dxa"/>
          </w:tcPr>
          <w:p w14:paraId="3B96267E"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0A4F8A4A" w14:textId="77777777" w:rsidR="00947FE1" w:rsidRPr="006A1454" w:rsidRDefault="00E07773">
            <w:pPr>
              <w:pStyle w:val="afff6"/>
              <w:jc w:val="center"/>
              <w:rPr>
                <w:color w:val="000000" w:themeColor="text1"/>
              </w:rPr>
            </w:pPr>
            <w:r w:rsidRPr="006A1454">
              <w:rPr>
                <w:rFonts w:hint="eastAsia"/>
                <w:color w:val="000000" w:themeColor="text1"/>
              </w:rPr>
              <w:t>96</w:t>
            </w:r>
          </w:p>
        </w:tc>
        <w:tc>
          <w:tcPr>
            <w:tcW w:w="1651" w:type="dxa"/>
          </w:tcPr>
          <w:p w14:paraId="2878FC8B"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447D3B29" w14:textId="77777777" w:rsidR="00947FE1" w:rsidRPr="006A1454" w:rsidRDefault="00E07773">
            <w:pPr>
              <w:pStyle w:val="afff6"/>
              <w:jc w:val="center"/>
              <w:rPr>
                <w:color w:val="000000" w:themeColor="text1"/>
              </w:rPr>
            </w:pPr>
            <w:r w:rsidRPr="006A1454">
              <w:rPr>
                <w:rFonts w:hint="eastAsia"/>
                <w:color w:val="000000" w:themeColor="text1"/>
              </w:rPr>
              <w:t>544</w:t>
            </w:r>
          </w:p>
        </w:tc>
        <w:tc>
          <w:tcPr>
            <w:tcW w:w="979" w:type="dxa"/>
            <w:vAlign w:val="center"/>
          </w:tcPr>
          <w:p w14:paraId="1353657F" w14:textId="77777777" w:rsidR="00947FE1" w:rsidRPr="006A1454" w:rsidRDefault="00E07773">
            <w:pPr>
              <w:pStyle w:val="afff6"/>
              <w:jc w:val="center"/>
              <w:rPr>
                <w:color w:val="000000" w:themeColor="text1"/>
              </w:rPr>
            </w:pPr>
            <w:r w:rsidRPr="006A1454">
              <w:rPr>
                <w:rFonts w:hint="eastAsia"/>
                <w:color w:val="000000" w:themeColor="text1"/>
              </w:rPr>
              <w:t>+96</w:t>
            </w:r>
          </w:p>
        </w:tc>
      </w:tr>
      <w:tr w:rsidR="00947FE1" w:rsidRPr="006A1454" w14:paraId="6EB4CBDB" w14:textId="77777777">
        <w:trPr>
          <w:trHeight w:val="397"/>
        </w:trPr>
        <w:tc>
          <w:tcPr>
            <w:tcW w:w="1124" w:type="dxa"/>
            <w:vMerge/>
            <w:vAlign w:val="center"/>
          </w:tcPr>
          <w:p w14:paraId="435C0183" w14:textId="77777777" w:rsidR="00947FE1" w:rsidRPr="006A1454" w:rsidRDefault="00947FE1">
            <w:pPr>
              <w:pStyle w:val="afff6"/>
              <w:jc w:val="center"/>
              <w:rPr>
                <w:color w:val="000000" w:themeColor="text1"/>
              </w:rPr>
            </w:pPr>
          </w:p>
        </w:tc>
        <w:tc>
          <w:tcPr>
            <w:tcW w:w="1739" w:type="dxa"/>
            <w:vAlign w:val="center"/>
          </w:tcPr>
          <w:p w14:paraId="3BB2C9F8" w14:textId="77777777" w:rsidR="00947FE1" w:rsidRPr="006A1454" w:rsidRDefault="00E07773">
            <w:pPr>
              <w:pStyle w:val="afff6"/>
              <w:jc w:val="center"/>
              <w:rPr>
                <w:color w:val="000000" w:themeColor="text1"/>
              </w:rPr>
            </w:pPr>
            <w:r w:rsidRPr="006A1454">
              <w:rPr>
                <w:rFonts w:hint="eastAsia"/>
                <w:color w:val="000000" w:themeColor="text1"/>
              </w:rPr>
              <w:t>废包装材料</w:t>
            </w:r>
          </w:p>
        </w:tc>
        <w:tc>
          <w:tcPr>
            <w:tcW w:w="1735" w:type="dxa"/>
            <w:vAlign w:val="center"/>
          </w:tcPr>
          <w:p w14:paraId="54FB0A0E" w14:textId="77777777" w:rsidR="00947FE1" w:rsidRPr="006A1454" w:rsidRDefault="00E07773">
            <w:pPr>
              <w:pStyle w:val="afff6"/>
              <w:jc w:val="center"/>
              <w:rPr>
                <w:color w:val="000000" w:themeColor="text1"/>
              </w:rPr>
            </w:pPr>
            <w:r w:rsidRPr="006A1454">
              <w:rPr>
                <w:rFonts w:hint="eastAsia"/>
                <w:snapToGrid/>
                <w:color w:val="000000" w:themeColor="text1"/>
              </w:rPr>
              <w:t>30</w:t>
            </w:r>
          </w:p>
        </w:tc>
        <w:tc>
          <w:tcPr>
            <w:tcW w:w="1247" w:type="dxa"/>
          </w:tcPr>
          <w:p w14:paraId="3DBDA88E" w14:textId="77777777" w:rsidR="00947FE1" w:rsidRPr="006A1454" w:rsidRDefault="00E07773">
            <w:pPr>
              <w:pStyle w:val="afff6"/>
              <w:jc w:val="center"/>
              <w:rPr>
                <w:color w:val="000000" w:themeColor="text1"/>
              </w:rPr>
            </w:pPr>
            <w:r w:rsidRPr="006A1454">
              <w:rPr>
                <w:color w:val="000000" w:themeColor="text1"/>
              </w:rPr>
              <w:t>/</w:t>
            </w:r>
          </w:p>
        </w:tc>
        <w:tc>
          <w:tcPr>
            <w:tcW w:w="1662" w:type="dxa"/>
          </w:tcPr>
          <w:p w14:paraId="2FF837E3"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6084D34F" w14:textId="77777777" w:rsidR="00947FE1" w:rsidRPr="006A1454" w:rsidRDefault="00E07773">
            <w:pPr>
              <w:pStyle w:val="afff6"/>
              <w:jc w:val="center"/>
              <w:rPr>
                <w:color w:val="000000" w:themeColor="text1"/>
              </w:rPr>
            </w:pPr>
            <w:r w:rsidRPr="006A1454">
              <w:rPr>
                <w:rFonts w:hint="eastAsia"/>
                <w:color w:val="000000" w:themeColor="text1"/>
              </w:rPr>
              <w:t>10</w:t>
            </w:r>
          </w:p>
        </w:tc>
        <w:tc>
          <w:tcPr>
            <w:tcW w:w="1651" w:type="dxa"/>
          </w:tcPr>
          <w:p w14:paraId="62AB615A"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63C2A9DC" w14:textId="77777777" w:rsidR="00947FE1" w:rsidRPr="006A1454" w:rsidRDefault="00E07773">
            <w:pPr>
              <w:pStyle w:val="afff6"/>
              <w:jc w:val="center"/>
              <w:rPr>
                <w:color w:val="000000" w:themeColor="text1"/>
              </w:rPr>
            </w:pPr>
            <w:r w:rsidRPr="006A1454">
              <w:rPr>
                <w:rFonts w:hint="eastAsia"/>
                <w:color w:val="000000" w:themeColor="text1"/>
              </w:rPr>
              <w:t>40</w:t>
            </w:r>
          </w:p>
        </w:tc>
        <w:tc>
          <w:tcPr>
            <w:tcW w:w="979" w:type="dxa"/>
            <w:vAlign w:val="center"/>
          </w:tcPr>
          <w:p w14:paraId="3DFB59E7" w14:textId="77777777" w:rsidR="00947FE1" w:rsidRPr="006A1454" w:rsidRDefault="00E07773">
            <w:pPr>
              <w:pStyle w:val="afff6"/>
              <w:jc w:val="center"/>
              <w:rPr>
                <w:color w:val="000000" w:themeColor="text1"/>
              </w:rPr>
            </w:pPr>
            <w:r w:rsidRPr="006A1454">
              <w:rPr>
                <w:rFonts w:hint="eastAsia"/>
                <w:color w:val="000000" w:themeColor="text1"/>
              </w:rPr>
              <w:t>+10</w:t>
            </w:r>
          </w:p>
        </w:tc>
      </w:tr>
      <w:tr w:rsidR="00947FE1" w:rsidRPr="006A1454" w14:paraId="4DB02634" w14:textId="77777777">
        <w:trPr>
          <w:trHeight w:val="397"/>
        </w:trPr>
        <w:tc>
          <w:tcPr>
            <w:tcW w:w="1124" w:type="dxa"/>
            <w:vMerge w:val="restart"/>
            <w:vAlign w:val="center"/>
          </w:tcPr>
          <w:p w14:paraId="28FD81B4" w14:textId="77777777" w:rsidR="00947FE1" w:rsidRPr="006A1454" w:rsidRDefault="00E07773">
            <w:pPr>
              <w:pStyle w:val="afff6"/>
              <w:jc w:val="center"/>
              <w:rPr>
                <w:color w:val="000000" w:themeColor="text1"/>
              </w:rPr>
            </w:pPr>
            <w:r w:rsidRPr="006A1454">
              <w:rPr>
                <w:color w:val="000000" w:themeColor="text1"/>
              </w:rPr>
              <w:t>危险废物</w:t>
            </w:r>
          </w:p>
        </w:tc>
        <w:tc>
          <w:tcPr>
            <w:tcW w:w="1739" w:type="dxa"/>
            <w:vAlign w:val="center"/>
          </w:tcPr>
          <w:p w14:paraId="206594A9" w14:textId="77777777" w:rsidR="00947FE1" w:rsidRPr="006A1454" w:rsidRDefault="00E07773">
            <w:pPr>
              <w:pStyle w:val="afff6"/>
              <w:jc w:val="center"/>
              <w:rPr>
                <w:color w:val="000000" w:themeColor="text1"/>
              </w:rPr>
            </w:pPr>
            <w:r w:rsidRPr="006A1454">
              <w:rPr>
                <w:rFonts w:hint="eastAsia"/>
                <w:color w:val="000000" w:themeColor="text1"/>
              </w:rPr>
              <w:t>废机油</w:t>
            </w:r>
          </w:p>
        </w:tc>
        <w:tc>
          <w:tcPr>
            <w:tcW w:w="1735" w:type="dxa"/>
            <w:vAlign w:val="center"/>
          </w:tcPr>
          <w:p w14:paraId="7404C8B2" w14:textId="77777777" w:rsidR="00947FE1" w:rsidRPr="006A1454" w:rsidRDefault="00E07773">
            <w:pPr>
              <w:pStyle w:val="afff6"/>
              <w:jc w:val="center"/>
              <w:rPr>
                <w:color w:val="000000" w:themeColor="text1"/>
              </w:rPr>
            </w:pPr>
            <w:r w:rsidRPr="006A1454">
              <w:rPr>
                <w:rFonts w:hint="eastAsia"/>
                <w:snapToGrid/>
                <w:color w:val="000000" w:themeColor="text1"/>
              </w:rPr>
              <w:t>1.5</w:t>
            </w:r>
          </w:p>
        </w:tc>
        <w:tc>
          <w:tcPr>
            <w:tcW w:w="1247" w:type="dxa"/>
          </w:tcPr>
          <w:p w14:paraId="7694426E"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30C57A36"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22EE3406" w14:textId="77777777" w:rsidR="00947FE1" w:rsidRPr="006A1454" w:rsidRDefault="00E07773">
            <w:pPr>
              <w:pStyle w:val="afff6"/>
              <w:jc w:val="center"/>
              <w:rPr>
                <w:color w:val="000000" w:themeColor="text1"/>
              </w:rPr>
            </w:pPr>
            <w:r w:rsidRPr="006A1454">
              <w:rPr>
                <w:color w:val="000000" w:themeColor="text1"/>
              </w:rPr>
              <w:t>0.5</w:t>
            </w:r>
          </w:p>
        </w:tc>
        <w:tc>
          <w:tcPr>
            <w:tcW w:w="1651" w:type="dxa"/>
          </w:tcPr>
          <w:p w14:paraId="274E8BD2"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0B56AF44" w14:textId="77777777" w:rsidR="00947FE1" w:rsidRPr="006A1454" w:rsidRDefault="00E07773">
            <w:pPr>
              <w:pStyle w:val="afff6"/>
              <w:jc w:val="center"/>
              <w:rPr>
                <w:color w:val="000000" w:themeColor="text1"/>
              </w:rPr>
            </w:pPr>
            <w:r w:rsidRPr="006A1454">
              <w:rPr>
                <w:rFonts w:hint="eastAsia"/>
                <w:color w:val="000000" w:themeColor="text1"/>
              </w:rPr>
              <w:t>2</w:t>
            </w:r>
          </w:p>
        </w:tc>
        <w:tc>
          <w:tcPr>
            <w:tcW w:w="979" w:type="dxa"/>
            <w:vAlign w:val="center"/>
          </w:tcPr>
          <w:p w14:paraId="178E6B1E" w14:textId="77777777" w:rsidR="00947FE1" w:rsidRPr="006A1454" w:rsidRDefault="00E07773">
            <w:pPr>
              <w:pStyle w:val="afff6"/>
              <w:jc w:val="center"/>
              <w:rPr>
                <w:color w:val="000000" w:themeColor="text1"/>
              </w:rPr>
            </w:pPr>
            <w:r w:rsidRPr="006A1454">
              <w:rPr>
                <w:rFonts w:hint="eastAsia"/>
                <w:color w:val="000000" w:themeColor="text1"/>
              </w:rPr>
              <w:t>+</w:t>
            </w:r>
            <w:r w:rsidRPr="006A1454">
              <w:rPr>
                <w:color w:val="000000" w:themeColor="text1"/>
              </w:rPr>
              <w:t>0.5</w:t>
            </w:r>
          </w:p>
        </w:tc>
      </w:tr>
      <w:tr w:rsidR="00947FE1" w:rsidRPr="006A1454" w14:paraId="323E2F82" w14:textId="77777777">
        <w:trPr>
          <w:trHeight w:val="397"/>
        </w:trPr>
        <w:tc>
          <w:tcPr>
            <w:tcW w:w="1124" w:type="dxa"/>
            <w:vMerge/>
            <w:vAlign w:val="center"/>
          </w:tcPr>
          <w:p w14:paraId="79B67D97" w14:textId="77777777" w:rsidR="00947FE1" w:rsidRPr="006A1454" w:rsidRDefault="00947FE1">
            <w:pPr>
              <w:pStyle w:val="afff6"/>
              <w:jc w:val="center"/>
              <w:rPr>
                <w:color w:val="000000" w:themeColor="text1"/>
              </w:rPr>
            </w:pPr>
          </w:p>
        </w:tc>
        <w:tc>
          <w:tcPr>
            <w:tcW w:w="1739" w:type="dxa"/>
            <w:vAlign w:val="center"/>
          </w:tcPr>
          <w:p w14:paraId="68FD0EDA" w14:textId="77777777" w:rsidR="00947FE1" w:rsidRPr="006A1454" w:rsidRDefault="00E07773">
            <w:pPr>
              <w:pStyle w:val="afff6"/>
              <w:jc w:val="center"/>
              <w:rPr>
                <w:color w:val="000000" w:themeColor="text1"/>
              </w:rPr>
            </w:pPr>
            <w:r w:rsidRPr="006A1454">
              <w:rPr>
                <w:rFonts w:hint="eastAsia"/>
                <w:color w:val="000000" w:themeColor="text1"/>
              </w:rPr>
              <w:t>废机油桶</w:t>
            </w:r>
          </w:p>
        </w:tc>
        <w:tc>
          <w:tcPr>
            <w:tcW w:w="1735" w:type="dxa"/>
            <w:vAlign w:val="center"/>
          </w:tcPr>
          <w:p w14:paraId="4F2FAAEB" w14:textId="77777777" w:rsidR="00947FE1" w:rsidRPr="006A1454" w:rsidRDefault="00E07773">
            <w:pPr>
              <w:pStyle w:val="afff6"/>
              <w:jc w:val="center"/>
              <w:rPr>
                <w:color w:val="000000" w:themeColor="text1"/>
              </w:rPr>
            </w:pPr>
            <w:r w:rsidRPr="006A1454">
              <w:rPr>
                <w:rFonts w:hint="eastAsia"/>
                <w:snapToGrid/>
                <w:color w:val="000000" w:themeColor="text1"/>
              </w:rPr>
              <w:t>0.3</w:t>
            </w:r>
          </w:p>
        </w:tc>
        <w:tc>
          <w:tcPr>
            <w:tcW w:w="1247" w:type="dxa"/>
          </w:tcPr>
          <w:p w14:paraId="72BCDE86"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52B19CC3" w14:textId="77777777" w:rsidR="00947FE1" w:rsidRPr="006A1454" w:rsidRDefault="00E07773">
            <w:pPr>
              <w:pStyle w:val="afff6"/>
              <w:jc w:val="center"/>
              <w:rPr>
                <w:color w:val="000000" w:themeColor="text1"/>
              </w:rPr>
            </w:pPr>
            <w:r w:rsidRPr="006A1454">
              <w:rPr>
                <w:color w:val="000000" w:themeColor="text1"/>
              </w:rPr>
              <w:t>/</w:t>
            </w:r>
          </w:p>
        </w:tc>
        <w:tc>
          <w:tcPr>
            <w:tcW w:w="1593" w:type="dxa"/>
            <w:vAlign w:val="center"/>
          </w:tcPr>
          <w:p w14:paraId="02D7B5D7" w14:textId="77777777" w:rsidR="00947FE1" w:rsidRPr="006A1454" w:rsidRDefault="00E07773">
            <w:pPr>
              <w:pStyle w:val="afff6"/>
              <w:jc w:val="center"/>
              <w:rPr>
                <w:color w:val="000000" w:themeColor="text1"/>
              </w:rPr>
            </w:pPr>
            <w:r w:rsidRPr="006A1454">
              <w:rPr>
                <w:color w:val="000000" w:themeColor="text1"/>
              </w:rPr>
              <w:t>0.1</w:t>
            </w:r>
          </w:p>
        </w:tc>
        <w:tc>
          <w:tcPr>
            <w:tcW w:w="1651" w:type="dxa"/>
          </w:tcPr>
          <w:p w14:paraId="2867BA25"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2E5CEA66" w14:textId="77777777" w:rsidR="00947FE1" w:rsidRPr="006A1454" w:rsidRDefault="00E07773">
            <w:pPr>
              <w:pStyle w:val="afff6"/>
              <w:jc w:val="center"/>
              <w:rPr>
                <w:color w:val="000000" w:themeColor="text1"/>
              </w:rPr>
            </w:pPr>
            <w:r w:rsidRPr="006A1454">
              <w:rPr>
                <w:rFonts w:hint="eastAsia"/>
                <w:color w:val="000000" w:themeColor="text1"/>
              </w:rPr>
              <w:t>0.4</w:t>
            </w:r>
          </w:p>
        </w:tc>
        <w:tc>
          <w:tcPr>
            <w:tcW w:w="979" w:type="dxa"/>
            <w:vAlign w:val="center"/>
          </w:tcPr>
          <w:p w14:paraId="3D990413" w14:textId="77777777" w:rsidR="00947FE1" w:rsidRPr="006A1454" w:rsidRDefault="00E07773">
            <w:pPr>
              <w:pStyle w:val="afff6"/>
              <w:jc w:val="center"/>
              <w:rPr>
                <w:color w:val="000000" w:themeColor="text1"/>
              </w:rPr>
            </w:pPr>
            <w:r w:rsidRPr="006A1454">
              <w:rPr>
                <w:rFonts w:hint="eastAsia"/>
                <w:color w:val="000000" w:themeColor="text1"/>
              </w:rPr>
              <w:t>+</w:t>
            </w:r>
            <w:r w:rsidRPr="006A1454">
              <w:rPr>
                <w:color w:val="000000" w:themeColor="text1"/>
              </w:rPr>
              <w:t>0.1</w:t>
            </w:r>
          </w:p>
        </w:tc>
      </w:tr>
      <w:tr w:rsidR="00947FE1" w:rsidRPr="006A1454" w14:paraId="342F367C" w14:textId="77777777">
        <w:trPr>
          <w:trHeight w:val="397"/>
        </w:trPr>
        <w:tc>
          <w:tcPr>
            <w:tcW w:w="1124" w:type="dxa"/>
            <w:vMerge/>
            <w:vAlign w:val="center"/>
          </w:tcPr>
          <w:p w14:paraId="16B16991" w14:textId="77777777" w:rsidR="00947FE1" w:rsidRPr="006A1454" w:rsidRDefault="00947FE1">
            <w:pPr>
              <w:pStyle w:val="afff6"/>
              <w:jc w:val="center"/>
              <w:rPr>
                <w:color w:val="000000" w:themeColor="text1"/>
              </w:rPr>
            </w:pPr>
          </w:p>
        </w:tc>
        <w:tc>
          <w:tcPr>
            <w:tcW w:w="1739" w:type="dxa"/>
            <w:vAlign w:val="center"/>
          </w:tcPr>
          <w:p w14:paraId="2F2BA343" w14:textId="77777777" w:rsidR="00947FE1" w:rsidRPr="006A1454" w:rsidRDefault="00E07773">
            <w:pPr>
              <w:pStyle w:val="afff6"/>
              <w:jc w:val="center"/>
              <w:rPr>
                <w:color w:val="000000" w:themeColor="text1"/>
              </w:rPr>
            </w:pPr>
            <w:r w:rsidRPr="006A1454">
              <w:rPr>
                <w:rFonts w:hint="eastAsia"/>
                <w:color w:val="000000" w:themeColor="text1"/>
              </w:rPr>
              <w:t>在线监测废液</w:t>
            </w:r>
          </w:p>
        </w:tc>
        <w:tc>
          <w:tcPr>
            <w:tcW w:w="1735" w:type="dxa"/>
            <w:vAlign w:val="center"/>
          </w:tcPr>
          <w:p w14:paraId="38231509" w14:textId="77777777" w:rsidR="00947FE1" w:rsidRPr="006A1454" w:rsidRDefault="00E07773">
            <w:pPr>
              <w:pStyle w:val="afff6"/>
              <w:jc w:val="center"/>
              <w:rPr>
                <w:color w:val="000000" w:themeColor="text1"/>
              </w:rPr>
            </w:pPr>
            <w:r w:rsidRPr="006A1454">
              <w:rPr>
                <w:rFonts w:hint="eastAsia"/>
                <w:snapToGrid/>
                <w:color w:val="000000" w:themeColor="text1"/>
              </w:rPr>
              <w:t>2.5</w:t>
            </w:r>
          </w:p>
        </w:tc>
        <w:tc>
          <w:tcPr>
            <w:tcW w:w="1247" w:type="dxa"/>
          </w:tcPr>
          <w:p w14:paraId="34EACFFD" w14:textId="77777777" w:rsidR="00947FE1" w:rsidRPr="006A1454" w:rsidRDefault="00E07773">
            <w:pPr>
              <w:pStyle w:val="afff6"/>
              <w:jc w:val="center"/>
              <w:rPr>
                <w:color w:val="000000" w:themeColor="text1"/>
              </w:rPr>
            </w:pPr>
            <w:r w:rsidRPr="006A1454">
              <w:rPr>
                <w:color w:val="000000" w:themeColor="text1"/>
              </w:rPr>
              <w:t>/</w:t>
            </w:r>
          </w:p>
        </w:tc>
        <w:tc>
          <w:tcPr>
            <w:tcW w:w="1662" w:type="dxa"/>
            <w:vAlign w:val="center"/>
          </w:tcPr>
          <w:p w14:paraId="2F39EEF5" w14:textId="77777777" w:rsidR="00947FE1" w:rsidRPr="006A1454" w:rsidRDefault="00947FE1">
            <w:pPr>
              <w:pStyle w:val="afff6"/>
              <w:jc w:val="center"/>
              <w:rPr>
                <w:color w:val="000000" w:themeColor="text1"/>
              </w:rPr>
            </w:pPr>
          </w:p>
        </w:tc>
        <w:tc>
          <w:tcPr>
            <w:tcW w:w="1593" w:type="dxa"/>
            <w:vAlign w:val="center"/>
          </w:tcPr>
          <w:p w14:paraId="5C9102DF" w14:textId="77777777" w:rsidR="00947FE1" w:rsidRPr="006A1454" w:rsidRDefault="00E07773">
            <w:pPr>
              <w:pStyle w:val="afff6"/>
              <w:jc w:val="center"/>
              <w:rPr>
                <w:color w:val="000000" w:themeColor="text1"/>
              </w:rPr>
            </w:pPr>
            <w:r w:rsidRPr="006A1454">
              <w:rPr>
                <w:rFonts w:hint="eastAsia"/>
                <w:color w:val="000000" w:themeColor="text1"/>
              </w:rPr>
              <w:t>0.5</w:t>
            </w:r>
          </w:p>
        </w:tc>
        <w:tc>
          <w:tcPr>
            <w:tcW w:w="1651" w:type="dxa"/>
          </w:tcPr>
          <w:p w14:paraId="422804FF" w14:textId="77777777" w:rsidR="00947FE1" w:rsidRPr="006A1454" w:rsidRDefault="00E07773">
            <w:pPr>
              <w:pStyle w:val="afff6"/>
              <w:jc w:val="center"/>
              <w:rPr>
                <w:color w:val="000000" w:themeColor="text1"/>
              </w:rPr>
            </w:pPr>
            <w:r w:rsidRPr="006A1454">
              <w:rPr>
                <w:color w:val="000000" w:themeColor="text1"/>
              </w:rPr>
              <w:t>/</w:t>
            </w:r>
          </w:p>
        </w:tc>
        <w:tc>
          <w:tcPr>
            <w:tcW w:w="1742" w:type="dxa"/>
            <w:tcBorders>
              <w:top w:val="single" w:sz="4" w:space="0" w:color="auto"/>
              <w:left w:val="nil"/>
              <w:bottom w:val="single" w:sz="4" w:space="0" w:color="auto"/>
              <w:right w:val="nil"/>
            </w:tcBorders>
            <w:shd w:val="clear" w:color="auto" w:fill="auto"/>
            <w:vAlign w:val="bottom"/>
          </w:tcPr>
          <w:p w14:paraId="14547844" w14:textId="77777777" w:rsidR="00947FE1" w:rsidRPr="006A1454" w:rsidRDefault="00E07773">
            <w:pPr>
              <w:pStyle w:val="afff6"/>
              <w:jc w:val="center"/>
              <w:rPr>
                <w:color w:val="000000" w:themeColor="text1"/>
              </w:rPr>
            </w:pPr>
            <w:r w:rsidRPr="006A1454">
              <w:rPr>
                <w:rFonts w:hint="eastAsia"/>
                <w:color w:val="000000" w:themeColor="text1"/>
              </w:rPr>
              <w:t>3</w:t>
            </w:r>
          </w:p>
        </w:tc>
        <w:tc>
          <w:tcPr>
            <w:tcW w:w="979" w:type="dxa"/>
            <w:vAlign w:val="center"/>
          </w:tcPr>
          <w:p w14:paraId="07968313" w14:textId="77777777" w:rsidR="00947FE1" w:rsidRPr="006A1454" w:rsidRDefault="00E07773">
            <w:pPr>
              <w:pStyle w:val="afff6"/>
              <w:jc w:val="center"/>
              <w:rPr>
                <w:color w:val="000000" w:themeColor="text1"/>
              </w:rPr>
            </w:pPr>
            <w:r w:rsidRPr="006A1454">
              <w:rPr>
                <w:rFonts w:hint="eastAsia"/>
                <w:color w:val="000000" w:themeColor="text1"/>
              </w:rPr>
              <w:t>+0.5</w:t>
            </w:r>
          </w:p>
        </w:tc>
      </w:tr>
    </w:tbl>
    <w:p w14:paraId="124A10EF" w14:textId="77777777" w:rsidR="00947FE1" w:rsidRPr="006A1454" w:rsidRDefault="00E07773">
      <w:pPr>
        <w:pStyle w:val="afff6"/>
        <w:rPr>
          <w:color w:val="000000" w:themeColor="text1"/>
        </w:rPr>
      </w:pPr>
      <w:r w:rsidRPr="006A1454">
        <w:rPr>
          <w:color w:val="000000" w:themeColor="text1"/>
        </w:rPr>
        <w:t>注：</w:t>
      </w:r>
      <w:r w:rsidRPr="006A1454">
        <w:rPr>
          <w:color w:val="000000" w:themeColor="text1"/>
          <w:spacing w:val="-16"/>
        </w:rPr>
        <w:fldChar w:fldCharType="begin"/>
      </w:r>
      <w:r w:rsidRPr="006A1454">
        <w:rPr>
          <w:color w:val="000000" w:themeColor="text1"/>
          <w:spacing w:val="-16"/>
        </w:rPr>
        <w:instrText xml:space="preserve"> = 6 \* GB3 \* MERGEFORMAT </w:instrText>
      </w:r>
      <w:r w:rsidRPr="006A1454">
        <w:rPr>
          <w:color w:val="000000" w:themeColor="text1"/>
          <w:spacing w:val="-16"/>
        </w:rPr>
        <w:fldChar w:fldCharType="separate"/>
      </w:r>
      <w:r w:rsidRPr="006A1454">
        <w:rPr>
          <w:rFonts w:hAnsi="宋体" w:cs="宋体" w:hint="eastAsia"/>
          <w:color w:val="000000" w:themeColor="text1"/>
        </w:rPr>
        <w:t>⑥</w:t>
      </w:r>
      <w:r w:rsidRPr="006A1454">
        <w:rPr>
          <w:color w:val="000000" w:themeColor="text1"/>
          <w:spacing w:val="-16"/>
        </w:rPr>
        <w:fldChar w:fldCharType="end"/>
      </w:r>
      <w:r w:rsidRPr="006A1454">
        <w:rPr>
          <w:color w:val="000000" w:themeColor="text1"/>
          <w:spacing w:val="-16"/>
        </w:rPr>
        <w:t>=</w:t>
      </w:r>
      <w:r w:rsidRPr="006A1454">
        <w:rPr>
          <w:color w:val="000000" w:themeColor="text1"/>
        </w:rPr>
        <w:fldChar w:fldCharType="begin"/>
      </w:r>
      <w:r w:rsidRPr="006A1454">
        <w:rPr>
          <w:color w:val="000000" w:themeColor="text1"/>
        </w:rPr>
        <w:instrText xml:space="preserve"> = 1 \* GB3 \* MERGEFORMAT </w:instrText>
      </w:r>
      <w:r w:rsidRPr="006A1454">
        <w:rPr>
          <w:color w:val="000000" w:themeColor="text1"/>
        </w:rPr>
        <w:fldChar w:fldCharType="separate"/>
      </w:r>
      <w:r w:rsidRPr="006A1454">
        <w:rPr>
          <w:rFonts w:hAnsi="宋体" w:cs="宋体" w:hint="eastAsia"/>
          <w:color w:val="000000" w:themeColor="text1"/>
        </w:rPr>
        <w:t>①</w:t>
      </w:r>
      <w:r w:rsidRPr="006A1454">
        <w:rPr>
          <w:color w:val="000000" w:themeColor="text1"/>
        </w:rPr>
        <w:fldChar w:fldCharType="end"/>
      </w:r>
      <w:r w:rsidRPr="006A1454">
        <w:rPr>
          <w:color w:val="000000" w:themeColor="text1"/>
        </w:rPr>
        <w:t>+</w:t>
      </w:r>
      <w:r w:rsidRPr="006A1454">
        <w:rPr>
          <w:color w:val="000000" w:themeColor="text1"/>
        </w:rPr>
        <w:fldChar w:fldCharType="begin"/>
      </w:r>
      <w:r w:rsidRPr="006A1454">
        <w:rPr>
          <w:color w:val="000000" w:themeColor="text1"/>
        </w:rPr>
        <w:instrText xml:space="preserve"> = 3 \* GB3 \* MERGEFORMAT </w:instrText>
      </w:r>
      <w:r w:rsidRPr="006A1454">
        <w:rPr>
          <w:color w:val="000000" w:themeColor="text1"/>
        </w:rPr>
        <w:fldChar w:fldCharType="separate"/>
      </w:r>
      <w:r w:rsidRPr="006A1454">
        <w:rPr>
          <w:rFonts w:hAnsi="宋体" w:cs="宋体" w:hint="eastAsia"/>
          <w:color w:val="000000" w:themeColor="text1"/>
        </w:rPr>
        <w:t>③</w:t>
      </w:r>
      <w:r w:rsidRPr="006A1454">
        <w:rPr>
          <w:color w:val="000000" w:themeColor="text1"/>
        </w:rPr>
        <w:fldChar w:fldCharType="end"/>
      </w:r>
      <w:r w:rsidRPr="006A1454">
        <w:rPr>
          <w:color w:val="000000" w:themeColor="text1"/>
        </w:rPr>
        <w:t>+</w:t>
      </w:r>
      <w:r w:rsidRPr="006A1454">
        <w:rPr>
          <w:color w:val="000000" w:themeColor="text1"/>
        </w:rPr>
        <w:fldChar w:fldCharType="begin"/>
      </w:r>
      <w:r w:rsidRPr="006A1454">
        <w:rPr>
          <w:color w:val="000000" w:themeColor="text1"/>
        </w:rPr>
        <w:instrText xml:space="preserve"> = 4 \* GB3 \* MERGEFORMAT </w:instrText>
      </w:r>
      <w:r w:rsidRPr="006A1454">
        <w:rPr>
          <w:color w:val="000000" w:themeColor="text1"/>
        </w:rPr>
        <w:fldChar w:fldCharType="separate"/>
      </w:r>
      <w:r w:rsidRPr="006A1454">
        <w:rPr>
          <w:rFonts w:hAnsi="宋体" w:cs="宋体" w:hint="eastAsia"/>
          <w:color w:val="000000" w:themeColor="text1"/>
        </w:rPr>
        <w:t>④</w:t>
      </w:r>
      <w:r w:rsidRPr="006A1454">
        <w:rPr>
          <w:color w:val="000000" w:themeColor="text1"/>
        </w:rPr>
        <w:fldChar w:fldCharType="end"/>
      </w:r>
      <w:r w:rsidRPr="006A1454">
        <w:rPr>
          <w:color w:val="000000" w:themeColor="text1"/>
        </w:rPr>
        <w:t>-</w:t>
      </w:r>
      <w:r w:rsidRPr="006A1454">
        <w:rPr>
          <w:color w:val="000000" w:themeColor="text1"/>
          <w:spacing w:val="-16"/>
        </w:rPr>
        <w:fldChar w:fldCharType="begin"/>
      </w:r>
      <w:r w:rsidRPr="006A1454">
        <w:rPr>
          <w:color w:val="000000" w:themeColor="text1"/>
          <w:spacing w:val="-16"/>
        </w:rPr>
        <w:instrText xml:space="preserve"> = 5 \* GB3 \* MERGEFORMAT </w:instrText>
      </w:r>
      <w:r w:rsidRPr="006A1454">
        <w:rPr>
          <w:color w:val="000000" w:themeColor="text1"/>
          <w:spacing w:val="-16"/>
        </w:rPr>
        <w:fldChar w:fldCharType="separate"/>
      </w:r>
      <w:r w:rsidRPr="006A1454">
        <w:rPr>
          <w:rFonts w:hAnsi="宋体" w:cs="宋体" w:hint="eastAsia"/>
          <w:color w:val="000000" w:themeColor="text1"/>
        </w:rPr>
        <w:t>⑤</w:t>
      </w:r>
      <w:r w:rsidRPr="006A1454">
        <w:rPr>
          <w:color w:val="000000" w:themeColor="text1"/>
          <w:spacing w:val="-16"/>
        </w:rPr>
        <w:fldChar w:fldCharType="end"/>
      </w:r>
      <w:r w:rsidRPr="006A1454">
        <w:rPr>
          <w:color w:val="000000" w:themeColor="text1"/>
          <w:spacing w:val="-16"/>
        </w:rPr>
        <w:t>；</w:t>
      </w:r>
      <w:r w:rsidRPr="006A1454">
        <w:rPr>
          <w:color w:val="000000" w:themeColor="text1"/>
        </w:rPr>
        <w:fldChar w:fldCharType="begin"/>
      </w:r>
      <w:r w:rsidRPr="006A1454">
        <w:rPr>
          <w:color w:val="000000" w:themeColor="text1"/>
        </w:rPr>
        <w:instrText xml:space="preserve"> = 7 \* GB3 \* MERGEFORMAT </w:instrText>
      </w:r>
      <w:r w:rsidRPr="006A1454">
        <w:rPr>
          <w:color w:val="000000" w:themeColor="text1"/>
        </w:rPr>
        <w:fldChar w:fldCharType="separate"/>
      </w:r>
      <w:r w:rsidRPr="006A1454">
        <w:rPr>
          <w:rFonts w:hAnsi="宋体" w:cs="宋体" w:hint="eastAsia"/>
          <w:color w:val="000000" w:themeColor="text1"/>
        </w:rPr>
        <w:t>⑦</w:t>
      </w:r>
      <w:r w:rsidRPr="006A1454">
        <w:rPr>
          <w:color w:val="000000" w:themeColor="text1"/>
        </w:rPr>
        <w:fldChar w:fldCharType="end"/>
      </w:r>
      <w:r w:rsidRPr="006A1454">
        <w:rPr>
          <w:color w:val="000000" w:themeColor="text1"/>
        </w:rPr>
        <w:t>=</w:t>
      </w:r>
      <w:r w:rsidRPr="006A1454">
        <w:rPr>
          <w:color w:val="000000" w:themeColor="text1"/>
          <w:spacing w:val="-16"/>
        </w:rPr>
        <w:fldChar w:fldCharType="begin"/>
      </w:r>
      <w:r w:rsidRPr="006A1454">
        <w:rPr>
          <w:color w:val="000000" w:themeColor="text1"/>
          <w:spacing w:val="-16"/>
        </w:rPr>
        <w:instrText xml:space="preserve"> = 6 \* GB3 \* MERGEFORMAT </w:instrText>
      </w:r>
      <w:r w:rsidRPr="006A1454">
        <w:rPr>
          <w:color w:val="000000" w:themeColor="text1"/>
          <w:spacing w:val="-16"/>
        </w:rPr>
        <w:fldChar w:fldCharType="separate"/>
      </w:r>
      <w:r w:rsidRPr="006A1454">
        <w:rPr>
          <w:rFonts w:hAnsi="宋体" w:cs="宋体" w:hint="eastAsia"/>
          <w:color w:val="000000" w:themeColor="text1"/>
        </w:rPr>
        <w:t>⑥</w:t>
      </w:r>
      <w:r w:rsidRPr="006A1454">
        <w:rPr>
          <w:color w:val="000000" w:themeColor="text1"/>
          <w:spacing w:val="-16"/>
        </w:rPr>
        <w:fldChar w:fldCharType="end"/>
      </w:r>
      <w:r w:rsidRPr="006A1454">
        <w:rPr>
          <w:color w:val="000000" w:themeColor="text1"/>
          <w:spacing w:val="-16"/>
        </w:rPr>
        <w:t>-</w:t>
      </w:r>
      <w:r w:rsidRPr="006A1454">
        <w:rPr>
          <w:color w:val="000000" w:themeColor="text1"/>
        </w:rPr>
        <w:fldChar w:fldCharType="begin"/>
      </w:r>
      <w:r w:rsidRPr="006A1454">
        <w:rPr>
          <w:color w:val="000000" w:themeColor="text1"/>
        </w:rPr>
        <w:instrText xml:space="preserve"> = 1 \* GB3 \* MERGEFORMAT </w:instrText>
      </w:r>
      <w:r w:rsidRPr="006A1454">
        <w:rPr>
          <w:color w:val="000000" w:themeColor="text1"/>
        </w:rPr>
        <w:fldChar w:fldCharType="separate"/>
      </w:r>
      <w:r w:rsidRPr="006A1454">
        <w:rPr>
          <w:rFonts w:hAnsi="宋体" w:cs="宋体" w:hint="eastAsia"/>
          <w:color w:val="000000" w:themeColor="text1"/>
        </w:rPr>
        <w:t>①</w:t>
      </w:r>
      <w:r w:rsidRPr="006A1454">
        <w:rPr>
          <w:color w:val="000000" w:themeColor="text1"/>
        </w:rPr>
        <w:fldChar w:fldCharType="end"/>
      </w:r>
      <w:r w:rsidRPr="006A1454">
        <w:rPr>
          <w:color w:val="000000" w:themeColor="text1"/>
        </w:rPr>
        <w:t>；单位：吨</w:t>
      </w:r>
      <w:r w:rsidRPr="006A1454">
        <w:rPr>
          <w:color w:val="000000" w:themeColor="text1"/>
        </w:rPr>
        <w:t>/</w:t>
      </w:r>
      <w:r w:rsidRPr="006A1454">
        <w:rPr>
          <w:color w:val="000000" w:themeColor="text1"/>
        </w:rPr>
        <w:t>年。</w:t>
      </w:r>
    </w:p>
    <w:sectPr w:rsidR="00947FE1" w:rsidRPr="006A1454">
      <w:footerReference w:type="default" r:id="rId54"/>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5515D" w14:textId="77777777" w:rsidR="00C3615B" w:rsidRDefault="00C3615B">
      <w:r>
        <w:separator/>
      </w:r>
    </w:p>
  </w:endnote>
  <w:endnote w:type="continuationSeparator" w:id="0">
    <w:p w14:paraId="641E710A" w14:textId="77777777" w:rsidR="00C3615B" w:rsidRDefault="00C3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Malgun Gothic Semilight"/>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汉鼎简书宋">
    <w:altName w:val="宋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Script">
    <w:altName w:val="Courier New"/>
    <w:charset w:val="00"/>
    <w:family w:val="script"/>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966ED" w14:textId="77777777" w:rsidR="00947FE1" w:rsidRDefault="00947FE1">
    <w:pPr>
      <w:pStyle w:val="af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024320"/>
    </w:sdtPr>
    <w:sdtContent>
      <w:p w14:paraId="61E516BB" w14:textId="77777777" w:rsidR="00947FE1" w:rsidRDefault="00E07773">
        <w:pPr>
          <w:pStyle w:val="afc"/>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AFD6" w14:textId="77777777" w:rsidR="00947FE1" w:rsidRDefault="00947FE1">
    <w:pPr>
      <w:pStyle w:val="afc"/>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820D6" w14:textId="77777777" w:rsidR="00C3615B" w:rsidRDefault="00C3615B">
      <w:r>
        <w:separator/>
      </w:r>
    </w:p>
  </w:footnote>
  <w:footnote w:type="continuationSeparator" w:id="0">
    <w:p w14:paraId="560E4258" w14:textId="77777777" w:rsidR="00C3615B" w:rsidRDefault="00C36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235D1A"/>
    <w:multiLevelType w:val="multilevel"/>
    <w:tmpl w:val="7A235D1A"/>
    <w:lvl w:ilvl="0">
      <w:start w:val="1"/>
      <w:numFmt w:val="decimal"/>
      <w:pStyle w:val="a"/>
      <w:lvlText w:val="表%1"/>
      <w:lvlJc w:val="left"/>
      <w:pPr>
        <w:ind w:left="902" w:hanging="420"/>
      </w:pPr>
      <w:rPr>
        <w:rFonts w:ascii="Arial Unicode MS" w:eastAsia="MingLiU" w:hAnsi="Arial Unicode M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7DD585EE"/>
    <w:multiLevelType w:val="singleLevel"/>
    <w:tmpl w:val="7DD585EE"/>
    <w:lvl w:ilvl="0">
      <w:start w:val="2"/>
      <w:numFmt w:val="chineseCounting"/>
      <w:pStyle w:val="Achievement"/>
      <w:suff w:val="nothing"/>
      <w:lvlText w:val="%1、"/>
      <w:lvlJc w:val="left"/>
      <w:rPr>
        <w:rFonts w:hint="eastAsia"/>
      </w:rPr>
    </w:lvl>
  </w:abstractNum>
  <w:num w:numId="1" w16cid:durableId="89357612">
    <w:abstractNumId w:val="0"/>
  </w:num>
  <w:num w:numId="2" w16cid:durableId="971253999">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Q4MjJhNzI1MTA5ZTFlMGI0ODYxZmU0NDQ0M2VhMTgifQ=="/>
  </w:docVars>
  <w:rsids>
    <w:rsidRoot w:val="00A14947"/>
    <w:rsid w:val="00000429"/>
    <w:rsid w:val="00000E0A"/>
    <w:rsid w:val="00002734"/>
    <w:rsid w:val="00003BC5"/>
    <w:rsid w:val="00004486"/>
    <w:rsid w:val="00004E4F"/>
    <w:rsid w:val="00004F7C"/>
    <w:rsid w:val="000060B3"/>
    <w:rsid w:val="0000668C"/>
    <w:rsid w:val="00006762"/>
    <w:rsid w:val="00007883"/>
    <w:rsid w:val="00011115"/>
    <w:rsid w:val="0001304F"/>
    <w:rsid w:val="00013804"/>
    <w:rsid w:val="00014F17"/>
    <w:rsid w:val="00020EB7"/>
    <w:rsid w:val="0002170A"/>
    <w:rsid w:val="00021ADD"/>
    <w:rsid w:val="00022063"/>
    <w:rsid w:val="00025A38"/>
    <w:rsid w:val="00027317"/>
    <w:rsid w:val="00027C98"/>
    <w:rsid w:val="00030B8F"/>
    <w:rsid w:val="00034471"/>
    <w:rsid w:val="000348DC"/>
    <w:rsid w:val="00034F97"/>
    <w:rsid w:val="00036EA0"/>
    <w:rsid w:val="0003737F"/>
    <w:rsid w:val="00041022"/>
    <w:rsid w:val="00043187"/>
    <w:rsid w:val="000431ED"/>
    <w:rsid w:val="0004336A"/>
    <w:rsid w:val="0004364B"/>
    <w:rsid w:val="00043A67"/>
    <w:rsid w:val="0004525B"/>
    <w:rsid w:val="00046372"/>
    <w:rsid w:val="00046B6D"/>
    <w:rsid w:val="00046CDE"/>
    <w:rsid w:val="00046D8C"/>
    <w:rsid w:val="00047BE6"/>
    <w:rsid w:val="00047D2A"/>
    <w:rsid w:val="00051083"/>
    <w:rsid w:val="00051290"/>
    <w:rsid w:val="00051EEA"/>
    <w:rsid w:val="0005338E"/>
    <w:rsid w:val="000562FA"/>
    <w:rsid w:val="0005771C"/>
    <w:rsid w:val="00057CC9"/>
    <w:rsid w:val="000609A8"/>
    <w:rsid w:val="000615A5"/>
    <w:rsid w:val="00061B1F"/>
    <w:rsid w:val="00061F6E"/>
    <w:rsid w:val="00063031"/>
    <w:rsid w:val="000636F4"/>
    <w:rsid w:val="00063798"/>
    <w:rsid w:val="00063B22"/>
    <w:rsid w:val="00064746"/>
    <w:rsid w:val="000653F7"/>
    <w:rsid w:val="000654D4"/>
    <w:rsid w:val="00065611"/>
    <w:rsid w:val="000666D0"/>
    <w:rsid w:val="00066E5D"/>
    <w:rsid w:val="000671D5"/>
    <w:rsid w:val="00067CD8"/>
    <w:rsid w:val="000712A9"/>
    <w:rsid w:val="00071729"/>
    <w:rsid w:val="000722D4"/>
    <w:rsid w:val="00072757"/>
    <w:rsid w:val="00072888"/>
    <w:rsid w:val="000733C4"/>
    <w:rsid w:val="00074783"/>
    <w:rsid w:val="000748FF"/>
    <w:rsid w:val="00074F7E"/>
    <w:rsid w:val="0007672B"/>
    <w:rsid w:val="00077A04"/>
    <w:rsid w:val="0008070B"/>
    <w:rsid w:val="000810AC"/>
    <w:rsid w:val="00081784"/>
    <w:rsid w:val="00081A02"/>
    <w:rsid w:val="00082231"/>
    <w:rsid w:val="000822AF"/>
    <w:rsid w:val="00082B2C"/>
    <w:rsid w:val="000843B4"/>
    <w:rsid w:val="00085187"/>
    <w:rsid w:val="00085ECA"/>
    <w:rsid w:val="00090EA3"/>
    <w:rsid w:val="00091615"/>
    <w:rsid w:val="00091C59"/>
    <w:rsid w:val="00092B65"/>
    <w:rsid w:val="00092D38"/>
    <w:rsid w:val="0009377B"/>
    <w:rsid w:val="00093803"/>
    <w:rsid w:val="00093E0C"/>
    <w:rsid w:val="00094EBA"/>
    <w:rsid w:val="00095E78"/>
    <w:rsid w:val="00096D37"/>
    <w:rsid w:val="000970B0"/>
    <w:rsid w:val="00097B3C"/>
    <w:rsid w:val="000A022C"/>
    <w:rsid w:val="000A030F"/>
    <w:rsid w:val="000A0BD6"/>
    <w:rsid w:val="000A202A"/>
    <w:rsid w:val="000A202C"/>
    <w:rsid w:val="000A20C9"/>
    <w:rsid w:val="000A2E3F"/>
    <w:rsid w:val="000A4D68"/>
    <w:rsid w:val="000A619E"/>
    <w:rsid w:val="000A74D7"/>
    <w:rsid w:val="000B058F"/>
    <w:rsid w:val="000B10A0"/>
    <w:rsid w:val="000B3BB2"/>
    <w:rsid w:val="000B4467"/>
    <w:rsid w:val="000B4D32"/>
    <w:rsid w:val="000B4DB9"/>
    <w:rsid w:val="000B5A02"/>
    <w:rsid w:val="000B664C"/>
    <w:rsid w:val="000B6D04"/>
    <w:rsid w:val="000B762A"/>
    <w:rsid w:val="000C003D"/>
    <w:rsid w:val="000C09AC"/>
    <w:rsid w:val="000C14F9"/>
    <w:rsid w:val="000C260E"/>
    <w:rsid w:val="000C431D"/>
    <w:rsid w:val="000C4D00"/>
    <w:rsid w:val="000C51BC"/>
    <w:rsid w:val="000C527C"/>
    <w:rsid w:val="000C6055"/>
    <w:rsid w:val="000C767F"/>
    <w:rsid w:val="000C7B83"/>
    <w:rsid w:val="000D24CE"/>
    <w:rsid w:val="000D31ED"/>
    <w:rsid w:val="000D4532"/>
    <w:rsid w:val="000D4AA8"/>
    <w:rsid w:val="000D581C"/>
    <w:rsid w:val="000D5A44"/>
    <w:rsid w:val="000E09CE"/>
    <w:rsid w:val="000E0D64"/>
    <w:rsid w:val="000E2AEF"/>
    <w:rsid w:val="000E2D51"/>
    <w:rsid w:val="000E2F41"/>
    <w:rsid w:val="000E30D2"/>
    <w:rsid w:val="000E31D3"/>
    <w:rsid w:val="000E382A"/>
    <w:rsid w:val="000E3A98"/>
    <w:rsid w:val="000E3D88"/>
    <w:rsid w:val="000E3ED2"/>
    <w:rsid w:val="000E46F9"/>
    <w:rsid w:val="000E4B50"/>
    <w:rsid w:val="000E4ED0"/>
    <w:rsid w:val="000E7754"/>
    <w:rsid w:val="000E7799"/>
    <w:rsid w:val="000F09B4"/>
    <w:rsid w:val="000F1843"/>
    <w:rsid w:val="000F3122"/>
    <w:rsid w:val="000F36A7"/>
    <w:rsid w:val="000F3F0F"/>
    <w:rsid w:val="000F4BDF"/>
    <w:rsid w:val="000F4F14"/>
    <w:rsid w:val="000F540B"/>
    <w:rsid w:val="000F542B"/>
    <w:rsid w:val="000F622C"/>
    <w:rsid w:val="000F67C0"/>
    <w:rsid w:val="00101FF1"/>
    <w:rsid w:val="00102373"/>
    <w:rsid w:val="001034D2"/>
    <w:rsid w:val="001038F7"/>
    <w:rsid w:val="00103AD3"/>
    <w:rsid w:val="00103C83"/>
    <w:rsid w:val="00104C8C"/>
    <w:rsid w:val="00105056"/>
    <w:rsid w:val="00105087"/>
    <w:rsid w:val="001054DD"/>
    <w:rsid w:val="00106FFC"/>
    <w:rsid w:val="00107556"/>
    <w:rsid w:val="00107E50"/>
    <w:rsid w:val="0011072F"/>
    <w:rsid w:val="0011188B"/>
    <w:rsid w:val="00111B6A"/>
    <w:rsid w:val="00111C0C"/>
    <w:rsid w:val="00112143"/>
    <w:rsid w:val="00112E02"/>
    <w:rsid w:val="00112FAA"/>
    <w:rsid w:val="0011376C"/>
    <w:rsid w:val="00113BC1"/>
    <w:rsid w:val="00113FBF"/>
    <w:rsid w:val="00114784"/>
    <w:rsid w:val="00114D8D"/>
    <w:rsid w:val="00115174"/>
    <w:rsid w:val="001159BA"/>
    <w:rsid w:val="0011640F"/>
    <w:rsid w:val="001166C3"/>
    <w:rsid w:val="001205D5"/>
    <w:rsid w:val="00120BF1"/>
    <w:rsid w:val="00120E31"/>
    <w:rsid w:val="001211D6"/>
    <w:rsid w:val="00121DFC"/>
    <w:rsid w:val="00121E04"/>
    <w:rsid w:val="00122DBB"/>
    <w:rsid w:val="0012351F"/>
    <w:rsid w:val="00123521"/>
    <w:rsid w:val="001236C9"/>
    <w:rsid w:val="00123782"/>
    <w:rsid w:val="00124312"/>
    <w:rsid w:val="00125238"/>
    <w:rsid w:val="00125B2A"/>
    <w:rsid w:val="00125B4D"/>
    <w:rsid w:val="00126BEE"/>
    <w:rsid w:val="001307FD"/>
    <w:rsid w:val="00130A73"/>
    <w:rsid w:val="00130B01"/>
    <w:rsid w:val="001319D3"/>
    <w:rsid w:val="00131F42"/>
    <w:rsid w:val="00132496"/>
    <w:rsid w:val="0013372A"/>
    <w:rsid w:val="00133801"/>
    <w:rsid w:val="00135332"/>
    <w:rsid w:val="001357F1"/>
    <w:rsid w:val="00140372"/>
    <w:rsid w:val="00140C2C"/>
    <w:rsid w:val="00140FA8"/>
    <w:rsid w:val="0014141A"/>
    <w:rsid w:val="00141A4B"/>
    <w:rsid w:val="00141AFC"/>
    <w:rsid w:val="00142FEB"/>
    <w:rsid w:val="00143A2D"/>
    <w:rsid w:val="00144081"/>
    <w:rsid w:val="001443BC"/>
    <w:rsid w:val="00144730"/>
    <w:rsid w:val="00144BFE"/>
    <w:rsid w:val="00145A41"/>
    <w:rsid w:val="001467D0"/>
    <w:rsid w:val="0014698E"/>
    <w:rsid w:val="00146AA9"/>
    <w:rsid w:val="0014740E"/>
    <w:rsid w:val="00147856"/>
    <w:rsid w:val="00151675"/>
    <w:rsid w:val="0015368F"/>
    <w:rsid w:val="00154937"/>
    <w:rsid w:val="0015606F"/>
    <w:rsid w:val="001563F7"/>
    <w:rsid w:val="00156A9A"/>
    <w:rsid w:val="00157435"/>
    <w:rsid w:val="001574EF"/>
    <w:rsid w:val="00157957"/>
    <w:rsid w:val="001602DE"/>
    <w:rsid w:val="00161881"/>
    <w:rsid w:val="00161F16"/>
    <w:rsid w:val="00162468"/>
    <w:rsid w:val="00162A49"/>
    <w:rsid w:val="00163262"/>
    <w:rsid w:val="001638F5"/>
    <w:rsid w:val="00163D80"/>
    <w:rsid w:val="001642FC"/>
    <w:rsid w:val="00165333"/>
    <w:rsid w:val="00166130"/>
    <w:rsid w:val="001669D7"/>
    <w:rsid w:val="00166BAB"/>
    <w:rsid w:val="001676A0"/>
    <w:rsid w:val="001704D7"/>
    <w:rsid w:val="0017145E"/>
    <w:rsid w:val="00171BF0"/>
    <w:rsid w:val="00172804"/>
    <w:rsid w:val="00173107"/>
    <w:rsid w:val="001736F2"/>
    <w:rsid w:val="0017378D"/>
    <w:rsid w:val="001746FD"/>
    <w:rsid w:val="0017504D"/>
    <w:rsid w:val="0017671A"/>
    <w:rsid w:val="00177422"/>
    <w:rsid w:val="00177C68"/>
    <w:rsid w:val="00177D66"/>
    <w:rsid w:val="00180A7C"/>
    <w:rsid w:val="00180CD0"/>
    <w:rsid w:val="00184590"/>
    <w:rsid w:val="0018547B"/>
    <w:rsid w:val="001870D1"/>
    <w:rsid w:val="0018781E"/>
    <w:rsid w:val="00187878"/>
    <w:rsid w:val="00187A71"/>
    <w:rsid w:val="00187F7D"/>
    <w:rsid w:val="001916F7"/>
    <w:rsid w:val="001918FC"/>
    <w:rsid w:val="001919B7"/>
    <w:rsid w:val="001925A5"/>
    <w:rsid w:val="0019262D"/>
    <w:rsid w:val="00194B71"/>
    <w:rsid w:val="0019758F"/>
    <w:rsid w:val="001A16C8"/>
    <w:rsid w:val="001A1A60"/>
    <w:rsid w:val="001A1B35"/>
    <w:rsid w:val="001A24EF"/>
    <w:rsid w:val="001A35F8"/>
    <w:rsid w:val="001A3B39"/>
    <w:rsid w:val="001A3F5F"/>
    <w:rsid w:val="001A479F"/>
    <w:rsid w:val="001A48A2"/>
    <w:rsid w:val="001A48C9"/>
    <w:rsid w:val="001A6B5C"/>
    <w:rsid w:val="001A6F61"/>
    <w:rsid w:val="001A7DFA"/>
    <w:rsid w:val="001B0C2C"/>
    <w:rsid w:val="001B0DEB"/>
    <w:rsid w:val="001B2974"/>
    <w:rsid w:val="001B2B5B"/>
    <w:rsid w:val="001B3B01"/>
    <w:rsid w:val="001B3BE4"/>
    <w:rsid w:val="001B43D6"/>
    <w:rsid w:val="001B4A69"/>
    <w:rsid w:val="001B72B8"/>
    <w:rsid w:val="001C0684"/>
    <w:rsid w:val="001C10A7"/>
    <w:rsid w:val="001C25E9"/>
    <w:rsid w:val="001C32B5"/>
    <w:rsid w:val="001C38B6"/>
    <w:rsid w:val="001C41D2"/>
    <w:rsid w:val="001C43C3"/>
    <w:rsid w:val="001C4A21"/>
    <w:rsid w:val="001C5D59"/>
    <w:rsid w:val="001C69B3"/>
    <w:rsid w:val="001C6B40"/>
    <w:rsid w:val="001C789D"/>
    <w:rsid w:val="001C7C10"/>
    <w:rsid w:val="001C7D3A"/>
    <w:rsid w:val="001D09D0"/>
    <w:rsid w:val="001D1324"/>
    <w:rsid w:val="001D17D5"/>
    <w:rsid w:val="001D2487"/>
    <w:rsid w:val="001D2B7E"/>
    <w:rsid w:val="001D2C4C"/>
    <w:rsid w:val="001D2C5B"/>
    <w:rsid w:val="001D3254"/>
    <w:rsid w:val="001D413A"/>
    <w:rsid w:val="001D4F14"/>
    <w:rsid w:val="001D4FBA"/>
    <w:rsid w:val="001D5595"/>
    <w:rsid w:val="001D56B2"/>
    <w:rsid w:val="001D66BC"/>
    <w:rsid w:val="001D6D7E"/>
    <w:rsid w:val="001D7874"/>
    <w:rsid w:val="001D7F22"/>
    <w:rsid w:val="001E09A7"/>
    <w:rsid w:val="001E0DFF"/>
    <w:rsid w:val="001E1B48"/>
    <w:rsid w:val="001E48C0"/>
    <w:rsid w:val="001E4CF7"/>
    <w:rsid w:val="001E59FA"/>
    <w:rsid w:val="001E5BB4"/>
    <w:rsid w:val="001E736A"/>
    <w:rsid w:val="001E7EE7"/>
    <w:rsid w:val="001F06CB"/>
    <w:rsid w:val="001F0735"/>
    <w:rsid w:val="001F091F"/>
    <w:rsid w:val="001F0DAE"/>
    <w:rsid w:val="001F0F17"/>
    <w:rsid w:val="001F14F8"/>
    <w:rsid w:val="001F16BD"/>
    <w:rsid w:val="001F3072"/>
    <w:rsid w:val="001F3347"/>
    <w:rsid w:val="001F3378"/>
    <w:rsid w:val="001F5D71"/>
    <w:rsid w:val="001F69E4"/>
    <w:rsid w:val="002007A9"/>
    <w:rsid w:val="00200A35"/>
    <w:rsid w:val="00201027"/>
    <w:rsid w:val="0020327F"/>
    <w:rsid w:val="002032A4"/>
    <w:rsid w:val="002033C7"/>
    <w:rsid w:val="00203ED1"/>
    <w:rsid w:val="0020412F"/>
    <w:rsid w:val="0020426A"/>
    <w:rsid w:val="00204878"/>
    <w:rsid w:val="00204A4D"/>
    <w:rsid w:val="00204B25"/>
    <w:rsid w:val="00204D58"/>
    <w:rsid w:val="002052FC"/>
    <w:rsid w:val="00206DFD"/>
    <w:rsid w:val="00206F98"/>
    <w:rsid w:val="00207C5C"/>
    <w:rsid w:val="00210730"/>
    <w:rsid w:val="0021076E"/>
    <w:rsid w:val="002121F2"/>
    <w:rsid w:val="002125B4"/>
    <w:rsid w:val="0021372A"/>
    <w:rsid w:val="0021484F"/>
    <w:rsid w:val="00214EF9"/>
    <w:rsid w:val="002155B8"/>
    <w:rsid w:val="00215A7A"/>
    <w:rsid w:val="00216DF2"/>
    <w:rsid w:val="0021730F"/>
    <w:rsid w:val="00217D7A"/>
    <w:rsid w:val="00220165"/>
    <w:rsid w:val="00220380"/>
    <w:rsid w:val="00222164"/>
    <w:rsid w:val="00222777"/>
    <w:rsid w:val="00223628"/>
    <w:rsid w:val="00223E62"/>
    <w:rsid w:val="002241FF"/>
    <w:rsid w:val="00224839"/>
    <w:rsid w:val="002249B2"/>
    <w:rsid w:val="00224F22"/>
    <w:rsid w:val="00226574"/>
    <w:rsid w:val="002269D7"/>
    <w:rsid w:val="00226F39"/>
    <w:rsid w:val="002272C8"/>
    <w:rsid w:val="0022733F"/>
    <w:rsid w:val="002278EC"/>
    <w:rsid w:val="0022791C"/>
    <w:rsid w:val="00227DB1"/>
    <w:rsid w:val="002301A5"/>
    <w:rsid w:val="00230BA7"/>
    <w:rsid w:val="002321DE"/>
    <w:rsid w:val="00232396"/>
    <w:rsid w:val="0023280E"/>
    <w:rsid w:val="00233815"/>
    <w:rsid w:val="00233F81"/>
    <w:rsid w:val="0023606F"/>
    <w:rsid w:val="002377D1"/>
    <w:rsid w:val="00237826"/>
    <w:rsid w:val="0024000F"/>
    <w:rsid w:val="00241579"/>
    <w:rsid w:val="00244BF4"/>
    <w:rsid w:val="002462D8"/>
    <w:rsid w:val="00250294"/>
    <w:rsid w:val="002506BC"/>
    <w:rsid w:val="00250FEE"/>
    <w:rsid w:val="00251B1D"/>
    <w:rsid w:val="00252F4F"/>
    <w:rsid w:val="0025402F"/>
    <w:rsid w:val="00254345"/>
    <w:rsid w:val="0025496C"/>
    <w:rsid w:val="002570B5"/>
    <w:rsid w:val="00260201"/>
    <w:rsid w:val="00261607"/>
    <w:rsid w:val="002621B4"/>
    <w:rsid w:val="00262954"/>
    <w:rsid w:val="00262E9D"/>
    <w:rsid w:val="0026351A"/>
    <w:rsid w:val="002635A1"/>
    <w:rsid w:val="00263DE2"/>
    <w:rsid w:val="0026422A"/>
    <w:rsid w:val="00264557"/>
    <w:rsid w:val="0026636E"/>
    <w:rsid w:val="0026679A"/>
    <w:rsid w:val="002672D6"/>
    <w:rsid w:val="00267FC7"/>
    <w:rsid w:val="00270000"/>
    <w:rsid w:val="0027057D"/>
    <w:rsid w:val="00270EF5"/>
    <w:rsid w:val="002717BE"/>
    <w:rsid w:val="00272164"/>
    <w:rsid w:val="002724C9"/>
    <w:rsid w:val="002736C5"/>
    <w:rsid w:val="00273D12"/>
    <w:rsid w:val="002753A4"/>
    <w:rsid w:val="00276872"/>
    <w:rsid w:val="002805AB"/>
    <w:rsid w:val="00280DA2"/>
    <w:rsid w:val="00281D2F"/>
    <w:rsid w:val="00282470"/>
    <w:rsid w:val="00282B92"/>
    <w:rsid w:val="00283E4B"/>
    <w:rsid w:val="00284204"/>
    <w:rsid w:val="00284274"/>
    <w:rsid w:val="002859A4"/>
    <w:rsid w:val="00285EE5"/>
    <w:rsid w:val="00285F9D"/>
    <w:rsid w:val="00286124"/>
    <w:rsid w:val="0028718F"/>
    <w:rsid w:val="0028790E"/>
    <w:rsid w:val="00287B6F"/>
    <w:rsid w:val="002909E9"/>
    <w:rsid w:val="00290B17"/>
    <w:rsid w:val="00291773"/>
    <w:rsid w:val="00291985"/>
    <w:rsid w:val="00291ECE"/>
    <w:rsid w:val="00291F11"/>
    <w:rsid w:val="00293D1A"/>
    <w:rsid w:val="00295191"/>
    <w:rsid w:val="00295208"/>
    <w:rsid w:val="00295261"/>
    <w:rsid w:val="002973B4"/>
    <w:rsid w:val="0029754F"/>
    <w:rsid w:val="002A0009"/>
    <w:rsid w:val="002A0939"/>
    <w:rsid w:val="002A0DBA"/>
    <w:rsid w:val="002A1512"/>
    <w:rsid w:val="002A168C"/>
    <w:rsid w:val="002A1DD8"/>
    <w:rsid w:val="002A3DC3"/>
    <w:rsid w:val="002A3DC7"/>
    <w:rsid w:val="002A3E66"/>
    <w:rsid w:val="002A4958"/>
    <w:rsid w:val="002A4FAC"/>
    <w:rsid w:val="002A50A4"/>
    <w:rsid w:val="002A5D02"/>
    <w:rsid w:val="002A5E8D"/>
    <w:rsid w:val="002A65B6"/>
    <w:rsid w:val="002A6CC9"/>
    <w:rsid w:val="002A7060"/>
    <w:rsid w:val="002A71AF"/>
    <w:rsid w:val="002A72C0"/>
    <w:rsid w:val="002B1187"/>
    <w:rsid w:val="002B1399"/>
    <w:rsid w:val="002B1683"/>
    <w:rsid w:val="002B1C40"/>
    <w:rsid w:val="002B3028"/>
    <w:rsid w:val="002B49E2"/>
    <w:rsid w:val="002B4E04"/>
    <w:rsid w:val="002B5D95"/>
    <w:rsid w:val="002B6065"/>
    <w:rsid w:val="002B61F6"/>
    <w:rsid w:val="002B6BB1"/>
    <w:rsid w:val="002B7968"/>
    <w:rsid w:val="002B7B00"/>
    <w:rsid w:val="002B7C44"/>
    <w:rsid w:val="002C030C"/>
    <w:rsid w:val="002C0C4A"/>
    <w:rsid w:val="002C19EC"/>
    <w:rsid w:val="002C2234"/>
    <w:rsid w:val="002C2B17"/>
    <w:rsid w:val="002C40CA"/>
    <w:rsid w:val="002C4BBA"/>
    <w:rsid w:val="002C5073"/>
    <w:rsid w:val="002C5C7B"/>
    <w:rsid w:val="002C5FCD"/>
    <w:rsid w:val="002C6248"/>
    <w:rsid w:val="002C6497"/>
    <w:rsid w:val="002C6655"/>
    <w:rsid w:val="002C6D62"/>
    <w:rsid w:val="002C74F9"/>
    <w:rsid w:val="002D0220"/>
    <w:rsid w:val="002D0390"/>
    <w:rsid w:val="002D0A5B"/>
    <w:rsid w:val="002D11A0"/>
    <w:rsid w:val="002D186F"/>
    <w:rsid w:val="002D2010"/>
    <w:rsid w:val="002D3AC2"/>
    <w:rsid w:val="002D3DD0"/>
    <w:rsid w:val="002D559E"/>
    <w:rsid w:val="002D7510"/>
    <w:rsid w:val="002D7F99"/>
    <w:rsid w:val="002E0D69"/>
    <w:rsid w:val="002E0F4F"/>
    <w:rsid w:val="002E1507"/>
    <w:rsid w:val="002E1F3A"/>
    <w:rsid w:val="002E218A"/>
    <w:rsid w:val="002E25A2"/>
    <w:rsid w:val="002E298A"/>
    <w:rsid w:val="002E5EAC"/>
    <w:rsid w:val="002E7D25"/>
    <w:rsid w:val="002F3372"/>
    <w:rsid w:val="002F33F7"/>
    <w:rsid w:val="002F3CDC"/>
    <w:rsid w:val="002F3F64"/>
    <w:rsid w:val="002F48B2"/>
    <w:rsid w:val="002F4965"/>
    <w:rsid w:val="002F532F"/>
    <w:rsid w:val="002F53CF"/>
    <w:rsid w:val="002F5619"/>
    <w:rsid w:val="002F5F2C"/>
    <w:rsid w:val="002F62AF"/>
    <w:rsid w:val="00300318"/>
    <w:rsid w:val="00300A1C"/>
    <w:rsid w:val="0030186C"/>
    <w:rsid w:val="0030195A"/>
    <w:rsid w:val="00301978"/>
    <w:rsid w:val="0030332C"/>
    <w:rsid w:val="00303331"/>
    <w:rsid w:val="0030338C"/>
    <w:rsid w:val="00303DE4"/>
    <w:rsid w:val="003051C2"/>
    <w:rsid w:val="00305A12"/>
    <w:rsid w:val="0030642A"/>
    <w:rsid w:val="00306640"/>
    <w:rsid w:val="0031021F"/>
    <w:rsid w:val="00311CC3"/>
    <w:rsid w:val="00312171"/>
    <w:rsid w:val="003121B3"/>
    <w:rsid w:val="00312296"/>
    <w:rsid w:val="00312464"/>
    <w:rsid w:val="00312DB7"/>
    <w:rsid w:val="00313C96"/>
    <w:rsid w:val="00313C97"/>
    <w:rsid w:val="0031408F"/>
    <w:rsid w:val="00314719"/>
    <w:rsid w:val="00314CF0"/>
    <w:rsid w:val="00314F0E"/>
    <w:rsid w:val="0031539E"/>
    <w:rsid w:val="00315664"/>
    <w:rsid w:val="00315FBE"/>
    <w:rsid w:val="003167A7"/>
    <w:rsid w:val="00317A4E"/>
    <w:rsid w:val="00317E04"/>
    <w:rsid w:val="00320874"/>
    <w:rsid w:val="00320A52"/>
    <w:rsid w:val="00321452"/>
    <w:rsid w:val="00321765"/>
    <w:rsid w:val="00321D8E"/>
    <w:rsid w:val="00322D07"/>
    <w:rsid w:val="0032509E"/>
    <w:rsid w:val="003250E1"/>
    <w:rsid w:val="00325662"/>
    <w:rsid w:val="00325928"/>
    <w:rsid w:val="00326865"/>
    <w:rsid w:val="003279A1"/>
    <w:rsid w:val="00327ADA"/>
    <w:rsid w:val="00332863"/>
    <w:rsid w:val="00332979"/>
    <w:rsid w:val="0033452D"/>
    <w:rsid w:val="00335849"/>
    <w:rsid w:val="00335CB8"/>
    <w:rsid w:val="0033624B"/>
    <w:rsid w:val="0033684D"/>
    <w:rsid w:val="0033786B"/>
    <w:rsid w:val="003378D1"/>
    <w:rsid w:val="00337B42"/>
    <w:rsid w:val="00340A84"/>
    <w:rsid w:val="00340D23"/>
    <w:rsid w:val="00340EC3"/>
    <w:rsid w:val="00341201"/>
    <w:rsid w:val="00341B42"/>
    <w:rsid w:val="00342FAC"/>
    <w:rsid w:val="0034342C"/>
    <w:rsid w:val="0034348F"/>
    <w:rsid w:val="00343A6E"/>
    <w:rsid w:val="00343EEA"/>
    <w:rsid w:val="003450E9"/>
    <w:rsid w:val="00345ABD"/>
    <w:rsid w:val="003465C2"/>
    <w:rsid w:val="00346707"/>
    <w:rsid w:val="00346B47"/>
    <w:rsid w:val="00346C00"/>
    <w:rsid w:val="003470AB"/>
    <w:rsid w:val="003475D9"/>
    <w:rsid w:val="003478CE"/>
    <w:rsid w:val="00347DA6"/>
    <w:rsid w:val="003518D7"/>
    <w:rsid w:val="00356653"/>
    <w:rsid w:val="0035743F"/>
    <w:rsid w:val="00357BE2"/>
    <w:rsid w:val="00357CB8"/>
    <w:rsid w:val="0036061D"/>
    <w:rsid w:val="00360FD3"/>
    <w:rsid w:val="00361087"/>
    <w:rsid w:val="0036170C"/>
    <w:rsid w:val="00361DA2"/>
    <w:rsid w:val="003626AF"/>
    <w:rsid w:val="00362831"/>
    <w:rsid w:val="00362A99"/>
    <w:rsid w:val="003643C8"/>
    <w:rsid w:val="003659B9"/>
    <w:rsid w:val="0036608F"/>
    <w:rsid w:val="00366694"/>
    <w:rsid w:val="00366E0F"/>
    <w:rsid w:val="00367582"/>
    <w:rsid w:val="00370610"/>
    <w:rsid w:val="00370AE7"/>
    <w:rsid w:val="00370DA1"/>
    <w:rsid w:val="003713A0"/>
    <w:rsid w:val="00371A61"/>
    <w:rsid w:val="00374CD2"/>
    <w:rsid w:val="00376073"/>
    <w:rsid w:val="0037633E"/>
    <w:rsid w:val="00377825"/>
    <w:rsid w:val="003807B4"/>
    <w:rsid w:val="00380CE4"/>
    <w:rsid w:val="00381A72"/>
    <w:rsid w:val="003832B6"/>
    <w:rsid w:val="0038377F"/>
    <w:rsid w:val="00384676"/>
    <w:rsid w:val="003849B2"/>
    <w:rsid w:val="00384E3A"/>
    <w:rsid w:val="003850FD"/>
    <w:rsid w:val="003856AA"/>
    <w:rsid w:val="003856E1"/>
    <w:rsid w:val="00385AA1"/>
    <w:rsid w:val="003867CB"/>
    <w:rsid w:val="00386A18"/>
    <w:rsid w:val="00386F74"/>
    <w:rsid w:val="003878D0"/>
    <w:rsid w:val="00387971"/>
    <w:rsid w:val="0039068A"/>
    <w:rsid w:val="00390857"/>
    <w:rsid w:val="00390983"/>
    <w:rsid w:val="00390984"/>
    <w:rsid w:val="0039100B"/>
    <w:rsid w:val="003917C6"/>
    <w:rsid w:val="00392647"/>
    <w:rsid w:val="003927A8"/>
    <w:rsid w:val="003936A9"/>
    <w:rsid w:val="00393CAB"/>
    <w:rsid w:val="00395645"/>
    <w:rsid w:val="00395C84"/>
    <w:rsid w:val="0039648A"/>
    <w:rsid w:val="003964F7"/>
    <w:rsid w:val="00396D7D"/>
    <w:rsid w:val="00396FFF"/>
    <w:rsid w:val="00397C4C"/>
    <w:rsid w:val="00397E87"/>
    <w:rsid w:val="003A03CD"/>
    <w:rsid w:val="003A0A9F"/>
    <w:rsid w:val="003A1362"/>
    <w:rsid w:val="003A1506"/>
    <w:rsid w:val="003A2A0B"/>
    <w:rsid w:val="003A4149"/>
    <w:rsid w:val="003A4405"/>
    <w:rsid w:val="003A4718"/>
    <w:rsid w:val="003A481F"/>
    <w:rsid w:val="003A4BF3"/>
    <w:rsid w:val="003A4DEF"/>
    <w:rsid w:val="003A6238"/>
    <w:rsid w:val="003A6E63"/>
    <w:rsid w:val="003B01A7"/>
    <w:rsid w:val="003B295E"/>
    <w:rsid w:val="003B3E3B"/>
    <w:rsid w:val="003B4064"/>
    <w:rsid w:val="003B420D"/>
    <w:rsid w:val="003B5031"/>
    <w:rsid w:val="003B61C8"/>
    <w:rsid w:val="003B6FE8"/>
    <w:rsid w:val="003B7F86"/>
    <w:rsid w:val="003C13DC"/>
    <w:rsid w:val="003C2953"/>
    <w:rsid w:val="003C3372"/>
    <w:rsid w:val="003C4CDF"/>
    <w:rsid w:val="003C51B1"/>
    <w:rsid w:val="003C691C"/>
    <w:rsid w:val="003C6C16"/>
    <w:rsid w:val="003C729A"/>
    <w:rsid w:val="003D0F0A"/>
    <w:rsid w:val="003D1955"/>
    <w:rsid w:val="003D1C11"/>
    <w:rsid w:val="003D32F6"/>
    <w:rsid w:val="003D5AD6"/>
    <w:rsid w:val="003D613B"/>
    <w:rsid w:val="003D6650"/>
    <w:rsid w:val="003D6AB9"/>
    <w:rsid w:val="003D6B03"/>
    <w:rsid w:val="003D733D"/>
    <w:rsid w:val="003D794D"/>
    <w:rsid w:val="003D7D8F"/>
    <w:rsid w:val="003E0A38"/>
    <w:rsid w:val="003E1381"/>
    <w:rsid w:val="003E188E"/>
    <w:rsid w:val="003E193F"/>
    <w:rsid w:val="003E271E"/>
    <w:rsid w:val="003E3058"/>
    <w:rsid w:val="003E31C5"/>
    <w:rsid w:val="003E3F9C"/>
    <w:rsid w:val="003E58AD"/>
    <w:rsid w:val="003E5E77"/>
    <w:rsid w:val="003E75BC"/>
    <w:rsid w:val="003E75F8"/>
    <w:rsid w:val="003E76A9"/>
    <w:rsid w:val="003E76AA"/>
    <w:rsid w:val="003E7FFD"/>
    <w:rsid w:val="003F0091"/>
    <w:rsid w:val="003F074F"/>
    <w:rsid w:val="003F0809"/>
    <w:rsid w:val="003F2193"/>
    <w:rsid w:val="003F4DB0"/>
    <w:rsid w:val="003F5F46"/>
    <w:rsid w:val="003F6798"/>
    <w:rsid w:val="003F68F2"/>
    <w:rsid w:val="003F6945"/>
    <w:rsid w:val="003F6A8C"/>
    <w:rsid w:val="003F755C"/>
    <w:rsid w:val="00400881"/>
    <w:rsid w:val="00400DBE"/>
    <w:rsid w:val="00400E30"/>
    <w:rsid w:val="00401742"/>
    <w:rsid w:val="00401FF8"/>
    <w:rsid w:val="004034F3"/>
    <w:rsid w:val="00404372"/>
    <w:rsid w:val="00404C90"/>
    <w:rsid w:val="00406536"/>
    <w:rsid w:val="00406563"/>
    <w:rsid w:val="00406F01"/>
    <w:rsid w:val="00407B53"/>
    <w:rsid w:val="004104A1"/>
    <w:rsid w:val="00411114"/>
    <w:rsid w:val="004113C6"/>
    <w:rsid w:val="004128A7"/>
    <w:rsid w:val="004153FB"/>
    <w:rsid w:val="00416010"/>
    <w:rsid w:val="00416D50"/>
    <w:rsid w:val="00416FD5"/>
    <w:rsid w:val="004174F5"/>
    <w:rsid w:val="00417772"/>
    <w:rsid w:val="00420E6A"/>
    <w:rsid w:val="00422257"/>
    <w:rsid w:val="0042241F"/>
    <w:rsid w:val="00422FB7"/>
    <w:rsid w:val="00423363"/>
    <w:rsid w:val="00423BFD"/>
    <w:rsid w:val="00424CAC"/>
    <w:rsid w:val="00425A9E"/>
    <w:rsid w:val="00425C09"/>
    <w:rsid w:val="00426942"/>
    <w:rsid w:val="00426D6B"/>
    <w:rsid w:val="00427416"/>
    <w:rsid w:val="00427933"/>
    <w:rsid w:val="00427D1D"/>
    <w:rsid w:val="00427D93"/>
    <w:rsid w:val="00427F3D"/>
    <w:rsid w:val="00431CFA"/>
    <w:rsid w:val="00431E6C"/>
    <w:rsid w:val="0043218B"/>
    <w:rsid w:val="00433CE7"/>
    <w:rsid w:val="004346AA"/>
    <w:rsid w:val="00436A78"/>
    <w:rsid w:val="00437432"/>
    <w:rsid w:val="0043775A"/>
    <w:rsid w:val="0043789F"/>
    <w:rsid w:val="0044010C"/>
    <w:rsid w:val="00440586"/>
    <w:rsid w:val="004414F8"/>
    <w:rsid w:val="00441626"/>
    <w:rsid w:val="004425E5"/>
    <w:rsid w:val="00442DB0"/>
    <w:rsid w:val="004440FF"/>
    <w:rsid w:val="00444435"/>
    <w:rsid w:val="00444D65"/>
    <w:rsid w:val="00444DF8"/>
    <w:rsid w:val="00445496"/>
    <w:rsid w:val="00446F07"/>
    <w:rsid w:val="00447E61"/>
    <w:rsid w:val="004510CD"/>
    <w:rsid w:val="004512FD"/>
    <w:rsid w:val="0045245E"/>
    <w:rsid w:val="00452738"/>
    <w:rsid w:val="00452C94"/>
    <w:rsid w:val="004530E0"/>
    <w:rsid w:val="004533A9"/>
    <w:rsid w:val="00453BB7"/>
    <w:rsid w:val="00453CF6"/>
    <w:rsid w:val="00454314"/>
    <w:rsid w:val="00455626"/>
    <w:rsid w:val="00455EDF"/>
    <w:rsid w:val="00456091"/>
    <w:rsid w:val="00456384"/>
    <w:rsid w:val="004569A8"/>
    <w:rsid w:val="00460FFD"/>
    <w:rsid w:val="00461646"/>
    <w:rsid w:val="004617B8"/>
    <w:rsid w:val="00462269"/>
    <w:rsid w:val="00463923"/>
    <w:rsid w:val="00464045"/>
    <w:rsid w:val="004649E3"/>
    <w:rsid w:val="00464F2D"/>
    <w:rsid w:val="00465F54"/>
    <w:rsid w:val="00466321"/>
    <w:rsid w:val="00467DF2"/>
    <w:rsid w:val="00471DC5"/>
    <w:rsid w:val="00472E78"/>
    <w:rsid w:val="00474126"/>
    <w:rsid w:val="00474EE2"/>
    <w:rsid w:val="00475886"/>
    <w:rsid w:val="00477FE4"/>
    <w:rsid w:val="004808D9"/>
    <w:rsid w:val="0048122F"/>
    <w:rsid w:val="004812D1"/>
    <w:rsid w:val="00481F1B"/>
    <w:rsid w:val="0048305B"/>
    <w:rsid w:val="00483319"/>
    <w:rsid w:val="00484B9B"/>
    <w:rsid w:val="004855F6"/>
    <w:rsid w:val="00486081"/>
    <w:rsid w:val="0048661E"/>
    <w:rsid w:val="004868A0"/>
    <w:rsid w:val="004868A2"/>
    <w:rsid w:val="004908A0"/>
    <w:rsid w:val="00491149"/>
    <w:rsid w:val="004915F0"/>
    <w:rsid w:val="004923AE"/>
    <w:rsid w:val="00493A28"/>
    <w:rsid w:val="0049436A"/>
    <w:rsid w:val="00494670"/>
    <w:rsid w:val="00494944"/>
    <w:rsid w:val="004961F4"/>
    <w:rsid w:val="004964F6"/>
    <w:rsid w:val="00496808"/>
    <w:rsid w:val="004A1AEB"/>
    <w:rsid w:val="004A2208"/>
    <w:rsid w:val="004A3584"/>
    <w:rsid w:val="004A3823"/>
    <w:rsid w:val="004A45C8"/>
    <w:rsid w:val="004A5E1B"/>
    <w:rsid w:val="004A5EC3"/>
    <w:rsid w:val="004A651C"/>
    <w:rsid w:val="004B028C"/>
    <w:rsid w:val="004B09DE"/>
    <w:rsid w:val="004B16D7"/>
    <w:rsid w:val="004B1DE2"/>
    <w:rsid w:val="004B22CD"/>
    <w:rsid w:val="004B25E4"/>
    <w:rsid w:val="004B33E9"/>
    <w:rsid w:val="004B4CDA"/>
    <w:rsid w:val="004B4D51"/>
    <w:rsid w:val="004B694A"/>
    <w:rsid w:val="004B740F"/>
    <w:rsid w:val="004B76F6"/>
    <w:rsid w:val="004C002B"/>
    <w:rsid w:val="004C03D4"/>
    <w:rsid w:val="004C043B"/>
    <w:rsid w:val="004C064C"/>
    <w:rsid w:val="004C1FE9"/>
    <w:rsid w:val="004C20AF"/>
    <w:rsid w:val="004C23F3"/>
    <w:rsid w:val="004C2C1A"/>
    <w:rsid w:val="004C3530"/>
    <w:rsid w:val="004C47F5"/>
    <w:rsid w:val="004C4CD3"/>
    <w:rsid w:val="004C5CA9"/>
    <w:rsid w:val="004C6179"/>
    <w:rsid w:val="004C6624"/>
    <w:rsid w:val="004C6CB5"/>
    <w:rsid w:val="004D2BF6"/>
    <w:rsid w:val="004D3BF5"/>
    <w:rsid w:val="004D4383"/>
    <w:rsid w:val="004D4582"/>
    <w:rsid w:val="004D5BCF"/>
    <w:rsid w:val="004D5FD9"/>
    <w:rsid w:val="004D61E9"/>
    <w:rsid w:val="004D6DC0"/>
    <w:rsid w:val="004D7FC0"/>
    <w:rsid w:val="004E03A4"/>
    <w:rsid w:val="004E21DB"/>
    <w:rsid w:val="004E22BE"/>
    <w:rsid w:val="004E3B46"/>
    <w:rsid w:val="004E3F49"/>
    <w:rsid w:val="004E4321"/>
    <w:rsid w:val="004E4417"/>
    <w:rsid w:val="004E4435"/>
    <w:rsid w:val="004E5517"/>
    <w:rsid w:val="004E6946"/>
    <w:rsid w:val="004E7A7A"/>
    <w:rsid w:val="004E7BA2"/>
    <w:rsid w:val="004F0656"/>
    <w:rsid w:val="004F0BE7"/>
    <w:rsid w:val="004F13F0"/>
    <w:rsid w:val="004F1AD8"/>
    <w:rsid w:val="004F2051"/>
    <w:rsid w:val="004F2E4C"/>
    <w:rsid w:val="004F35F4"/>
    <w:rsid w:val="004F4741"/>
    <w:rsid w:val="004F5506"/>
    <w:rsid w:val="004F69EE"/>
    <w:rsid w:val="004F7106"/>
    <w:rsid w:val="004F74E9"/>
    <w:rsid w:val="004F7808"/>
    <w:rsid w:val="00500AFD"/>
    <w:rsid w:val="005012E1"/>
    <w:rsid w:val="00502517"/>
    <w:rsid w:val="005028ED"/>
    <w:rsid w:val="00502EE9"/>
    <w:rsid w:val="00502F7B"/>
    <w:rsid w:val="005039CB"/>
    <w:rsid w:val="005048B4"/>
    <w:rsid w:val="0050558F"/>
    <w:rsid w:val="00506286"/>
    <w:rsid w:val="0050788E"/>
    <w:rsid w:val="00510813"/>
    <w:rsid w:val="00510AB9"/>
    <w:rsid w:val="00510D93"/>
    <w:rsid w:val="00511187"/>
    <w:rsid w:val="005115BA"/>
    <w:rsid w:val="0051190C"/>
    <w:rsid w:val="00511990"/>
    <w:rsid w:val="00511DE0"/>
    <w:rsid w:val="005126C2"/>
    <w:rsid w:val="00514526"/>
    <w:rsid w:val="00514870"/>
    <w:rsid w:val="00514B9B"/>
    <w:rsid w:val="0051566D"/>
    <w:rsid w:val="00516043"/>
    <w:rsid w:val="00516EC3"/>
    <w:rsid w:val="00517733"/>
    <w:rsid w:val="00517A15"/>
    <w:rsid w:val="00517BF4"/>
    <w:rsid w:val="00517F02"/>
    <w:rsid w:val="0052069F"/>
    <w:rsid w:val="005208C1"/>
    <w:rsid w:val="00520CF7"/>
    <w:rsid w:val="005213DA"/>
    <w:rsid w:val="00522E66"/>
    <w:rsid w:val="00523797"/>
    <w:rsid w:val="00523F72"/>
    <w:rsid w:val="00524303"/>
    <w:rsid w:val="0052463B"/>
    <w:rsid w:val="005258A2"/>
    <w:rsid w:val="00525C46"/>
    <w:rsid w:val="00526B1D"/>
    <w:rsid w:val="0052736F"/>
    <w:rsid w:val="005279EE"/>
    <w:rsid w:val="005303BE"/>
    <w:rsid w:val="00531FFF"/>
    <w:rsid w:val="00532051"/>
    <w:rsid w:val="00532488"/>
    <w:rsid w:val="00533E03"/>
    <w:rsid w:val="005349CE"/>
    <w:rsid w:val="0053516E"/>
    <w:rsid w:val="00535381"/>
    <w:rsid w:val="0053543E"/>
    <w:rsid w:val="00536E1A"/>
    <w:rsid w:val="00537A28"/>
    <w:rsid w:val="005401AE"/>
    <w:rsid w:val="00540DD4"/>
    <w:rsid w:val="00540F1F"/>
    <w:rsid w:val="00541819"/>
    <w:rsid w:val="005425A6"/>
    <w:rsid w:val="005428F2"/>
    <w:rsid w:val="00542E07"/>
    <w:rsid w:val="00543094"/>
    <w:rsid w:val="00543BDE"/>
    <w:rsid w:val="00544916"/>
    <w:rsid w:val="00544C6B"/>
    <w:rsid w:val="00545424"/>
    <w:rsid w:val="00546FA0"/>
    <w:rsid w:val="00547276"/>
    <w:rsid w:val="00547A76"/>
    <w:rsid w:val="00550A40"/>
    <w:rsid w:val="00551D46"/>
    <w:rsid w:val="0055249D"/>
    <w:rsid w:val="0055292E"/>
    <w:rsid w:val="00552B0A"/>
    <w:rsid w:val="0055394F"/>
    <w:rsid w:val="005542DC"/>
    <w:rsid w:val="005543D9"/>
    <w:rsid w:val="00554A7B"/>
    <w:rsid w:val="00554E4B"/>
    <w:rsid w:val="0055572C"/>
    <w:rsid w:val="0055748E"/>
    <w:rsid w:val="00560AB8"/>
    <w:rsid w:val="0056106A"/>
    <w:rsid w:val="00561EBC"/>
    <w:rsid w:val="00563BCA"/>
    <w:rsid w:val="00565CAD"/>
    <w:rsid w:val="00566975"/>
    <w:rsid w:val="0056776C"/>
    <w:rsid w:val="00567A34"/>
    <w:rsid w:val="00567BB0"/>
    <w:rsid w:val="005703D1"/>
    <w:rsid w:val="00570562"/>
    <w:rsid w:val="0057094E"/>
    <w:rsid w:val="00570CC6"/>
    <w:rsid w:val="00570FC1"/>
    <w:rsid w:val="00571523"/>
    <w:rsid w:val="00571AD4"/>
    <w:rsid w:val="00571AFE"/>
    <w:rsid w:val="005720AE"/>
    <w:rsid w:val="00572728"/>
    <w:rsid w:val="0057297B"/>
    <w:rsid w:val="00573DB1"/>
    <w:rsid w:val="00575012"/>
    <w:rsid w:val="005758FE"/>
    <w:rsid w:val="00576259"/>
    <w:rsid w:val="00576375"/>
    <w:rsid w:val="00576C03"/>
    <w:rsid w:val="00577BEA"/>
    <w:rsid w:val="00577DAF"/>
    <w:rsid w:val="005813B6"/>
    <w:rsid w:val="00582CC3"/>
    <w:rsid w:val="0058350A"/>
    <w:rsid w:val="00583BF0"/>
    <w:rsid w:val="00584654"/>
    <w:rsid w:val="0058485A"/>
    <w:rsid w:val="00584D59"/>
    <w:rsid w:val="00585C21"/>
    <w:rsid w:val="00585DE1"/>
    <w:rsid w:val="0058687C"/>
    <w:rsid w:val="00587F88"/>
    <w:rsid w:val="00590454"/>
    <w:rsid w:val="005918D4"/>
    <w:rsid w:val="00592F95"/>
    <w:rsid w:val="005933BA"/>
    <w:rsid w:val="00593F19"/>
    <w:rsid w:val="00594757"/>
    <w:rsid w:val="00594D77"/>
    <w:rsid w:val="0059552C"/>
    <w:rsid w:val="0059609B"/>
    <w:rsid w:val="005960DF"/>
    <w:rsid w:val="00596290"/>
    <w:rsid w:val="005969E4"/>
    <w:rsid w:val="005A0215"/>
    <w:rsid w:val="005A058C"/>
    <w:rsid w:val="005A06B7"/>
    <w:rsid w:val="005A1759"/>
    <w:rsid w:val="005A1F36"/>
    <w:rsid w:val="005A3306"/>
    <w:rsid w:val="005A4329"/>
    <w:rsid w:val="005A56A8"/>
    <w:rsid w:val="005A68A7"/>
    <w:rsid w:val="005A7EC6"/>
    <w:rsid w:val="005B1CC9"/>
    <w:rsid w:val="005B2E91"/>
    <w:rsid w:val="005B369A"/>
    <w:rsid w:val="005B37DD"/>
    <w:rsid w:val="005B4556"/>
    <w:rsid w:val="005B59B0"/>
    <w:rsid w:val="005B605C"/>
    <w:rsid w:val="005B6080"/>
    <w:rsid w:val="005C00C0"/>
    <w:rsid w:val="005C0D97"/>
    <w:rsid w:val="005C10D2"/>
    <w:rsid w:val="005C2541"/>
    <w:rsid w:val="005C28D8"/>
    <w:rsid w:val="005C5122"/>
    <w:rsid w:val="005C5BD7"/>
    <w:rsid w:val="005C63BD"/>
    <w:rsid w:val="005C6D35"/>
    <w:rsid w:val="005C78A8"/>
    <w:rsid w:val="005D20A1"/>
    <w:rsid w:val="005D2301"/>
    <w:rsid w:val="005D3641"/>
    <w:rsid w:val="005D36AB"/>
    <w:rsid w:val="005D3753"/>
    <w:rsid w:val="005D3EFB"/>
    <w:rsid w:val="005D441C"/>
    <w:rsid w:val="005D442D"/>
    <w:rsid w:val="005E17A6"/>
    <w:rsid w:val="005E18EB"/>
    <w:rsid w:val="005E1D60"/>
    <w:rsid w:val="005E2184"/>
    <w:rsid w:val="005E21DF"/>
    <w:rsid w:val="005E29FD"/>
    <w:rsid w:val="005E3A21"/>
    <w:rsid w:val="005E43DA"/>
    <w:rsid w:val="005E47CF"/>
    <w:rsid w:val="005E4ADB"/>
    <w:rsid w:val="005E4CCB"/>
    <w:rsid w:val="005E52BD"/>
    <w:rsid w:val="005E7E39"/>
    <w:rsid w:val="005F009E"/>
    <w:rsid w:val="005F2599"/>
    <w:rsid w:val="005F2BAF"/>
    <w:rsid w:val="005F3BAC"/>
    <w:rsid w:val="005F3CA5"/>
    <w:rsid w:val="005F5126"/>
    <w:rsid w:val="005F58B5"/>
    <w:rsid w:val="00601F9A"/>
    <w:rsid w:val="00602D4F"/>
    <w:rsid w:val="00603502"/>
    <w:rsid w:val="00604843"/>
    <w:rsid w:val="00605231"/>
    <w:rsid w:val="00605506"/>
    <w:rsid w:val="0060575A"/>
    <w:rsid w:val="006060EE"/>
    <w:rsid w:val="006075A3"/>
    <w:rsid w:val="0060778F"/>
    <w:rsid w:val="0061008D"/>
    <w:rsid w:val="0061068B"/>
    <w:rsid w:val="00611D6E"/>
    <w:rsid w:val="0061346F"/>
    <w:rsid w:val="00613567"/>
    <w:rsid w:val="00613F20"/>
    <w:rsid w:val="0061435A"/>
    <w:rsid w:val="00614A33"/>
    <w:rsid w:val="00615903"/>
    <w:rsid w:val="006161FC"/>
    <w:rsid w:val="0061633F"/>
    <w:rsid w:val="00616B5C"/>
    <w:rsid w:val="006171C4"/>
    <w:rsid w:val="00617CC3"/>
    <w:rsid w:val="00620337"/>
    <w:rsid w:val="006206EC"/>
    <w:rsid w:val="00621603"/>
    <w:rsid w:val="00621858"/>
    <w:rsid w:val="00621B0C"/>
    <w:rsid w:val="0062232D"/>
    <w:rsid w:val="00622373"/>
    <w:rsid w:val="00623186"/>
    <w:rsid w:val="0062363B"/>
    <w:rsid w:val="00623FB4"/>
    <w:rsid w:val="006240B1"/>
    <w:rsid w:val="00624BC7"/>
    <w:rsid w:val="00625790"/>
    <w:rsid w:val="0062668B"/>
    <w:rsid w:val="00626D0A"/>
    <w:rsid w:val="006273AC"/>
    <w:rsid w:val="00627B51"/>
    <w:rsid w:val="00632219"/>
    <w:rsid w:val="00632742"/>
    <w:rsid w:val="00632C31"/>
    <w:rsid w:val="00633537"/>
    <w:rsid w:val="00635E33"/>
    <w:rsid w:val="00636346"/>
    <w:rsid w:val="00636CF2"/>
    <w:rsid w:val="006377A6"/>
    <w:rsid w:val="00637A3D"/>
    <w:rsid w:val="00637D44"/>
    <w:rsid w:val="00640104"/>
    <w:rsid w:val="00640E46"/>
    <w:rsid w:val="006411EF"/>
    <w:rsid w:val="006412FD"/>
    <w:rsid w:val="0064254B"/>
    <w:rsid w:val="006437AC"/>
    <w:rsid w:val="0064445C"/>
    <w:rsid w:val="00644621"/>
    <w:rsid w:val="00644737"/>
    <w:rsid w:val="00644755"/>
    <w:rsid w:val="00645476"/>
    <w:rsid w:val="00645CB9"/>
    <w:rsid w:val="0064663E"/>
    <w:rsid w:val="006466B3"/>
    <w:rsid w:val="00647875"/>
    <w:rsid w:val="006502E1"/>
    <w:rsid w:val="0065077B"/>
    <w:rsid w:val="00651F90"/>
    <w:rsid w:val="00652485"/>
    <w:rsid w:val="006526D7"/>
    <w:rsid w:val="00652C66"/>
    <w:rsid w:val="006541E4"/>
    <w:rsid w:val="00655D84"/>
    <w:rsid w:val="0065642B"/>
    <w:rsid w:val="0065663F"/>
    <w:rsid w:val="00656EA9"/>
    <w:rsid w:val="006606EE"/>
    <w:rsid w:val="00661200"/>
    <w:rsid w:val="0066142B"/>
    <w:rsid w:val="00661BAF"/>
    <w:rsid w:val="006629C6"/>
    <w:rsid w:val="0066446C"/>
    <w:rsid w:val="00664DA6"/>
    <w:rsid w:val="00667897"/>
    <w:rsid w:val="0067195A"/>
    <w:rsid w:val="00672125"/>
    <w:rsid w:val="00672A25"/>
    <w:rsid w:val="00672A99"/>
    <w:rsid w:val="006748B8"/>
    <w:rsid w:val="006749B2"/>
    <w:rsid w:val="006758D9"/>
    <w:rsid w:val="00675FB7"/>
    <w:rsid w:val="006775C3"/>
    <w:rsid w:val="0067772B"/>
    <w:rsid w:val="00680172"/>
    <w:rsid w:val="0068032E"/>
    <w:rsid w:val="00680CF8"/>
    <w:rsid w:val="00680E4F"/>
    <w:rsid w:val="0068417D"/>
    <w:rsid w:val="0068433C"/>
    <w:rsid w:val="00684C35"/>
    <w:rsid w:val="0068684F"/>
    <w:rsid w:val="00687A5A"/>
    <w:rsid w:val="0069025D"/>
    <w:rsid w:val="00690DAA"/>
    <w:rsid w:val="006913B6"/>
    <w:rsid w:val="00691A6B"/>
    <w:rsid w:val="0069290A"/>
    <w:rsid w:val="00692CE3"/>
    <w:rsid w:val="00692F22"/>
    <w:rsid w:val="00693629"/>
    <w:rsid w:val="00693EF3"/>
    <w:rsid w:val="006946C6"/>
    <w:rsid w:val="00695198"/>
    <w:rsid w:val="00695C9B"/>
    <w:rsid w:val="0069616E"/>
    <w:rsid w:val="0069619A"/>
    <w:rsid w:val="00696455"/>
    <w:rsid w:val="006967CE"/>
    <w:rsid w:val="00696DA4"/>
    <w:rsid w:val="0069775A"/>
    <w:rsid w:val="00697813"/>
    <w:rsid w:val="006A0BB7"/>
    <w:rsid w:val="006A0D6A"/>
    <w:rsid w:val="006A1454"/>
    <w:rsid w:val="006A16DF"/>
    <w:rsid w:val="006A1DA6"/>
    <w:rsid w:val="006A37A3"/>
    <w:rsid w:val="006A3EE8"/>
    <w:rsid w:val="006A64A1"/>
    <w:rsid w:val="006A6F4F"/>
    <w:rsid w:val="006A72BF"/>
    <w:rsid w:val="006A74A6"/>
    <w:rsid w:val="006A7691"/>
    <w:rsid w:val="006A76CF"/>
    <w:rsid w:val="006A7970"/>
    <w:rsid w:val="006B03F2"/>
    <w:rsid w:val="006B1C15"/>
    <w:rsid w:val="006B2BE6"/>
    <w:rsid w:val="006B37DC"/>
    <w:rsid w:val="006B4F68"/>
    <w:rsid w:val="006B53D0"/>
    <w:rsid w:val="006B5B87"/>
    <w:rsid w:val="006B6A75"/>
    <w:rsid w:val="006B6C4D"/>
    <w:rsid w:val="006B6EDD"/>
    <w:rsid w:val="006B7841"/>
    <w:rsid w:val="006C0592"/>
    <w:rsid w:val="006C272E"/>
    <w:rsid w:val="006C2D75"/>
    <w:rsid w:val="006C392C"/>
    <w:rsid w:val="006C4219"/>
    <w:rsid w:val="006C50CE"/>
    <w:rsid w:val="006C5479"/>
    <w:rsid w:val="006C5AA2"/>
    <w:rsid w:val="006C5D6D"/>
    <w:rsid w:val="006D0404"/>
    <w:rsid w:val="006D061C"/>
    <w:rsid w:val="006D13B5"/>
    <w:rsid w:val="006D18C0"/>
    <w:rsid w:val="006D2701"/>
    <w:rsid w:val="006D3794"/>
    <w:rsid w:val="006D3EFA"/>
    <w:rsid w:val="006D4399"/>
    <w:rsid w:val="006D4A8C"/>
    <w:rsid w:val="006D4AA6"/>
    <w:rsid w:val="006D4BF7"/>
    <w:rsid w:val="006D572A"/>
    <w:rsid w:val="006D6BCC"/>
    <w:rsid w:val="006D70B0"/>
    <w:rsid w:val="006E0758"/>
    <w:rsid w:val="006E12FF"/>
    <w:rsid w:val="006E16E9"/>
    <w:rsid w:val="006E24A9"/>
    <w:rsid w:val="006E2DD2"/>
    <w:rsid w:val="006E5693"/>
    <w:rsid w:val="006E5A46"/>
    <w:rsid w:val="006E607E"/>
    <w:rsid w:val="006E7024"/>
    <w:rsid w:val="006E76F6"/>
    <w:rsid w:val="006E7F35"/>
    <w:rsid w:val="006F0396"/>
    <w:rsid w:val="006F2373"/>
    <w:rsid w:val="006F240E"/>
    <w:rsid w:val="006F2611"/>
    <w:rsid w:val="006F39D2"/>
    <w:rsid w:val="006F3ECA"/>
    <w:rsid w:val="006F4BF9"/>
    <w:rsid w:val="006F5285"/>
    <w:rsid w:val="006F5AF7"/>
    <w:rsid w:val="006F6221"/>
    <w:rsid w:val="006F659D"/>
    <w:rsid w:val="006F76B1"/>
    <w:rsid w:val="006F7B88"/>
    <w:rsid w:val="006F7DD9"/>
    <w:rsid w:val="007011FD"/>
    <w:rsid w:val="00701393"/>
    <w:rsid w:val="007020F5"/>
    <w:rsid w:val="00702595"/>
    <w:rsid w:val="007027AD"/>
    <w:rsid w:val="007041EC"/>
    <w:rsid w:val="007052F1"/>
    <w:rsid w:val="00705E3E"/>
    <w:rsid w:val="00706C5D"/>
    <w:rsid w:val="00706DCA"/>
    <w:rsid w:val="00707016"/>
    <w:rsid w:val="007071FD"/>
    <w:rsid w:val="007077BC"/>
    <w:rsid w:val="00707BFB"/>
    <w:rsid w:val="00710113"/>
    <w:rsid w:val="007102C5"/>
    <w:rsid w:val="00710A07"/>
    <w:rsid w:val="007117C6"/>
    <w:rsid w:val="00711E69"/>
    <w:rsid w:val="007122F2"/>
    <w:rsid w:val="007127DB"/>
    <w:rsid w:val="00714170"/>
    <w:rsid w:val="00714D7E"/>
    <w:rsid w:val="00714DE2"/>
    <w:rsid w:val="007156C7"/>
    <w:rsid w:val="0071762D"/>
    <w:rsid w:val="007204A7"/>
    <w:rsid w:val="00722066"/>
    <w:rsid w:val="007223C9"/>
    <w:rsid w:val="0072254A"/>
    <w:rsid w:val="00722A2F"/>
    <w:rsid w:val="00723E03"/>
    <w:rsid w:val="00725332"/>
    <w:rsid w:val="00725B05"/>
    <w:rsid w:val="00725EAE"/>
    <w:rsid w:val="00726050"/>
    <w:rsid w:val="007268A1"/>
    <w:rsid w:val="00726FC3"/>
    <w:rsid w:val="0072739F"/>
    <w:rsid w:val="007306B6"/>
    <w:rsid w:val="00730A2A"/>
    <w:rsid w:val="00731A50"/>
    <w:rsid w:val="00732922"/>
    <w:rsid w:val="007329DD"/>
    <w:rsid w:val="00732D18"/>
    <w:rsid w:val="00733510"/>
    <w:rsid w:val="00734320"/>
    <w:rsid w:val="007349FA"/>
    <w:rsid w:val="00734E72"/>
    <w:rsid w:val="00735C53"/>
    <w:rsid w:val="00736322"/>
    <w:rsid w:val="00736A1F"/>
    <w:rsid w:val="00736B96"/>
    <w:rsid w:val="007379AC"/>
    <w:rsid w:val="00740184"/>
    <w:rsid w:val="007402CF"/>
    <w:rsid w:val="00740F7A"/>
    <w:rsid w:val="007416F5"/>
    <w:rsid w:val="007419F8"/>
    <w:rsid w:val="0074271B"/>
    <w:rsid w:val="00742B7A"/>
    <w:rsid w:val="00743DD9"/>
    <w:rsid w:val="007440CC"/>
    <w:rsid w:val="007454E4"/>
    <w:rsid w:val="00745CB2"/>
    <w:rsid w:val="0074622B"/>
    <w:rsid w:val="00747698"/>
    <w:rsid w:val="00747C55"/>
    <w:rsid w:val="00751586"/>
    <w:rsid w:val="0075162E"/>
    <w:rsid w:val="00751B64"/>
    <w:rsid w:val="0075225F"/>
    <w:rsid w:val="007532A4"/>
    <w:rsid w:val="00753E14"/>
    <w:rsid w:val="00753FA7"/>
    <w:rsid w:val="00754034"/>
    <w:rsid w:val="00754EBA"/>
    <w:rsid w:val="007563A0"/>
    <w:rsid w:val="00756556"/>
    <w:rsid w:val="00756B42"/>
    <w:rsid w:val="00756C91"/>
    <w:rsid w:val="00756CE7"/>
    <w:rsid w:val="007570E2"/>
    <w:rsid w:val="00757B9F"/>
    <w:rsid w:val="007609D7"/>
    <w:rsid w:val="007614B8"/>
    <w:rsid w:val="007618C4"/>
    <w:rsid w:val="00762FC4"/>
    <w:rsid w:val="00765069"/>
    <w:rsid w:val="0076559A"/>
    <w:rsid w:val="00766258"/>
    <w:rsid w:val="007664BA"/>
    <w:rsid w:val="00766FB6"/>
    <w:rsid w:val="00767321"/>
    <w:rsid w:val="00767980"/>
    <w:rsid w:val="00770A58"/>
    <w:rsid w:val="00770B19"/>
    <w:rsid w:val="00771642"/>
    <w:rsid w:val="00774113"/>
    <w:rsid w:val="0077463F"/>
    <w:rsid w:val="00775F4F"/>
    <w:rsid w:val="007772D9"/>
    <w:rsid w:val="0078133B"/>
    <w:rsid w:val="00781EDD"/>
    <w:rsid w:val="0078220D"/>
    <w:rsid w:val="007836EA"/>
    <w:rsid w:val="00783A71"/>
    <w:rsid w:val="0078433F"/>
    <w:rsid w:val="00784CDA"/>
    <w:rsid w:val="00786603"/>
    <w:rsid w:val="00787744"/>
    <w:rsid w:val="00787979"/>
    <w:rsid w:val="007906C4"/>
    <w:rsid w:val="007921F7"/>
    <w:rsid w:val="00792E9D"/>
    <w:rsid w:val="00793E6F"/>
    <w:rsid w:val="007940EA"/>
    <w:rsid w:val="007944DB"/>
    <w:rsid w:val="00794525"/>
    <w:rsid w:val="00795614"/>
    <w:rsid w:val="007956DB"/>
    <w:rsid w:val="007967E8"/>
    <w:rsid w:val="00796A38"/>
    <w:rsid w:val="00796A8C"/>
    <w:rsid w:val="00797303"/>
    <w:rsid w:val="007A1411"/>
    <w:rsid w:val="007A18ED"/>
    <w:rsid w:val="007A2170"/>
    <w:rsid w:val="007A22BF"/>
    <w:rsid w:val="007A3323"/>
    <w:rsid w:val="007A3646"/>
    <w:rsid w:val="007A58F7"/>
    <w:rsid w:val="007A5A5C"/>
    <w:rsid w:val="007A5F11"/>
    <w:rsid w:val="007A6708"/>
    <w:rsid w:val="007A714D"/>
    <w:rsid w:val="007B0998"/>
    <w:rsid w:val="007B153C"/>
    <w:rsid w:val="007B2F0A"/>
    <w:rsid w:val="007B3A98"/>
    <w:rsid w:val="007B4ED0"/>
    <w:rsid w:val="007B5BF1"/>
    <w:rsid w:val="007B6D62"/>
    <w:rsid w:val="007B7085"/>
    <w:rsid w:val="007B72B8"/>
    <w:rsid w:val="007B78EA"/>
    <w:rsid w:val="007B7A58"/>
    <w:rsid w:val="007B7ECD"/>
    <w:rsid w:val="007C00A1"/>
    <w:rsid w:val="007C1AC8"/>
    <w:rsid w:val="007C21B5"/>
    <w:rsid w:val="007C48E5"/>
    <w:rsid w:val="007C4E29"/>
    <w:rsid w:val="007C6FC3"/>
    <w:rsid w:val="007C7367"/>
    <w:rsid w:val="007D066D"/>
    <w:rsid w:val="007D0934"/>
    <w:rsid w:val="007D0EA2"/>
    <w:rsid w:val="007D16B8"/>
    <w:rsid w:val="007D1EE8"/>
    <w:rsid w:val="007D4D51"/>
    <w:rsid w:val="007D4FA8"/>
    <w:rsid w:val="007D56D2"/>
    <w:rsid w:val="007D57CC"/>
    <w:rsid w:val="007D6415"/>
    <w:rsid w:val="007E0645"/>
    <w:rsid w:val="007E0797"/>
    <w:rsid w:val="007E08E1"/>
    <w:rsid w:val="007E0F03"/>
    <w:rsid w:val="007E2E58"/>
    <w:rsid w:val="007E314D"/>
    <w:rsid w:val="007E3652"/>
    <w:rsid w:val="007E4BD2"/>
    <w:rsid w:val="007E50DC"/>
    <w:rsid w:val="007E56F3"/>
    <w:rsid w:val="007E5A59"/>
    <w:rsid w:val="007E63C3"/>
    <w:rsid w:val="007E6DD9"/>
    <w:rsid w:val="007E7013"/>
    <w:rsid w:val="007F1EB0"/>
    <w:rsid w:val="007F22E9"/>
    <w:rsid w:val="007F2695"/>
    <w:rsid w:val="007F3061"/>
    <w:rsid w:val="007F3408"/>
    <w:rsid w:val="007F3467"/>
    <w:rsid w:val="007F3A05"/>
    <w:rsid w:val="007F58A5"/>
    <w:rsid w:val="007F5DDF"/>
    <w:rsid w:val="007F73EF"/>
    <w:rsid w:val="007F78A1"/>
    <w:rsid w:val="00800286"/>
    <w:rsid w:val="00800AA5"/>
    <w:rsid w:val="00801393"/>
    <w:rsid w:val="00801FB0"/>
    <w:rsid w:val="00802F88"/>
    <w:rsid w:val="008033EB"/>
    <w:rsid w:val="00803A64"/>
    <w:rsid w:val="00803CAF"/>
    <w:rsid w:val="00804C62"/>
    <w:rsid w:val="00805225"/>
    <w:rsid w:val="00805497"/>
    <w:rsid w:val="008062EB"/>
    <w:rsid w:val="00810984"/>
    <w:rsid w:val="00810C5C"/>
    <w:rsid w:val="00810EAD"/>
    <w:rsid w:val="00812450"/>
    <w:rsid w:val="0081260C"/>
    <w:rsid w:val="0081293E"/>
    <w:rsid w:val="00813D45"/>
    <w:rsid w:val="00814AFC"/>
    <w:rsid w:val="00814DDC"/>
    <w:rsid w:val="00814FB8"/>
    <w:rsid w:val="008153CA"/>
    <w:rsid w:val="00815465"/>
    <w:rsid w:val="00816CF3"/>
    <w:rsid w:val="00817D4D"/>
    <w:rsid w:val="00817E9A"/>
    <w:rsid w:val="00817EED"/>
    <w:rsid w:val="00821624"/>
    <w:rsid w:val="00822CF2"/>
    <w:rsid w:val="00823FD3"/>
    <w:rsid w:val="00824EE3"/>
    <w:rsid w:val="0082512D"/>
    <w:rsid w:val="008271DA"/>
    <w:rsid w:val="0083050D"/>
    <w:rsid w:val="008306BD"/>
    <w:rsid w:val="0083196D"/>
    <w:rsid w:val="00831A80"/>
    <w:rsid w:val="00832E2C"/>
    <w:rsid w:val="00833743"/>
    <w:rsid w:val="00833F79"/>
    <w:rsid w:val="008340A4"/>
    <w:rsid w:val="0083566B"/>
    <w:rsid w:val="00835FD3"/>
    <w:rsid w:val="00836FA6"/>
    <w:rsid w:val="00840F1F"/>
    <w:rsid w:val="00840F4F"/>
    <w:rsid w:val="00843364"/>
    <w:rsid w:val="0084473C"/>
    <w:rsid w:val="008456C7"/>
    <w:rsid w:val="008504B0"/>
    <w:rsid w:val="00850C89"/>
    <w:rsid w:val="00851A14"/>
    <w:rsid w:val="00851AA6"/>
    <w:rsid w:val="00852393"/>
    <w:rsid w:val="00852FDB"/>
    <w:rsid w:val="0085493A"/>
    <w:rsid w:val="00855D3D"/>
    <w:rsid w:val="008600A4"/>
    <w:rsid w:val="008608E4"/>
    <w:rsid w:val="00860F71"/>
    <w:rsid w:val="00861681"/>
    <w:rsid w:val="00861B0C"/>
    <w:rsid w:val="00861E31"/>
    <w:rsid w:val="00862513"/>
    <w:rsid w:val="0086370F"/>
    <w:rsid w:val="00865260"/>
    <w:rsid w:val="008663FE"/>
    <w:rsid w:val="008665A8"/>
    <w:rsid w:val="008674EC"/>
    <w:rsid w:val="008679AA"/>
    <w:rsid w:val="00870380"/>
    <w:rsid w:val="008706C8"/>
    <w:rsid w:val="008707C0"/>
    <w:rsid w:val="0087135F"/>
    <w:rsid w:val="00871790"/>
    <w:rsid w:val="00871B9F"/>
    <w:rsid w:val="00871F5A"/>
    <w:rsid w:val="008723B8"/>
    <w:rsid w:val="00872D94"/>
    <w:rsid w:val="0087439C"/>
    <w:rsid w:val="00875C32"/>
    <w:rsid w:val="008773AC"/>
    <w:rsid w:val="00877A9E"/>
    <w:rsid w:val="00880364"/>
    <w:rsid w:val="00881823"/>
    <w:rsid w:val="0088228A"/>
    <w:rsid w:val="00882C5C"/>
    <w:rsid w:val="0088335A"/>
    <w:rsid w:val="00884CEC"/>
    <w:rsid w:val="00884E6A"/>
    <w:rsid w:val="0088771E"/>
    <w:rsid w:val="00891592"/>
    <w:rsid w:val="00891A31"/>
    <w:rsid w:val="00891E9E"/>
    <w:rsid w:val="00895DDA"/>
    <w:rsid w:val="00896EE7"/>
    <w:rsid w:val="00897539"/>
    <w:rsid w:val="008A2D8C"/>
    <w:rsid w:val="008A2F68"/>
    <w:rsid w:val="008A41B7"/>
    <w:rsid w:val="008A47A7"/>
    <w:rsid w:val="008A5983"/>
    <w:rsid w:val="008A6720"/>
    <w:rsid w:val="008A6F8C"/>
    <w:rsid w:val="008A70A5"/>
    <w:rsid w:val="008A76EC"/>
    <w:rsid w:val="008B05B3"/>
    <w:rsid w:val="008B1098"/>
    <w:rsid w:val="008B3E7B"/>
    <w:rsid w:val="008B45A7"/>
    <w:rsid w:val="008B46CD"/>
    <w:rsid w:val="008B48F6"/>
    <w:rsid w:val="008B4F44"/>
    <w:rsid w:val="008B4FA6"/>
    <w:rsid w:val="008B4FC9"/>
    <w:rsid w:val="008B5282"/>
    <w:rsid w:val="008B584F"/>
    <w:rsid w:val="008B5FFC"/>
    <w:rsid w:val="008B6567"/>
    <w:rsid w:val="008B6BE0"/>
    <w:rsid w:val="008B6CBC"/>
    <w:rsid w:val="008B7C17"/>
    <w:rsid w:val="008C002A"/>
    <w:rsid w:val="008C0172"/>
    <w:rsid w:val="008C06AD"/>
    <w:rsid w:val="008C0CDA"/>
    <w:rsid w:val="008C1142"/>
    <w:rsid w:val="008C13F9"/>
    <w:rsid w:val="008C2696"/>
    <w:rsid w:val="008C2D01"/>
    <w:rsid w:val="008C366F"/>
    <w:rsid w:val="008C40E6"/>
    <w:rsid w:val="008C5A92"/>
    <w:rsid w:val="008C5B1C"/>
    <w:rsid w:val="008C67F6"/>
    <w:rsid w:val="008C70CA"/>
    <w:rsid w:val="008D0F7A"/>
    <w:rsid w:val="008D23DF"/>
    <w:rsid w:val="008D2622"/>
    <w:rsid w:val="008D2AEF"/>
    <w:rsid w:val="008D42D5"/>
    <w:rsid w:val="008D4EEB"/>
    <w:rsid w:val="008D5B7E"/>
    <w:rsid w:val="008D5F1E"/>
    <w:rsid w:val="008D68E4"/>
    <w:rsid w:val="008D6B2F"/>
    <w:rsid w:val="008D7111"/>
    <w:rsid w:val="008D7B00"/>
    <w:rsid w:val="008E0506"/>
    <w:rsid w:val="008E0546"/>
    <w:rsid w:val="008E0CFF"/>
    <w:rsid w:val="008E0F35"/>
    <w:rsid w:val="008E14D7"/>
    <w:rsid w:val="008E1D0F"/>
    <w:rsid w:val="008E3271"/>
    <w:rsid w:val="008E38A7"/>
    <w:rsid w:val="008E448C"/>
    <w:rsid w:val="008E480C"/>
    <w:rsid w:val="008E485C"/>
    <w:rsid w:val="008E5076"/>
    <w:rsid w:val="008E5133"/>
    <w:rsid w:val="008E5581"/>
    <w:rsid w:val="008E5C32"/>
    <w:rsid w:val="008E5D6B"/>
    <w:rsid w:val="008E63C4"/>
    <w:rsid w:val="008E74C3"/>
    <w:rsid w:val="008E759C"/>
    <w:rsid w:val="008E76F0"/>
    <w:rsid w:val="008E77FF"/>
    <w:rsid w:val="008E79ED"/>
    <w:rsid w:val="008F15FE"/>
    <w:rsid w:val="008F27CF"/>
    <w:rsid w:val="008F2D29"/>
    <w:rsid w:val="008F3C1D"/>
    <w:rsid w:val="008F3F41"/>
    <w:rsid w:val="008F4E5B"/>
    <w:rsid w:val="008F5187"/>
    <w:rsid w:val="008F5B11"/>
    <w:rsid w:val="008F60D8"/>
    <w:rsid w:val="008F7CDE"/>
    <w:rsid w:val="00900F8E"/>
    <w:rsid w:val="009019AC"/>
    <w:rsid w:val="00902727"/>
    <w:rsid w:val="0090312B"/>
    <w:rsid w:val="00903B5B"/>
    <w:rsid w:val="00903D2A"/>
    <w:rsid w:val="00904310"/>
    <w:rsid w:val="0090469F"/>
    <w:rsid w:val="00904F1C"/>
    <w:rsid w:val="009056DF"/>
    <w:rsid w:val="00905B77"/>
    <w:rsid w:val="00907C1A"/>
    <w:rsid w:val="00911CAB"/>
    <w:rsid w:val="009127D1"/>
    <w:rsid w:val="0091391B"/>
    <w:rsid w:val="009139FE"/>
    <w:rsid w:val="0091438F"/>
    <w:rsid w:val="0091653F"/>
    <w:rsid w:val="00917187"/>
    <w:rsid w:val="009171D0"/>
    <w:rsid w:val="0091736D"/>
    <w:rsid w:val="00920B89"/>
    <w:rsid w:val="00924EC8"/>
    <w:rsid w:val="009258C3"/>
    <w:rsid w:val="00926501"/>
    <w:rsid w:val="00926741"/>
    <w:rsid w:val="00926F14"/>
    <w:rsid w:val="00927CA0"/>
    <w:rsid w:val="0093037A"/>
    <w:rsid w:val="00930C19"/>
    <w:rsid w:val="00932AAE"/>
    <w:rsid w:val="0093380B"/>
    <w:rsid w:val="009346B3"/>
    <w:rsid w:val="00934A8A"/>
    <w:rsid w:val="00934E7F"/>
    <w:rsid w:val="00935177"/>
    <w:rsid w:val="00935667"/>
    <w:rsid w:val="0094090D"/>
    <w:rsid w:val="0094101C"/>
    <w:rsid w:val="0094154D"/>
    <w:rsid w:val="00941A62"/>
    <w:rsid w:val="00942247"/>
    <w:rsid w:val="009423E4"/>
    <w:rsid w:val="00942805"/>
    <w:rsid w:val="00944194"/>
    <w:rsid w:val="00944FAA"/>
    <w:rsid w:val="00945742"/>
    <w:rsid w:val="009460C9"/>
    <w:rsid w:val="009460DA"/>
    <w:rsid w:val="00946A81"/>
    <w:rsid w:val="00946E6A"/>
    <w:rsid w:val="00947181"/>
    <w:rsid w:val="0094724C"/>
    <w:rsid w:val="00947812"/>
    <w:rsid w:val="00947FE1"/>
    <w:rsid w:val="00950110"/>
    <w:rsid w:val="00950ADD"/>
    <w:rsid w:val="00950D01"/>
    <w:rsid w:val="00951460"/>
    <w:rsid w:val="0095155F"/>
    <w:rsid w:val="00951E66"/>
    <w:rsid w:val="0095244A"/>
    <w:rsid w:val="00952A96"/>
    <w:rsid w:val="009534F8"/>
    <w:rsid w:val="0095398A"/>
    <w:rsid w:val="009543BC"/>
    <w:rsid w:val="00954429"/>
    <w:rsid w:val="009544A4"/>
    <w:rsid w:val="00954984"/>
    <w:rsid w:val="009563CE"/>
    <w:rsid w:val="00956AD4"/>
    <w:rsid w:val="009574F7"/>
    <w:rsid w:val="009575EB"/>
    <w:rsid w:val="00957E0D"/>
    <w:rsid w:val="00957EF7"/>
    <w:rsid w:val="009606A7"/>
    <w:rsid w:val="009618A2"/>
    <w:rsid w:val="00961EF7"/>
    <w:rsid w:val="009624BC"/>
    <w:rsid w:val="00962DA9"/>
    <w:rsid w:val="009632F9"/>
    <w:rsid w:val="00963A6A"/>
    <w:rsid w:val="0096425A"/>
    <w:rsid w:val="009645DD"/>
    <w:rsid w:val="00964B9E"/>
    <w:rsid w:val="0096518D"/>
    <w:rsid w:val="0096548D"/>
    <w:rsid w:val="00967581"/>
    <w:rsid w:val="00971820"/>
    <w:rsid w:val="00971996"/>
    <w:rsid w:val="009720EE"/>
    <w:rsid w:val="009727F1"/>
    <w:rsid w:val="00972808"/>
    <w:rsid w:val="0097312C"/>
    <w:rsid w:val="009734B0"/>
    <w:rsid w:val="00973C4B"/>
    <w:rsid w:val="0097488E"/>
    <w:rsid w:val="00976328"/>
    <w:rsid w:val="0097680D"/>
    <w:rsid w:val="009775E1"/>
    <w:rsid w:val="00980114"/>
    <w:rsid w:val="00980883"/>
    <w:rsid w:val="009809C4"/>
    <w:rsid w:val="00981479"/>
    <w:rsid w:val="00981C5A"/>
    <w:rsid w:val="00981E60"/>
    <w:rsid w:val="00981EB4"/>
    <w:rsid w:val="00982172"/>
    <w:rsid w:val="00982438"/>
    <w:rsid w:val="00982C0F"/>
    <w:rsid w:val="00983734"/>
    <w:rsid w:val="00983E68"/>
    <w:rsid w:val="0098404C"/>
    <w:rsid w:val="00985283"/>
    <w:rsid w:val="00985496"/>
    <w:rsid w:val="00985518"/>
    <w:rsid w:val="00985DC9"/>
    <w:rsid w:val="00986B36"/>
    <w:rsid w:val="00987E25"/>
    <w:rsid w:val="00990467"/>
    <w:rsid w:val="00991853"/>
    <w:rsid w:val="00992AF4"/>
    <w:rsid w:val="00992CEB"/>
    <w:rsid w:val="0099303B"/>
    <w:rsid w:val="00993933"/>
    <w:rsid w:val="00993C69"/>
    <w:rsid w:val="009955D5"/>
    <w:rsid w:val="00995992"/>
    <w:rsid w:val="00996D56"/>
    <w:rsid w:val="00997313"/>
    <w:rsid w:val="0099743B"/>
    <w:rsid w:val="00997D3C"/>
    <w:rsid w:val="00997DBB"/>
    <w:rsid w:val="009A03E5"/>
    <w:rsid w:val="009A0490"/>
    <w:rsid w:val="009A0B66"/>
    <w:rsid w:val="009A0F3B"/>
    <w:rsid w:val="009A1BB4"/>
    <w:rsid w:val="009A2628"/>
    <w:rsid w:val="009A2C57"/>
    <w:rsid w:val="009A3200"/>
    <w:rsid w:val="009A534D"/>
    <w:rsid w:val="009A5832"/>
    <w:rsid w:val="009A713C"/>
    <w:rsid w:val="009B036C"/>
    <w:rsid w:val="009B07B1"/>
    <w:rsid w:val="009B0858"/>
    <w:rsid w:val="009B0897"/>
    <w:rsid w:val="009B310B"/>
    <w:rsid w:val="009B35F5"/>
    <w:rsid w:val="009B4AC7"/>
    <w:rsid w:val="009B4FCA"/>
    <w:rsid w:val="009B59F4"/>
    <w:rsid w:val="009B5D76"/>
    <w:rsid w:val="009B64E0"/>
    <w:rsid w:val="009B69DA"/>
    <w:rsid w:val="009B7BD9"/>
    <w:rsid w:val="009C03F5"/>
    <w:rsid w:val="009C2207"/>
    <w:rsid w:val="009C25CA"/>
    <w:rsid w:val="009C2C42"/>
    <w:rsid w:val="009C56C3"/>
    <w:rsid w:val="009C6526"/>
    <w:rsid w:val="009C75E1"/>
    <w:rsid w:val="009C79EB"/>
    <w:rsid w:val="009C7DD5"/>
    <w:rsid w:val="009D0A74"/>
    <w:rsid w:val="009D18D2"/>
    <w:rsid w:val="009D1DF7"/>
    <w:rsid w:val="009D215D"/>
    <w:rsid w:val="009D3823"/>
    <w:rsid w:val="009D4368"/>
    <w:rsid w:val="009D4624"/>
    <w:rsid w:val="009D4887"/>
    <w:rsid w:val="009D4993"/>
    <w:rsid w:val="009D5C0F"/>
    <w:rsid w:val="009D6053"/>
    <w:rsid w:val="009D608C"/>
    <w:rsid w:val="009E0567"/>
    <w:rsid w:val="009E13AB"/>
    <w:rsid w:val="009E1772"/>
    <w:rsid w:val="009E227D"/>
    <w:rsid w:val="009E2ED5"/>
    <w:rsid w:val="009E2EFE"/>
    <w:rsid w:val="009E3790"/>
    <w:rsid w:val="009E47F3"/>
    <w:rsid w:val="009E4E55"/>
    <w:rsid w:val="009E5019"/>
    <w:rsid w:val="009E6F1D"/>
    <w:rsid w:val="009E76DE"/>
    <w:rsid w:val="009F0FAB"/>
    <w:rsid w:val="009F2072"/>
    <w:rsid w:val="009F21BF"/>
    <w:rsid w:val="009F23F6"/>
    <w:rsid w:val="009F25BD"/>
    <w:rsid w:val="009F2B6A"/>
    <w:rsid w:val="009F33A5"/>
    <w:rsid w:val="009F3C9C"/>
    <w:rsid w:val="009F49D0"/>
    <w:rsid w:val="009F4B20"/>
    <w:rsid w:val="009F5CA3"/>
    <w:rsid w:val="00A032E0"/>
    <w:rsid w:val="00A04F1B"/>
    <w:rsid w:val="00A0501B"/>
    <w:rsid w:val="00A05E7B"/>
    <w:rsid w:val="00A06FD4"/>
    <w:rsid w:val="00A115AB"/>
    <w:rsid w:val="00A12A37"/>
    <w:rsid w:val="00A146F0"/>
    <w:rsid w:val="00A14771"/>
    <w:rsid w:val="00A14947"/>
    <w:rsid w:val="00A14EBD"/>
    <w:rsid w:val="00A1621B"/>
    <w:rsid w:val="00A165B2"/>
    <w:rsid w:val="00A16FF0"/>
    <w:rsid w:val="00A20F21"/>
    <w:rsid w:val="00A22C6B"/>
    <w:rsid w:val="00A24918"/>
    <w:rsid w:val="00A249F5"/>
    <w:rsid w:val="00A24C08"/>
    <w:rsid w:val="00A24F1E"/>
    <w:rsid w:val="00A25144"/>
    <w:rsid w:val="00A259AC"/>
    <w:rsid w:val="00A25E81"/>
    <w:rsid w:val="00A25F41"/>
    <w:rsid w:val="00A263CF"/>
    <w:rsid w:val="00A26DE6"/>
    <w:rsid w:val="00A27A0B"/>
    <w:rsid w:val="00A30D84"/>
    <w:rsid w:val="00A31011"/>
    <w:rsid w:val="00A314DE"/>
    <w:rsid w:val="00A31F3E"/>
    <w:rsid w:val="00A3246B"/>
    <w:rsid w:val="00A32A83"/>
    <w:rsid w:val="00A333C1"/>
    <w:rsid w:val="00A33479"/>
    <w:rsid w:val="00A356C7"/>
    <w:rsid w:val="00A35729"/>
    <w:rsid w:val="00A36004"/>
    <w:rsid w:val="00A362D1"/>
    <w:rsid w:val="00A362E9"/>
    <w:rsid w:val="00A368DB"/>
    <w:rsid w:val="00A36DEB"/>
    <w:rsid w:val="00A4024C"/>
    <w:rsid w:val="00A4042B"/>
    <w:rsid w:val="00A40E74"/>
    <w:rsid w:val="00A423AA"/>
    <w:rsid w:val="00A42A01"/>
    <w:rsid w:val="00A43DC5"/>
    <w:rsid w:val="00A43DF0"/>
    <w:rsid w:val="00A4460F"/>
    <w:rsid w:val="00A4509C"/>
    <w:rsid w:val="00A465D7"/>
    <w:rsid w:val="00A468FA"/>
    <w:rsid w:val="00A47E9F"/>
    <w:rsid w:val="00A52715"/>
    <w:rsid w:val="00A52808"/>
    <w:rsid w:val="00A5288F"/>
    <w:rsid w:val="00A53B16"/>
    <w:rsid w:val="00A53EC6"/>
    <w:rsid w:val="00A53FCE"/>
    <w:rsid w:val="00A545B4"/>
    <w:rsid w:val="00A54978"/>
    <w:rsid w:val="00A54D02"/>
    <w:rsid w:val="00A55A06"/>
    <w:rsid w:val="00A55B4C"/>
    <w:rsid w:val="00A55C0F"/>
    <w:rsid w:val="00A56759"/>
    <w:rsid w:val="00A5725E"/>
    <w:rsid w:val="00A60035"/>
    <w:rsid w:val="00A605C3"/>
    <w:rsid w:val="00A6092B"/>
    <w:rsid w:val="00A61978"/>
    <w:rsid w:val="00A63E10"/>
    <w:rsid w:val="00A65E73"/>
    <w:rsid w:val="00A66187"/>
    <w:rsid w:val="00A665C3"/>
    <w:rsid w:val="00A71D4A"/>
    <w:rsid w:val="00A72D5A"/>
    <w:rsid w:val="00A7403B"/>
    <w:rsid w:val="00A7414C"/>
    <w:rsid w:val="00A751DA"/>
    <w:rsid w:val="00A75A84"/>
    <w:rsid w:val="00A7759B"/>
    <w:rsid w:val="00A77B8B"/>
    <w:rsid w:val="00A81AF7"/>
    <w:rsid w:val="00A8325E"/>
    <w:rsid w:val="00A83C26"/>
    <w:rsid w:val="00A83E7C"/>
    <w:rsid w:val="00A84272"/>
    <w:rsid w:val="00A846F7"/>
    <w:rsid w:val="00A85569"/>
    <w:rsid w:val="00A8713F"/>
    <w:rsid w:val="00A9018E"/>
    <w:rsid w:val="00A90BA1"/>
    <w:rsid w:val="00A91B71"/>
    <w:rsid w:val="00A91EB5"/>
    <w:rsid w:val="00A92280"/>
    <w:rsid w:val="00A92426"/>
    <w:rsid w:val="00A92EE6"/>
    <w:rsid w:val="00A93405"/>
    <w:rsid w:val="00A95263"/>
    <w:rsid w:val="00A963F2"/>
    <w:rsid w:val="00A97690"/>
    <w:rsid w:val="00A97A9A"/>
    <w:rsid w:val="00AA0671"/>
    <w:rsid w:val="00AA087A"/>
    <w:rsid w:val="00AA0E46"/>
    <w:rsid w:val="00AA1937"/>
    <w:rsid w:val="00AA23BE"/>
    <w:rsid w:val="00AA2531"/>
    <w:rsid w:val="00AA313B"/>
    <w:rsid w:val="00AA3146"/>
    <w:rsid w:val="00AA316A"/>
    <w:rsid w:val="00AA379D"/>
    <w:rsid w:val="00AA3910"/>
    <w:rsid w:val="00AA3EEB"/>
    <w:rsid w:val="00AA5503"/>
    <w:rsid w:val="00AA57B9"/>
    <w:rsid w:val="00AA5BF1"/>
    <w:rsid w:val="00AA6D9B"/>
    <w:rsid w:val="00AA7BF5"/>
    <w:rsid w:val="00AB0DA3"/>
    <w:rsid w:val="00AB1A44"/>
    <w:rsid w:val="00AB1CB0"/>
    <w:rsid w:val="00AB1DD2"/>
    <w:rsid w:val="00AB1E09"/>
    <w:rsid w:val="00AB2D2F"/>
    <w:rsid w:val="00AB37BA"/>
    <w:rsid w:val="00AB3FDB"/>
    <w:rsid w:val="00AB40ED"/>
    <w:rsid w:val="00AB4813"/>
    <w:rsid w:val="00AB4F8E"/>
    <w:rsid w:val="00AB50C9"/>
    <w:rsid w:val="00AB5330"/>
    <w:rsid w:val="00AB5418"/>
    <w:rsid w:val="00AB6480"/>
    <w:rsid w:val="00AB6747"/>
    <w:rsid w:val="00AB7747"/>
    <w:rsid w:val="00AC14CE"/>
    <w:rsid w:val="00AC1808"/>
    <w:rsid w:val="00AC2A56"/>
    <w:rsid w:val="00AC2B98"/>
    <w:rsid w:val="00AC4773"/>
    <w:rsid w:val="00AD055E"/>
    <w:rsid w:val="00AD18CB"/>
    <w:rsid w:val="00AD1F5D"/>
    <w:rsid w:val="00AD2A59"/>
    <w:rsid w:val="00AD39E1"/>
    <w:rsid w:val="00AD3A50"/>
    <w:rsid w:val="00AD472C"/>
    <w:rsid w:val="00AD47A7"/>
    <w:rsid w:val="00AD50B3"/>
    <w:rsid w:val="00AD5A0B"/>
    <w:rsid w:val="00AD75F8"/>
    <w:rsid w:val="00AD7F76"/>
    <w:rsid w:val="00AE0992"/>
    <w:rsid w:val="00AE1BAA"/>
    <w:rsid w:val="00AE1DB5"/>
    <w:rsid w:val="00AE1F55"/>
    <w:rsid w:val="00AE2023"/>
    <w:rsid w:val="00AE2349"/>
    <w:rsid w:val="00AE35F5"/>
    <w:rsid w:val="00AE4A52"/>
    <w:rsid w:val="00AE626E"/>
    <w:rsid w:val="00AE6909"/>
    <w:rsid w:val="00AF07EF"/>
    <w:rsid w:val="00AF0CBF"/>
    <w:rsid w:val="00AF2040"/>
    <w:rsid w:val="00AF257F"/>
    <w:rsid w:val="00AF2B70"/>
    <w:rsid w:val="00AF33CF"/>
    <w:rsid w:val="00AF3E3E"/>
    <w:rsid w:val="00AF4D50"/>
    <w:rsid w:val="00AF4DAF"/>
    <w:rsid w:val="00AF4F74"/>
    <w:rsid w:val="00AF5A74"/>
    <w:rsid w:val="00AF6179"/>
    <w:rsid w:val="00AF6A94"/>
    <w:rsid w:val="00B00F33"/>
    <w:rsid w:val="00B033D5"/>
    <w:rsid w:val="00B03F5F"/>
    <w:rsid w:val="00B048C0"/>
    <w:rsid w:val="00B04A1E"/>
    <w:rsid w:val="00B07C49"/>
    <w:rsid w:val="00B11C26"/>
    <w:rsid w:val="00B12939"/>
    <w:rsid w:val="00B1295A"/>
    <w:rsid w:val="00B12A65"/>
    <w:rsid w:val="00B12E54"/>
    <w:rsid w:val="00B1312E"/>
    <w:rsid w:val="00B1330D"/>
    <w:rsid w:val="00B13331"/>
    <w:rsid w:val="00B14182"/>
    <w:rsid w:val="00B142C1"/>
    <w:rsid w:val="00B15DB2"/>
    <w:rsid w:val="00B162A7"/>
    <w:rsid w:val="00B1782A"/>
    <w:rsid w:val="00B17B5D"/>
    <w:rsid w:val="00B20A45"/>
    <w:rsid w:val="00B20E82"/>
    <w:rsid w:val="00B213DC"/>
    <w:rsid w:val="00B21963"/>
    <w:rsid w:val="00B22C5C"/>
    <w:rsid w:val="00B24279"/>
    <w:rsid w:val="00B24F30"/>
    <w:rsid w:val="00B260F8"/>
    <w:rsid w:val="00B27D0D"/>
    <w:rsid w:val="00B3000E"/>
    <w:rsid w:val="00B30048"/>
    <w:rsid w:val="00B303EB"/>
    <w:rsid w:val="00B30C6B"/>
    <w:rsid w:val="00B31270"/>
    <w:rsid w:val="00B314CC"/>
    <w:rsid w:val="00B31ABF"/>
    <w:rsid w:val="00B326A1"/>
    <w:rsid w:val="00B3291B"/>
    <w:rsid w:val="00B33876"/>
    <w:rsid w:val="00B33B47"/>
    <w:rsid w:val="00B33BE3"/>
    <w:rsid w:val="00B33E05"/>
    <w:rsid w:val="00B3714D"/>
    <w:rsid w:val="00B37654"/>
    <w:rsid w:val="00B40018"/>
    <w:rsid w:val="00B401E1"/>
    <w:rsid w:val="00B40E0C"/>
    <w:rsid w:val="00B414CD"/>
    <w:rsid w:val="00B436E2"/>
    <w:rsid w:val="00B44BB7"/>
    <w:rsid w:val="00B46AFF"/>
    <w:rsid w:val="00B46E3C"/>
    <w:rsid w:val="00B46ED9"/>
    <w:rsid w:val="00B47641"/>
    <w:rsid w:val="00B50739"/>
    <w:rsid w:val="00B513B9"/>
    <w:rsid w:val="00B527F6"/>
    <w:rsid w:val="00B53481"/>
    <w:rsid w:val="00B538D5"/>
    <w:rsid w:val="00B53B17"/>
    <w:rsid w:val="00B53B5D"/>
    <w:rsid w:val="00B54C5F"/>
    <w:rsid w:val="00B550C5"/>
    <w:rsid w:val="00B55579"/>
    <w:rsid w:val="00B55AD9"/>
    <w:rsid w:val="00B55FA1"/>
    <w:rsid w:val="00B568C2"/>
    <w:rsid w:val="00B5715E"/>
    <w:rsid w:val="00B573B2"/>
    <w:rsid w:val="00B5754B"/>
    <w:rsid w:val="00B60046"/>
    <w:rsid w:val="00B6055E"/>
    <w:rsid w:val="00B60C82"/>
    <w:rsid w:val="00B6263C"/>
    <w:rsid w:val="00B6317D"/>
    <w:rsid w:val="00B64621"/>
    <w:rsid w:val="00B64819"/>
    <w:rsid w:val="00B64B58"/>
    <w:rsid w:val="00B657B4"/>
    <w:rsid w:val="00B65DBF"/>
    <w:rsid w:val="00B66593"/>
    <w:rsid w:val="00B668ED"/>
    <w:rsid w:val="00B66B12"/>
    <w:rsid w:val="00B66CF7"/>
    <w:rsid w:val="00B66E34"/>
    <w:rsid w:val="00B703DF"/>
    <w:rsid w:val="00B704AE"/>
    <w:rsid w:val="00B707F7"/>
    <w:rsid w:val="00B72130"/>
    <w:rsid w:val="00B724FC"/>
    <w:rsid w:val="00B72619"/>
    <w:rsid w:val="00B73082"/>
    <w:rsid w:val="00B73624"/>
    <w:rsid w:val="00B745B2"/>
    <w:rsid w:val="00B746A3"/>
    <w:rsid w:val="00B7512C"/>
    <w:rsid w:val="00B7525A"/>
    <w:rsid w:val="00B7723F"/>
    <w:rsid w:val="00B80534"/>
    <w:rsid w:val="00B80ADF"/>
    <w:rsid w:val="00B81496"/>
    <w:rsid w:val="00B815E2"/>
    <w:rsid w:val="00B83391"/>
    <w:rsid w:val="00B8368F"/>
    <w:rsid w:val="00B84132"/>
    <w:rsid w:val="00B8433C"/>
    <w:rsid w:val="00B844C3"/>
    <w:rsid w:val="00B84888"/>
    <w:rsid w:val="00B85D22"/>
    <w:rsid w:val="00B86321"/>
    <w:rsid w:val="00B87491"/>
    <w:rsid w:val="00B87DCA"/>
    <w:rsid w:val="00B9028B"/>
    <w:rsid w:val="00B9032E"/>
    <w:rsid w:val="00B90B20"/>
    <w:rsid w:val="00B91E16"/>
    <w:rsid w:val="00B92DB5"/>
    <w:rsid w:val="00B93146"/>
    <w:rsid w:val="00B93591"/>
    <w:rsid w:val="00B94164"/>
    <w:rsid w:val="00B965FF"/>
    <w:rsid w:val="00B96C75"/>
    <w:rsid w:val="00B976FC"/>
    <w:rsid w:val="00BA05B5"/>
    <w:rsid w:val="00BA07B5"/>
    <w:rsid w:val="00BA0834"/>
    <w:rsid w:val="00BA09AA"/>
    <w:rsid w:val="00BA110B"/>
    <w:rsid w:val="00BA13B2"/>
    <w:rsid w:val="00BA1A4F"/>
    <w:rsid w:val="00BA29E9"/>
    <w:rsid w:val="00BA2C0A"/>
    <w:rsid w:val="00BA32F9"/>
    <w:rsid w:val="00BA4766"/>
    <w:rsid w:val="00BA4B18"/>
    <w:rsid w:val="00BA59EF"/>
    <w:rsid w:val="00BA6959"/>
    <w:rsid w:val="00BA6FF9"/>
    <w:rsid w:val="00BA7142"/>
    <w:rsid w:val="00BA7F6C"/>
    <w:rsid w:val="00BB0188"/>
    <w:rsid w:val="00BB07D6"/>
    <w:rsid w:val="00BB0E7D"/>
    <w:rsid w:val="00BB1BEC"/>
    <w:rsid w:val="00BB1EAC"/>
    <w:rsid w:val="00BB2357"/>
    <w:rsid w:val="00BB237C"/>
    <w:rsid w:val="00BB2694"/>
    <w:rsid w:val="00BB41A3"/>
    <w:rsid w:val="00BB510F"/>
    <w:rsid w:val="00BB5F72"/>
    <w:rsid w:val="00BB7378"/>
    <w:rsid w:val="00BB78E3"/>
    <w:rsid w:val="00BC131E"/>
    <w:rsid w:val="00BC32DC"/>
    <w:rsid w:val="00BC35B6"/>
    <w:rsid w:val="00BC398E"/>
    <w:rsid w:val="00BC3CC7"/>
    <w:rsid w:val="00BC574E"/>
    <w:rsid w:val="00BC63C1"/>
    <w:rsid w:val="00BC681B"/>
    <w:rsid w:val="00BD00CD"/>
    <w:rsid w:val="00BD174B"/>
    <w:rsid w:val="00BD1B51"/>
    <w:rsid w:val="00BD1DD1"/>
    <w:rsid w:val="00BD1E99"/>
    <w:rsid w:val="00BD2DFF"/>
    <w:rsid w:val="00BD304D"/>
    <w:rsid w:val="00BD30F3"/>
    <w:rsid w:val="00BD41F0"/>
    <w:rsid w:val="00BD4596"/>
    <w:rsid w:val="00BD465D"/>
    <w:rsid w:val="00BD4AD4"/>
    <w:rsid w:val="00BD5077"/>
    <w:rsid w:val="00BD66F2"/>
    <w:rsid w:val="00BD7520"/>
    <w:rsid w:val="00BD75B6"/>
    <w:rsid w:val="00BD7ECE"/>
    <w:rsid w:val="00BE004C"/>
    <w:rsid w:val="00BE01E0"/>
    <w:rsid w:val="00BE1405"/>
    <w:rsid w:val="00BE1C10"/>
    <w:rsid w:val="00BE2B23"/>
    <w:rsid w:val="00BE312D"/>
    <w:rsid w:val="00BE338B"/>
    <w:rsid w:val="00BE38CF"/>
    <w:rsid w:val="00BE395F"/>
    <w:rsid w:val="00BE3EA2"/>
    <w:rsid w:val="00BE4282"/>
    <w:rsid w:val="00BE51F8"/>
    <w:rsid w:val="00BE5AA7"/>
    <w:rsid w:val="00BE79F8"/>
    <w:rsid w:val="00BE7A29"/>
    <w:rsid w:val="00BF108B"/>
    <w:rsid w:val="00BF1C20"/>
    <w:rsid w:val="00BF26A5"/>
    <w:rsid w:val="00BF370B"/>
    <w:rsid w:val="00BF4257"/>
    <w:rsid w:val="00BF46A1"/>
    <w:rsid w:val="00BF7455"/>
    <w:rsid w:val="00BF75EA"/>
    <w:rsid w:val="00C01DDD"/>
    <w:rsid w:val="00C02200"/>
    <w:rsid w:val="00C027B2"/>
    <w:rsid w:val="00C029EE"/>
    <w:rsid w:val="00C02D16"/>
    <w:rsid w:val="00C036B4"/>
    <w:rsid w:val="00C052DC"/>
    <w:rsid w:val="00C06E1F"/>
    <w:rsid w:val="00C07250"/>
    <w:rsid w:val="00C078F1"/>
    <w:rsid w:val="00C07B71"/>
    <w:rsid w:val="00C1009A"/>
    <w:rsid w:val="00C10578"/>
    <w:rsid w:val="00C106E0"/>
    <w:rsid w:val="00C10B92"/>
    <w:rsid w:val="00C135BC"/>
    <w:rsid w:val="00C158FB"/>
    <w:rsid w:val="00C15C95"/>
    <w:rsid w:val="00C16173"/>
    <w:rsid w:val="00C16D36"/>
    <w:rsid w:val="00C210E0"/>
    <w:rsid w:val="00C21C3B"/>
    <w:rsid w:val="00C2250A"/>
    <w:rsid w:val="00C233C1"/>
    <w:rsid w:val="00C23F25"/>
    <w:rsid w:val="00C24D15"/>
    <w:rsid w:val="00C2596A"/>
    <w:rsid w:val="00C26733"/>
    <w:rsid w:val="00C27537"/>
    <w:rsid w:val="00C2764A"/>
    <w:rsid w:val="00C27B1D"/>
    <w:rsid w:val="00C27DD5"/>
    <w:rsid w:val="00C30826"/>
    <w:rsid w:val="00C308D7"/>
    <w:rsid w:val="00C31767"/>
    <w:rsid w:val="00C328FE"/>
    <w:rsid w:val="00C33507"/>
    <w:rsid w:val="00C3385A"/>
    <w:rsid w:val="00C33C5C"/>
    <w:rsid w:val="00C33C9F"/>
    <w:rsid w:val="00C3494A"/>
    <w:rsid w:val="00C35633"/>
    <w:rsid w:val="00C3615B"/>
    <w:rsid w:val="00C36435"/>
    <w:rsid w:val="00C36606"/>
    <w:rsid w:val="00C40D12"/>
    <w:rsid w:val="00C4243A"/>
    <w:rsid w:val="00C42FE5"/>
    <w:rsid w:val="00C4409D"/>
    <w:rsid w:val="00C44216"/>
    <w:rsid w:val="00C44E72"/>
    <w:rsid w:val="00C45A06"/>
    <w:rsid w:val="00C45F59"/>
    <w:rsid w:val="00C466F0"/>
    <w:rsid w:val="00C47878"/>
    <w:rsid w:val="00C47E5B"/>
    <w:rsid w:val="00C5034C"/>
    <w:rsid w:val="00C50A18"/>
    <w:rsid w:val="00C52B18"/>
    <w:rsid w:val="00C52F37"/>
    <w:rsid w:val="00C558A9"/>
    <w:rsid w:val="00C569C0"/>
    <w:rsid w:val="00C56C88"/>
    <w:rsid w:val="00C57550"/>
    <w:rsid w:val="00C60E5B"/>
    <w:rsid w:val="00C61C4E"/>
    <w:rsid w:val="00C61E4B"/>
    <w:rsid w:val="00C63953"/>
    <w:rsid w:val="00C63CC1"/>
    <w:rsid w:val="00C63F47"/>
    <w:rsid w:val="00C64BFF"/>
    <w:rsid w:val="00C65E71"/>
    <w:rsid w:val="00C6661B"/>
    <w:rsid w:val="00C66AB7"/>
    <w:rsid w:val="00C674E4"/>
    <w:rsid w:val="00C67BD8"/>
    <w:rsid w:val="00C704E9"/>
    <w:rsid w:val="00C7063A"/>
    <w:rsid w:val="00C70E75"/>
    <w:rsid w:val="00C71481"/>
    <w:rsid w:val="00C71561"/>
    <w:rsid w:val="00C71643"/>
    <w:rsid w:val="00C73878"/>
    <w:rsid w:val="00C73ACC"/>
    <w:rsid w:val="00C74692"/>
    <w:rsid w:val="00C74D48"/>
    <w:rsid w:val="00C75C05"/>
    <w:rsid w:val="00C75E79"/>
    <w:rsid w:val="00C75EE0"/>
    <w:rsid w:val="00C763A8"/>
    <w:rsid w:val="00C763C9"/>
    <w:rsid w:val="00C76483"/>
    <w:rsid w:val="00C76656"/>
    <w:rsid w:val="00C77EDC"/>
    <w:rsid w:val="00C77EE8"/>
    <w:rsid w:val="00C80057"/>
    <w:rsid w:val="00C80AD1"/>
    <w:rsid w:val="00C82232"/>
    <w:rsid w:val="00C82913"/>
    <w:rsid w:val="00C8335A"/>
    <w:rsid w:val="00C83FD4"/>
    <w:rsid w:val="00C84F36"/>
    <w:rsid w:val="00C86445"/>
    <w:rsid w:val="00C872CA"/>
    <w:rsid w:val="00C879F1"/>
    <w:rsid w:val="00C91A35"/>
    <w:rsid w:val="00C91ABF"/>
    <w:rsid w:val="00C923AB"/>
    <w:rsid w:val="00C93150"/>
    <w:rsid w:val="00C95843"/>
    <w:rsid w:val="00C96017"/>
    <w:rsid w:val="00C972B1"/>
    <w:rsid w:val="00CA01A4"/>
    <w:rsid w:val="00CA026D"/>
    <w:rsid w:val="00CA0324"/>
    <w:rsid w:val="00CA0F9C"/>
    <w:rsid w:val="00CA169A"/>
    <w:rsid w:val="00CA23B8"/>
    <w:rsid w:val="00CA24B6"/>
    <w:rsid w:val="00CA2CCE"/>
    <w:rsid w:val="00CA40D3"/>
    <w:rsid w:val="00CA43FD"/>
    <w:rsid w:val="00CA44CF"/>
    <w:rsid w:val="00CA4A6F"/>
    <w:rsid w:val="00CA6089"/>
    <w:rsid w:val="00CA6B7E"/>
    <w:rsid w:val="00CA767A"/>
    <w:rsid w:val="00CA7EF8"/>
    <w:rsid w:val="00CB1549"/>
    <w:rsid w:val="00CB154F"/>
    <w:rsid w:val="00CB1C72"/>
    <w:rsid w:val="00CB1EF5"/>
    <w:rsid w:val="00CB2FDC"/>
    <w:rsid w:val="00CB3789"/>
    <w:rsid w:val="00CB3EB1"/>
    <w:rsid w:val="00CB5447"/>
    <w:rsid w:val="00CB6053"/>
    <w:rsid w:val="00CB7607"/>
    <w:rsid w:val="00CB7840"/>
    <w:rsid w:val="00CB7A8E"/>
    <w:rsid w:val="00CB7C2E"/>
    <w:rsid w:val="00CC1EBD"/>
    <w:rsid w:val="00CC274B"/>
    <w:rsid w:val="00CC289C"/>
    <w:rsid w:val="00CC2A4F"/>
    <w:rsid w:val="00CC2A53"/>
    <w:rsid w:val="00CC425E"/>
    <w:rsid w:val="00CC489B"/>
    <w:rsid w:val="00CC4C33"/>
    <w:rsid w:val="00CC56DA"/>
    <w:rsid w:val="00CC572F"/>
    <w:rsid w:val="00CC598C"/>
    <w:rsid w:val="00CC7AAA"/>
    <w:rsid w:val="00CD1A7F"/>
    <w:rsid w:val="00CD2805"/>
    <w:rsid w:val="00CD2BCD"/>
    <w:rsid w:val="00CD376F"/>
    <w:rsid w:val="00CD3A4C"/>
    <w:rsid w:val="00CD4519"/>
    <w:rsid w:val="00CD464D"/>
    <w:rsid w:val="00CD4B4C"/>
    <w:rsid w:val="00CD5394"/>
    <w:rsid w:val="00CD5572"/>
    <w:rsid w:val="00CD5C2F"/>
    <w:rsid w:val="00CE057D"/>
    <w:rsid w:val="00CE10E9"/>
    <w:rsid w:val="00CE2910"/>
    <w:rsid w:val="00CE29AE"/>
    <w:rsid w:val="00CE380E"/>
    <w:rsid w:val="00CE44D0"/>
    <w:rsid w:val="00CE4D8A"/>
    <w:rsid w:val="00CE5161"/>
    <w:rsid w:val="00CE5393"/>
    <w:rsid w:val="00CE573C"/>
    <w:rsid w:val="00CE589F"/>
    <w:rsid w:val="00CE5BDA"/>
    <w:rsid w:val="00CE60A2"/>
    <w:rsid w:val="00CE77B2"/>
    <w:rsid w:val="00CE7F21"/>
    <w:rsid w:val="00CF0502"/>
    <w:rsid w:val="00CF36BE"/>
    <w:rsid w:val="00CF3948"/>
    <w:rsid w:val="00CF50F7"/>
    <w:rsid w:val="00CF6000"/>
    <w:rsid w:val="00CF755A"/>
    <w:rsid w:val="00CF7F98"/>
    <w:rsid w:val="00D003F3"/>
    <w:rsid w:val="00D00C60"/>
    <w:rsid w:val="00D02B33"/>
    <w:rsid w:val="00D02F0C"/>
    <w:rsid w:val="00D030A2"/>
    <w:rsid w:val="00D0364F"/>
    <w:rsid w:val="00D037FF"/>
    <w:rsid w:val="00D03ABB"/>
    <w:rsid w:val="00D0417F"/>
    <w:rsid w:val="00D06834"/>
    <w:rsid w:val="00D06848"/>
    <w:rsid w:val="00D06A90"/>
    <w:rsid w:val="00D10287"/>
    <w:rsid w:val="00D12C9D"/>
    <w:rsid w:val="00D13838"/>
    <w:rsid w:val="00D148A6"/>
    <w:rsid w:val="00D14D19"/>
    <w:rsid w:val="00D1565E"/>
    <w:rsid w:val="00D15B83"/>
    <w:rsid w:val="00D176E9"/>
    <w:rsid w:val="00D17EDD"/>
    <w:rsid w:val="00D20115"/>
    <w:rsid w:val="00D20323"/>
    <w:rsid w:val="00D20D1F"/>
    <w:rsid w:val="00D21221"/>
    <w:rsid w:val="00D219CE"/>
    <w:rsid w:val="00D21F69"/>
    <w:rsid w:val="00D21F80"/>
    <w:rsid w:val="00D23061"/>
    <w:rsid w:val="00D236B3"/>
    <w:rsid w:val="00D23FCF"/>
    <w:rsid w:val="00D24F8E"/>
    <w:rsid w:val="00D256FB"/>
    <w:rsid w:val="00D258D6"/>
    <w:rsid w:val="00D25AC4"/>
    <w:rsid w:val="00D263DE"/>
    <w:rsid w:val="00D27200"/>
    <w:rsid w:val="00D308ED"/>
    <w:rsid w:val="00D30996"/>
    <w:rsid w:val="00D314BC"/>
    <w:rsid w:val="00D31967"/>
    <w:rsid w:val="00D325F2"/>
    <w:rsid w:val="00D330EB"/>
    <w:rsid w:val="00D33F82"/>
    <w:rsid w:val="00D3479F"/>
    <w:rsid w:val="00D35F53"/>
    <w:rsid w:val="00D360E7"/>
    <w:rsid w:val="00D3673E"/>
    <w:rsid w:val="00D36D86"/>
    <w:rsid w:val="00D37A9C"/>
    <w:rsid w:val="00D37C32"/>
    <w:rsid w:val="00D37E61"/>
    <w:rsid w:val="00D4138A"/>
    <w:rsid w:val="00D4143B"/>
    <w:rsid w:val="00D41F38"/>
    <w:rsid w:val="00D42730"/>
    <w:rsid w:val="00D428AA"/>
    <w:rsid w:val="00D42C98"/>
    <w:rsid w:val="00D42E9F"/>
    <w:rsid w:val="00D4358C"/>
    <w:rsid w:val="00D439C1"/>
    <w:rsid w:val="00D43CE8"/>
    <w:rsid w:val="00D44841"/>
    <w:rsid w:val="00D44942"/>
    <w:rsid w:val="00D44D5B"/>
    <w:rsid w:val="00D45CE6"/>
    <w:rsid w:val="00D46AEA"/>
    <w:rsid w:val="00D47726"/>
    <w:rsid w:val="00D47A68"/>
    <w:rsid w:val="00D50A34"/>
    <w:rsid w:val="00D51F36"/>
    <w:rsid w:val="00D52AB9"/>
    <w:rsid w:val="00D52C2D"/>
    <w:rsid w:val="00D535C8"/>
    <w:rsid w:val="00D5362B"/>
    <w:rsid w:val="00D538B2"/>
    <w:rsid w:val="00D53A0E"/>
    <w:rsid w:val="00D53EFA"/>
    <w:rsid w:val="00D5407C"/>
    <w:rsid w:val="00D54574"/>
    <w:rsid w:val="00D549AE"/>
    <w:rsid w:val="00D54A2E"/>
    <w:rsid w:val="00D55FB0"/>
    <w:rsid w:val="00D57245"/>
    <w:rsid w:val="00D604DD"/>
    <w:rsid w:val="00D604EC"/>
    <w:rsid w:val="00D61F2D"/>
    <w:rsid w:val="00D62F65"/>
    <w:rsid w:val="00D63035"/>
    <w:rsid w:val="00D702F3"/>
    <w:rsid w:val="00D70514"/>
    <w:rsid w:val="00D7084D"/>
    <w:rsid w:val="00D71143"/>
    <w:rsid w:val="00D71F56"/>
    <w:rsid w:val="00D73D73"/>
    <w:rsid w:val="00D745F4"/>
    <w:rsid w:val="00D77570"/>
    <w:rsid w:val="00D80530"/>
    <w:rsid w:val="00D82023"/>
    <w:rsid w:val="00D82238"/>
    <w:rsid w:val="00D8316E"/>
    <w:rsid w:val="00D83599"/>
    <w:rsid w:val="00D83E41"/>
    <w:rsid w:val="00D851D0"/>
    <w:rsid w:val="00D8605F"/>
    <w:rsid w:val="00D87927"/>
    <w:rsid w:val="00D90381"/>
    <w:rsid w:val="00D917B9"/>
    <w:rsid w:val="00D920A4"/>
    <w:rsid w:val="00D93511"/>
    <w:rsid w:val="00D93811"/>
    <w:rsid w:val="00D94156"/>
    <w:rsid w:val="00D94211"/>
    <w:rsid w:val="00D94301"/>
    <w:rsid w:val="00D94A7C"/>
    <w:rsid w:val="00D94E45"/>
    <w:rsid w:val="00D95896"/>
    <w:rsid w:val="00D95B53"/>
    <w:rsid w:val="00D9686E"/>
    <w:rsid w:val="00D975DC"/>
    <w:rsid w:val="00D97ADD"/>
    <w:rsid w:val="00DA02F6"/>
    <w:rsid w:val="00DA0793"/>
    <w:rsid w:val="00DA348A"/>
    <w:rsid w:val="00DA3BCA"/>
    <w:rsid w:val="00DA3BF0"/>
    <w:rsid w:val="00DA5460"/>
    <w:rsid w:val="00DA553F"/>
    <w:rsid w:val="00DA7EAE"/>
    <w:rsid w:val="00DB0A3B"/>
    <w:rsid w:val="00DB0B9C"/>
    <w:rsid w:val="00DB25F4"/>
    <w:rsid w:val="00DB2983"/>
    <w:rsid w:val="00DB41B1"/>
    <w:rsid w:val="00DB522C"/>
    <w:rsid w:val="00DB607D"/>
    <w:rsid w:val="00DB6D68"/>
    <w:rsid w:val="00DB7438"/>
    <w:rsid w:val="00DB7B28"/>
    <w:rsid w:val="00DB7F7A"/>
    <w:rsid w:val="00DC02E8"/>
    <w:rsid w:val="00DC1257"/>
    <w:rsid w:val="00DC12BB"/>
    <w:rsid w:val="00DC38BD"/>
    <w:rsid w:val="00DC3DC0"/>
    <w:rsid w:val="00DC3F9B"/>
    <w:rsid w:val="00DC4170"/>
    <w:rsid w:val="00DC4865"/>
    <w:rsid w:val="00DC54BD"/>
    <w:rsid w:val="00DC57F6"/>
    <w:rsid w:val="00DC5B2B"/>
    <w:rsid w:val="00DD15BD"/>
    <w:rsid w:val="00DD1CB2"/>
    <w:rsid w:val="00DD318D"/>
    <w:rsid w:val="00DD331E"/>
    <w:rsid w:val="00DD35AE"/>
    <w:rsid w:val="00DD4F3B"/>
    <w:rsid w:val="00DD539E"/>
    <w:rsid w:val="00DD6561"/>
    <w:rsid w:val="00DD67E2"/>
    <w:rsid w:val="00DD7670"/>
    <w:rsid w:val="00DE1275"/>
    <w:rsid w:val="00DE3A6A"/>
    <w:rsid w:val="00DE4483"/>
    <w:rsid w:val="00DE4ABE"/>
    <w:rsid w:val="00DE537A"/>
    <w:rsid w:val="00DE59A6"/>
    <w:rsid w:val="00DE64EA"/>
    <w:rsid w:val="00DF097F"/>
    <w:rsid w:val="00DF1091"/>
    <w:rsid w:val="00DF16C3"/>
    <w:rsid w:val="00DF2E12"/>
    <w:rsid w:val="00DF34FA"/>
    <w:rsid w:val="00DF365F"/>
    <w:rsid w:val="00DF514A"/>
    <w:rsid w:val="00DF51F4"/>
    <w:rsid w:val="00DF5BBB"/>
    <w:rsid w:val="00DF5D97"/>
    <w:rsid w:val="00DF5FEA"/>
    <w:rsid w:val="00DF6690"/>
    <w:rsid w:val="00DF6804"/>
    <w:rsid w:val="00E0060F"/>
    <w:rsid w:val="00E02727"/>
    <w:rsid w:val="00E0358D"/>
    <w:rsid w:val="00E04323"/>
    <w:rsid w:val="00E044B4"/>
    <w:rsid w:val="00E045CA"/>
    <w:rsid w:val="00E04F9D"/>
    <w:rsid w:val="00E05303"/>
    <w:rsid w:val="00E0567F"/>
    <w:rsid w:val="00E06492"/>
    <w:rsid w:val="00E06D0C"/>
    <w:rsid w:val="00E070A2"/>
    <w:rsid w:val="00E07773"/>
    <w:rsid w:val="00E1001A"/>
    <w:rsid w:val="00E1003A"/>
    <w:rsid w:val="00E10B75"/>
    <w:rsid w:val="00E112F4"/>
    <w:rsid w:val="00E116D9"/>
    <w:rsid w:val="00E11E54"/>
    <w:rsid w:val="00E13DDE"/>
    <w:rsid w:val="00E149F0"/>
    <w:rsid w:val="00E14B08"/>
    <w:rsid w:val="00E15E75"/>
    <w:rsid w:val="00E176D6"/>
    <w:rsid w:val="00E204A0"/>
    <w:rsid w:val="00E213D1"/>
    <w:rsid w:val="00E22A19"/>
    <w:rsid w:val="00E234A6"/>
    <w:rsid w:val="00E2421D"/>
    <w:rsid w:val="00E242B4"/>
    <w:rsid w:val="00E2511E"/>
    <w:rsid w:val="00E25562"/>
    <w:rsid w:val="00E25D3C"/>
    <w:rsid w:val="00E2656A"/>
    <w:rsid w:val="00E30A9C"/>
    <w:rsid w:val="00E346B7"/>
    <w:rsid w:val="00E34C66"/>
    <w:rsid w:val="00E378FB"/>
    <w:rsid w:val="00E412D0"/>
    <w:rsid w:val="00E430F6"/>
    <w:rsid w:val="00E44E3E"/>
    <w:rsid w:val="00E4516A"/>
    <w:rsid w:val="00E4601A"/>
    <w:rsid w:val="00E474F5"/>
    <w:rsid w:val="00E47C2D"/>
    <w:rsid w:val="00E50279"/>
    <w:rsid w:val="00E50DE6"/>
    <w:rsid w:val="00E53928"/>
    <w:rsid w:val="00E54FEF"/>
    <w:rsid w:val="00E56322"/>
    <w:rsid w:val="00E57086"/>
    <w:rsid w:val="00E57524"/>
    <w:rsid w:val="00E60982"/>
    <w:rsid w:val="00E61A8F"/>
    <w:rsid w:val="00E62C62"/>
    <w:rsid w:val="00E62E5E"/>
    <w:rsid w:val="00E63512"/>
    <w:rsid w:val="00E6468C"/>
    <w:rsid w:val="00E651FE"/>
    <w:rsid w:val="00E654C1"/>
    <w:rsid w:val="00E65510"/>
    <w:rsid w:val="00E65D97"/>
    <w:rsid w:val="00E65E0B"/>
    <w:rsid w:val="00E660EE"/>
    <w:rsid w:val="00E66DCB"/>
    <w:rsid w:val="00E66E9A"/>
    <w:rsid w:val="00E670A0"/>
    <w:rsid w:val="00E7023A"/>
    <w:rsid w:val="00E7041C"/>
    <w:rsid w:val="00E7165C"/>
    <w:rsid w:val="00E717D2"/>
    <w:rsid w:val="00E72A5A"/>
    <w:rsid w:val="00E73354"/>
    <w:rsid w:val="00E73770"/>
    <w:rsid w:val="00E740CF"/>
    <w:rsid w:val="00E7458F"/>
    <w:rsid w:val="00E75048"/>
    <w:rsid w:val="00E7511F"/>
    <w:rsid w:val="00E757C0"/>
    <w:rsid w:val="00E763D4"/>
    <w:rsid w:val="00E76CB6"/>
    <w:rsid w:val="00E76EDA"/>
    <w:rsid w:val="00E77342"/>
    <w:rsid w:val="00E77E36"/>
    <w:rsid w:val="00E77FD1"/>
    <w:rsid w:val="00E80C1D"/>
    <w:rsid w:val="00E82809"/>
    <w:rsid w:val="00E83302"/>
    <w:rsid w:val="00E83508"/>
    <w:rsid w:val="00E84427"/>
    <w:rsid w:val="00E847E4"/>
    <w:rsid w:val="00E851FF"/>
    <w:rsid w:val="00E85549"/>
    <w:rsid w:val="00E86017"/>
    <w:rsid w:val="00E86291"/>
    <w:rsid w:val="00E86341"/>
    <w:rsid w:val="00E867BA"/>
    <w:rsid w:val="00E90C77"/>
    <w:rsid w:val="00E913FD"/>
    <w:rsid w:val="00E9163F"/>
    <w:rsid w:val="00E9242D"/>
    <w:rsid w:val="00E93A3A"/>
    <w:rsid w:val="00E93CAF"/>
    <w:rsid w:val="00E94065"/>
    <w:rsid w:val="00E94AF0"/>
    <w:rsid w:val="00E950A0"/>
    <w:rsid w:val="00E9565C"/>
    <w:rsid w:val="00EA0398"/>
    <w:rsid w:val="00EA2138"/>
    <w:rsid w:val="00EA29C0"/>
    <w:rsid w:val="00EA2B36"/>
    <w:rsid w:val="00EA37AC"/>
    <w:rsid w:val="00EA5170"/>
    <w:rsid w:val="00EA5EC0"/>
    <w:rsid w:val="00EB1531"/>
    <w:rsid w:val="00EB2F39"/>
    <w:rsid w:val="00EB35B5"/>
    <w:rsid w:val="00EB5255"/>
    <w:rsid w:val="00EB5767"/>
    <w:rsid w:val="00EB5C47"/>
    <w:rsid w:val="00EB5DA5"/>
    <w:rsid w:val="00EB6714"/>
    <w:rsid w:val="00EB6A78"/>
    <w:rsid w:val="00EB7E7F"/>
    <w:rsid w:val="00EC12B2"/>
    <w:rsid w:val="00EC16DD"/>
    <w:rsid w:val="00EC3DB4"/>
    <w:rsid w:val="00EC3E7A"/>
    <w:rsid w:val="00EC54A3"/>
    <w:rsid w:val="00EC582B"/>
    <w:rsid w:val="00EC61CE"/>
    <w:rsid w:val="00EC6465"/>
    <w:rsid w:val="00EC652A"/>
    <w:rsid w:val="00EC6698"/>
    <w:rsid w:val="00EC6F6A"/>
    <w:rsid w:val="00EC712B"/>
    <w:rsid w:val="00ED0639"/>
    <w:rsid w:val="00ED069F"/>
    <w:rsid w:val="00ED156B"/>
    <w:rsid w:val="00ED174E"/>
    <w:rsid w:val="00ED1C6F"/>
    <w:rsid w:val="00ED2165"/>
    <w:rsid w:val="00ED2B41"/>
    <w:rsid w:val="00ED30B8"/>
    <w:rsid w:val="00ED3523"/>
    <w:rsid w:val="00ED3569"/>
    <w:rsid w:val="00ED3F69"/>
    <w:rsid w:val="00ED3FE6"/>
    <w:rsid w:val="00ED46A9"/>
    <w:rsid w:val="00ED5598"/>
    <w:rsid w:val="00ED76A2"/>
    <w:rsid w:val="00EE150A"/>
    <w:rsid w:val="00EE1D73"/>
    <w:rsid w:val="00EE2CD9"/>
    <w:rsid w:val="00EE2DD5"/>
    <w:rsid w:val="00EE3067"/>
    <w:rsid w:val="00EE34C9"/>
    <w:rsid w:val="00EE41A6"/>
    <w:rsid w:val="00EE43AC"/>
    <w:rsid w:val="00EE5767"/>
    <w:rsid w:val="00EE62A9"/>
    <w:rsid w:val="00EE6311"/>
    <w:rsid w:val="00EF064C"/>
    <w:rsid w:val="00EF06F5"/>
    <w:rsid w:val="00EF2B16"/>
    <w:rsid w:val="00EF4755"/>
    <w:rsid w:val="00EF65A0"/>
    <w:rsid w:val="00EF7135"/>
    <w:rsid w:val="00EF7BDB"/>
    <w:rsid w:val="00F0067E"/>
    <w:rsid w:val="00F015C0"/>
    <w:rsid w:val="00F027DB"/>
    <w:rsid w:val="00F030AE"/>
    <w:rsid w:val="00F03676"/>
    <w:rsid w:val="00F03BDA"/>
    <w:rsid w:val="00F03D65"/>
    <w:rsid w:val="00F0417B"/>
    <w:rsid w:val="00F06DED"/>
    <w:rsid w:val="00F0784F"/>
    <w:rsid w:val="00F11678"/>
    <w:rsid w:val="00F11D3E"/>
    <w:rsid w:val="00F1235A"/>
    <w:rsid w:val="00F12517"/>
    <w:rsid w:val="00F14311"/>
    <w:rsid w:val="00F14A7A"/>
    <w:rsid w:val="00F14CAB"/>
    <w:rsid w:val="00F152B5"/>
    <w:rsid w:val="00F16145"/>
    <w:rsid w:val="00F1642D"/>
    <w:rsid w:val="00F16E7D"/>
    <w:rsid w:val="00F174B8"/>
    <w:rsid w:val="00F178D2"/>
    <w:rsid w:val="00F17D76"/>
    <w:rsid w:val="00F2011D"/>
    <w:rsid w:val="00F20F6D"/>
    <w:rsid w:val="00F213AB"/>
    <w:rsid w:val="00F21C8C"/>
    <w:rsid w:val="00F21DEE"/>
    <w:rsid w:val="00F22985"/>
    <w:rsid w:val="00F247B9"/>
    <w:rsid w:val="00F25024"/>
    <w:rsid w:val="00F25E51"/>
    <w:rsid w:val="00F27551"/>
    <w:rsid w:val="00F278E1"/>
    <w:rsid w:val="00F27FC5"/>
    <w:rsid w:val="00F30A9A"/>
    <w:rsid w:val="00F31F00"/>
    <w:rsid w:val="00F32ADE"/>
    <w:rsid w:val="00F33288"/>
    <w:rsid w:val="00F33799"/>
    <w:rsid w:val="00F3383E"/>
    <w:rsid w:val="00F33888"/>
    <w:rsid w:val="00F34F70"/>
    <w:rsid w:val="00F357A3"/>
    <w:rsid w:val="00F358AE"/>
    <w:rsid w:val="00F35D9A"/>
    <w:rsid w:val="00F370B6"/>
    <w:rsid w:val="00F370DA"/>
    <w:rsid w:val="00F376ED"/>
    <w:rsid w:val="00F40508"/>
    <w:rsid w:val="00F40DE4"/>
    <w:rsid w:val="00F40ECB"/>
    <w:rsid w:val="00F412D2"/>
    <w:rsid w:val="00F4222E"/>
    <w:rsid w:val="00F42478"/>
    <w:rsid w:val="00F4301B"/>
    <w:rsid w:val="00F4419A"/>
    <w:rsid w:val="00F453BA"/>
    <w:rsid w:val="00F45671"/>
    <w:rsid w:val="00F465A7"/>
    <w:rsid w:val="00F50955"/>
    <w:rsid w:val="00F50B7C"/>
    <w:rsid w:val="00F5151F"/>
    <w:rsid w:val="00F51CE8"/>
    <w:rsid w:val="00F52106"/>
    <w:rsid w:val="00F5215C"/>
    <w:rsid w:val="00F52335"/>
    <w:rsid w:val="00F52449"/>
    <w:rsid w:val="00F5403C"/>
    <w:rsid w:val="00F5436E"/>
    <w:rsid w:val="00F54714"/>
    <w:rsid w:val="00F550E6"/>
    <w:rsid w:val="00F55FA6"/>
    <w:rsid w:val="00F56F08"/>
    <w:rsid w:val="00F56F61"/>
    <w:rsid w:val="00F5752F"/>
    <w:rsid w:val="00F6034C"/>
    <w:rsid w:val="00F60A8A"/>
    <w:rsid w:val="00F6114E"/>
    <w:rsid w:val="00F627A7"/>
    <w:rsid w:val="00F62FB1"/>
    <w:rsid w:val="00F635B5"/>
    <w:rsid w:val="00F6373A"/>
    <w:rsid w:val="00F6430F"/>
    <w:rsid w:val="00F643B2"/>
    <w:rsid w:val="00F6524E"/>
    <w:rsid w:val="00F652DA"/>
    <w:rsid w:val="00F66B1C"/>
    <w:rsid w:val="00F66C91"/>
    <w:rsid w:val="00F66D7F"/>
    <w:rsid w:val="00F66F7D"/>
    <w:rsid w:val="00F67D82"/>
    <w:rsid w:val="00F7040E"/>
    <w:rsid w:val="00F70B67"/>
    <w:rsid w:val="00F72752"/>
    <w:rsid w:val="00F72755"/>
    <w:rsid w:val="00F7299A"/>
    <w:rsid w:val="00F7362C"/>
    <w:rsid w:val="00F74345"/>
    <w:rsid w:val="00F7621A"/>
    <w:rsid w:val="00F76658"/>
    <w:rsid w:val="00F76925"/>
    <w:rsid w:val="00F769C4"/>
    <w:rsid w:val="00F76ECC"/>
    <w:rsid w:val="00F77023"/>
    <w:rsid w:val="00F772B9"/>
    <w:rsid w:val="00F77D49"/>
    <w:rsid w:val="00F80A0A"/>
    <w:rsid w:val="00F80C6E"/>
    <w:rsid w:val="00F81CCA"/>
    <w:rsid w:val="00F82132"/>
    <w:rsid w:val="00F82B19"/>
    <w:rsid w:val="00F83AC1"/>
    <w:rsid w:val="00F841EC"/>
    <w:rsid w:val="00F84B50"/>
    <w:rsid w:val="00F84EEC"/>
    <w:rsid w:val="00F86FAF"/>
    <w:rsid w:val="00F903B0"/>
    <w:rsid w:val="00F91C67"/>
    <w:rsid w:val="00F9212D"/>
    <w:rsid w:val="00F93BD3"/>
    <w:rsid w:val="00F960D1"/>
    <w:rsid w:val="00F965DA"/>
    <w:rsid w:val="00F96B95"/>
    <w:rsid w:val="00F97475"/>
    <w:rsid w:val="00F97EE5"/>
    <w:rsid w:val="00FA02A0"/>
    <w:rsid w:val="00FA2A2E"/>
    <w:rsid w:val="00FA3883"/>
    <w:rsid w:val="00FA3E4A"/>
    <w:rsid w:val="00FA3FBD"/>
    <w:rsid w:val="00FA406A"/>
    <w:rsid w:val="00FA4C54"/>
    <w:rsid w:val="00FA4F60"/>
    <w:rsid w:val="00FA6928"/>
    <w:rsid w:val="00FA6C14"/>
    <w:rsid w:val="00FA6F67"/>
    <w:rsid w:val="00FA7090"/>
    <w:rsid w:val="00FB0128"/>
    <w:rsid w:val="00FB0984"/>
    <w:rsid w:val="00FB16E1"/>
    <w:rsid w:val="00FB1F0E"/>
    <w:rsid w:val="00FB4146"/>
    <w:rsid w:val="00FB4369"/>
    <w:rsid w:val="00FB445C"/>
    <w:rsid w:val="00FB4CCB"/>
    <w:rsid w:val="00FB503A"/>
    <w:rsid w:val="00FB516C"/>
    <w:rsid w:val="00FB5834"/>
    <w:rsid w:val="00FB7247"/>
    <w:rsid w:val="00FC0BB6"/>
    <w:rsid w:val="00FC1151"/>
    <w:rsid w:val="00FC1DB3"/>
    <w:rsid w:val="00FC3D20"/>
    <w:rsid w:val="00FC581E"/>
    <w:rsid w:val="00FC69F0"/>
    <w:rsid w:val="00FC6FB7"/>
    <w:rsid w:val="00FD002A"/>
    <w:rsid w:val="00FD0236"/>
    <w:rsid w:val="00FD18F4"/>
    <w:rsid w:val="00FD28D3"/>
    <w:rsid w:val="00FD33DF"/>
    <w:rsid w:val="00FD41BD"/>
    <w:rsid w:val="00FD4868"/>
    <w:rsid w:val="00FD5342"/>
    <w:rsid w:val="00FD54DB"/>
    <w:rsid w:val="00FD5E36"/>
    <w:rsid w:val="00FD619F"/>
    <w:rsid w:val="00FD61D0"/>
    <w:rsid w:val="00FD7914"/>
    <w:rsid w:val="00FE0482"/>
    <w:rsid w:val="00FE264D"/>
    <w:rsid w:val="00FE28BF"/>
    <w:rsid w:val="00FE579A"/>
    <w:rsid w:val="00FE60D5"/>
    <w:rsid w:val="00FF073E"/>
    <w:rsid w:val="00FF0E10"/>
    <w:rsid w:val="00FF107E"/>
    <w:rsid w:val="00FF1385"/>
    <w:rsid w:val="00FF26C9"/>
    <w:rsid w:val="00FF2833"/>
    <w:rsid w:val="00FF3E5B"/>
    <w:rsid w:val="00FF3F92"/>
    <w:rsid w:val="00FF3FAB"/>
    <w:rsid w:val="00FF4757"/>
    <w:rsid w:val="00FF49F6"/>
    <w:rsid w:val="00FF68E9"/>
    <w:rsid w:val="00FF7506"/>
    <w:rsid w:val="00FF7664"/>
    <w:rsid w:val="01290F7E"/>
    <w:rsid w:val="015D1E09"/>
    <w:rsid w:val="02697903"/>
    <w:rsid w:val="02F96569"/>
    <w:rsid w:val="03EA7B21"/>
    <w:rsid w:val="04807A38"/>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151C67"/>
    <w:rsid w:val="0E73034D"/>
    <w:rsid w:val="0F13775A"/>
    <w:rsid w:val="0F1D1B2D"/>
    <w:rsid w:val="0F5F45FE"/>
    <w:rsid w:val="0F9A112B"/>
    <w:rsid w:val="0FEC0165"/>
    <w:rsid w:val="0FF30CDC"/>
    <w:rsid w:val="100D5F44"/>
    <w:rsid w:val="102F3F44"/>
    <w:rsid w:val="106D2F64"/>
    <w:rsid w:val="10B63710"/>
    <w:rsid w:val="10F10820"/>
    <w:rsid w:val="111C2F7A"/>
    <w:rsid w:val="11665CA1"/>
    <w:rsid w:val="134378BF"/>
    <w:rsid w:val="135815EB"/>
    <w:rsid w:val="13951726"/>
    <w:rsid w:val="14396509"/>
    <w:rsid w:val="14DD2C3C"/>
    <w:rsid w:val="15025CA0"/>
    <w:rsid w:val="1594066F"/>
    <w:rsid w:val="16087E1D"/>
    <w:rsid w:val="17701D14"/>
    <w:rsid w:val="17735226"/>
    <w:rsid w:val="189F624C"/>
    <w:rsid w:val="191F3BF0"/>
    <w:rsid w:val="1A0B0577"/>
    <w:rsid w:val="1A1C66C0"/>
    <w:rsid w:val="1A42393B"/>
    <w:rsid w:val="1A78055F"/>
    <w:rsid w:val="1AAD45DE"/>
    <w:rsid w:val="1B046F80"/>
    <w:rsid w:val="1B2B5A45"/>
    <w:rsid w:val="1B3267B5"/>
    <w:rsid w:val="1B382E23"/>
    <w:rsid w:val="1B40161D"/>
    <w:rsid w:val="1B441859"/>
    <w:rsid w:val="1B6606B1"/>
    <w:rsid w:val="1C5E7925"/>
    <w:rsid w:val="1C707568"/>
    <w:rsid w:val="1CFD070F"/>
    <w:rsid w:val="1D5F6196"/>
    <w:rsid w:val="1D6132A5"/>
    <w:rsid w:val="1D8E56D5"/>
    <w:rsid w:val="1E7A43DA"/>
    <w:rsid w:val="1EEF796D"/>
    <w:rsid w:val="1FE7539E"/>
    <w:rsid w:val="20270A5D"/>
    <w:rsid w:val="20671BE0"/>
    <w:rsid w:val="20963CB8"/>
    <w:rsid w:val="20A81A1B"/>
    <w:rsid w:val="20B07FB6"/>
    <w:rsid w:val="20B646FB"/>
    <w:rsid w:val="2105637C"/>
    <w:rsid w:val="211E37D5"/>
    <w:rsid w:val="213B74B1"/>
    <w:rsid w:val="215A2310"/>
    <w:rsid w:val="21DE318A"/>
    <w:rsid w:val="21EF5B80"/>
    <w:rsid w:val="22576990"/>
    <w:rsid w:val="227A3F9A"/>
    <w:rsid w:val="22F47480"/>
    <w:rsid w:val="232474D6"/>
    <w:rsid w:val="23DE1C48"/>
    <w:rsid w:val="23FB64A3"/>
    <w:rsid w:val="240210CD"/>
    <w:rsid w:val="24293955"/>
    <w:rsid w:val="24BF09F7"/>
    <w:rsid w:val="252D53FE"/>
    <w:rsid w:val="25EC2D81"/>
    <w:rsid w:val="260C1EE6"/>
    <w:rsid w:val="2744539E"/>
    <w:rsid w:val="277057A2"/>
    <w:rsid w:val="284D497D"/>
    <w:rsid w:val="29206EB8"/>
    <w:rsid w:val="29595666"/>
    <w:rsid w:val="29874881"/>
    <w:rsid w:val="29E325E0"/>
    <w:rsid w:val="2A452503"/>
    <w:rsid w:val="2BA936A8"/>
    <w:rsid w:val="2C315A5A"/>
    <w:rsid w:val="2C4B1C25"/>
    <w:rsid w:val="2D9E56F5"/>
    <w:rsid w:val="2E667F96"/>
    <w:rsid w:val="2E8226AB"/>
    <w:rsid w:val="2F835584"/>
    <w:rsid w:val="2FD065E6"/>
    <w:rsid w:val="2FD96870"/>
    <w:rsid w:val="30580BC9"/>
    <w:rsid w:val="311E2ED7"/>
    <w:rsid w:val="315619EE"/>
    <w:rsid w:val="315C449C"/>
    <w:rsid w:val="31B82709"/>
    <w:rsid w:val="31D05482"/>
    <w:rsid w:val="32325F03"/>
    <w:rsid w:val="32400B34"/>
    <w:rsid w:val="327E4E00"/>
    <w:rsid w:val="329E6876"/>
    <w:rsid w:val="333015F2"/>
    <w:rsid w:val="334B6320"/>
    <w:rsid w:val="33D934D4"/>
    <w:rsid w:val="33FE2F6A"/>
    <w:rsid w:val="340E07E5"/>
    <w:rsid w:val="34235BF7"/>
    <w:rsid w:val="358C5FA8"/>
    <w:rsid w:val="35C15DF1"/>
    <w:rsid w:val="36074A7F"/>
    <w:rsid w:val="36232603"/>
    <w:rsid w:val="36923549"/>
    <w:rsid w:val="36B75FBF"/>
    <w:rsid w:val="36BD0C45"/>
    <w:rsid w:val="37E00298"/>
    <w:rsid w:val="38B302F9"/>
    <w:rsid w:val="38F12CD3"/>
    <w:rsid w:val="38F94775"/>
    <w:rsid w:val="392971ED"/>
    <w:rsid w:val="39325651"/>
    <w:rsid w:val="3A872856"/>
    <w:rsid w:val="3AA47E46"/>
    <w:rsid w:val="3B3763D1"/>
    <w:rsid w:val="3C2F6E1E"/>
    <w:rsid w:val="3C4F64BA"/>
    <w:rsid w:val="3C590FEB"/>
    <w:rsid w:val="3CDA245A"/>
    <w:rsid w:val="3D1E06B7"/>
    <w:rsid w:val="3EDA0523"/>
    <w:rsid w:val="407A6407"/>
    <w:rsid w:val="4200449D"/>
    <w:rsid w:val="423A3BCC"/>
    <w:rsid w:val="424E57D2"/>
    <w:rsid w:val="42B26C49"/>
    <w:rsid w:val="433A6FE6"/>
    <w:rsid w:val="43480868"/>
    <w:rsid w:val="4350713C"/>
    <w:rsid w:val="436653E0"/>
    <w:rsid w:val="43C4431A"/>
    <w:rsid w:val="4492209A"/>
    <w:rsid w:val="44AF613F"/>
    <w:rsid w:val="44B951CC"/>
    <w:rsid w:val="44CD14E0"/>
    <w:rsid w:val="44F20B0B"/>
    <w:rsid w:val="452E5F4C"/>
    <w:rsid w:val="45612018"/>
    <w:rsid w:val="458946E9"/>
    <w:rsid w:val="45A47C0E"/>
    <w:rsid w:val="461B7BAA"/>
    <w:rsid w:val="46577FD6"/>
    <w:rsid w:val="46D955A7"/>
    <w:rsid w:val="47133957"/>
    <w:rsid w:val="47A07E0C"/>
    <w:rsid w:val="47B45942"/>
    <w:rsid w:val="47D724DA"/>
    <w:rsid w:val="4870272E"/>
    <w:rsid w:val="492D771B"/>
    <w:rsid w:val="49DC7715"/>
    <w:rsid w:val="4A023139"/>
    <w:rsid w:val="4A7B576F"/>
    <w:rsid w:val="4A7F0782"/>
    <w:rsid w:val="4AF561A9"/>
    <w:rsid w:val="4C4A0649"/>
    <w:rsid w:val="4C7E5ECA"/>
    <w:rsid w:val="4C876AA5"/>
    <w:rsid w:val="4D0E00FB"/>
    <w:rsid w:val="4D176606"/>
    <w:rsid w:val="4DEC4FB0"/>
    <w:rsid w:val="4E075D8A"/>
    <w:rsid w:val="4E343817"/>
    <w:rsid w:val="4EC00FAD"/>
    <w:rsid w:val="4F2464A0"/>
    <w:rsid w:val="4F9843DC"/>
    <w:rsid w:val="4FC62A8C"/>
    <w:rsid w:val="4FE20F0D"/>
    <w:rsid w:val="4FE51552"/>
    <w:rsid w:val="50124FBF"/>
    <w:rsid w:val="50504C4B"/>
    <w:rsid w:val="509C6E7C"/>
    <w:rsid w:val="5162104E"/>
    <w:rsid w:val="518E4FFA"/>
    <w:rsid w:val="526D122B"/>
    <w:rsid w:val="53083DD5"/>
    <w:rsid w:val="53A039CC"/>
    <w:rsid w:val="53A1505A"/>
    <w:rsid w:val="54063E08"/>
    <w:rsid w:val="543437E8"/>
    <w:rsid w:val="54F73313"/>
    <w:rsid w:val="54F80955"/>
    <w:rsid w:val="555170A7"/>
    <w:rsid w:val="5587536D"/>
    <w:rsid w:val="559B174B"/>
    <w:rsid w:val="55BF7EE4"/>
    <w:rsid w:val="55CE0CF4"/>
    <w:rsid w:val="56B22A9C"/>
    <w:rsid w:val="57B72A76"/>
    <w:rsid w:val="57C3426C"/>
    <w:rsid w:val="57CE1F93"/>
    <w:rsid w:val="588743D1"/>
    <w:rsid w:val="5887701A"/>
    <w:rsid w:val="58CB6787"/>
    <w:rsid w:val="58EC29B6"/>
    <w:rsid w:val="59C0439F"/>
    <w:rsid w:val="5ABE2233"/>
    <w:rsid w:val="5AC45245"/>
    <w:rsid w:val="5BDF5D95"/>
    <w:rsid w:val="5BFE7528"/>
    <w:rsid w:val="5DA92BA7"/>
    <w:rsid w:val="5E2467F1"/>
    <w:rsid w:val="5F1A2B43"/>
    <w:rsid w:val="5FB837BB"/>
    <w:rsid w:val="60CC405A"/>
    <w:rsid w:val="61124873"/>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3F165A"/>
    <w:rsid w:val="6A520EC7"/>
    <w:rsid w:val="6AF87E20"/>
    <w:rsid w:val="6B322639"/>
    <w:rsid w:val="6B4515FE"/>
    <w:rsid w:val="6C636C38"/>
    <w:rsid w:val="6DB34098"/>
    <w:rsid w:val="6DB545B6"/>
    <w:rsid w:val="6DE02FB4"/>
    <w:rsid w:val="6E514CED"/>
    <w:rsid w:val="6EB563D5"/>
    <w:rsid w:val="6ED92677"/>
    <w:rsid w:val="6F225983"/>
    <w:rsid w:val="6F735FBB"/>
    <w:rsid w:val="6FFC5590"/>
    <w:rsid w:val="706D1DD0"/>
    <w:rsid w:val="70856B87"/>
    <w:rsid w:val="70AB41CB"/>
    <w:rsid w:val="70D527EE"/>
    <w:rsid w:val="715B5300"/>
    <w:rsid w:val="71D27F8A"/>
    <w:rsid w:val="72553024"/>
    <w:rsid w:val="7259063A"/>
    <w:rsid w:val="7277277B"/>
    <w:rsid w:val="73122968"/>
    <w:rsid w:val="731F5D5E"/>
    <w:rsid w:val="737D52EC"/>
    <w:rsid w:val="73C51AD5"/>
    <w:rsid w:val="73DC614F"/>
    <w:rsid w:val="741E793C"/>
    <w:rsid w:val="745E3944"/>
    <w:rsid w:val="74E65EF4"/>
    <w:rsid w:val="7635099D"/>
    <w:rsid w:val="76785A7E"/>
    <w:rsid w:val="76BB0D24"/>
    <w:rsid w:val="77762421"/>
    <w:rsid w:val="778B005E"/>
    <w:rsid w:val="77B56B1F"/>
    <w:rsid w:val="780F09F4"/>
    <w:rsid w:val="78A90480"/>
    <w:rsid w:val="7A364017"/>
    <w:rsid w:val="7A8265E1"/>
    <w:rsid w:val="7B686D42"/>
    <w:rsid w:val="7B841746"/>
    <w:rsid w:val="7C6C5AC7"/>
    <w:rsid w:val="7CC6544B"/>
    <w:rsid w:val="7D0239FF"/>
    <w:rsid w:val="7D0D233E"/>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7A7756FA"/>
  <w15:docId w15:val="{38FF0534-602D-4F3B-BFCA-78368C6B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uiPriority="99" w:unhideWhenUs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qFormat="1"/>
    <w:lsdException w:name="annotation text" w:qFormat="1"/>
    <w:lsdException w:name="header" w:uiPriority="99" w:qFormat="1"/>
    <w:lsdException w:name="footer" w:uiPriority="99" w:qFormat="1"/>
    <w:lsdException w:name="index heading" w:locked="1" w:qFormat="1"/>
    <w:lsdException w:name="caption" w:locked="1" w:qFormat="1"/>
    <w:lsdException w:name="table of figures" w:lock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uiPriority="99"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lsdException w:name="macro" w:locked="1" w:unhideWhenUsed="1" w:qFormat="1"/>
    <w:lsdException w:name="toa heading" w:locked="1" w:qFormat="1"/>
    <w:lsdException w:name="List" w:locked="1" w:qFormat="1"/>
    <w:lsdException w:name="List Bullet" w:locked="1"/>
    <w:lsdException w:name="List Number" w:lock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uiPriority="11" w:qFormat="1"/>
    <w:lsdException w:name="Salutation" w:locked="1" w:qFormat="1"/>
    <w:lsdException w:name="Date" w:qFormat="1"/>
    <w:lsdException w:name="Body Text First Indent" w:locked="1" w:semiHidden="1" w:unhideWhenUsed="1" w:qFormat="1"/>
    <w:lsdException w:name="Body Text First Indent 2" w:locked="1" w:semiHidden="1" w:unhideWhenUsed="1" w:qFormat="1"/>
    <w:lsdException w:name="Note Heading" w:locked="1" w:qFormat="1"/>
    <w:lsdException w:name="Body Text 2" w:locked="1" w:qFormat="1"/>
    <w:lsdException w:name="Body Text 3" w:locked="1" w:semiHidden="1" w:unhideWhenUsed="1"/>
    <w:lsdException w:name="Body Text Indent 2" w:locked="1" w:qFormat="1"/>
    <w:lsdException w:name="Body Text Indent 3" w:locked="1" w:qFormat="1"/>
    <w:lsdException w:name="Block Text" w:locked="1" w:qFormat="1"/>
    <w:lsdException w:name="Hyperlink" w:locked="1" w:uiPriority="99" w:qFormat="1"/>
    <w:lsdException w:name="FollowedHyperlink" w:locked="1" w:qFormat="1"/>
    <w:lsdException w:name="Strong" w:locked="1" w:qFormat="1"/>
    <w:lsdException w:name="Emphasis" w:locked="1" w:uiPriority="20" w:qFormat="1"/>
    <w:lsdException w:name="Document Map" w:locked="1" w:qFormat="1"/>
    <w:lsdException w:name="Plain Text" w:locked="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autoRedefine/>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autoRedefine/>
    <w:qFormat/>
    <w:locked/>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autoRedefine/>
    <w:qFormat/>
    <w:locked/>
    <w:pPr>
      <w:keepNext/>
      <w:keepLines/>
      <w:spacing w:before="260" w:after="260" w:line="416" w:lineRule="auto"/>
      <w:outlineLvl w:val="2"/>
    </w:pPr>
    <w:rPr>
      <w:b/>
      <w:bCs/>
      <w:sz w:val="32"/>
      <w:szCs w:val="32"/>
    </w:rPr>
  </w:style>
  <w:style w:type="paragraph" w:styleId="4">
    <w:name w:val="heading 4"/>
    <w:next w:val="a1"/>
    <w:link w:val="40"/>
    <w:autoRedefine/>
    <w:qFormat/>
    <w:locked/>
    <w:pPr>
      <w:keepNext/>
      <w:keepLines/>
      <w:spacing w:line="440" w:lineRule="exact"/>
      <w:ind w:firstLineChars="200" w:firstLine="200"/>
      <w:outlineLvl w:val="3"/>
    </w:pPr>
    <w:rPr>
      <w:rFonts w:ascii="黑体" w:eastAsia="MingLiU" w:hAnsi="黑体" w:cs="Arial Unicode MS"/>
      <w:bCs/>
      <w:sz w:val="24"/>
      <w:szCs w:val="28"/>
    </w:rPr>
  </w:style>
  <w:style w:type="paragraph" w:styleId="5">
    <w:name w:val="heading 5"/>
    <w:basedOn w:val="a0"/>
    <w:next w:val="a0"/>
    <w:link w:val="50"/>
    <w:autoRedefine/>
    <w:qFormat/>
    <w:locked/>
    <w:pPr>
      <w:keepNext/>
      <w:keepLines/>
      <w:spacing w:before="280" w:after="290" w:line="376" w:lineRule="auto"/>
      <w:outlineLvl w:val="4"/>
    </w:pPr>
    <w:rPr>
      <w:rFonts w:ascii="Arial Unicode MS" w:eastAsia="MingLiU" w:hAnsi="Arial Unicode MS" w:cs="Arial Unicode MS"/>
      <w:b/>
      <w:bCs/>
      <w:kern w:val="0"/>
      <w:sz w:val="28"/>
      <w:szCs w:val="28"/>
    </w:rPr>
  </w:style>
  <w:style w:type="paragraph" w:styleId="6">
    <w:name w:val="heading 6"/>
    <w:basedOn w:val="a0"/>
    <w:next w:val="a0"/>
    <w:link w:val="60"/>
    <w:autoRedefine/>
    <w:qFormat/>
    <w:locked/>
    <w:pPr>
      <w:keepNext/>
      <w:keepLines/>
      <w:spacing w:before="240" w:after="64" w:line="320" w:lineRule="auto"/>
      <w:outlineLvl w:val="5"/>
    </w:pPr>
    <w:rPr>
      <w:rFonts w:ascii="黑体" w:eastAsia="MingLiU" w:hAnsi="黑体" w:cs="Arial Unicode MS"/>
      <w:b/>
      <w:bCs/>
      <w:kern w:val="0"/>
      <w:sz w:val="24"/>
    </w:rPr>
  </w:style>
  <w:style w:type="paragraph" w:styleId="7">
    <w:name w:val="heading 7"/>
    <w:basedOn w:val="a0"/>
    <w:next w:val="a0"/>
    <w:link w:val="70"/>
    <w:autoRedefine/>
    <w:qFormat/>
    <w:locked/>
    <w:pPr>
      <w:keepNext/>
      <w:keepLines/>
      <w:spacing w:before="240" w:after="64" w:line="320" w:lineRule="auto"/>
      <w:outlineLvl w:val="6"/>
    </w:pPr>
    <w:rPr>
      <w:rFonts w:ascii="Arial Unicode MS" w:eastAsia="MingLiU" w:hAnsi="Arial Unicode MS" w:cs="Arial Unicode MS"/>
      <w:b/>
      <w:bCs/>
      <w:kern w:val="0"/>
      <w:sz w:val="24"/>
    </w:rPr>
  </w:style>
  <w:style w:type="paragraph" w:styleId="8">
    <w:name w:val="heading 8"/>
    <w:basedOn w:val="a0"/>
    <w:next w:val="a0"/>
    <w:link w:val="80"/>
    <w:autoRedefine/>
    <w:qFormat/>
    <w:locked/>
    <w:pPr>
      <w:keepNext/>
      <w:keepLines/>
      <w:spacing w:before="240" w:after="64" w:line="320" w:lineRule="auto"/>
      <w:outlineLvl w:val="7"/>
    </w:pPr>
    <w:rPr>
      <w:rFonts w:ascii="黑体" w:eastAsia="MingLiU" w:hAnsi="黑体" w:cs="Arial Unicode MS"/>
      <w:kern w:val="0"/>
      <w:sz w:val="24"/>
    </w:rPr>
  </w:style>
  <w:style w:type="paragraph" w:styleId="9">
    <w:name w:val="heading 9"/>
    <w:basedOn w:val="a0"/>
    <w:next w:val="a0"/>
    <w:link w:val="90"/>
    <w:autoRedefine/>
    <w:qFormat/>
    <w:locked/>
    <w:pPr>
      <w:keepNext/>
      <w:keepLines/>
      <w:spacing w:before="240" w:after="64" w:line="320" w:lineRule="auto"/>
      <w:outlineLvl w:val="8"/>
    </w:pPr>
    <w:rPr>
      <w:rFonts w:ascii="黑体" w:eastAsia="MingLiU" w:hAnsi="黑体" w:cs="Arial Unicode MS"/>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autoRedefine/>
    <w:unhideWhenUsed/>
    <w:qFormat/>
    <w:lock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汉鼎简书宋" w:eastAsia="MingLiU" w:hAnsi="汉鼎简书宋" w:cs="Arial Unicode MS"/>
      <w:sz w:val="24"/>
      <w:szCs w:val="24"/>
    </w:rPr>
  </w:style>
  <w:style w:type="paragraph" w:customStyle="1" w:styleId="a1">
    <w:name w:val="表"/>
    <w:link w:val="Char"/>
    <w:autoRedefine/>
    <w:qFormat/>
    <w:pPr>
      <w:spacing w:line="440" w:lineRule="exact"/>
      <w:ind w:firstLineChars="200" w:firstLine="200"/>
      <w:jc w:val="both"/>
    </w:pPr>
    <w:rPr>
      <w:rFonts w:ascii="Arial Unicode MS" w:eastAsia="MingLiU" w:hAnsi="Arial Unicode MS" w:cs="Arial Unicode MS"/>
      <w:sz w:val="24"/>
    </w:rPr>
  </w:style>
  <w:style w:type="paragraph" w:styleId="a7">
    <w:name w:val="Note Heading"/>
    <w:basedOn w:val="a0"/>
    <w:next w:val="a0"/>
    <w:link w:val="a8"/>
    <w:autoRedefine/>
    <w:qFormat/>
    <w:locked/>
    <w:pPr>
      <w:jc w:val="center"/>
    </w:pPr>
    <w:rPr>
      <w:rFonts w:ascii="MingLiU"/>
      <w:kern w:val="0"/>
      <w:sz w:val="24"/>
      <w:szCs w:val="20"/>
    </w:rPr>
  </w:style>
  <w:style w:type="paragraph" w:styleId="a9">
    <w:name w:val="List Number"/>
    <w:basedOn w:val="a0"/>
    <w:qFormat/>
    <w:locked/>
    <w:pPr>
      <w:widowControl/>
      <w:tabs>
        <w:tab w:val="left" w:pos="360"/>
      </w:tabs>
      <w:spacing w:after="200" w:line="300" w:lineRule="auto"/>
      <w:ind w:left="432" w:hanging="432"/>
      <w:jc w:val="left"/>
    </w:pPr>
    <w:rPr>
      <w:rFonts w:ascii="Arial" w:hAnsi="Arial" w:cs="Arial"/>
      <w:kern w:val="0"/>
      <w:sz w:val="24"/>
      <w:szCs w:val="22"/>
      <w:lang w:eastAsia="en-US" w:bidi="en-US"/>
    </w:rPr>
  </w:style>
  <w:style w:type="paragraph" w:styleId="aa">
    <w:name w:val="Normal Indent"/>
    <w:basedOn w:val="a0"/>
    <w:link w:val="11"/>
    <w:autoRedefine/>
    <w:qFormat/>
    <w:locked/>
    <w:pPr>
      <w:ind w:firstLine="420"/>
    </w:pPr>
    <w:rPr>
      <w:rFonts w:ascii="Arial Unicode MS" w:eastAsia="MingLiU" w:hAnsi="Arial Unicode MS" w:cs="Arial Unicode MS"/>
      <w:szCs w:val="20"/>
    </w:rPr>
  </w:style>
  <w:style w:type="paragraph" w:styleId="ab">
    <w:name w:val="caption"/>
    <w:basedOn w:val="a0"/>
    <w:next w:val="a0"/>
    <w:link w:val="12"/>
    <w:autoRedefine/>
    <w:qFormat/>
    <w:locked/>
    <w:rPr>
      <w:rFonts w:ascii="黑体" w:eastAsia="Calibri" w:hAnsi="黑体" w:cs="Arial Unicode MS"/>
      <w:sz w:val="20"/>
      <w:szCs w:val="20"/>
    </w:rPr>
  </w:style>
  <w:style w:type="paragraph" w:styleId="ac">
    <w:name w:val="Document Map"/>
    <w:basedOn w:val="a0"/>
    <w:link w:val="ad"/>
    <w:autoRedefine/>
    <w:qFormat/>
    <w:locked/>
    <w:pPr>
      <w:shd w:val="clear" w:color="auto" w:fill="000080"/>
    </w:pPr>
    <w:rPr>
      <w:kern w:val="0"/>
      <w:sz w:val="20"/>
      <w:szCs w:val="20"/>
    </w:rPr>
  </w:style>
  <w:style w:type="paragraph" w:styleId="ae">
    <w:name w:val="toa heading"/>
    <w:basedOn w:val="a0"/>
    <w:next w:val="a0"/>
    <w:qFormat/>
    <w:locked/>
    <w:pPr>
      <w:widowControl/>
      <w:spacing w:before="120" w:after="200" w:line="276" w:lineRule="auto"/>
      <w:jc w:val="left"/>
    </w:pPr>
    <w:rPr>
      <w:rFonts w:ascii="Arial" w:hAnsi="Arial" w:cs="Arial"/>
      <w:kern w:val="0"/>
      <w:sz w:val="24"/>
      <w:szCs w:val="22"/>
      <w:lang w:eastAsia="en-US" w:bidi="en-US"/>
    </w:rPr>
  </w:style>
  <w:style w:type="paragraph" w:styleId="af">
    <w:name w:val="annotation text"/>
    <w:basedOn w:val="a0"/>
    <w:link w:val="af0"/>
    <w:autoRedefine/>
    <w:qFormat/>
    <w:pPr>
      <w:jc w:val="left"/>
    </w:pPr>
    <w:rPr>
      <w:kern w:val="0"/>
      <w:sz w:val="24"/>
      <w:szCs w:val="20"/>
    </w:rPr>
  </w:style>
  <w:style w:type="paragraph" w:styleId="af1">
    <w:name w:val="Salutation"/>
    <w:basedOn w:val="a0"/>
    <w:next w:val="a0"/>
    <w:link w:val="13"/>
    <w:qFormat/>
    <w:locked/>
    <w:pPr>
      <w:widowControl/>
      <w:spacing w:line="360" w:lineRule="auto"/>
      <w:jc w:val="left"/>
    </w:pPr>
    <w:rPr>
      <w:rFonts w:ascii="Calibri" w:hAnsi="Calibri"/>
      <w:kern w:val="0"/>
      <w:sz w:val="24"/>
    </w:rPr>
  </w:style>
  <w:style w:type="paragraph" w:styleId="af2">
    <w:name w:val="Body Text"/>
    <w:basedOn w:val="a0"/>
    <w:link w:val="af3"/>
    <w:autoRedefine/>
    <w:qFormat/>
    <w:pPr>
      <w:widowControl/>
      <w:snapToGrid w:val="0"/>
      <w:spacing w:before="60" w:after="160" w:line="259" w:lineRule="auto"/>
      <w:ind w:right="113"/>
    </w:pPr>
    <w:rPr>
      <w:kern w:val="0"/>
      <w:sz w:val="18"/>
      <w:szCs w:val="20"/>
    </w:rPr>
  </w:style>
  <w:style w:type="paragraph" w:styleId="af4">
    <w:name w:val="Body Text Indent"/>
    <w:basedOn w:val="a0"/>
    <w:link w:val="af5"/>
    <w:autoRedefine/>
    <w:qFormat/>
    <w:pPr>
      <w:spacing w:after="120"/>
      <w:ind w:leftChars="200" w:left="420"/>
    </w:pPr>
    <w:rPr>
      <w:kern w:val="0"/>
      <w:sz w:val="24"/>
      <w:szCs w:val="20"/>
    </w:rPr>
  </w:style>
  <w:style w:type="paragraph" w:styleId="af6">
    <w:name w:val="Block Text"/>
    <w:basedOn w:val="a0"/>
    <w:autoRedefine/>
    <w:qFormat/>
    <w:locked/>
    <w:pPr>
      <w:ind w:left="137" w:right="116" w:firstLine="317"/>
    </w:pPr>
    <w:rPr>
      <w:rFonts w:ascii="Microsoft YaHei UI" w:eastAsia="MingLiU" w:hAnsi="Microsoft YaHei UI" w:cs="Arial Unicode MS"/>
      <w:sz w:val="28"/>
      <w:szCs w:val="20"/>
    </w:rPr>
  </w:style>
  <w:style w:type="paragraph" w:styleId="21">
    <w:name w:val="List Bullet 2"/>
    <w:basedOn w:val="a0"/>
    <w:qFormat/>
    <w:locked/>
    <w:pPr>
      <w:tabs>
        <w:tab w:val="left" w:pos="780"/>
      </w:tabs>
      <w:spacing w:line="360" w:lineRule="auto"/>
      <w:ind w:leftChars="200" w:left="780" w:hangingChars="200" w:hanging="360"/>
    </w:pPr>
    <w:rPr>
      <w:sz w:val="24"/>
    </w:rPr>
  </w:style>
  <w:style w:type="paragraph" w:styleId="af7">
    <w:name w:val="Plain Text"/>
    <w:basedOn w:val="a0"/>
    <w:link w:val="af8"/>
    <w:autoRedefine/>
    <w:unhideWhenUsed/>
    <w:qFormat/>
    <w:locked/>
    <w:rPr>
      <w:rFonts w:ascii="MingLiU" w:eastAsia="MingLiU" w:hAnsi="汉鼎简书宋" w:cs="汉鼎简书宋"/>
      <w:color w:val="000000"/>
      <w:szCs w:val="21"/>
    </w:rPr>
  </w:style>
  <w:style w:type="paragraph" w:styleId="af9">
    <w:name w:val="Date"/>
    <w:basedOn w:val="a0"/>
    <w:next w:val="a0"/>
    <w:link w:val="14"/>
    <w:autoRedefine/>
    <w:qFormat/>
    <w:pPr>
      <w:ind w:leftChars="2500" w:left="100"/>
    </w:pPr>
    <w:rPr>
      <w:kern w:val="0"/>
      <w:sz w:val="24"/>
      <w:szCs w:val="20"/>
    </w:rPr>
  </w:style>
  <w:style w:type="paragraph" w:styleId="22">
    <w:name w:val="Body Text Indent 2"/>
    <w:basedOn w:val="a0"/>
    <w:link w:val="23"/>
    <w:autoRedefine/>
    <w:qFormat/>
    <w:locked/>
    <w:pPr>
      <w:spacing w:line="560" w:lineRule="exact"/>
      <w:ind w:firstLineChars="200" w:firstLine="480"/>
    </w:pPr>
    <w:rPr>
      <w:rFonts w:hAnsi="MingLiU"/>
      <w:kern w:val="0"/>
      <w:sz w:val="24"/>
      <w:szCs w:val="20"/>
    </w:rPr>
  </w:style>
  <w:style w:type="paragraph" w:styleId="afa">
    <w:name w:val="Balloon Text"/>
    <w:basedOn w:val="a0"/>
    <w:link w:val="afb"/>
    <w:autoRedefine/>
    <w:qFormat/>
    <w:rPr>
      <w:kern w:val="0"/>
      <w:sz w:val="18"/>
      <w:szCs w:val="20"/>
    </w:rPr>
  </w:style>
  <w:style w:type="paragraph" w:styleId="afc">
    <w:name w:val="footer"/>
    <w:basedOn w:val="a0"/>
    <w:link w:val="15"/>
    <w:autoRedefine/>
    <w:uiPriority w:val="99"/>
    <w:qFormat/>
    <w:pPr>
      <w:tabs>
        <w:tab w:val="center" w:pos="4153"/>
        <w:tab w:val="right" w:pos="8306"/>
      </w:tabs>
      <w:snapToGrid w:val="0"/>
      <w:jc w:val="left"/>
    </w:pPr>
    <w:rPr>
      <w:kern w:val="0"/>
      <w:sz w:val="18"/>
      <w:szCs w:val="20"/>
    </w:rPr>
  </w:style>
  <w:style w:type="paragraph" w:styleId="afd">
    <w:name w:val="header"/>
    <w:basedOn w:val="a0"/>
    <w:link w:val="afe"/>
    <w:autoRedefine/>
    <w:uiPriority w:val="99"/>
    <w:qFormat/>
    <w:pPr>
      <w:pBdr>
        <w:bottom w:val="single" w:sz="6" w:space="1" w:color="auto"/>
      </w:pBdr>
      <w:tabs>
        <w:tab w:val="center" w:pos="4153"/>
        <w:tab w:val="right" w:pos="8306"/>
      </w:tabs>
      <w:snapToGrid w:val="0"/>
      <w:jc w:val="center"/>
    </w:pPr>
    <w:rPr>
      <w:kern w:val="0"/>
      <w:sz w:val="18"/>
      <w:szCs w:val="20"/>
    </w:rPr>
  </w:style>
  <w:style w:type="paragraph" w:styleId="aff">
    <w:name w:val="index heading"/>
    <w:basedOn w:val="a0"/>
    <w:next w:val="16"/>
    <w:qFormat/>
    <w:locked/>
    <w:pPr>
      <w:spacing w:line="360" w:lineRule="auto"/>
    </w:pPr>
    <w:rPr>
      <w:rFonts w:ascii="Cambria" w:hAnsi="Cambria" w:hint="eastAsia"/>
      <w:b/>
      <w:sz w:val="24"/>
    </w:rPr>
  </w:style>
  <w:style w:type="paragraph" w:styleId="16">
    <w:name w:val="index 1"/>
    <w:basedOn w:val="a0"/>
    <w:next w:val="a0"/>
    <w:autoRedefine/>
    <w:uiPriority w:val="99"/>
    <w:unhideWhenUsed/>
    <w:qFormat/>
    <w:locked/>
  </w:style>
  <w:style w:type="paragraph" w:styleId="aff0">
    <w:name w:val="Subtitle"/>
    <w:basedOn w:val="a0"/>
    <w:next w:val="a0"/>
    <w:link w:val="aff1"/>
    <w:autoRedefine/>
    <w:uiPriority w:val="11"/>
    <w:qFormat/>
    <w:locked/>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f2">
    <w:name w:val="List"/>
    <w:basedOn w:val="a0"/>
    <w:autoRedefine/>
    <w:qFormat/>
    <w:locked/>
    <w:pPr>
      <w:ind w:left="200" w:hangingChars="200" w:hanging="200"/>
    </w:pPr>
    <w:rPr>
      <w:rFonts w:ascii="Microsoft YaHei UI" w:eastAsia="MingLiU" w:hAnsi="Microsoft YaHei UI" w:cs="Arial Unicode MS"/>
      <w:szCs w:val="20"/>
    </w:rPr>
  </w:style>
  <w:style w:type="paragraph" w:styleId="aff3">
    <w:name w:val="footnote text"/>
    <w:basedOn w:val="a0"/>
    <w:link w:val="17"/>
    <w:qFormat/>
    <w:locked/>
    <w:pPr>
      <w:widowControl/>
      <w:adjustRightInd w:val="0"/>
      <w:spacing w:after="200" w:line="315" w:lineRule="atLeast"/>
      <w:jc w:val="left"/>
      <w:textAlignment w:val="baseline"/>
    </w:pPr>
    <w:rPr>
      <w:rFonts w:ascii="宋体"/>
      <w:kern w:val="0"/>
      <w:sz w:val="24"/>
      <w:szCs w:val="20"/>
      <w:lang w:eastAsia="en-US" w:bidi="en-US"/>
    </w:rPr>
  </w:style>
  <w:style w:type="paragraph" w:styleId="31">
    <w:name w:val="Body Text Indent 3"/>
    <w:basedOn w:val="a0"/>
    <w:link w:val="32"/>
    <w:autoRedefine/>
    <w:qFormat/>
    <w:locked/>
    <w:pPr>
      <w:spacing w:after="120"/>
      <w:ind w:left="420"/>
    </w:pPr>
    <w:rPr>
      <w:kern w:val="0"/>
      <w:sz w:val="16"/>
      <w:szCs w:val="20"/>
    </w:rPr>
  </w:style>
  <w:style w:type="paragraph" w:styleId="aff4">
    <w:name w:val="table of figures"/>
    <w:basedOn w:val="a0"/>
    <w:next w:val="a0"/>
    <w:qFormat/>
    <w:locked/>
    <w:pPr>
      <w:widowControl/>
      <w:tabs>
        <w:tab w:val="left" w:pos="720"/>
      </w:tabs>
      <w:adjustRightInd w:val="0"/>
      <w:spacing w:after="200" w:line="360" w:lineRule="auto"/>
      <w:ind w:left="357" w:hanging="357"/>
      <w:jc w:val="center"/>
      <w:textAlignment w:val="baseline"/>
    </w:pPr>
    <w:rPr>
      <w:rFonts w:ascii="Arial" w:hAnsi="Arial"/>
      <w:kern w:val="0"/>
      <w:sz w:val="24"/>
      <w:szCs w:val="20"/>
      <w:lang w:eastAsia="en-US" w:bidi="en-US"/>
    </w:rPr>
  </w:style>
  <w:style w:type="paragraph" w:styleId="24">
    <w:name w:val="Body Text 2"/>
    <w:basedOn w:val="a0"/>
    <w:link w:val="25"/>
    <w:autoRedefine/>
    <w:qFormat/>
    <w:locked/>
    <w:pPr>
      <w:spacing w:after="120" w:line="480" w:lineRule="auto"/>
    </w:pPr>
    <w:rPr>
      <w:kern w:val="0"/>
      <w:sz w:val="20"/>
      <w:szCs w:val="20"/>
    </w:rPr>
  </w:style>
  <w:style w:type="paragraph" w:styleId="aff5">
    <w:name w:val="Normal (Web)"/>
    <w:basedOn w:val="a0"/>
    <w:link w:val="aff6"/>
    <w:autoRedefine/>
    <w:qFormat/>
    <w:rsid w:val="00011115"/>
    <w:pPr>
      <w:widowControl/>
      <w:adjustRightInd w:val="0"/>
      <w:snapToGrid w:val="0"/>
      <w:spacing w:line="420" w:lineRule="exact"/>
      <w:jc w:val="center"/>
      <w:outlineLvl w:val="0"/>
    </w:pPr>
    <w:rPr>
      <w:rFonts w:ascii="宋体" w:hAnsi="宋体"/>
      <w:b/>
      <w:bCs/>
      <w:snapToGrid w:val="0"/>
      <w:kern w:val="0"/>
      <w:sz w:val="30"/>
      <w:szCs w:val="30"/>
    </w:rPr>
  </w:style>
  <w:style w:type="paragraph" w:styleId="aff7">
    <w:name w:val="Title"/>
    <w:basedOn w:val="a0"/>
    <w:link w:val="aff8"/>
    <w:autoRedefine/>
    <w:qFormat/>
    <w:locked/>
    <w:pPr>
      <w:spacing w:before="240" w:after="60"/>
      <w:jc w:val="center"/>
      <w:outlineLvl w:val="0"/>
    </w:pPr>
    <w:rPr>
      <w:rFonts w:ascii="等线 Light" w:hAnsi="等线 Light" w:cs="等线 Light"/>
      <w:b/>
      <w:bCs/>
      <w:kern w:val="0"/>
      <w:sz w:val="32"/>
      <w:szCs w:val="32"/>
    </w:rPr>
  </w:style>
  <w:style w:type="paragraph" w:styleId="aff9">
    <w:name w:val="annotation subject"/>
    <w:basedOn w:val="af"/>
    <w:next w:val="af"/>
    <w:link w:val="affa"/>
    <w:autoRedefine/>
    <w:qFormat/>
    <w:rPr>
      <w:b/>
    </w:rPr>
  </w:style>
  <w:style w:type="paragraph" w:styleId="affb">
    <w:name w:val="Body Text First Indent"/>
    <w:basedOn w:val="af2"/>
    <w:link w:val="affc"/>
    <w:semiHidden/>
    <w:unhideWhenUsed/>
    <w:qFormat/>
    <w:locked/>
    <w:pPr>
      <w:widowControl w:val="0"/>
      <w:snapToGrid/>
      <w:spacing w:before="0" w:after="120" w:line="240" w:lineRule="auto"/>
      <w:ind w:right="0" w:firstLineChars="100" w:firstLine="420"/>
    </w:pPr>
    <w:rPr>
      <w:kern w:val="2"/>
      <w:sz w:val="21"/>
      <w:szCs w:val="24"/>
    </w:rPr>
  </w:style>
  <w:style w:type="paragraph" w:styleId="26">
    <w:name w:val="Body Text First Indent 2"/>
    <w:basedOn w:val="af4"/>
    <w:link w:val="27"/>
    <w:semiHidden/>
    <w:unhideWhenUsed/>
    <w:qFormat/>
    <w:locked/>
    <w:pPr>
      <w:ind w:firstLineChars="200" w:firstLine="420"/>
    </w:pPr>
    <w:rPr>
      <w:kern w:val="2"/>
      <w:sz w:val="21"/>
      <w:szCs w:val="24"/>
    </w:rPr>
  </w:style>
  <w:style w:type="table" w:styleId="affd">
    <w:name w:val="Table Grid"/>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autoRedefine/>
    <w:qFormat/>
    <w:locked/>
    <w:rPr>
      <w:b/>
      <w:bCs/>
    </w:rPr>
  </w:style>
  <w:style w:type="character" w:styleId="afff">
    <w:name w:val="page number"/>
    <w:basedOn w:val="a2"/>
    <w:autoRedefine/>
    <w:qFormat/>
    <w:locked/>
  </w:style>
  <w:style w:type="character" w:styleId="afff0">
    <w:name w:val="FollowedHyperlink"/>
    <w:qFormat/>
    <w:locked/>
    <w:rPr>
      <w:color w:val="800080"/>
      <w:u w:val="single"/>
    </w:rPr>
  </w:style>
  <w:style w:type="character" w:styleId="afff1">
    <w:name w:val="Emphasis"/>
    <w:uiPriority w:val="20"/>
    <w:qFormat/>
    <w:locked/>
    <w:rPr>
      <w:i/>
      <w:iCs/>
    </w:rPr>
  </w:style>
  <w:style w:type="character" w:styleId="afff2">
    <w:name w:val="Hyperlink"/>
    <w:autoRedefine/>
    <w:uiPriority w:val="99"/>
    <w:qFormat/>
    <w:locked/>
    <w:rPr>
      <w:color w:val="0000FF"/>
      <w:u w:val="single"/>
    </w:rPr>
  </w:style>
  <w:style w:type="character" w:styleId="afff3">
    <w:name w:val="annotation reference"/>
    <w:autoRedefine/>
    <w:uiPriority w:val="99"/>
    <w:qFormat/>
    <w:rPr>
      <w:sz w:val="21"/>
    </w:rPr>
  </w:style>
  <w:style w:type="character" w:customStyle="1" w:styleId="10">
    <w:name w:val="标题 1 字符"/>
    <w:link w:val="1"/>
    <w:autoRedefine/>
    <w:qFormat/>
    <w:rPr>
      <w:rFonts w:eastAsia="黑体"/>
      <w:b/>
      <w:bCs/>
      <w:color w:val="000000"/>
      <w:kern w:val="44"/>
      <w:sz w:val="30"/>
      <w:szCs w:val="30"/>
    </w:rPr>
  </w:style>
  <w:style w:type="character" w:customStyle="1" w:styleId="20">
    <w:name w:val="标题 2 字符"/>
    <w:link w:val="2"/>
    <w:autoRedefine/>
    <w:qFormat/>
    <w:rPr>
      <w:rFonts w:ascii="Cambria" w:eastAsia="宋体" w:hAnsi="Cambria" w:cs="Times New Roman"/>
      <w:b/>
      <w:bCs/>
      <w:kern w:val="2"/>
      <w:sz w:val="32"/>
      <w:szCs w:val="32"/>
    </w:rPr>
  </w:style>
  <w:style w:type="character" w:customStyle="1" w:styleId="30">
    <w:name w:val="标题 3 字符"/>
    <w:link w:val="3"/>
    <w:autoRedefine/>
    <w:qFormat/>
    <w:rPr>
      <w:b/>
      <w:bCs/>
      <w:kern w:val="2"/>
      <w:sz w:val="32"/>
      <w:szCs w:val="32"/>
    </w:rPr>
  </w:style>
  <w:style w:type="character" w:customStyle="1" w:styleId="Char">
    <w:name w:val="表 Char"/>
    <w:link w:val="a1"/>
    <w:autoRedefine/>
    <w:qFormat/>
    <w:rPr>
      <w:rFonts w:ascii="Arial Unicode MS" w:eastAsia="MingLiU" w:hAnsi="Arial Unicode MS" w:cs="Arial Unicode MS"/>
      <w:sz w:val="24"/>
    </w:rPr>
  </w:style>
  <w:style w:type="character" w:customStyle="1" w:styleId="40">
    <w:name w:val="标题 4 字符"/>
    <w:link w:val="4"/>
    <w:autoRedefine/>
    <w:qFormat/>
    <w:rPr>
      <w:rFonts w:ascii="黑体" w:eastAsia="MingLiU" w:hAnsi="黑体" w:cs="Arial Unicode MS"/>
      <w:bCs/>
      <w:sz w:val="24"/>
      <w:szCs w:val="28"/>
    </w:rPr>
  </w:style>
  <w:style w:type="character" w:customStyle="1" w:styleId="50">
    <w:name w:val="标题 5 字符"/>
    <w:link w:val="5"/>
    <w:autoRedefine/>
    <w:qFormat/>
    <w:rPr>
      <w:rFonts w:ascii="Arial Unicode MS" w:eastAsia="MingLiU" w:hAnsi="Arial Unicode MS" w:cs="Arial Unicode MS"/>
      <w:b/>
      <w:bCs/>
      <w:sz w:val="28"/>
      <w:szCs w:val="28"/>
    </w:rPr>
  </w:style>
  <w:style w:type="character" w:customStyle="1" w:styleId="60">
    <w:name w:val="标题 6 字符"/>
    <w:link w:val="6"/>
    <w:autoRedefine/>
    <w:qFormat/>
    <w:rPr>
      <w:rFonts w:ascii="黑体" w:eastAsia="MingLiU" w:hAnsi="黑体" w:cs="Arial Unicode MS"/>
      <w:b/>
      <w:bCs/>
      <w:sz w:val="24"/>
      <w:szCs w:val="24"/>
    </w:rPr>
  </w:style>
  <w:style w:type="character" w:customStyle="1" w:styleId="70">
    <w:name w:val="标题 7 字符"/>
    <w:link w:val="7"/>
    <w:autoRedefine/>
    <w:qFormat/>
    <w:rPr>
      <w:rFonts w:ascii="Arial Unicode MS" w:eastAsia="MingLiU" w:hAnsi="Arial Unicode MS" w:cs="Arial Unicode MS"/>
      <w:b/>
      <w:bCs/>
      <w:sz w:val="24"/>
      <w:szCs w:val="24"/>
    </w:rPr>
  </w:style>
  <w:style w:type="character" w:customStyle="1" w:styleId="80">
    <w:name w:val="标题 8 字符"/>
    <w:link w:val="8"/>
    <w:autoRedefine/>
    <w:qFormat/>
    <w:rPr>
      <w:rFonts w:ascii="黑体" w:eastAsia="MingLiU" w:hAnsi="黑体" w:cs="Arial Unicode MS"/>
      <w:sz w:val="24"/>
      <w:szCs w:val="24"/>
    </w:rPr>
  </w:style>
  <w:style w:type="character" w:customStyle="1" w:styleId="90">
    <w:name w:val="标题 9 字符"/>
    <w:link w:val="9"/>
    <w:autoRedefine/>
    <w:qFormat/>
    <w:rPr>
      <w:rFonts w:ascii="黑体" w:eastAsia="MingLiU" w:hAnsi="黑体" w:cs="Arial Unicode MS"/>
      <w:szCs w:val="21"/>
    </w:rPr>
  </w:style>
  <w:style w:type="character" w:customStyle="1" w:styleId="Char0">
    <w:name w:val="公章 Char"/>
    <w:link w:val="afff4"/>
    <w:autoRedefine/>
    <w:qFormat/>
    <w:rPr>
      <w:rFonts w:ascii="Arial Unicode MS" w:eastAsia="MingLiU" w:hAnsi="Arial Unicode MS" w:cs="Arial Unicode MS"/>
      <w:b/>
      <w:kern w:val="2"/>
      <w:sz w:val="24"/>
      <w:szCs w:val="22"/>
    </w:rPr>
  </w:style>
  <w:style w:type="paragraph" w:customStyle="1" w:styleId="afff4">
    <w:name w:val="公章"/>
    <w:link w:val="Char0"/>
    <w:autoRedefine/>
    <w:qFormat/>
    <w:pPr>
      <w:ind w:firstLineChars="2850" w:firstLine="6867"/>
    </w:pPr>
    <w:rPr>
      <w:rFonts w:ascii="Arial Unicode MS" w:eastAsia="MingLiU" w:hAnsi="Arial Unicode MS" w:cs="Arial Unicode MS"/>
      <w:b/>
      <w:kern w:val="2"/>
      <w:sz w:val="24"/>
      <w:szCs w:val="22"/>
    </w:rPr>
  </w:style>
  <w:style w:type="character" w:customStyle="1" w:styleId="2Char">
    <w:name w:val="正文2 Char"/>
    <w:link w:val="28"/>
    <w:autoRedefine/>
    <w:qFormat/>
    <w:rPr>
      <w:rFonts w:ascii="MingLiU" w:hAnsi="MingLiU"/>
      <w:sz w:val="24"/>
    </w:rPr>
  </w:style>
  <w:style w:type="paragraph" w:customStyle="1" w:styleId="28">
    <w:name w:val="正文2"/>
    <w:basedOn w:val="a0"/>
    <w:link w:val="2Char"/>
    <w:autoRedefine/>
    <w:qFormat/>
    <w:pPr>
      <w:spacing w:line="360" w:lineRule="auto"/>
      <w:ind w:firstLineChars="200" w:firstLine="480"/>
    </w:pPr>
    <w:rPr>
      <w:rFonts w:ascii="MingLiU" w:hAnsi="MingLiU"/>
      <w:kern w:val="0"/>
      <w:sz w:val="24"/>
      <w:szCs w:val="20"/>
    </w:rPr>
  </w:style>
  <w:style w:type="character" w:customStyle="1" w:styleId="3CharChar">
    <w:name w:val="样式 标题 3 + 宋体 四号 Char Char"/>
    <w:link w:val="3Char"/>
    <w:autoRedefine/>
    <w:qFormat/>
    <w:rPr>
      <w:rFonts w:ascii="MingLiU" w:hAnsi="MingLiU"/>
      <w:b/>
      <w:sz w:val="28"/>
    </w:rPr>
  </w:style>
  <w:style w:type="paragraph" w:customStyle="1" w:styleId="3Char">
    <w:name w:val="样式 标题 3 + 宋体 四号 Char"/>
    <w:basedOn w:val="3"/>
    <w:link w:val="3CharChar"/>
    <w:autoRedefine/>
    <w:qFormat/>
    <w:pPr>
      <w:keepNext w:val="0"/>
      <w:keepLines w:val="0"/>
      <w:spacing w:beforeLines="80" w:before="249" w:afterLines="40" w:after="124" w:line="360" w:lineRule="auto"/>
      <w:ind w:leftChars="200" w:left="200" w:firstLineChars="200" w:firstLine="200"/>
      <w:jc w:val="left"/>
    </w:pPr>
    <w:rPr>
      <w:rFonts w:ascii="MingLiU" w:hAnsi="MingLiU"/>
      <w:bCs w:val="0"/>
      <w:kern w:val="0"/>
      <w:sz w:val="28"/>
      <w:szCs w:val="20"/>
    </w:rPr>
  </w:style>
  <w:style w:type="character" w:customStyle="1" w:styleId="Char1">
    <w:name w:val="标题 Char1"/>
    <w:autoRedefine/>
    <w:qFormat/>
    <w:rPr>
      <w:rFonts w:ascii="Cambria" w:hAnsi="Cambria" w:cs="Times New Roman"/>
      <w:b/>
      <w:bCs/>
      <w:kern w:val="2"/>
      <w:sz w:val="32"/>
      <w:szCs w:val="32"/>
    </w:rPr>
  </w:style>
  <w:style w:type="character" w:customStyle="1" w:styleId="32">
    <w:name w:val="正文文本缩进 3 字符"/>
    <w:link w:val="31"/>
    <w:autoRedefine/>
    <w:qFormat/>
    <w:rPr>
      <w:sz w:val="16"/>
    </w:rPr>
  </w:style>
  <w:style w:type="character" w:customStyle="1" w:styleId="23">
    <w:name w:val="正文文本缩进 2 字符"/>
    <w:link w:val="22"/>
    <w:autoRedefine/>
    <w:qFormat/>
    <w:rPr>
      <w:rFonts w:hAnsi="MingLiU"/>
      <w:sz w:val="24"/>
    </w:rPr>
  </w:style>
  <w:style w:type="character" w:customStyle="1" w:styleId="aff8">
    <w:name w:val="标题 字符"/>
    <w:link w:val="aff7"/>
    <w:autoRedefine/>
    <w:qFormat/>
    <w:rPr>
      <w:rFonts w:ascii="等线 Light" w:hAnsi="等线 Light" w:cs="等线 Light"/>
      <w:b/>
      <w:bCs/>
      <w:sz w:val="32"/>
      <w:szCs w:val="32"/>
    </w:rPr>
  </w:style>
  <w:style w:type="character" w:customStyle="1" w:styleId="afff5">
    <w:name w:val="表头 字符"/>
    <w:autoRedefine/>
    <w:qFormat/>
    <w:rPr>
      <w:rFonts w:ascii="Arial Unicode MS" w:eastAsia="MingLiU" w:hAnsi="Arial Unicode MS" w:cs="Arial Unicode MS"/>
      <w:b/>
      <w:color w:val="000000"/>
      <w:kern w:val="0"/>
      <w:sz w:val="24"/>
      <w:szCs w:val="24"/>
    </w:rPr>
  </w:style>
  <w:style w:type="character" w:customStyle="1" w:styleId="Char2">
    <w:name w:val="表格 Char"/>
    <w:link w:val="afff6"/>
    <w:autoRedefine/>
    <w:qFormat/>
    <w:locked/>
    <w:rPr>
      <w:snapToGrid w:val="0"/>
      <w:color w:val="000000"/>
      <w:kern w:val="21"/>
      <w:sz w:val="21"/>
      <w:szCs w:val="21"/>
    </w:rPr>
  </w:style>
  <w:style w:type="paragraph" w:customStyle="1" w:styleId="afff6">
    <w:name w:val="表格"/>
    <w:basedOn w:val="a0"/>
    <w:next w:val="a0"/>
    <w:link w:val="Char2"/>
    <w:autoRedefine/>
    <w:qFormat/>
    <w:pPr>
      <w:overflowPunct w:val="0"/>
      <w:autoSpaceDE w:val="0"/>
      <w:autoSpaceDN w:val="0"/>
      <w:adjustRightInd w:val="0"/>
      <w:snapToGrid w:val="0"/>
      <w:spacing w:line="360" w:lineRule="exact"/>
      <w:jc w:val="left"/>
    </w:pPr>
    <w:rPr>
      <w:snapToGrid w:val="0"/>
      <w:color w:val="000000"/>
      <w:kern w:val="21"/>
      <w:szCs w:val="21"/>
    </w:rPr>
  </w:style>
  <w:style w:type="character" w:customStyle="1" w:styleId="afff7">
    <w:name w:val="正文文本_"/>
    <w:link w:val="18"/>
    <w:autoRedefine/>
    <w:qFormat/>
    <w:rPr>
      <w:rFonts w:ascii="等线" w:eastAsia="等线" w:hAnsi="等线" w:cs="等线"/>
      <w:szCs w:val="21"/>
      <w:shd w:val="clear" w:color="auto" w:fill="FFFFFF"/>
    </w:rPr>
  </w:style>
  <w:style w:type="paragraph" w:customStyle="1" w:styleId="18">
    <w:name w:val="正文文本1"/>
    <w:basedOn w:val="a0"/>
    <w:link w:val="afff7"/>
    <w:autoRedefine/>
    <w:qFormat/>
    <w:pPr>
      <w:shd w:val="clear" w:color="auto" w:fill="FFFFFF"/>
      <w:spacing w:before="660" w:line="312" w:lineRule="exact"/>
      <w:jc w:val="left"/>
    </w:pPr>
    <w:rPr>
      <w:rFonts w:ascii="等线" w:eastAsia="等线" w:hAnsi="等线" w:cs="等线"/>
      <w:kern w:val="0"/>
      <w:sz w:val="20"/>
      <w:szCs w:val="21"/>
    </w:rPr>
  </w:style>
  <w:style w:type="character" w:customStyle="1" w:styleId="af3">
    <w:name w:val="正文文本 字符"/>
    <w:link w:val="af2"/>
    <w:autoRedefine/>
    <w:qFormat/>
    <w:locked/>
    <w:rPr>
      <w:sz w:val="18"/>
    </w:rPr>
  </w:style>
  <w:style w:type="character" w:customStyle="1" w:styleId="Char3">
    <w:name w:val="注释 Char"/>
    <w:link w:val="afff8"/>
    <w:autoRedefine/>
    <w:qFormat/>
    <w:rPr>
      <w:rFonts w:ascii="Arial Unicode MS" w:eastAsia="MingLiU" w:hAnsi="Arial Unicode MS" w:cs="Arial Unicode MS"/>
      <w:b/>
      <w:kern w:val="2"/>
      <w:sz w:val="30"/>
      <w:szCs w:val="30"/>
    </w:rPr>
  </w:style>
  <w:style w:type="paragraph" w:customStyle="1" w:styleId="afff8">
    <w:name w:val="注释"/>
    <w:link w:val="Char3"/>
    <w:autoRedefine/>
    <w:qFormat/>
    <w:pPr>
      <w:spacing w:line="500" w:lineRule="exact"/>
      <w:jc w:val="center"/>
    </w:pPr>
    <w:rPr>
      <w:rFonts w:ascii="Arial Unicode MS" w:eastAsia="MingLiU" w:hAnsi="Arial Unicode MS" w:cs="Arial Unicode MS"/>
      <w:b/>
      <w:kern w:val="2"/>
      <w:sz w:val="30"/>
      <w:szCs w:val="30"/>
    </w:rPr>
  </w:style>
  <w:style w:type="character" w:customStyle="1" w:styleId="2Char0">
    <w:name w:val="2正文 Char"/>
    <w:link w:val="29"/>
    <w:autoRedefine/>
    <w:qFormat/>
    <w:rPr>
      <w:rFonts w:ascii="Arial Unicode MS" w:eastAsia="Tahoma" w:hAnsi="Arial Unicode MS" w:cs="Arial Unicode MS"/>
      <w:kern w:val="2"/>
      <w:sz w:val="28"/>
      <w:szCs w:val="24"/>
    </w:rPr>
  </w:style>
  <w:style w:type="paragraph" w:customStyle="1" w:styleId="29">
    <w:name w:val="2正文"/>
    <w:link w:val="2Char0"/>
    <w:autoRedefine/>
    <w:qFormat/>
    <w:pPr>
      <w:spacing w:line="600" w:lineRule="exact"/>
      <w:ind w:firstLineChars="200" w:firstLine="200"/>
      <w:jc w:val="both"/>
    </w:pPr>
    <w:rPr>
      <w:rFonts w:ascii="Arial Unicode MS" w:eastAsia="Tahoma" w:hAnsi="Arial Unicode MS" w:cs="Arial Unicode MS"/>
      <w:kern w:val="2"/>
      <w:sz w:val="28"/>
      <w:szCs w:val="24"/>
    </w:rPr>
  </w:style>
  <w:style w:type="character" w:customStyle="1" w:styleId="Char10">
    <w:name w:val="日期 Char1"/>
    <w:autoRedefine/>
    <w:uiPriority w:val="99"/>
    <w:semiHidden/>
    <w:qFormat/>
    <w:rPr>
      <w:rFonts w:ascii="Arial Unicode MS" w:hAnsi="Arial Unicode MS"/>
      <w:kern w:val="2"/>
      <w:sz w:val="24"/>
      <w:szCs w:val="22"/>
    </w:rPr>
  </w:style>
  <w:style w:type="character" w:customStyle="1" w:styleId="19">
    <w:name w:val="批注文字 字符1"/>
    <w:autoRedefine/>
    <w:semiHidden/>
    <w:qFormat/>
    <w:rPr>
      <w:rFonts w:ascii="Times New Roman" w:eastAsia="宋体" w:hAnsi="Times New Roman"/>
      <w:sz w:val="24"/>
    </w:rPr>
  </w:style>
  <w:style w:type="character" w:customStyle="1" w:styleId="1Char">
    <w:name w:val="1报告表 Char"/>
    <w:link w:val="1a"/>
    <w:autoRedefine/>
    <w:qFormat/>
    <w:rPr>
      <w:rFonts w:ascii="Arial Unicode MS" w:eastAsia="MingLiU" w:hAnsi="MingLiU" w:cs="Arial Unicode MS"/>
      <w:b/>
      <w:kern w:val="2"/>
      <w:sz w:val="74"/>
      <w:szCs w:val="24"/>
    </w:rPr>
  </w:style>
  <w:style w:type="paragraph" w:customStyle="1" w:styleId="1a">
    <w:name w:val="1报告表"/>
    <w:next w:val="a0"/>
    <w:link w:val="1Char"/>
    <w:autoRedefine/>
    <w:qFormat/>
    <w:pPr>
      <w:jc w:val="center"/>
      <w:outlineLvl w:val="0"/>
    </w:pPr>
    <w:rPr>
      <w:rFonts w:ascii="Arial Unicode MS" w:eastAsia="MingLiU" w:hAnsi="MingLiU" w:cs="Arial Unicode MS"/>
      <w:b/>
      <w:kern w:val="2"/>
      <w:sz w:val="74"/>
      <w:szCs w:val="24"/>
    </w:rPr>
  </w:style>
  <w:style w:type="character" w:customStyle="1" w:styleId="3CharChar2">
    <w:name w:val="标题 3 Char Char2"/>
    <w:autoRedefine/>
    <w:qFormat/>
    <w:rPr>
      <w:rFonts w:eastAsia="MingLiU"/>
      <w:b/>
      <w:bCs/>
      <w:kern w:val="2"/>
      <w:sz w:val="32"/>
      <w:szCs w:val="32"/>
      <w:lang w:val="en-US" w:eastAsia="zh-CN" w:bidi="ar-SA"/>
    </w:rPr>
  </w:style>
  <w:style w:type="character" w:customStyle="1" w:styleId="CharChar19">
    <w:name w:val="Char Char19"/>
    <w:autoRedefine/>
    <w:qFormat/>
    <w:rPr>
      <w:rFonts w:eastAsia="MingLiU"/>
      <w:snapToGrid w:val="0"/>
      <w:spacing w:val="20"/>
      <w:sz w:val="28"/>
      <w:lang w:val="en-US" w:eastAsia="zh-CN" w:bidi="ar-SA"/>
    </w:rPr>
  </w:style>
  <w:style w:type="character" w:customStyle="1" w:styleId="1b">
    <w:name w:val="正文文本 字符1"/>
    <w:autoRedefine/>
    <w:semiHidden/>
    <w:qFormat/>
    <w:rPr>
      <w:rFonts w:ascii="Times New Roman" w:eastAsia="宋体" w:hAnsi="Times New Roman"/>
      <w:sz w:val="24"/>
    </w:rPr>
  </w:style>
  <w:style w:type="character" w:customStyle="1" w:styleId="af8">
    <w:name w:val="纯文本 字符"/>
    <w:link w:val="af7"/>
    <w:autoRedefine/>
    <w:qFormat/>
    <w:rPr>
      <w:rFonts w:ascii="MingLiU" w:eastAsia="MingLiU" w:hAnsi="汉鼎简书宋" w:cs="汉鼎简书宋"/>
      <w:color w:val="000000"/>
      <w:kern w:val="2"/>
      <w:sz w:val="21"/>
      <w:szCs w:val="21"/>
    </w:rPr>
  </w:style>
  <w:style w:type="character" w:customStyle="1" w:styleId="3Char1">
    <w:name w:val="正文文本缩进 3 Char1"/>
    <w:autoRedefine/>
    <w:uiPriority w:val="99"/>
    <w:qFormat/>
    <w:rPr>
      <w:kern w:val="2"/>
      <w:sz w:val="16"/>
      <w:szCs w:val="16"/>
    </w:rPr>
  </w:style>
  <w:style w:type="character" w:customStyle="1" w:styleId="Char11">
    <w:name w:val="文档结构图 Char1"/>
    <w:autoRedefine/>
    <w:uiPriority w:val="99"/>
    <w:qFormat/>
    <w:rPr>
      <w:rFonts w:ascii="宋体"/>
      <w:kern w:val="2"/>
      <w:sz w:val="18"/>
      <w:szCs w:val="18"/>
    </w:rPr>
  </w:style>
  <w:style w:type="character" w:customStyle="1" w:styleId="1Char0">
    <w:name w:val="表格1 Char"/>
    <w:link w:val="1c"/>
    <w:autoRedefine/>
    <w:qFormat/>
  </w:style>
  <w:style w:type="paragraph" w:customStyle="1" w:styleId="1c">
    <w:name w:val="表格1"/>
    <w:basedOn w:val="a0"/>
    <w:link w:val="1Char0"/>
    <w:autoRedefine/>
    <w:qFormat/>
    <w:pPr>
      <w:spacing w:line="400" w:lineRule="atLeast"/>
      <w:jc w:val="center"/>
    </w:pPr>
    <w:rPr>
      <w:kern w:val="0"/>
      <w:sz w:val="20"/>
      <w:szCs w:val="20"/>
    </w:rPr>
  </w:style>
  <w:style w:type="character" w:customStyle="1" w:styleId="afe">
    <w:name w:val="页眉 字符"/>
    <w:link w:val="afd"/>
    <w:autoRedefine/>
    <w:uiPriority w:val="99"/>
    <w:qFormat/>
    <w:locked/>
    <w:rPr>
      <w:sz w:val="18"/>
    </w:rPr>
  </w:style>
  <w:style w:type="character" w:customStyle="1" w:styleId="1Char1">
    <w:name w:val="1编制日期 Char"/>
    <w:link w:val="1d"/>
    <w:autoRedefine/>
    <w:qFormat/>
    <w:rPr>
      <w:rFonts w:ascii="Arial Unicode MS" w:eastAsia="MingLiU" w:hAnsi="Arial Unicode MS" w:cs="Arial Unicode MS"/>
      <w:b/>
      <w:kern w:val="2"/>
      <w:sz w:val="32"/>
      <w:szCs w:val="24"/>
    </w:rPr>
  </w:style>
  <w:style w:type="paragraph" w:customStyle="1" w:styleId="1d">
    <w:name w:val="1编制日期"/>
    <w:next w:val="a0"/>
    <w:link w:val="1Char1"/>
    <w:autoRedefine/>
    <w:qFormat/>
    <w:pPr>
      <w:spacing w:line="360" w:lineRule="auto"/>
      <w:jc w:val="center"/>
    </w:pPr>
    <w:rPr>
      <w:rFonts w:ascii="Arial Unicode MS" w:eastAsia="MingLiU" w:hAnsi="Arial Unicode MS" w:cs="Arial Unicode MS"/>
      <w:b/>
      <w:kern w:val="2"/>
      <w:sz w:val="32"/>
      <w:szCs w:val="24"/>
    </w:rPr>
  </w:style>
  <w:style w:type="character" w:customStyle="1" w:styleId="Char20">
    <w:name w:val="纯文本 Char2"/>
    <w:autoRedefine/>
    <w:qFormat/>
    <w:rPr>
      <w:rFonts w:ascii="MingLiU" w:eastAsia="MingLiU" w:hAnsi="汉鼎简书宋" w:cs="Arial Unicode MS"/>
      <w:szCs w:val="20"/>
    </w:rPr>
  </w:style>
  <w:style w:type="character" w:customStyle="1" w:styleId="ad">
    <w:name w:val="文档结构图 字符"/>
    <w:link w:val="ac"/>
    <w:autoRedefine/>
    <w:qFormat/>
    <w:rPr>
      <w:shd w:val="clear" w:color="auto" w:fill="000080"/>
    </w:rPr>
  </w:style>
  <w:style w:type="character" w:customStyle="1" w:styleId="4Char1">
    <w:name w:val="正文缩进4 Char1"/>
    <w:autoRedefine/>
    <w:qFormat/>
    <w:rPr>
      <w:rFonts w:eastAsia="MingLiU"/>
      <w:kern w:val="2"/>
      <w:sz w:val="28"/>
      <w:lang w:val="en-US" w:eastAsia="zh-CN"/>
    </w:rPr>
  </w:style>
  <w:style w:type="character" w:customStyle="1" w:styleId="afff9">
    <w:name w:val="正文缩进 字符"/>
    <w:autoRedefine/>
    <w:qFormat/>
    <w:rPr>
      <w:rFonts w:ascii="Calibri" w:hAnsi="Calibri"/>
      <w:position w:val="4"/>
      <w:sz w:val="28"/>
    </w:rPr>
  </w:style>
  <w:style w:type="character" w:customStyle="1" w:styleId="5-CharChar">
    <w:name w:val="5-正文 Char Char"/>
    <w:link w:val="5-"/>
    <w:autoRedefine/>
    <w:qFormat/>
    <w:rPr>
      <w:color w:val="000000"/>
      <w:kern w:val="2"/>
      <w:sz w:val="24"/>
      <w:szCs w:val="24"/>
    </w:rPr>
  </w:style>
  <w:style w:type="paragraph" w:customStyle="1" w:styleId="5-">
    <w:name w:val="5-正文"/>
    <w:basedOn w:val="a0"/>
    <w:link w:val="5-CharChar"/>
    <w:autoRedefine/>
    <w:qFormat/>
    <w:pPr>
      <w:spacing w:line="440" w:lineRule="exact"/>
      <w:ind w:firstLineChars="200" w:firstLine="480"/>
    </w:pPr>
    <w:rPr>
      <w:color w:val="000000"/>
      <w:sz w:val="24"/>
    </w:rPr>
  </w:style>
  <w:style w:type="character" w:customStyle="1" w:styleId="Char4">
    <w:name w:val="表格居中 Char"/>
    <w:link w:val="afffa"/>
    <w:autoRedefine/>
    <w:qFormat/>
    <w:rPr>
      <w:rFonts w:ascii="Arial Unicode MS" w:eastAsia="MingLiU" w:hAnsi="Arial Unicode MS" w:cs="Arial Unicode MS"/>
      <w:kern w:val="2"/>
      <w:sz w:val="24"/>
      <w:szCs w:val="24"/>
    </w:rPr>
  </w:style>
  <w:style w:type="paragraph" w:customStyle="1" w:styleId="afffa">
    <w:name w:val="表格居中"/>
    <w:link w:val="Char4"/>
    <w:autoRedefine/>
    <w:qFormat/>
    <w:pPr>
      <w:spacing w:line="440" w:lineRule="exact"/>
      <w:jc w:val="center"/>
    </w:pPr>
    <w:rPr>
      <w:rFonts w:ascii="Arial Unicode MS" w:eastAsia="MingLiU" w:hAnsi="Arial Unicode MS" w:cs="Arial Unicode MS"/>
      <w:kern w:val="2"/>
      <w:sz w:val="24"/>
      <w:szCs w:val="24"/>
    </w:rPr>
  </w:style>
  <w:style w:type="character" w:customStyle="1" w:styleId="Char5">
    <w:name w:val="表格内容 Char"/>
    <w:aliases w:val="纯 Cha Char,普通文字 + 行距: 1.5 倍行距 Char,首行缩进:  1.96 字符 Char,纯文本 Char1 Char Char Char,纯文本 Char Char1 Char,纯文本 Char1 Char Char1,Char1 Char,纯文 Cha,普通文字 Char Char1,普通文字 Char1,普通文字 Char Char Char1,孙普文字 Char,纯文本 Char Char Ch,正 文 1 Char"/>
    <w:link w:val="afffb"/>
    <w:autoRedefine/>
    <w:qFormat/>
    <w:rsid w:val="00DF5FEA"/>
    <w:rPr>
      <w:color w:val="FF0000"/>
      <w:spacing w:val="-4"/>
      <w:kern w:val="2"/>
      <w:sz w:val="21"/>
      <w:szCs w:val="24"/>
    </w:rPr>
  </w:style>
  <w:style w:type="paragraph" w:customStyle="1" w:styleId="afffb">
    <w:name w:val="表格内容"/>
    <w:link w:val="Char5"/>
    <w:autoRedefine/>
    <w:qFormat/>
    <w:rsid w:val="00DF5FEA"/>
    <w:pPr>
      <w:adjustRightInd w:val="0"/>
      <w:snapToGrid w:val="0"/>
      <w:spacing w:line="360" w:lineRule="exact"/>
      <w:jc w:val="center"/>
    </w:pPr>
    <w:rPr>
      <w:color w:val="FF0000"/>
      <w:spacing w:val="-4"/>
      <w:kern w:val="2"/>
      <w:sz w:val="21"/>
      <w:szCs w:val="24"/>
    </w:rPr>
  </w:style>
  <w:style w:type="character" w:customStyle="1" w:styleId="Char6">
    <w:name w:val="表头 Char"/>
    <w:link w:val="a"/>
    <w:autoRedefine/>
    <w:qFormat/>
    <w:rPr>
      <w:rFonts w:ascii="Arial Unicode MS" w:eastAsia="MingLiU" w:hAnsi="Arial Unicode MS" w:cs="Arial Unicode MS"/>
      <w:b/>
      <w:color w:val="000000"/>
      <w:kern w:val="2"/>
      <w:sz w:val="24"/>
      <w:szCs w:val="24"/>
    </w:rPr>
  </w:style>
  <w:style w:type="paragraph" w:customStyle="1" w:styleId="a">
    <w:name w:val="表头"/>
    <w:basedOn w:val="a0"/>
    <w:link w:val="Char6"/>
    <w:autoRedefine/>
    <w:qFormat/>
    <w:pPr>
      <w:keepNext/>
      <w:widowControl/>
      <w:numPr>
        <w:numId w:val="1"/>
      </w:numPr>
      <w:spacing w:line="360" w:lineRule="exact"/>
      <w:ind w:left="0" w:firstLineChars="200" w:firstLine="200"/>
    </w:pPr>
    <w:rPr>
      <w:rFonts w:ascii="Arial Unicode MS" w:eastAsia="MingLiU" w:hAnsi="Arial Unicode MS" w:cs="Arial Unicode MS"/>
      <w:b/>
      <w:color w:val="000000"/>
      <w:sz w:val="24"/>
    </w:rPr>
  </w:style>
  <w:style w:type="character" w:customStyle="1" w:styleId="Char7">
    <w:name w:val="表格黑体 Char"/>
    <w:link w:val="afffc"/>
    <w:autoRedefine/>
    <w:qFormat/>
    <w:rPr>
      <w:rFonts w:ascii="Arial Unicode MS" w:eastAsia="MingLiU" w:hAnsi="MingLiU" w:cs="Arial Unicode MS"/>
      <w:b/>
      <w:kern w:val="2"/>
      <w:sz w:val="24"/>
      <w:szCs w:val="24"/>
    </w:rPr>
  </w:style>
  <w:style w:type="paragraph" w:customStyle="1" w:styleId="afffc">
    <w:name w:val="表格黑体"/>
    <w:link w:val="Char7"/>
    <w:autoRedefine/>
    <w:qFormat/>
    <w:pPr>
      <w:spacing w:line="440" w:lineRule="exact"/>
      <w:jc w:val="center"/>
    </w:pPr>
    <w:rPr>
      <w:rFonts w:ascii="Arial Unicode MS" w:eastAsia="MingLiU" w:hAnsi="MingLiU" w:cs="Arial Unicode MS"/>
      <w:b/>
      <w:kern w:val="2"/>
      <w:sz w:val="24"/>
      <w:szCs w:val="24"/>
    </w:rPr>
  </w:style>
  <w:style w:type="character" w:customStyle="1" w:styleId="Char8">
    <w:name w:val="流程图 Char"/>
    <w:link w:val="afffd"/>
    <w:autoRedefine/>
    <w:qFormat/>
    <w:rPr>
      <w:rFonts w:ascii="Arial Unicode MS" w:eastAsia="MingLiU" w:hAnsi="Arial Unicode MS" w:cs="Arial Unicode MS"/>
      <w:color w:val="000000"/>
      <w:kern w:val="2"/>
      <w:sz w:val="21"/>
      <w:szCs w:val="24"/>
    </w:rPr>
  </w:style>
  <w:style w:type="paragraph" w:customStyle="1" w:styleId="afffd">
    <w:name w:val="流程图"/>
    <w:link w:val="Char8"/>
    <w:autoRedefine/>
    <w:qFormat/>
    <w:pPr>
      <w:jc w:val="center"/>
    </w:pPr>
    <w:rPr>
      <w:rFonts w:ascii="Arial Unicode MS" w:eastAsia="MingLiU" w:hAnsi="Arial Unicode MS" w:cs="Arial Unicode MS"/>
      <w:color w:val="000000"/>
      <w:kern w:val="2"/>
      <w:sz w:val="21"/>
      <w:szCs w:val="24"/>
    </w:rPr>
  </w:style>
  <w:style w:type="character" w:customStyle="1" w:styleId="nr1">
    <w:name w:val="nr1"/>
    <w:autoRedefine/>
    <w:qFormat/>
    <w:rPr>
      <w:sz w:val="18"/>
    </w:rPr>
  </w:style>
  <w:style w:type="character" w:customStyle="1" w:styleId="2Char1">
    <w:name w:val="正文文本 2 Char1"/>
    <w:autoRedefine/>
    <w:qFormat/>
    <w:rPr>
      <w:kern w:val="2"/>
      <w:sz w:val="21"/>
      <w:szCs w:val="24"/>
    </w:rPr>
  </w:style>
  <w:style w:type="character" w:customStyle="1" w:styleId="25">
    <w:name w:val="正文文本 2 字符"/>
    <w:link w:val="24"/>
    <w:autoRedefine/>
    <w:qFormat/>
  </w:style>
  <w:style w:type="character" w:customStyle="1" w:styleId="Char9">
    <w:name w:val="正文格式 Char"/>
    <w:link w:val="afffe"/>
    <w:autoRedefine/>
    <w:qFormat/>
    <w:rPr>
      <w:rFonts w:cs="MingLiU"/>
      <w:sz w:val="24"/>
      <w:szCs w:val="24"/>
    </w:rPr>
  </w:style>
  <w:style w:type="paragraph" w:customStyle="1" w:styleId="afffe">
    <w:name w:val="正文格式"/>
    <w:basedOn w:val="a0"/>
    <w:link w:val="Char9"/>
    <w:autoRedefine/>
    <w:qFormat/>
    <w:pPr>
      <w:spacing w:line="360" w:lineRule="auto"/>
      <w:ind w:firstLineChars="200" w:firstLine="544"/>
    </w:pPr>
    <w:rPr>
      <w:rFonts w:cs="MingLiU"/>
      <w:kern w:val="0"/>
      <w:sz w:val="24"/>
    </w:rPr>
  </w:style>
  <w:style w:type="character" w:customStyle="1" w:styleId="apple-converted-space">
    <w:name w:val="apple-converted-space"/>
    <w:autoRedefine/>
    <w:qFormat/>
  </w:style>
  <w:style w:type="character" w:customStyle="1" w:styleId="affff">
    <w:name w:val="页脚 字符"/>
    <w:basedOn w:val="a2"/>
    <w:autoRedefine/>
    <w:uiPriority w:val="99"/>
    <w:qFormat/>
  </w:style>
  <w:style w:type="character" w:customStyle="1" w:styleId="affa">
    <w:name w:val="批注主题 字符"/>
    <w:link w:val="aff9"/>
    <w:autoRedefine/>
    <w:qFormat/>
    <w:locked/>
    <w:rPr>
      <w:rFonts w:ascii="Times New Roman" w:eastAsia="宋体" w:hAnsi="Times New Roman"/>
      <w:b/>
      <w:kern w:val="2"/>
      <w:sz w:val="24"/>
    </w:rPr>
  </w:style>
  <w:style w:type="character" w:customStyle="1" w:styleId="af0">
    <w:name w:val="批注文字 字符"/>
    <w:link w:val="af"/>
    <w:autoRedefine/>
    <w:qFormat/>
    <w:locked/>
    <w:rPr>
      <w:sz w:val="24"/>
    </w:rPr>
  </w:style>
  <w:style w:type="character" w:customStyle="1" w:styleId="Char12">
    <w:name w:val="正文文本缩进 Char1"/>
    <w:autoRedefine/>
    <w:uiPriority w:val="99"/>
    <w:semiHidden/>
    <w:qFormat/>
    <w:rPr>
      <w:rFonts w:ascii="Arial Unicode MS" w:hAnsi="Arial Unicode MS"/>
      <w:kern w:val="2"/>
      <w:sz w:val="24"/>
      <w:szCs w:val="22"/>
    </w:rPr>
  </w:style>
  <w:style w:type="character" w:customStyle="1" w:styleId="aff6">
    <w:name w:val="普通(网站) 字符"/>
    <w:link w:val="aff5"/>
    <w:autoRedefine/>
    <w:qFormat/>
    <w:locked/>
    <w:rsid w:val="00011115"/>
    <w:rPr>
      <w:rFonts w:ascii="宋体" w:hAnsi="宋体"/>
      <w:b/>
      <w:bCs/>
      <w:snapToGrid w:val="0"/>
      <w:sz w:val="30"/>
      <w:szCs w:val="30"/>
    </w:rPr>
  </w:style>
  <w:style w:type="character" w:customStyle="1" w:styleId="Char13">
    <w:name w:val="注释标题 Char1"/>
    <w:autoRedefine/>
    <w:uiPriority w:val="99"/>
    <w:qFormat/>
    <w:rPr>
      <w:kern w:val="2"/>
      <w:sz w:val="21"/>
      <w:szCs w:val="24"/>
    </w:rPr>
  </w:style>
  <w:style w:type="character" w:customStyle="1" w:styleId="affff0">
    <w:name w:val="日期 字符"/>
    <w:autoRedefine/>
    <w:qFormat/>
    <w:rPr>
      <w:rFonts w:ascii="Times New Roman" w:eastAsia="宋体" w:hAnsi="Times New Roman"/>
      <w:sz w:val="24"/>
    </w:rPr>
  </w:style>
  <w:style w:type="character" w:customStyle="1" w:styleId="ArialUnicodeMS">
    <w:name w:val="正文文本 + Arial Unicode MS"/>
    <w:autoRedefine/>
    <w:qFormat/>
    <w:rPr>
      <w:rFonts w:ascii="Cambria Math" w:eastAsia="Cambria Math" w:hAnsi="Cambria Math" w:cs="Cambria Math"/>
      <w:color w:val="000000"/>
      <w:spacing w:val="0"/>
      <w:w w:val="100"/>
      <w:position w:val="0"/>
      <w:sz w:val="20"/>
      <w:szCs w:val="20"/>
      <w:u w:val="none"/>
      <w:lang w:val="en-US"/>
    </w:rPr>
  </w:style>
  <w:style w:type="character" w:customStyle="1" w:styleId="af5">
    <w:name w:val="正文文本缩进 字符"/>
    <w:link w:val="af4"/>
    <w:autoRedefine/>
    <w:qFormat/>
    <w:locked/>
    <w:rPr>
      <w:rFonts w:ascii="Times New Roman" w:eastAsia="宋体" w:hAnsi="Times New Roman"/>
      <w:sz w:val="24"/>
    </w:rPr>
  </w:style>
  <w:style w:type="character" w:customStyle="1" w:styleId="11">
    <w:name w:val="正文缩进 字符1"/>
    <w:link w:val="aa"/>
    <w:autoRedefine/>
    <w:qFormat/>
    <w:rPr>
      <w:rFonts w:ascii="Arial Unicode MS" w:eastAsia="MingLiU" w:hAnsi="Arial Unicode MS" w:cs="Arial Unicode MS"/>
      <w:kern w:val="2"/>
      <w:sz w:val="21"/>
    </w:rPr>
  </w:style>
  <w:style w:type="character" w:customStyle="1" w:styleId="1Char2">
    <w:name w:val="1项目名称 Char"/>
    <w:link w:val="1e"/>
    <w:autoRedefine/>
    <w:qFormat/>
    <w:rPr>
      <w:rFonts w:ascii="Arial Unicode MS" w:eastAsia="MingLiU" w:hAnsi="Arial Unicode MS" w:cs="Arial Unicode MS"/>
      <w:b/>
      <w:kern w:val="2"/>
      <w:sz w:val="32"/>
      <w:szCs w:val="24"/>
    </w:rPr>
  </w:style>
  <w:style w:type="paragraph" w:customStyle="1" w:styleId="1e">
    <w:name w:val="1项目名称"/>
    <w:link w:val="1Char2"/>
    <w:autoRedefine/>
    <w:qFormat/>
    <w:pPr>
      <w:spacing w:line="360" w:lineRule="auto"/>
      <w:ind w:hangingChars="434" w:hanging="1480"/>
    </w:pPr>
    <w:rPr>
      <w:rFonts w:ascii="Arial Unicode MS" w:eastAsia="MingLiU" w:hAnsi="Arial Unicode MS" w:cs="Arial Unicode MS"/>
      <w:b/>
      <w:kern w:val="2"/>
      <w:sz w:val="32"/>
      <w:szCs w:val="24"/>
    </w:rPr>
  </w:style>
  <w:style w:type="character" w:customStyle="1" w:styleId="Chara">
    <w:name w:val="图片 Char"/>
    <w:link w:val="affff1"/>
    <w:autoRedefine/>
    <w:qFormat/>
    <w:rPr>
      <w:rFonts w:ascii="Arial Unicode MS" w:eastAsia="MingLiU" w:hAnsi="Arial Unicode MS" w:cs="Arial Unicode MS"/>
      <w:b/>
      <w:kern w:val="2"/>
      <w:sz w:val="24"/>
      <w:szCs w:val="22"/>
    </w:rPr>
  </w:style>
  <w:style w:type="paragraph" w:customStyle="1" w:styleId="affff1">
    <w:name w:val="图片"/>
    <w:next w:val="affff2"/>
    <w:link w:val="Chara"/>
    <w:autoRedefine/>
    <w:qFormat/>
    <w:pPr>
      <w:adjustRightInd w:val="0"/>
      <w:snapToGrid w:val="0"/>
      <w:jc w:val="center"/>
    </w:pPr>
    <w:rPr>
      <w:rFonts w:ascii="Arial Unicode MS" w:eastAsia="MingLiU" w:hAnsi="Arial Unicode MS" w:cs="Arial Unicode MS"/>
      <w:b/>
      <w:kern w:val="2"/>
      <w:sz w:val="24"/>
      <w:szCs w:val="22"/>
    </w:rPr>
  </w:style>
  <w:style w:type="paragraph" w:customStyle="1" w:styleId="affff2">
    <w:name w:val="图名"/>
    <w:next w:val="29"/>
    <w:link w:val="Charb"/>
    <w:autoRedefine/>
    <w:qFormat/>
    <w:pPr>
      <w:jc w:val="center"/>
    </w:pPr>
    <w:rPr>
      <w:rFonts w:ascii="Arial Unicode MS" w:eastAsia="MingLiU" w:hAnsi="Arial Unicode MS" w:cs="Arial Unicode MS"/>
      <w:b/>
      <w:kern w:val="2"/>
      <w:sz w:val="24"/>
      <w:szCs w:val="22"/>
    </w:rPr>
  </w:style>
  <w:style w:type="character" w:customStyle="1" w:styleId="Charb">
    <w:name w:val="图名 Char"/>
    <w:link w:val="affff2"/>
    <w:qFormat/>
    <w:rPr>
      <w:rFonts w:ascii="Arial Unicode MS" w:eastAsia="MingLiU" w:hAnsi="Arial Unicode MS" w:cs="Arial Unicode MS"/>
      <w:b/>
      <w:kern w:val="2"/>
      <w:sz w:val="24"/>
      <w:szCs w:val="22"/>
    </w:rPr>
  </w:style>
  <w:style w:type="character" w:customStyle="1" w:styleId="3CharChar0">
    <w:name w:val="正文文本缩进 3 Char Char"/>
    <w:autoRedefine/>
    <w:qFormat/>
    <w:rPr>
      <w:rFonts w:ascii="MingLiU" w:eastAsia="MingLiU" w:hAnsi="MingLiU"/>
      <w:b/>
      <w:bCs/>
      <w:kern w:val="2"/>
      <w:sz w:val="24"/>
      <w:lang w:val="en-US" w:eastAsia="zh-CN" w:bidi="ar-SA"/>
    </w:rPr>
  </w:style>
  <w:style w:type="character" w:customStyle="1" w:styleId="CharChar8">
    <w:name w:val="Char Char8"/>
    <w:qFormat/>
    <w:rPr>
      <w:rFonts w:ascii="MingLiU" w:eastAsia="MingLiU" w:hAnsi="汉鼎简书宋"/>
      <w:kern w:val="2"/>
      <w:sz w:val="21"/>
      <w:lang w:val="en-US" w:eastAsia="zh-CN" w:bidi="ar-SA"/>
    </w:rPr>
  </w:style>
  <w:style w:type="character" w:customStyle="1" w:styleId="afb">
    <w:name w:val="批注框文本 字符"/>
    <w:link w:val="afa"/>
    <w:qFormat/>
    <w:locked/>
    <w:rPr>
      <w:rFonts w:ascii="Times New Roman" w:eastAsia="宋体" w:hAnsi="Times New Roman"/>
      <w:sz w:val="18"/>
    </w:rPr>
  </w:style>
  <w:style w:type="character" w:customStyle="1" w:styleId="4Char10">
    <w:name w:val="样式4 Char1"/>
    <w:link w:val="41"/>
    <w:autoRedefine/>
    <w:qFormat/>
    <w:rPr>
      <w:rFonts w:ascii="等线 Light" w:hAnsi="等线 Light"/>
      <w:sz w:val="24"/>
    </w:rPr>
  </w:style>
  <w:style w:type="paragraph" w:customStyle="1" w:styleId="41">
    <w:name w:val="样式4"/>
    <w:basedOn w:val="aa"/>
    <w:link w:val="4Char10"/>
    <w:autoRedefine/>
    <w:qFormat/>
    <w:pPr>
      <w:snapToGrid w:val="0"/>
      <w:spacing w:line="460" w:lineRule="exact"/>
    </w:pPr>
    <w:rPr>
      <w:rFonts w:ascii="等线 Light" w:eastAsia="宋体" w:hAnsi="等线 Light" w:cs="Times New Roman"/>
      <w:kern w:val="0"/>
      <w:sz w:val="24"/>
    </w:rPr>
  </w:style>
  <w:style w:type="character" w:customStyle="1" w:styleId="14">
    <w:name w:val="日期 字符1"/>
    <w:link w:val="af9"/>
    <w:autoRedefine/>
    <w:qFormat/>
    <w:locked/>
    <w:rPr>
      <w:rFonts w:ascii="Times New Roman" w:eastAsia="宋体" w:hAnsi="Times New Roman"/>
      <w:sz w:val="24"/>
    </w:rPr>
  </w:style>
  <w:style w:type="character" w:customStyle="1" w:styleId="Char14">
    <w:name w:val="正文文本 Char1"/>
    <w:autoRedefine/>
    <w:uiPriority w:val="99"/>
    <w:semiHidden/>
    <w:qFormat/>
    <w:rPr>
      <w:rFonts w:ascii="Arial Unicode MS" w:hAnsi="Arial Unicode MS"/>
      <w:kern w:val="2"/>
      <w:sz w:val="24"/>
      <w:szCs w:val="22"/>
    </w:rPr>
  </w:style>
  <w:style w:type="character" w:customStyle="1" w:styleId="15">
    <w:name w:val="页脚 字符1"/>
    <w:link w:val="afc"/>
    <w:uiPriority w:val="99"/>
    <w:qFormat/>
    <w:locked/>
    <w:rPr>
      <w:sz w:val="18"/>
    </w:rPr>
  </w:style>
  <w:style w:type="character" w:customStyle="1" w:styleId="Charc">
    <w:name w:val="正文(首行缩进) Char"/>
    <w:link w:val="affff3"/>
    <w:qFormat/>
    <w:rPr>
      <w:rFonts w:ascii="Arial Unicode MS" w:eastAsia="MingLiU" w:hAnsi="Arial Unicode MS" w:cs="Arial Unicode MS"/>
      <w:snapToGrid/>
      <w:sz w:val="24"/>
      <w:szCs w:val="24"/>
    </w:rPr>
  </w:style>
  <w:style w:type="paragraph" w:customStyle="1" w:styleId="affff3">
    <w:name w:val="正文(首行缩进)"/>
    <w:basedOn w:val="a0"/>
    <w:link w:val="Charc"/>
    <w:autoRedefine/>
    <w:qFormat/>
    <w:pPr>
      <w:adjustRightInd w:val="0"/>
      <w:snapToGrid w:val="0"/>
      <w:spacing w:line="360" w:lineRule="auto"/>
      <w:ind w:firstLineChars="200" w:firstLine="200"/>
    </w:pPr>
    <w:rPr>
      <w:rFonts w:ascii="Arial Unicode MS" w:eastAsia="MingLiU" w:hAnsi="Arial Unicode MS" w:cs="Arial Unicode MS"/>
      <w:snapToGrid w:val="0"/>
      <w:kern w:val="0"/>
      <w:sz w:val="24"/>
    </w:rPr>
  </w:style>
  <w:style w:type="character" w:customStyle="1" w:styleId="a6">
    <w:name w:val="宏文本 字符"/>
    <w:link w:val="a5"/>
    <w:uiPriority w:val="99"/>
    <w:qFormat/>
    <w:rPr>
      <w:rFonts w:ascii="汉鼎简书宋" w:eastAsia="MingLiU" w:hAnsi="汉鼎简书宋" w:cs="Arial Unicode MS"/>
      <w:sz w:val="24"/>
      <w:szCs w:val="24"/>
    </w:rPr>
  </w:style>
  <w:style w:type="character" w:customStyle="1" w:styleId="2Char2">
    <w:name w:val="2编制说明 Char"/>
    <w:link w:val="2a"/>
    <w:autoRedefine/>
    <w:qFormat/>
    <w:rPr>
      <w:rFonts w:ascii="Arial Unicode MS" w:eastAsia="Tahoma" w:hAnsi="MingLiU" w:cs="Arial Unicode MS"/>
      <w:kern w:val="2"/>
      <w:sz w:val="32"/>
      <w:szCs w:val="24"/>
    </w:rPr>
  </w:style>
  <w:style w:type="paragraph" w:customStyle="1" w:styleId="2a">
    <w:name w:val="2编制说明"/>
    <w:link w:val="2Char2"/>
    <w:autoRedefine/>
    <w:qFormat/>
    <w:pPr>
      <w:spacing w:line="600" w:lineRule="exact"/>
      <w:jc w:val="center"/>
    </w:pPr>
    <w:rPr>
      <w:rFonts w:ascii="Arial Unicode MS" w:eastAsia="Tahoma" w:hAnsi="MingLiU" w:cs="Arial Unicode MS"/>
      <w:kern w:val="2"/>
      <w:sz w:val="32"/>
      <w:szCs w:val="24"/>
    </w:rPr>
  </w:style>
  <w:style w:type="character" w:customStyle="1" w:styleId="Chard">
    <w:name w:val="表格注 Char"/>
    <w:link w:val="affff4"/>
    <w:autoRedefine/>
    <w:qFormat/>
    <w:rPr>
      <w:rFonts w:ascii="Arial Unicode MS" w:eastAsia="MingLiU" w:hAnsi="Arial Unicode MS" w:cs="Arial Unicode MS"/>
      <w:b/>
      <w:color w:val="000000"/>
      <w:kern w:val="2"/>
      <w:sz w:val="21"/>
      <w:szCs w:val="24"/>
    </w:rPr>
  </w:style>
  <w:style w:type="paragraph" w:customStyle="1" w:styleId="affff4">
    <w:name w:val="表格注"/>
    <w:next w:val="a0"/>
    <w:link w:val="Chard"/>
    <w:autoRedefine/>
    <w:qFormat/>
    <w:pPr>
      <w:spacing w:line="360" w:lineRule="exact"/>
    </w:pPr>
    <w:rPr>
      <w:rFonts w:ascii="Arial Unicode MS" w:eastAsia="MingLiU" w:hAnsi="Arial Unicode MS" w:cs="Arial Unicode MS"/>
      <w:b/>
      <w:color w:val="000000"/>
      <w:kern w:val="2"/>
      <w:sz w:val="21"/>
      <w:szCs w:val="24"/>
    </w:rPr>
  </w:style>
  <w:style w:type="character" w:customStyle="1" w:styleId="Chare">
    <w:name w:val="注释页 Char"/>
    <w:link w:val="affff5"/>
    <w:autoRedefine/>
    <w:qFormat/>
    <w:rPr>
      <w:rFonts w:ascii="Arial Unicode MS" w:eastAsia="MingLiU" w:hAnsi="Arial Unicode MS" w:cs="Arial Unicode MS"/>
      <w:b/>
      <w:kern w:val="2"/>
      <w:sz w:val="24"/>
      <w:szCs w:val="22"/>
    </w:rPr>
  </w:style>
  <w:style w:type="paragraph" w:customStyle="1" w:styleId="affff5">
    <w:name w:val="注释页"/>
    <w:link w:val="Chare"/>
    <w:autoRedefine/>
    <w:qFormat/>
    <w:pPr>
      <w:spacing w:line="500" w:lineRule="exact"/>
      <w:ind w:firstLine="482"/>
      <w:jc w:val="both"/>
    </w:pPr>
    <w:rPr>
      <w:rFonts w:ascii="Arial Unicode MS" w:eastAsia="MingLiU" w:hAnsi="Arial Unicode MS" w:cs="Arial Unicode MS"/>
      <w:b/>
      <w:kern w:val="2"/>
      <w:sz w:val="24"/>
      <w:szCs w:val="22"/>
    </w:rPr>
  </w:style>
  <w:style w:type="character" w:customStyle="1" w:styleId="1Char3">
    <w:name w:val="正文1 Char"/>
    <w:link w:val="1f"/>
    <w:autoRedefine/>
    <w:qFormat/>
    <w:rPr>
      <w:rFonts w:ascii="Arial Unicode MS" w:eastAsia="MingLiU" w:hAnsi="Arial Unicode MS" w:cs="Arial Unicode MS"/>
      <w:kern w:val="2"/>
      <w:sz w:val="24"/>
    </w:rPr>
  </w:style>
  <w:style w:type="paragraph" w:customStyle="1" w:styleId="1f">
    <w:name w:val="正文1"/>
    <w:basedOn w:val="a0"/>
    <w:link w:val="1Char3"/>
    <w:autoRedefine/>
    <w:qFormat/>
    <w:pPr>
      <w:adjustRightInd w:val="0"/>
      <w:snapToGrid w:val="0"/>
      <w:spacing w:line="480" w:lineRule="exact"/>
      <w:ind w:firstLineChars="200" w:firstLine="200"/>
    </w:pPr>
    <w:rPr>
      <w:rFonts w:ascii="Arial Unicode MS" w:eastAsia="MingLiU" w:hAnsi="Arial Unicode MS" w:cs="Arial Unicode MS"/>
      <w:sz w:val="24"/>
      <w:szCs w:val="20"/>
    </w:rPr>
  </w:style>
  <w:style w:type="character" w:customStyle="1" w:styleId="CharChar1">
    <w:name w:val="Char Char1"/>
    <w:autoRedefine/>
    <w:qFormat/>
    <w:rPr>
      <w:rFonts w:eastAsia="MingLiU"/>
      <w:kern w:val="2"/>
      <w:sz w:val="21"/>
      <w:lang w:val="en-US" w:eastAsia="zh-CN"/>
    </w:rPr>
  </w:style>
  <w:style w:type="character" w:customStyle="1" w:styleId="2Char10">
    <w:name w:val="正文文本缩进 2 Char1"/>
    <w:autoRedefine/>
    <w:uiPriority w:val="99"/>
    <w:qFormat/>
    <w:rPr>
      <w:kern w:val="2"/>
      <w:sz w:val="21"/>
      <w:szCs w:val="24"/>
    </w:rPr>
  </w:style>
  <w:style w:type="character" w:customStyle="1" w:styleId="a8">
    <w:name w:val="注释标题 字符"/>
    <w:link w:val="a7"/>
    <w:autoRedefine/>
    <w:qFormat/>
    <w:rPr>
      <w:rFonts w:ascii="MingLiU"/>
      <w:sz w:val="24"/>
    </w:rPr>
  </w:style>
  <w:style w:type="paragraph" w:customStyle="1" w:styleId="text">
    <w:name w:val="text"/>
    <w:basedOn w:val="a0"/>
    <w:autoRedefine/>
    <w:qFormat/>
    <w:pPr>
      <w:widowControl/>
      <w:spacing w:before="100" w:beforeAutospacing="1" w:after="100" w:afterAutospacing="1"/>
      <w:jc w:val="left"/>
    </w:pPr>
    <w:rPr>
      <w:rFonts w:ascii="MingLiU" w:eastAsia="MingLiU" w:hAnsi="MingLiU" w:cs="Arial Unicode MS"/>
      <w:kern w:val="0"/>
      <w:sz w:val="24"/>
    </w:rPr>
  </w:style>
  <w:style w:type="paragraph" w:customStyle="1" w:styleId="CharCharCharCharCharChar1CharCharCharChar">
    <w:name w:val="Char Char Char Char Char Char1 Char Char Char Char"/>
    <w:basedOn w:val="a0"/>
    <w:autoRedefine/>
    <w:qFormat/>
    <w:pPr>
      <w:widowControl/>
      <w:spacing w:after="160" w:line="240" w:lineRule="exact"/>
      <w:jc w:val="left"/>
    </w:pPr>
    <w:rPr>
      <w:rFonts w:ascii="华文中宋" w:eastAsia="MingLiU" w:hAnsi="华文中宋" w:cs="Arial Unicode MS"/>
      <w:kern w:val="0"/>
      <w:sz w:val="20"/>
      <w:szCs w:val="20"/>
      <w:lang w:eastAsia="en-US"/>
    </w:rPr>
  </w:style>
  <w:style w:type="paragraph" w:customStyle="1" w:styleId="100">
    <w:name w:val="正文_10"/>
    <w:autoRedefine/>
    <w:qFormat/>
    <w:pPr>
      <w:widowControl w:val="0"/>
      <w:jc w:val="both"/>
    </w:pPr>
    <w:rPr>
      <w:kern w:val="2"/>
      <w:sz w:val="21"/>
      <w:szCs w:val="22"/>
    </w:rPr>
  </w:style>
  <w:style w:type="paragraph" w:customStyle="1" w:styleId="2b">
    <w:name w:val="普通(网站)2"/>
    <w:basedOn w:val="a0"/>
    <w:autoRedefine/>
    <w:qFormat/>
    <w:pPr>
      <w:widowControl/>
      <w:spacing w:before="100" w:beforeAutospacing="1" w:after="100" w:afterAutospacing="1"/>
      <w:jc w:val="left"/>
    </w:pPr>
    <w:rPr>
      <w:rFonts w:ascii="宋体" w:hAnsi="宋体"/>
      <w:sz w:val="24"/>
      <w:szCs w:val="20"/>
    </w:rPr>
  </w:style>
  <w:style w:type="paragraph" w:customStyle="1" w:styleId="Char21">
    <w:name w:val="Char2"/>
    <w:basedOn w:val="a0"/>
    <w:link w:val="CharChar2"/>
    <w:autoRedefine/>
    <w:qFormat/>
    <w:rPr>
      <w:rFonts w:ascii="Arial Unicode MS" w:eastAsia="MingLiU" w:hAnsi="Arial Unicode MS" w:cs="Arial Unicode MS"/>
      <w:szCs w:val="21"/>
    </w:rPr>
  </w:style>
  <w:style w:type="paragraph" w:customStyle="1" w:styleId="CharCharCharCharCharCharCharCharCharCharCharCharCharCharCharChar">
    <w:name w:val="Char Char Char Char Char Char Char Char Char Char Char Char Char Char Char Char"/>
    <w:basedOn w:val="a0"/>
    <w:autoRedefine/>
    <w:semiHidden/>
    <w:qFormat/>
    <w:pPr>
      <w:widowControl/>
      <w:spacing w:line="40" w:lineRule="exact"/>
    </w:pPr>
    <w:rPr>
      <w:rFonts w:ascii="华文中宋" w:eastAsia="MingLiU" w:hAnsi="华文中宋" w:cs="Arial Unicode MS"/>
      <w:kern w:val="0"/>
      <w:sz w:val="20"/>
      <w:szCs w:val="20"/>
      <w:lang w:eastAsia="en-US"/>
    </w:rPr>
  </w:style>
  <w:style w:type="paragraph" w:customStyle="1" w:styleId="CharCharCharCharChar2CharCharCharChar">
    <w:name w:val="Char Char Char Char Char2 Char Char Char Char"/>
    <w:basedOn w:val="a0"/>
    <w:autoRedefine/>
    <w:qFormat/>
    <w:pPr>
      <w:adjustRightInd w:val="0"/>
      <w:snapToGrid w:val="0"/>
      <w:spacing w:line="360" w:lineRule="auto"/>
      <w:ind w:firstLineChars="200" w:firstLine="200"/>
    </w:pPr>
    <w:rPr>
      <w:rFonts w:ascii="MingLiU" w:eastAsia="MingLiU" w:hAnsi="MingLiU" w:cs="MingLiU"/>
      <w:sz w:val="24"/>
      <w:szCs w:val="26"/>
    </w:rPr>
  </w:style>
  <w:style w:type="paragraph" w:customStyle="1" w:styleId="Charf">
    <w:name w:val="Char"/>
    <w:basedOn w:val="a0"/>
    <w:autoRedefine/>
    <w:qFormat/>
    <w:pPr>
      <w:widowControl/>
      <w:spacing w:line="440" w:lineRule="atLeast"/>
      <w:jc w:val="center"/>
    </w:pPr>
    <w:rPr>
      <w:color w:val="FF0000"/>
      <w:sz w:val="24"/>
    </w:rPr>
  </w:style>
  <w:style w:type="paragraph" w:customStyle="1" w:styleId="ParaCharCharCharCharCharCharChar">
    <w:name w:val="默认段落字体 Para Char Char Char Char Char Char Char"/>
    <w:basedOn w:val="a0"/>
    <w:autoRedefine/>
    <w:qFormat/>
    <w:rPr>
      <w:rFonts w:ascii="等线 Light" w:eastAsia="MingLiU" w:hAnsi="等线 Light" w:cs="等线 Light"/>
      <w:sz w:val="20"/>
      <w:szCs w:val="20"/>
    </w:rPr>
  </w:style>
  <w:style w:type="paragraph" w:customStyle="1" w:styleId="affff6">
    <w:name w:val="报告书表格"/>
    <w:basedOn w:val="a0"/>
    <w:autoRedefine/>
    <w:qFormat/>
    <w:pPr>
      <w:adjustRightInd w:val="0"/>
      <w:spacing w:before="60" w:after="60" w:line="240" w:lineRule="atLeast"/>
      <w:jc w:val="center"/>
      <w:textAlignment w:val="baseline"/>
    </w:pPr>
    <w:rPr>
      <w:rFonts w:ascii="Microsoft YaHei UI" w:eastAsia="MingLiU" w:hAnsi="Microsoft YaHei UI" w:cs="Arial Unicode MS"/>
      <w:kern w:val="0"/>
      <w:szCs w:val="20"/>
    </w:rPr>
  </w:style>
  <w:style w:type="paragraph" w:customStyle="1" w:styleId="affff7">
    <w:name w:val="正文+宋体"/>
    <w:basedOn w:val="a0"/>
    <w:autoRedefine/>
    <w:qFormat/>
    <w:pPr>
      <w:tabs>
        <w:tab w:val="left" w:pos="4680"/>
      </w:tabs>
      <w:jc w:val="center"/>
    </w:pPr>
    <w:rPr>
      <w:rFonts w:ascii="MingLiU" w:eastAsia="MingLiU" w:hAnsi="MingLiU" w:cs="Arial Unicode MS"/>
      <w:color w:val="0000FF"/>
      <w:spacing w:val="-12"/>
      <w:szCs w:val="21"/>
    </w:rPr>
  </w:style>
  <w:style w:type="paragraph" w:customStyle="1" w:styleId="2c">
    <w:name w:val="样式 四号 首行缩进:  2 字符"/>
    <w:basedOn w:val="a0"/>
    <w:autoRedefine/>
    <w:qFormat/>
    <w:pPr>
      <w:spacing w:line="480" w:lineRule="atLeast"/>
      <w:ind w:firstLineChars="200" w:firstLine="200"/>
    </w:pPr>
    <w:rPr>
      <w:rFonts w:ascii="Microsoft YaHei UI" w:eastAsia="MingLiU" w:hAnsi="Microsoft YaHei UI" w:cs="Arial Unicode MS"/>
      <w:sz w:val="24"/>
      <w:szCs w:val="20"/>
    </w:rPr>
  </w:style>
  <w:style w:type="paragraph" w:customStyle="1" w:styleId="ParaCharCharCharCharCharCharCharCharCharChar">
    <w:name w:val="默认段落字体 Para Char Char Char Char Char Char Char Char Char Char"/>
    <w:basedOn w:val="3"/>
    <w:autoRedefine/>
    <w:qFormat/>
    <w:pPr>
      <w:keepNext w:val="0"/>
      <w:keepLines w:val="0"/>
      <w:tabs>
        <w:tab w:val="left" w:pos="360"/>
        <w:tab w:val="left" w:pos="900"/>
      </w:tabs>
      <w:snapToGrid w:val="0"/>
      <w:spacing w:before="0" w:after="0" w:line="360" w:lineRule="auto"/>
      <w:ind w:leftChars="-12" w:left="542" w:firstLineChars="200" w:firstLine="200"/>
      <w:jc w:val="left"/>
    </w:pPr>
    <w:rPr>
      <w:rFonts w:ascii="Arial Unicode MS" w:eastAsia="MingLiU" w:hAnsi="Arial Unicode MS" w:cs="Arial Unicode MS"/>
      <w:snapToGrid w:val="0"/>
      <w:kern w:val="0"/>
      <w:sz w:val="24"/>
      <w:szCs w:val="24"/>
    </w:rPr>
  </w:style>
  <w:style w:type="paragraph" w:customStyle="1" w:styleId="ParaCharCharCharChar">
    <w:name w:val="默认段落字体 Para Char Char Char Char"/>
    <w:basedOn w:val="a0"/>
    <w:autoRedefine/>
    <w:qFormat/>
    <w:pPr>
      <w:spacing w:line="360" w:lineRule="auto"/>
      <w:ind w:firstLineChars="200" w:firstLine="200"/>
    </w:pPr>
    <w:rPr>
      <w:rFonts w:ascii="Arial Unicode MS" w:eastAsia="MingLiU" w:hAnsi="Arial Unicode MS" w:cs="Arial Unicode MS"/>
      <w:szCs w:val="20"/>
    </w:rPr>
  </w:style>
  <w:style w:type="paragraph" w:customStyle="1" w:styleId="1f0">
    <w:name w:val="正文文本缩进1"/>
    <w:basedOn w:val="a0"/>
    <w:autoRedefine/>
    <w:qFormat/>
    <w:pPr>
      <w:spacing w:line="360" w:lineRule="exact"/>
      <w:ind w:firstLineChars="200" w:firstLine="480"/>
    </w:pPr>
    <w:rPr>
      <w:rFonts w:ascii="Microsoft YaHei UI" w:eastAsia="MingLiU" w:hAnsi="Microsoft YaHei UI" w:cs="Arial Unicode MS"/>
      <w:sz w:val="24"/>
    </w:rPr>
  </w:style>
  <w:style w:type="paragraph" w:styleId="affff8">
    <w:name w:val="No Spacing"/>
    <w:basedOn w:val="a0"/>
    <w:link w:val="affff9"/>
    <w:autoRedefine/>
    <w:qFormat/>
    <w:rPr>
      <w:rFonts w:ascii="Arial Unicode MS" w:eastAsia="MingLiU" w:hAnsi="Arial Unicode MS" w:cs="Arial Unicode MS"/>
      <w:szCs w:val="20"/>
    </w:rPr>
  </w:style>
  <w:style w:type="paragraph" w:customStyle="1" w:styleId="xl48">
    <w:name w:val="xl48"/>
    <w:basedOn w:val="a0"/>
    <w:autoRedefine/>
    <w:qFormat/>
    <w:pPr>
      <w:widowControl/>
      <w:pBdr>
        <w:bottom w:val="single" w:sz="4" w:space="0" w:color="auto"/>
        <w:right w:val="single" w:sz="4" w:space="0" w:color="auto"/>
      </w:pBdr>
      <w:spacing w:before="100" w:beforeAutospacing="1" w:after="100" w:afterAutospacing="1"/>
      <w:jc w:val="center"/>
    </w:pPr>
    <w:rPr>
      <w:rFonts w:ascii="MingLiU" w:eastAsia="MingLiU" w:hAnsi="MingLiU" w:cs="Arial Unicode MS"/>
      <w:kern w:val="0"/>
      <w:szCs w:val="20"/>
    </w:rPr>
  </w:style>
  <w:style w:type="paragraph" w:customStyle="1" w:styleId="51">
    <w:name w:val="样式5"/>
    <w:basedOn w:val="a0"/>
    <w:autoRedefine/>
    <w:qFormat/>
    <w:pPr>
      <w:snapToGrid w:val="0"/>
      <w:spacing w:line="360" w:lineRule="auto"/>
      <w:ind w:firstLine="510"/>
    </w:pPr>
    <w:rPr>
      <w:rFonts w:ascii="Microsoft YaHei UI" w:eastAsia="MingLiU" w:hAnsi="Microsoft YaHei UI" w:cs="Arial Unicode MS"/>
      <w:sz w:val="24"/>
    </w:rPr>
  </w:style>
  <w:style w:type="paragraph" w:customStyle="1" w:styleId="affffa">
    <w:name w:val="表内容"/>
    <w:basedOn w:val="a0"/>
    <w:next w:val="a0"/>
    <w:link w:val="CharChar"/>
    <w:autoRedefine/>
    <w:qFormat/>
    <w:pPr>
      <w:spacing w:line="360" w:lineRule="exact"/>
      <w:jc w:val="center"/>
    </w:pPr>
    <w:rPr>
      <w:rFonts w:ascii="Arial Unicode MS" w:eastAsia="MingLiU" w:hAnsi="Arial Unicode MS" w:cs="Arial Unicode MS"/>
      <w:szCs w:val="21"/>
    </w:rPr>
  </w:style>
  <w:style w:type="paragraph" w:customStyle="1" w:styleId="CharCharCharCharCharCharChar">
    <w:name w:val="Char Char Char Char Char Char Char"/>
    <w:basedOn w:val="a0"/>
    <w:autoRedefine/>
    <w:qFormat/>
    <w:rPr>
      <w:rFonts w:ascii="Microsoft YaHei UI" w:eastAsia="MingLiU" w:hAnsi="Microsoft YaHei UI" w:cs="Arial Unicode MS"/>
      <w:szCs w:val="20"/>
    </w:rPr>
  </w:style>
  <w:style w:type="paragraph" w:customStyle="1" w:styleId="CharCharChar">
    <w:name w:val="Char Char Char"/>
    <w:basedOn w:val="a0"/>
    <w:next w:val="a5"/>
    <w:autoRedefine/>
    <w:qFormat/>
    <w:rPr>
      <w:rFonts w:ascii="Arial Unicode MS" w:eastAsia="MingLiU" w:hAnsi="Arial Unicode MS" w:cs="Arial Unicode MS"/>
    </w:rPr>
  </w:style>
  <w:style w:type="paragraph" w:customStyle="1" w:styleId="TOC1">
    <w:name w:val="TOC 标题1"/>
    <w:basedOn w:val="1"/>
    <w:next w:val="a0"/>
    <w:autoRedefine/>
    <w:uiPriority w:val="39"/>
    <w:qFormat/>
    <w:pPr>
      <w:keepLines/>
      <w:overflowPunct/>
      <w:snapToGrid/>
      <w:spacing w:before="340" w:after="330" w:line="578" w:lineRule="auto"/>
      <w:ind w:left="0" w:firstLine="0"/>
      <w:outlineLvl w:val="9"/>
    </w:pPr>
    <w:rPr>
      <w:rFonts w:ascii="Arial Unicode MS" w:eastAsia="MingLiU" w:hAnsi="Arial Unicode MS" w:cs="Arial Unicode MS"/>
      <w:color w:val="auto"/>
      <w:sz w:val="44"/>
      <w:szCs w:val="44"/>
    </w:rPr>
  </w:style>
  <w:style w:type="paragraph" w:customStyle="1" w:styleId="ParaChar">
    <w:name w:val="默认段落字体 Para Char"/>
    <w:basedOn w:val="a0"/>
    <w:next w:val="a0"/>
    <w:autoRedefine/>
    <w:qFormat/>
    <w:pPr>
      <w:keepNext/>
      <w:keepLines/>
      <w:widowControl/>
      <w:adjustRightInd w:val="0"/>
      <w:spacing w:line="360" w:lineRule="auto"/>
      <w:ind w:firstLineChars="200" w:firstLine="480"/>
      <w:jc w:val="left"/>
      <w:textAlignment w:val="baseline"/>
      <w:outlineLvl w:val="1"/>
    </w:pPr>
    <w:rPr>
      <w:rFonts w:ascii="MingLiU" w:eastAsia="MingLiU" w:hAnsi="MingLiU" w:cs="MingLiU"/>
      <w:bCs/>
      <w:kern w:val="0"/>
      <w:sz w:val="24"/>
    </w:rPr>
  </w:style>
  <w:style w:type="paragraph" w:customStyle="1" w:styleId="110">
    <w:name w:val="目录 11"/>
    <w:basedOn w:val="a0"/>
    <w:next w:val="a0"/>
    <w:autoRedefine/>
    <w:qFormat/>
    <w:pPr>
      <w:spacing w:line="440" w:lineRule="exact"/>
    </w:pPr>
    <w:rPr>
      <w:rFonts w:ascii="Microsoft YaHei UI" w:eastAsia="MingLiU" w:hAnsi="Microsoft YaHei UI" w:cs="Arial Unicode MS"/>
      <w:b/>
      <w:sz w:val="24"/>
      <w:szCs w:val="20"/>
    </w:rPr>
  </w:style>
  <w:style w:type="paragraph" w:customStyle="1" w:styleId="150">
    <w:name w:val="样式 行距: 1.5 倍行距"/>
    <w:basedOn w:val="a0"/>
    <w:autoRedefine/>
    <w:qFormat/>
    <w:pPr>
      <w:spacing w:line="480" w:lineRule="exact"/>
      <w:ind w:firstLineChars="200" w:firstLine="200"/>
    </w:pPr>
    <w:rPr>
      <w:rFonts w:ascii="Microsoft YaHei UI" w:eastAsia="MingLiU" w:hAnsi="Microsoft YaHei UI" w:cs="Arial Unicode MS"/>
      <w:sz w:val="24"/>
      <w:szCs w:val="20"/>
    </w:rPr>
  </w:style>
  <w:style w:type="paragraph" w:customStyle="1" w:styleId="CharChar61CharCharCharCharCharCharCharChar">
    <w:name w:val="Char Char61 Char Char Char Char Char Char Char Char"/>
    <w:basedOn w:val="a0"/>
    <w:next w:val="a0"/>
    <w:autoRedefine/>
    <w:qFormat/>
    <w:pPr>
      <w:spacing w:line="360" w:lineRule="auto"/>
      <w:ind w:firstLineChars="200" w:firstLine="200"/>
    </w:pPr>
    <w:rPr>
      <w:rFonts w:ascii="MingLiU" w:eastAsia="Verdana" w:hAnsi="MingLiU" w:cs="MingLiU"/>
      <w:sz w:val="24"/>
    </w:rPr>
  </w:style>
  <w:style w:type="paragraph" w:customStyle="1" w:styleId="Char4CharCharChar">
    <w:name w:val="Char4 Char Char Char"/>
    <w:basedOn w:val="a0"/>
    <w:autoRedefine/>
    <w:semiHidden/>
    <w:qFormat/>
    <w:pPr>
      <w:adjustRightInd w:val="0"/>
      <w:snapToGrid w:val="0"/>
      <w:spacing w:line="360" w:lineRule="auto"/>
      <w:ind w:firstLineChars="200" w:firstLine="200"/>
    </w:pPr>
    <w:rPr>
      <w:rFonts w:ascii="MingLiU" w:eastAsia="Tahoma" w:hAnsi="MingLiU" w:cs="MingLiU"/>
      <w:sz w:val="24"/>
      <w:szCs w:val="26"/>
    </w:rPr>
  </w:style>
  <w:style w:type="paragraph" w:customStyle="1" w:styleId="xl28">
    <w:name w:val="xl28"/>
    <w:basedOn w:val="a0"/>
    <w:autoRedefine/>
    <w:qFormat/>
    <w:pPr>
      <w:widowControl/>
      <w:pBdr>
        <w:bottom w:val="single" w:sz="4" w:space="0" w:color="auto"/>
        <w:right w:val="single" w:sz="4" w:space="0" w:color="auto"/>
      </w:pBdr>
      <w:spacing w:before="100" w:beforeAutospacing="1" w:after="100" w:afterAutospacing="1"/>
      <w:jc w:val="center"/>
      <w:textAlignment w:val="top"/>
    </w:pPr>
    <w:rPr>
      <w:rFonts w:ascii="Microsoft YaHei UI" w:eastAsia="MingLiU" w:hAnsi="Microsoft YaHei UI" w:cs="Arial Unicode MS"/>
      <w:kern w:val="0"/>
      <w:szCs w:val="20"/>
    </w:rPr>
  </w:style>
  <w:style w:type="paragraph" w:customStyle="1" w:styleId="xl27">
    <w:name w:val="xl27"/>
    <w:basedOn w:val="a0"/>
    <w:autoRedefine/>
    <w:qFormat/>
    <w:pPr>
      <w:widowControl/>
      <w:pBdr>
        <w:bottom w:val="single" w:sz="4" w:space="0" w:color="auto"/>
        <w:right w:val="single" w:sz="4" w:space="0" w:color="auto"/>
      </w:pBdr>
      <w:spacing w:before="100" w:beforeAutospacing="1" w:after="100" w:afterAutospacing="1"/>
      <w:jc w:val="center"/>
    </w:pPr>
    <w:rPr>
      <w:rFonts w:ascii="Microsoft YaHei UI" w:eastAsia="MingLiU" w:hAnsi="Microsoft YaHei UI" w:cs="Arial Unicode MS"/>
      <w:kern w:val="0"/>
      <w:sz w:val="24"/>
      <w:szCs w:val="20"/>
    </w:rPr>
  </w:style>
  <w:style w:type="paragraph" w:customStyle="1" w:styleId="192">
    <w:name w:val="样式 样式 四号 首行缩进:  1.92 字符 + 宋体"/>
    <w:basedOn w:val="a0"/>
    <w:autoRedefine/>
    <w:qFormat/>
    <w:pPr>
      <w:widowControl/>
      <w:ind w:firstLineChars="200" w:firstLine="560"/>
    </w:pPr>
    <w:rPr>
      <w:rFonts w:ascii="MingLiU" w:eastAsia="MingLiU" w:hAnsi="MingLiU" w:cs="Arial Unicode MS"/>
      <w:sz w:val="28"/>
      <w:szCs w:val="20"/>
    </w:rPr>
  </w:style>
  <w:style w:type="paragraph" w:customStyle="1" w:styleId="CharCharCharCharCharCharCharCharCharCharCharCharCharCharCharCharCharCharChar1">
    <w:name w:val="Char Char Char Char Char Char Char Char Char Char Char Char Char Char Char Char Char Char Char1"/>
    <w:basedOn w:val="a0"/>
    <w:autoRedefine/>
    <w:qFormat/>
    <w:pPr>
      <w:spacing w:line="360" w:lineRule="auto"/>
      <w:ind w:firstLineChars="200" w:firstLine="200"/>
    </w:pPr>
    <w:rPr>
      <w:rFonts w:ascii="MingLiU" w:eastAsia="MingLiU" w:hAnsi="MingLiU" w:cs="Arial Unicode MS"/>
      <w:sz w:val="24"/>
      <w:szCs w:val="20"/>
    </w:rPr>
  </w:style>
  <w:style w:type="paragraph" w:customStyle="1" w:styleId="Char1CharCharChar">
    <w:name w:val="Char1 Char Char Char"/>
    <w:basedOn w:val="a0"/>
    <w:autoRedefine/>
    <w:qFormat/>
    <w:pPr>
      <w:snapToGrid w:val="0"/>
      <w:spacing w:line="360" w:lineRule="auto"/>
      <w:ind w:firstLineChars="200" w:firstLine="529"/>
    </w:pPr>
    <w:rPr>
      <w:rFonts w:ascii="MingLiU" w:eastAsia="MingLiU" w:hAnsi="MingLiU" w:cs="Arial Unicode MS"/>
      <w:b/>
      <w:szCs w:val="20"/>
    </w:rPr>
  </w:style>
  <w:style w:type="paragraph" w:customStyle="1" w:styleId="CharCharChar1Char">
    <w:name w:val="Char Char Char1 Char"/>
    <w:basedOn w:val="a0"/>
    <w:next w:val="a0"/>
    <w:autoRedefine/>
    <w:qFormat/>
    <w:pPr>
      <w:spacing w:line="360" w:lineRule="auto"/>
      <w:ind w:firstLineChars="200" w:firstLine="200"/>
    </w:pPr>
    <w:rPr>
      <w:rFonts w:ascii="MingLiU" w:eastAsia="Verdana" w:hAnsi="MingLiU" w:cs="MingLiU"/>
      <w:sz w:val="24"/>
    </w:rPr>
  </w:style>
  <w:style w:type="paragraph" w:customStyle="1" w:styleId="0">
    <w:name w:val="0"/>
    <w:basedOn w:val="a0"/>
    <w:autoRedefine/>
    <w:qFormat/>
    <w:pPr>
      <w:widowControl/>
      <w:snapToGrid w:val="0"/>
    </w:pPr>
    <w:rPr>
      <w:rFonts w:ascii="Microsoft YaHei UI" w:eastAsia="MingLiU" w:hAnsi="Microsoft YaHei UI" w:cs="Arial Unicode MS"/>
      <w:kern w:val="0"/>
      <w:szCs w:val="20"/>
    </w:rPr>
  </w:style>
  <w:style w:type="paragraph" w:customStyle="1" w:styleId="CharCharCharChar">
    <w:name w:val="Char Char Char Char"/>
    <w:basedOn w:val="a0"/>
    <w:autoRedefine/>
    <w:qFormat/>
    <w:rPr>
      <w:rFonts w:ascii="Microsoft YaHei UI" w:eastAsia="MingLiU" w:hAnsi="Microsoft YaHei UI" w:cs="Arial Unicode MS"/>
      <w:szCs w:val="20"/>
    </w:rPr>
  </w:style>
  <w:style w:type="paragraph" w:customStyle="1" w:styleId="xl23">
    <w:name w:val="xl23"/>
    <w:basedOn w:val="a0"/>
    <w:autoRedefine/>
    <w:qFormat/>
    <w:pPr>
      <w:widowControl/>
      <w:spacing w:before="100" w:beforeAutospacing="1" w:after="100" w:afterAutospacing="1"/>
      <w:jc w:val="center"/>
    </w:pPr>
    <w:rPr>
      <w:rFonts w:ascii="MingLiU" w:eastAsia="MingLiU" w:hAnsi="MingLiU" w:cs="Arial Unicode MS"/>
      <w:kern w:val="0"/>
      <w:sz w:val="24"/>
    </w:rPr>
  </w:style>
  <w:style w:type="paragraph" w:customStyle="1" w:styleId="1f1">
    <w:name w:val="正文首行缩进1"/>
    <w:basedOn w:val="af2"/>
    <w:autoRedefine/>
    <w:qFormat/>
    <w:pPr>
      <w:widowControl w:val="0"/>
      <w:adjustRightInd w:val="0"/>
      <w:snapToGrid/>
      <w:spacing w:before="0" w:after="0" w:line="312" w:lineRule="auto"/>
      <w:ind w:right="0" w:firstLine="567"/>
      <w:textAlignment w:val="baseline"/>
    </w:pPr>
    <w:rPr>
      <w:rFonts w:ascii="Microsoft YaHei UI" w:eastAsia="MingLiU" w:hAnsi="Microsoft YaHei UI" w:cs="Arial Unicode MS"/>
      <w:sz w:val="28"/>
    </w:rPr>
  </w:style>
  <w:style w:type="paragraph" w:customStyle="1" w:styleId="1f2">
    <w:name w:val="标题  1"/>
    <w:basedOn w:val="a0"/>
    <w:autoRedefine/>
    <w:qFormat/>
    <w:pPr>
      <w:tabs>
        <w:tab w:val="left" w:pos="425"/>
      </w:tabs>
      <w:spacing w:line="360" w:lineRule="auto"/>
      <w:ind w:left="425" w:hanging="425"/>
    </w:pPr>
    <w:rPr>
      <w:rFonts w:ascii="Calibri Light" w:eastAsia="MingLiU" w:hAnsi="Calibri Light" w:cs="Arial Unicode MS"/>
      <w:sz w:val="24"/>
      <w:szCs w:val="20"/>
    </w:rPr>
  </w:style>
  <w:style w:type="paragraph" w:customStyle="1" w:styleId="1f3">
    <w:name w:val="1"/>
    <w:basedOn w:val="a0"/>
    <w:next w:val="af7"/>
    <w:autoRedefine/>
    <w:qFormat/>
    <w:rPr>
      <w:rFonts w:ascii="MingLiU" w:eastAsia="MingLiU" w:hAnsi="汉鼎简书宋" w:cs="Arial Unicode MS"/>
      <w:szCs w:val="20"/>
    </w:rPr>
  </w:style>
  <w:style w:type="paragraph" w:customStyle="1" w:styleId="affffb">
    <w:name w:val="表文"/>
    <w:basedOn w:val="a0"/>
    <w:autoRedefine/>
    <w:qFormat/>
    <w:pPr>
      <w:ind w:firstLineChars="200" w:firstLine="497"/>
      <w:jc w:val="center"/>
    </w:pPr>
    <w:rPr>
      <w:rFonts w:ascii="Calibri" w:eastAsia="Calibri" w:hAnsi="MingLiU" w:cs="Arial Unicode MS"/>
      <w:spacing w:val="-8"/>
      <w:sz w:val="24"/>
      <w:szCs w:val="20"/>
      <w:lang w:val="zh-CN"/>
    </w:rPr>
  </w:style>
  <w:style w:type="paragraph" w:customStyle="1" w:styleId="affffc">
    <w:name w:val="表格式"/>
    <w:basedOn w:val="aff2"/>
    <w:autoRedefine/>
    <w:qFormat/>
    <w:pPr>
      <w:spacing w:line="400" w:lineRule="exact"/>
      <w:ind w:left="0" w:firstLineChars="0" w:firstLine="0"/>
      <w:jc w:val="center"/>
    </w:pPr>
    <w:rPr>
      <w:rFonts w:ascii="MingLiU"/>
    </w:rPr>
  </w:style>
  <w:style w:type="paragraph" w:customStyle="1" w:styleId="affffd">
    <w:name w:val="表格内容居中"/>
    <w:autoRedefine/>
    <w:qFormat/>
    <w:pPr>
      <w:adjustRightInd w:val="0"/>
      <w:snapToGrid w:val="0"/>
      <w:jc w:val="center"/>
    </w:pPr>
    <w:rPr>
      <w:rFonts w:ascii="Microsoft YaHei UI" w:eastAsia="MingLiU" w:hAnsi="Microsoft YaHei UI" w:cs="Arial Unicode MS"/>
      <w:snapToGrid w:val="0"/>
      <w:sz w:val="21"/>
    </w:rPr>
  </w:style>
  <w:style w:type="paragraph" w:customStyle="1" w:styleId="CharChar61CharCharCharCharCharChar">
    <w:name w:val="Char Char61 Char Char Char Char Char Char"/>
    <w:basedOn w:val="a0"/>
    <w:next w:val="a0"/>
    <w:autoRedefine/>
    <w:qFormat/>
    <w:pPr>
      <w:spacing w:line="360" w:lineRule="auto"/>
      <w:ind w:firstLineChars="200" w:firstLine="200"/>
    </w:pPr>
    <w:rPr>
      <w:rFonts w:ascii="MingLiU" w:eastAsia="Verdana" w:hAnsi="MingLiU" w:cs="MingLiU"/>
      <w:sz w:val="24"/>
    </w:rPr>
  </w:style>
  <w:style w:type="paragraph" w:customStyle="1" w:styleId="2d">
    <w:name w:val="2"/>
    <w:basedOn w:val="a0"/>
    <w:autoRedefine/>
    <w:qFormat/>
    <w:pPr>
      <w:snapToGrid w:val="0"/>
      <w:spacing w:line="360" w:lineRule="auto"/>
      <w:ind w:firstLineChars="200" w:firstLine="529"/>
    </w:pPr>
    <w:rPr>
      <w:rFonts w:ascii="Microsoft YaHei UI" w:eastAsia="MingLiU" w:hAnsi="Microsoft YaHei UI" w:cs="Arial Unicode MS"/>
      <w:szCs w:val="20"/>
    </w:rPr>
  </w:style>
  <w:style w:type="paragraph" w:customStyle="1" w:styleId="22Se11112h2l22ndlevelTitre22Heade">
    <w:name w:val="样式 标题 2标题2Se节标题 1.11.1标题2条标题h2l22nd levelTitre22Heade..."/>
    <w:basedOn w:val="2"/>
    <w:autoRedefine/>
    <w:qFormat/>
    <w:pPr>
      <w:keepNext w:val="0"/>
      <w:widowControl/>
      <w:spacing w:before="240" w:after="120" w:line="413" w:lineRule="auto"/>
    </w:pPr>
    <w:rPr>
      <w:rFonts w:ascii="MingLiU" w:eastAsia="Calibri" w:hAnsi="仿宋_GB2312" w:cs="Arial Unicode MS"/>
      <w:b w:val="0"/>
      <w:kern w:val="0"/>
      <w:sz w:val="28"/>
    </w:rPr>
  </w:style>
  <w:style w:type="paragraph" w:customStyle="1" w:styleId="Char15">
    <w:name w:val="Char1"/>
    <w:basedOn w:val="a0"/>
    <w:autoRedefine/>
    <w:qFormat/>
    <w:pPr>
      <w:spacing w:line="360" w:lineRule="auto"/>
    </w:pPr>
    <w:rPr>
      <w:rFonts w:ascii="Calibri Light" w:eastAsia="MingLiU" w:hAnsi="Calibri Light" w:cs="Arial Unicode MS"/>
      <w:sz w:val="24"/>
      <w:szCs w:val="20"/>
    </w:rPr>
  </w:style>
  <w:style w:type="paragraph" w:customStyle="1" w:styleId="10115">
    <w:name w:val="样式 小四 首行缩进:  1.01 厘米 行距: 1.5 倍行距"/>
    <w:basedOn w:val="a0"/>
    <w:autoRedefine/>
    <w:qFormat/>
    <w:pPr>
      <w:adjustRightInd w:val="0"/>
      <w:snapToGrid w:val="0"/>
      <w:spacing w:line="360" w:lineRule="auto"/>
      <w:ind w:firstLineChars="200" w:firstLine="200"/>
    </w:pPr>
    <w:rPr>
      <w:rFonts w:ascii="Microsoft YaHei UI" w:eastAsia="MingLiU" w:hAnsi="Microsoft YaHei UI" w:cs="Arial Unicode MS"/>
      <w:snapToGrid w:val="0"/>
      <w:kern w:val="24"/>
      <w:sz w:val="24"/>
      <w:szCs w:val="20"/>
    </w:rPr>
  </w:style>
  <w:style w:type="paragraph" w:customStyle="1" w:styleId="33">
    <w:name w:val="样式3"/>
    <w:basedOn w:val="af2"/>
    <w:link w:val="3Char0"/>
    <w:autoRedefine/>
    <w:qFormat/>
    <w:pPr>
      <w:widowControl w:val="0"/>
      <w:adjustRightInd w:val="0"/>
      <w:snapToGrid/>
      <w:spacing w:before="120" w:after="0" w:line="480" w:lineRule="exact"/>
      <w:ind w:right="0"/>
      <w:jc w:val="center"/>
      <w:textAlignment w:val="baseline"/>
    </w:pPr>
    <w:rPr>
      <w:rFonts w:ascii="Microsoft YaHei UI" w:eastAsia="Calibri" w:hAnsi="Microsoft YaHei UI" w:cs="Arial Unicode MS"/>
      <w:sz w:val="28"/>
    </w:rPr>
  </w:style>
  <w:style w:type="paragraph" w:customStyle="1" w:styleId="CharCharCharCharCharCharCharCharCharChar">
    <w:name w:val="Char Char Char Char Char Char Char Char Char Char"/>
    <w:basedOn w:val="a0"/>
    <w:autoRedefine/>
    <w:qFormat/>
    <w:pPr>
      <w:spacing w:line="240" w:lineRule="exact"/>
      <w:ind w:firstLineChars="200" w:firstLine="200"/>
    </w:pPr>
    <w:rPr>
      <w:rFonts w:ascii="Microsoft YaHei UI" w:eastAsia="MingLiU" w:hAnsi="Microsoft YaHei UI" w:cs="Arial Unicode MS"/>
      <w:snapToGrid w:val="0"/>
      <w:color w:val="000000"/>
      <w:sz w:val="24"/>
      <w:szCs w:val="20"/>
    </w:rPr>
  </w:style>
  <w:style w:type="paragraph" w:customStyle="1" w:styleId="CharCharCharChar1">
    <w:name w:val="Char Char Char Char1"/>
    <w:basedOn w:val="a0"/>
    <w:autoRedefine/>
    <w:qFormat/>
    <w:rPr>
      <w:rFonts w:ascii="Microsoft YaHei UI" w:eastAsia="MingLiU" w:hAnsi="Microsoft YaHei UI" w:cs="Arial Unicode MS"/>
      <w:szCs w:val="20"/>
    </w:rPr>
  </w:style>
  <w:style w:type="paragraph" w:customStyle="1" w:styleId="affffe">
    <w:name w:val="正文曹"/>
    <w:basedOn w:val="af4"/>
    <w:autoRedefine/>
    <w:qFormat/>
    <w:pPr>
      <w:spacing w:after="0" w:line="440" w:lineRule="exact"/>
      <w:ind w:leftChars="0" w:left="0" w:firstLine="482"/>
    </w:pPr>
    <w:rPr>
      <w:rFonts w:ascii="Arial Unicode MS" w:eastAsia="MingLiU" w:hAnsi="Arial Unicode MS" w:cs="Arial Unicode MS"/>
      <w:spacing w:val="-10"/>
      <w:sz w:val="20"/>
      <w:szCs w:val="21"/>
    </w:rPr>
  </w:style>
  <w:style w:type="paragraph" w:customStyle="1" w:styleId="CharCharCharCharCharCharCharCharChar">
    <w:name w:val="Char Char Char Char Char Char Char Char Char"/>
    <w:basedOn w:val="a0"/>
    <w:autoRedefine/>
    <w:qFormat/>
    <w:rPr>
      <w:rFonts w:ascii="Microsoft YaHei UI" w:eastAsia="MingLiU" w:hAnsi="Microsoft YaHei UI" w:cs="Arial Unicode MS"/>
      <w:sz w:val="24"/>
      <w:szCs w:val="20"/>
    </w:rPr>
  </w:style>
  <w:style w:type="paragraph" w:customStyle="1" w:styleId="CharCharChar1Char1">
    <w:name w:val="Char Char Char1 Char1"/>
    <w:basedOn w:val="a0"/>
    <w:next w:val="a0"/>
    <w:autoRedefine/>
    <w:qFormat/>
    <w:pPr>
      <w:spacing w:line="360" w:lineRule="auto"/>
      <w:ind w:firstLineChars="200" w:firstLine="200"/>
    </w:pPr>
    <w:rPr>
      <w:rFonts w:ascii="MingLiU" w:eastAsia="Verdana" w:hAnsi="MingLiU" w:cs="MingLiU"/>
      <w:sz w:val="24"/>
    </w:rPr>
  </w:style>
  <w:style w:type="paragraph" w:customStyle="1" w:styleId="afffff">
    <w:name w:val="表中文字"/>
    <w:basedOn w:val="a0"/>
    <w:qFormat/>
    <w:pPr>
      <w:spacing w:line="240" w:lineRule="exact"/>
      <w:jc w:val="center"/>
    </w:pPr>
    <w:rPr>
      <w:rFonts w:ascii="MingLiU" w:eastAsia="MingLiU" w:hAnsi="MingLiU" w:cs="Arial Unicode MS"/>
      <w:szCs w:val="20"/>
    </w:rPr>
  </w:style>
  <w:style w:type="paragraph" w:customStyle="1" w:styleId="afffff0">
    <w:name w:val="表格文字"/>
    <w:basedOn w:val="a0"/>
    <w:next w:val="a0"/>
    <w:link w:val="Charf0"/>
    <w:qFormat/>
    <w:pPr>
      <w:snapToGrid w:val="0"/>
      <w:spacing w:line="360" w:lineRule="exact"/>
      <w:jc w:val="center"/>
    </w:pPr>
    <w:rPr>
      <w:rFonts w:ascii="Microsoft YaHei UI" w:eastAsia="MingLiU" w:hAnsi="Microsoft YaHei UI" w:cs="Arial Unicode MS"/>
      <w:kern w:val="0"/>
      <w:sz w:val="24"/>
      <w:szCs w:val="20"/>
    </w:rPr>
  </w:style>
  <w:style w:type="paragraph" w:customStyle="1" w:styleId="afffff1">
    <w:name w:val="正文内容"/>
    <w:basedOn w:val="a0"/>
    <w:link w:val="afffff2"/>
    <w:qFormat/>
    <w:pPr>
      <w:spacing w:line="360" w:lineRule="auto"/>
      <w:ind w:firstLineChars="200" w:firstLine="200"/>
    </w:pPr>
    <w:rPr>
      <w:rFonts w:ascii="Microsoft YaHei UI" w:eastAsia="MingLiU" w:hAnsi="Microsoft YaHei UI" w:cs="Arial Unicode MS"/>
      <w:sz w:val="24"/>
    </w:rPr>
  </w:style>
  <w:style w:type="table" w:customStyle="1" w:styleId="pxg1">
    <w:name w:val="网格型（pxg）1"/>
    <w:basedOn w:val="a3"/>
    <w:qFormat/>
    <w:pPr>
      <w:widowControl w:val="0"/>
      <w:jc w:val="both"/>
    </w:pPr>
    <w:rPr>
      <w:rFonts w:ascii="Arial Unicode MS" w:eastAsia="MingLiU"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黑体" w:eastAsia="黑体" w:hAnsi="等线" w:cs="黑体"/>
      <w:color w:val="000000"/>
      <w:sz w:val="24"/>
      <w:szCs w:val="24"/>
    </w:rPr>
  </w:style>
  <w:style w:type="character" w:customStyle="1" w:styleId="Charf1">
    <w:name w:val="批注文字 Char"/>
    <w:qFormat/>
    <w:locked/>
    <w:rPr>
      <w:rFonts w:ascii="Times New Roman" w:eastAsia="宋体" w:hAnsi="Times New Roman"/>
      <w:sz w:val="24"/>
    </w:rPr>
  </w:style>
  <w:style w:type="character" w:customStyle="1" w:styleId="afffff3">
    <w:name w:val="表格格式 字符"/>
    <w:link w:val="afffff4"/>
    <w:autoRedefine/>
    <w:qFormat/>
    <w:rPr>
      <w:kern w:val="2"/>
      <w:sz w:val="21"/>
      <w:szCs w:val="21"/>
    </w:rPr>
  </w:style>
  <w:style w:type="paragraph" w:customStyle="1" w:styleId="afffff4">
    <w:name w:val="表格格式"/>
    <w:basedOn w:val="aff0"/>
    <w:link w:val="afffff3"/>
    <w:autoRedefine/>
    <w:qFormat/>
    <w:pPr>
      <w:adjustRightInd w:val="0"/>
      <w:snapToGrid w:val="0"/>
      <w:spacing w:before="0" w:after="0" w:line="360" w:lineRule="exact"/>
      <w:outlineLvl w:val="9"/>
    </w:pPr>
    <w:rPr>
      <w:rFonts w:ascii="Times New Roman" w:eastAsia="宋体" w:hAnsi="Times New Roman" w:cs="Times New Roman"/>
      <w:b w:val="0"/>
      <w:bCs w:val="0"/>
      <w:kern w:val="2"/>
      <w:sz w:val="21"/>
      <w:szCs w:val="21"/>
    </w:rPr>
  </w:style>
  <w:style w:type="character" w:customStyle="1" w:styleId="aff1">
    <w:name w:val="副标题 字符"/>
    <w:basedOn w:val="a2"/>
    <w:link w:val="aff0"/>
    <w:autoRedefine/>
    <w:uiPriority w:val="11"/>
    <w:qFormat/>
    <w:rPr>
      <w:rFonts w:asciiTheme="minorHAnsi" w:eastAsiaTheme="minorEastAsia" w:hAnsiTheme="minorHAnsi" w:cstheme="minorBidi"/>
      <w:b/>
      <w:bCs/>
      <w:kern w:val="28"/>
      <w:sz w:val="32"/>
      <w:szCs w:val="32"/>
    </w:rPr>
  </w:style>
  <w:style w:type="character" w:customStyle="1" w:styleId="afffff2">
    <w:name w:val="正文内容 字符"/>
    <w:link w:val="afffff1"/>
    <w:autoRedefine/>
    <w:qFormat/>
    <w:rPr>
      <w:rFonts w:ascii="Microsoft YaHei UI" w:eastAsia="MingLiU" w:hAnsi="Microsoft YaHei UI" w:cs="Arial Unicode MS"/>
      <w:kern w:val="2"/>
      <w:sz w:val="24"/>
      <w:szCs w:val="24"/>
    </w:rPr>
  </w:style>
  <w:style w:type="paragraph" w:customStyle="1" w:styleId="CharCharCharCharCharCharCharCharCharCharCharCharCharCharCharCharCharCharChar">
    <w:name w:val="Char Char Char Char Char Char Char Char Char Char Char Char Char Char Char Char Char Char Char"/>
    <w:basedOn w:val="a0"/>
    <w:autoRedefine/>
    <w:qFormat/>
    <w:pPr>
      <w:widowControl/>
      <w:spacing w:beforeLines="50" w:before="50" w:afterLines="50" w:after="50" w:line="360" w:lineRule="auto"/>
      <w:ind w:firstLineChars="200" w:firstLine="200"/>
      <w:jc w:val="left"/>
    </w:pPr>
    <w:rPr>
      <w:rFonts w:ascii="Verdana" w:hAnsi="Verdana"/>
      <w:kern w:val="0"/>
      <w:sz w:val="24"/>
      <w:szCs w:val="20"/>
      <w:lang w:eastAsia="en-US"/>
    </w:rPr>
  </w:style>
  <w:style w:type="paragraph" w:customStyle="1" w:styleId="g">
    <w:name w:val="g表格标题"/>
    <w:autoRedefine/>
    <w:qFormat/>
    <w:pPr>
      <w:spacing w:line="360" w:lineRule="auto"/>
      <w:jc w:val="center"/>
    </w:pPr>
    <w:rPr>
      <w:b/>
      <w:kern w:val="2"/>
      <w:sz w:val="24"/>
      <w:szCs w:val="24"/>
    </w:rPr>
  </w:style>
  <w:style w:type="paragraph" w:customStyle="1" w:styleId="TableParagraph">
    <w:name w:val="Table Paragraph"/>
    <w:basedOn w:val="a0"/>
    <w:autoRedefine/>
    <w:uiPriority w:val="1"/>
    <w:qFormat/>
    <w:pPr>
      <w:autoSpaceDE w:val="0"/>
      <w:autoSpaceDN w:val="0"/>
      <w:jc w:val="center"/>
    </w:pPr>
    <w:rPr>
      <w:rFonts w:eastAsia="Times New Roman"/>
      <w:kern w:val="0"/>
      <w:sz w:val="22"/>
      <w:szCs w:val="22"/>
      <w:lang w:eastAsia="en-US"/>
    </w:rPr>
  </w:style>
  <w:style w:type="paragraph" w:customStyle="1" w:styleId="afffff5">
    <w:name w:val="武正文"/>
    <w:basedOn w:val="a0"/>
    <w:autoRedefine/>
    <w:qFormat/>
    <w:pPr>
      <w:spacing w:line="360" w:lineRule="auto"/>
      <w:ind w:firstLineChars="200" w:firstLine="200"/>
    </w:pPr>
    <w:rPr>
      <w:rFonts w:hAnsi="宋体"/>
      <w:color w:val="000000"/>
      <w:sz w:val="24"/>
    </w:rPr>
  </w:style>
  <w:style w:type="paragraph" w:customStyle="1" w:styleId="afffff6">
    <w:name w:val="标准"/>
    <w:basedOn w:val="a0"/>
    <w:autoRedefine/>
    <w:qFormat/>
    <w:pPr>
      <w:adjustRightInd w:val="0"/>
      <w:spacing w:line="312" w:lineRule="atLeast"/>
      <w:textAlignment w:val="baseline"/>
    </w:pPr>
    <w:rPr>
      <w:rFonts w:ascii="楷体_GB2312" w:eastAsia="楷体_GB2312" w:hAnsi="Script"/>
      <w:kern w:val="0"/>
      <w:sz w:val="24"/>
    </w:rPr>
  </w:style>
  <w:style w:type="paragraph" w:customStyle="1" w:styleId="1f4">
    <w:name w:val="修订1"/>
    <w:autoRedefine/>
    <w:hidden/>
    <w:uiPriority w:val="99"/>
    <w:unhideWhenUsed/>
    <w:qFormat/>
    <w:rPr>
      <w:kern w:val="2"/>
      <w:sz w:val="21"/>
      <w:szCs w:val="24"/>
    </w:rPr>
  </w:style>
  <w:style w:type="paragraph" w:customStyle="1" w:styleId="AA-">
    <w:name w:val="AA-表内容"/>
    <w:basedOn w:val="a0"/>
    <w:link w:val="AA-Char"/>
    <w:autoRedefine/>
    <w:qFormat/>
    <w:pPr>
      <w:spacing w:line="360" w:lineRule="exact"/>
      <w:jc w:val="center"/>
    </w:pPr>
    <w:rPr>
      <w:szCs w:val="21"/>
    </w:rPr>
  </w:style>
  <w:style w:type="character" w:customStyle="1" w:styleId="AA-Char">
    <w:name w:val="AA-表内容 Char"/>
    <w:link w:val="AA-"/>
    <w:autoRedefine/>
    <w:qFormat/>
    <w:rPr>
      <w:kern w:val="2"/>
      <w:sz w:val="21"/>
      <w:szCs w:val="21"/>
    </w:rPr>
  </w:style>
  <w:style w:type="character" w:customStyle="1" w:styleId="Charf2">
    <w:name w:val="正文缩进 Char"/>
    <w:autoRedefine/>
    <w:qFormat/>
    <w:rPr>
      <w:kern w:val="2"/>
      <w:sz w:val="21"/>
      <w:szCs w:val="24"/>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Times New Roman" w:hAnsi="Times New Roman" w:cs="Times New Roman" w:hint="default"/>
      <w:color w:val="000000"/>
      <w:sz w:val="21"/>
      <w:szCs w:val="21"/>
      <w:u w:val="none"/>
    </w:rPr>
  </w:style>
  <w:style w:type="character" w:customStyle="1" w:styleId="AA-Char0">
    <w:name w:val="AA-正文 Char"/>
    <w:link w:val="AA-0"/>
    <w:qFormat/>
    <w:rPr>
      <w:color w:val="000000"/>
      <w:sz w:val="24"/>
      <w:szCs w:val="24"/>
    </w:rPr>
  </w:style>
  <w:style w:type="paragraph" w:customStyle="1" w:styleId="AA-0">
    <w:name w:val="AA-正文"/>
    <w:basedOn w:val="a0"/>
    <w:link w:val="AA-Char0"/>
    <w:qFormat/>
    <w:pPr>
      <w:spacing w:line="440" w:lineRule="exact"/>
      <w:ind w:firstLineChars="200" w:firstLine="480"/>
    </w:pPr>
    <w:rPr>
      <w:color w:val="000000"/>
      <w:kern w:val="0"/>
      <w:sz w:val="24"/>
    </w:rPr>
  </w:style>
  <w:style w:type="character" w:customStyle="1" w:styleId="AA-Char1">
    <w:name w:val="AA-表格内 Char"/>
    <w:link w:val="AA-1"/>
    <w:qFormat/>
    <w:rPr>
      <w:color w:val="000000"/>
      <w:sz w:val="21"/>
      <w:szCs w:val="21"/>
      <w:lang w:val="en-US" w:eastAsia="zh-CN"/>
    </w:rPr>
  </w:style>
  <w:style w:type="paragraph" w:customStyle="1" w:styleId="AA-1">
    <w:name w:val="AA-表格内"/>
    <w:basedOn w:val="a0"/>
    <w:link w:val="AA-Char1"/>
    <w:qFormat/>
    <w:pPr>
      <w:widowControl/>
      <w:kinsoku w:val="0"/>
      <w:autoSpaceDE w:val="0"/>
      <w:autoSpaceDN w:val="0"/>
      <w:adjustRightInd w:val="0"/>
      <w:snapToGrid w:val="0"/>
      <w:spacing w:line="360" w:lineRule="exact"/>
      <w:jc w:val="center"/>
      <w:textAlignment w:val="baseline"/>
    </w:pPr>
    <w:rPr>
      <w:color w:val="000000"/>
      <w:kern w:val="0"/>
      <w:szCs w:val="21"/>
    </w:rPr>
  </w:style>
  <w:style w:type="paragraph" w:customStyle="1" w:styleId="Afffff7">
    <w:name w:val="A表内文字"/>
    <w:basedOn w:val="a0"/>
    <w:next w:val="a0"/>
    <w:qFormat/>
    <w:pPr>
      <w:autoSpaceDE w:val="0"/>
      <w:autoSpaceDN w:val="0"/>
      <w:adjustRightInd w:val="0"/>
      <w:spacing w:line="360" w:lineRule="exact"/>
      <w:jc w:val="center"/>
    </w:pPr>
    <w:rPr>
      <w:szCs w:val="21"/>
    </w:rPr>
  </w:style>
  <w:style w:type="paragraph" w:customStyle="1" w:styleId="1f5">
    <w:name w:val="+列表1"/>
    <w:basedOn w:val="a0"/>
    <w:link w:val="1Char4"/>
    <w:qFormat/>
    <w:pPr>
      <w:widowControl/>
      <w:spacing w:after="200" w:line="276" w:lineRule="auto"/>
      <w:jc w:val="center"/>
    </w:pPr>
    <w:rPr>
      <w:kern w:val="0"/>
      <w:sz w:val="20"/>
      <w:lang w:eastAsia="en-US"/>
    </w:rPr>
  </w:style>
  <w:style w:type="character" w:customStyle="1" w:styleId="1Char4">
    <w:name w:val="+列表1 Char"/>
    <w:link w:val="1f5"/>
    <w:qFormat/>
    <w:locked/>
    <w:rPr>
      <w:szCs w:val="24"/>
      <w:lang w:eastAsia="en-US"/>
    </w:rPr>
  </w:style>
  <w:style w:type="paragraph" w:customStyle="1" w:styleId="afffff8">
    <w:name w:val="报告正文"/>
    <w:basedOn w:val="a0"/>
    <w:next w:val="a0"/>
    <w:link w:val="Charf3"/>
    <w:qFormat/>
    <w:pPr>
      <w:spacing w:line="360" w:lineRule="auto"/>
    </w:pPr>
    <w:rPr>
      <w:sz w:val="24"/>
    </w:rPr>
  </w:style>
  <w:style w:type="character" w:customStyle="1" w:styleId="Charf3">
    <w:name w:val="报告正文 Char"/>
    <w:link w:val="afffff8"/>
    <w:qFormat/>
    <w:rPr>
      <w:kern w:val="2"/>
      <w:sz w:val="24"/>
      <w:szCs w:val="24"/>
    </w:rPr>
  </w:style>
  <w:style w:type="paragraph" w:customStyle="1" w:styleId="AA0">
    <w:name w:val="AA正文"/>
    <w:basedOn w:val="a0"/>
    <w:link w:val="AAChar"/>
    <w:qFormat/>
    <w:pPr>
      <w:overflowPunct w:val="0"/>
      <w:autoSpaceDE w:val="0"/>
      <w:autoSpaceDN w:val="0"/>
      <w:adjustRightInd w:val="0"/>
      <w:snapToGrid w:val="0"/>
      <w:spacing w:line="440" w:lineRule="exact"/>
      <w:ind w:firstLineChars="200" w:firstLine="480"/>
    </w:pPr>
    <w:rPr>
      <w:bCs/>
      <w:sz w:val="24"/>
    </w:rPr>
  </w:style>
  <w:style w:type="character" w:customStyle="1" w:styleId="AAChar">
    <w:name w:val="AA正文 Char"/>
    <w:link w:val="AA0"/>
    <w:qFormat/>
    <w:rPr>
      <w:bCs/>
      <w:kern w:val="2"/>
      <w:sz w:val="24"/>
      <w:szCs w:val="24"/>
    </w:rPr>
  </w:style>
  <w:style w:type="character" w:customStyle="1" w:styleId="Char16">
    <w:name w:val="宏文本 Char1"/>
    <w:qFormat/>
    <w:rPr>
      <w:rFonts w:ascii="Courier New" w:hAnsi="Courier New"/>
      <w:kern w:val="2"/>
      <w:sz w:val="24"/>
      <w:szCs w:val="24"/>
    </w:rPr>
  </w:style>
  <w:style w:type="character" w:customStyle="1" w:styleId="1Char5">
    <w:name w:val="标题 1 Char"/>
    <w:qFormat/>
    <w:rPr>
      <w:rFonts w:eastAsia="黑体"/>
      <w:b/>
      <w:bCs/>
      <w:color w:val="000000"/>
      <w:kern w:val="44"/>
      <w:sz w:val="30"/>
      <w:szCs w:val="30"/>
    </w:rPr>
  </w:style>
  <w:style w:type="character" w:customStyle="1" w:styleId="2Char3">
    <w:name w:val="标题 2 Char"/>
    <w:qFormat/>
    <w:rPr>
      <w:rFonts w:ascii="Arial" w:hAnsi="Arial"/>
      <w:b/>
      <w:kern w:val="2"/>
      <w:sz w:val="28"/>
      <w:szCs w:val="24"/>
      <w:lang w:eastAsia="en-US"/>
    </w:rPr>
  </w:style>
  <w:style w:type="character" w:customStyle="1" w:styleId="3Char2">
    <w:name w:val="标题 3 Char"/>
    <w:qFormat/>
    <w:rPr>
      <w:rFonts w:ascii="Cambria" w:hAnsi="Cambria"/>
      <w:b/>
      <w:bCs/>
      <w:color w:val="4F81BD"/>
      <w:sz w:val="22"/>
      <w:szCs w:val="22"/>
      <w:lang w:eastAsia="en-US" w:bidi="en-US"/>
    </w:rPr>
  </w:style>
  <w:style w:type="character" w:customStyle="1" w:styleId="4Char">
    <w:name w:val="标题 4 Char"/>
    <w:qFormat/>
    <w:rPr>
      <w:rFonts w:ascii="Cambria" w:hAnsi="Cambria"/>
      <w:b/>
      <w:bCs/>
      <w:iCs/>
      <w:color w:val="4F81BD"/>
      <w:sz w:val="22"/>
      <w:szCs w:val="22"/>
      <w:lang w:eastAsia="en-US" w:bidi="en-US"/>
    </w:rPr>
  </w:style>
  <w:style w:type="character" w:customStyle="1" w:styleId="5Char">
    <w:name w:val="标题 5 Char"/>
    <w:qFormat/>
    <w:rPr>
      <w:rFonts w:ascii="Cambria" w:hAnsi="Cambria"/>
      <w:color w:val="243F60"/>
      <w:sz w:val="22"/>
      <w:szCs w:val="22"/>
      <w:lang w:eastAsia="en-US" w:bidi="en-US"/>
    </w:rPr>
  </w:style>
  <w:style w:type="character" w:customStyle="1" w:styleId="6Char">
    <w:name w:val="标题 6 Char"/>
    <w:qFormat/>
    <w:rPr>
      <w:rFonts w:ascii="Cambria" w:hAnsi="Cambria"/>
      <w:i/>
      <w:iCs/>
      <w:color w:val="243F60"/>
      <w:sz w:val="22"/>
      <w:szCs w:val="22"/>
      <w:lang w:eastAsia="en-US" w:bidi="en-US"/>
    </w:rPr>
  </w:style>
  <w:style w:type="character" w:customStyle="1" w:styleId="7Char">
    <w:name w:val="标题 7 Char"/>
    <w:qFormat/>
    <w:rPr>
      <w:rFonts w:ascii="Cambria" w:hAnsi="Cambria"/>
      <w:i/>
      <w:iCs/>
      <w:color w:val="404040"/>
      <w:sz w:val="22"/>
      <w:szCs w:val="22"/>
      <w:lang w:eastAsia="en-US" w:bidi="en-US"/>
    </w:rPr>
  </w:style>
  <w:style w:type="character" w:customStyle="1" w:styleId="8Char">
    <w:name w:val="标题 8 Char"/>
    <w:qFormat/>
    <w:rPr>
      <w:rFonts w:ascii="Cambria" w:hAnsi="Cambria"/>
      <w:color w:val="4F81BD"/>
      <w:lang w:eastAsia="en-US" w:bidi="en-US"/>
    </w:rPr>
  </w:style>
  <w:style w:type="character" w:customStyle="1" w:styleId="9Char">
    <w:name w:val="标题 9 Char"/>
    <w:qFormat/>
    <w:rPr>
      <w:rFonts w:ascii="Cambria" w:hAnsi="Cambria"/>
      <w:i/>
      <w:iCs/>
      <w:color w:val="404040"/>
      <w:lang w:eastAsia="en-US" w:bidi="en-US"/>
    </w:rPr>
  </w:style>
  <w:style w:type="paragraph" w:customStyle="1" w:styleId="Style242">
    <w:name w:val="_Style 242"/>
    <w:basedOn w:val="a0"/>
    <w:next w:val="afffff9"/>
    <w:qFormat/>
    <w:pPr>
      <w:ind w:firstLineChars="200" w:firstLine="420"/>
    </w:pPr>
    <w:rPr>
      <w:rFonts w:ascii="Calibri" w:hAnsi="Calibri" w:cs="Calibri"/>
      <w:szCs w:val="22"/>
    </w:rPr>
  </w:style>
  <w:style w:type="paragraph" w:styleId="afffff9">
    <w:name w:val="List Paragraph"/>
    <w:basedOn w:val="a0"/>
    <w:link w:val="afffffa"/>
    <w:uiPriority w:val="34"/>
    <w:semiHidden/>
    <w:unhideWhenUsed/>
    <w:qFormat/>
    <w:pPr>
      <w:ind w:firstLineChars="200" w:firstLine="420"/>
    </w:pPr>
    <w:rPr>
      <w:rFonts w:ascii="Calibri" w:hAnsi="Calibri" w:cs="Calibri"/>
      <w:szCs w:val="22"/>
    </w:rPr>
  </w:style>
  <w:style w:type="character" w:customStyle="1" w:styleId="12">
    <w:name w:val="题注 字符1"/>
    <w:link w:val="ab"/>
    <w:qFormat/>
    <w:rPr>
      <w:rFonts w:ascii="黑体" w:eastAsia="Calibri" w:hAnsi="黑体" w:cs="Arial Unicode MS"/>
      <w:kern w:val="2"/>
    </w:rPr>
  </w:style>
  <w:style w:type="character" w:customStyle="1" w:styleId="Charf4">
    <w:name w:val="文档结构图 Char"/>
    <w:qFormat/>
    <w:rPr>
      <w:sz w:val="22"/>
      <w:szCs w:val="22"/>
      <w:shd w:val="clear" w:color="auto" w:fill="000080"/>
      <w:lang w:eastAsia="en-US" w:bidi="en-US"/>
    </w:rPr>
  </w:style>
  <w:style w:type="character" w:customStyle="1" w:styleId="Char17">
    <w:name w:val="批注文字 Char1"/>
    <w:qFormat/>
    <w:locked/>
    <w:rPr>
      <w:sz w:val="24"/>
    </w:rPr>
  </w:style>
  <w:style w:type="character" w:customStyle="1" w:styleId="afffffb">
    <w:name w:val="称呼 字符"/>
    <w:basedOn w:val="a2"/>
    <w:semiHidden/>
    <w:qFormat/>
    <w:rPr>
      <w:kern w:val="2"/>
      <w:sz w:val="21"/>
      <w:szCs w:val="24"/>
    </w:rPr>
  </w:style>
  <w:style w:type="character" w:customStyle="1" w:styleId="13">
    <w:name w:val="称呼 字符1"/>
    <w:link w:val="af1"/>
    <w:qFormat/>
    <w:rPr>
      <w:rFonts w:ascii="Calibri" w:hAnsi="Calibri"/>
      <w:sz w:val="24"/>
      <w:szCs w:val="24"/>
    </w:rPr>
  </w:style>
  <w:style w:type="character" w:customStyle="1" w:styleId="Charf5">
    <w:name w:val="正文文本 Char"/>
    <w:qFormat/>
    <w:locked/>
    <w:rPr>
      <w:sz w:val="18"/>
    </w:rPr>
  </w:style>
  <w:style w:type="character" w:customStyle="1" w:styleId="Charf6">
    <w:name w:val="正文文本缩进 Char"/>
    <w:qFormat/>
    <w:locked/>
    <w:rPr>
      <w:rFonts w:ascii="Times New Roman" w:eastAsia="宋体" w:hAnsi="Times New Roman"/>
      <w:sz w:val="24"/>
    </w:rPr>
  </w:style>
  <w:style w:type="character" w:customStyle="1" w:styleId="Charf7">
    <w:name w:val="纯文本 Char"/>
    <w:qFormat/>
    <w:rPr>
      <w:rFonts w:ascii="宋体" w:hAnsi="Courier New"/>
      <w:kern w:val="2"/>
      <w:sz w:val="24"/>
    </w:rPr>
  </w:style>
  <w:style w:type="character" w:customStyle="1" w:styleId="Charf8">
    <w:name w:val="日期 Char"/>
    <w:qFormat/>
    <w:locked/>
    <w:rPr>
      <w:rFonts w:ascii="Times New Roman" w:eastAsia="宋体" w:hAnsi="Times New Roman"/>
      <w:sz w:val="24"/>
    </w:rPr>
  </w:style>
  <w:style w:type="character" w:customStyle="1" w:styleId="2Char4">
    <w:name w:val="正文文本缩进 2 Char"/>
    <w:qFormat/>
    <w:rPr>
      <w:rFonts w:ascii="宋体"/>
      <w:sz w:val="24"/>
      <w:lang w:eastAsia="en-US" w:bidi="en-US"/>
    </w:rPr>
  </w:style>
  <w:style w:type="character" w:customStyle="1" w:styleId="Charf9">
    <w:name w:val="批注框文本 Char"/>
    <w:qFormat/>
    <w:locked/>
    <w:rPr>
      <w:rFonts w:ascii="Times New Roman" w:eastAsia="宋体" w:hAnsi="Times New Roman"/>
      <w:sz w:val="18"/>
    </w:rPr>
  </w:style>
  <w:style w:type="character" w:customStyle="1" w:styleId="Charfa">
    <w:name w:val="页脚 Char"/>
    <w:uiPriority w:val="99"/>
    <w:qFormat/>
    <w:locked/>
    <w:rPr>
      <w:sz w:val="18"/>
    </w:rPr>
  </w:style>
  <w:style w:type="character" w:customStyle="1" w:styleId="Charfb">
    <w:name w:val="页眉 Char"/>
    <w:qFormat/>
    <w:locked/>
    <w:rPr>
      <w:sz w:val="18"/>
    </w:rPr>
  </w:style>
  <w:style w:type="character" w:customStyle="1" w:styleId="Charfc">
    <w:name w:val="副标题 Char"/>
    <w:qFormat/>
    <w:rPr>
      <w:rFonts w:ascii="Cambria" w:hAnsi="Cambria"/>
      <w:i/>
      <w:iCs/>
      <w:color w:val="4F81BD"/>
      <w:spacing w:val="15"/>
      <w:sz w:val="24"/>
      <w:szCs w:val="24"/>
      <w:lang w:eastAsia="en-US"/>
    </w:rPr>
  </w:style>
  <w:style w:type="character" w:customStyle="1" w:styleId="afffffc">
    <w:name w:val="脚注文本 字符"/>
    <w:basedOn w:val="a2"/>
    <w:semiHidden/>
    <w:qFormat/>
    <w:rPr>
      <w:kern w:val="2"/>
      <w:sz w:val="18"/>
      <w:szCs w:val="18"/>
    </w:rPr>
  </w:style>
  <w:style w:type="character" w:customStyle="1" w:styleId="17">
    <w:name w:val="脚注文本 字符1"/>
    <w:link w:val="aff3"/>
    <w:qFormat/>
    <w:rPr>
      <w:rFonts w:ascii="宋体"/>
      <w:sz w:val="24"/>
      <w:lang w:eastAsia="en-US" w:bidi="en-US"/>
    </w:rPr>
  </w:style>
  <w:style w:type="character" w:customStyle="1" w:styleId="3Char3">
    <w:name w:val="正文文本缩进 3 Char"/>
    <w:qFormat/>
    <w:rPr>
      <w:rFonts w:ascii="宋体"/>
      <w:sz w:val="24"/>
      <w:lang w:eastAsia="en-US" w:bidi="en-US"/>
    </w:rPr>
  </w:style>
  <w:style w:type="character" w:customStyle="1" w:styleId="2Char5">
    <w:name w:val="正文文本 2 Char"/>
    <w:qFormat/>
    <w:rPr>
      <w:sz w:val="22"/>
      <w:szCs w:val="22"/>
      <w:lang w:eastAsia="en-US" w:bidi="en-US"/>
    </w:rPr>
  </w:style>
  <w:style w:type="character" w:customStyle="1" w:styleId="Charfd">
    <w:name w:val="普通(网站) Char"/>
    <w:qFormat/>
    <w:locked/>
    <w:rPr>
      <w:rFonts w:ascii="宋体" w:eastAsia="宋体" w:hAnsi="宋体"/>
      <w:sz w:val="24"/>
    </w:rPr>
  </w:style>
  <w:style w:type="character" w:customStyle="1" w:styleId="Charfe">
    <w:name w:val="标题 Char"/>
    <w:qFormat/>
    <w:rPr>
      <w:rFonts w:ascii="Cambria" w:hAnsi="Cambria"/>
      <w:color w:val="17365D"/>
      <w:spacing w:val="5"/>
      <w:kern w:val="28"/>
      <w:sz w:val="52"/>
      <w:szCs w:val="52"/>
      <w:lang w:eastAsia="en-US"/>
    </w:rPr>
  </w:style>
  <w:style w:type="character" w:customStyle="1" w:styleId="Charff">
    <w:name w:val="批注主题 Char"/>
    <w:semiHidden/>
    <w:qFormat/>
    <w:locked/>
    <w:rPr>
      <w:rFonts w:ascii="Times New Roman" w:eastAsia="宋体" w:hAnsi="Times New Roman"/>
      <w:b/>
      <w:kern w:val="2"/>
      <w:sz w:val="24"/>
    </w:rPr>
  </w:style>
  <w:style w:type="character" w:customStyle="1" w:styleId="Charff0">
    <w:name w:val="正文首行缩进 Char"/>
    <w:qFormat/>
    <w:rPr>
      <w:sz w:val="24"/>
      <w:szCs w:val="22"/>
      <w:lang w:eastAsia="en-US" w:bidi="en-US"/>
    </w:rPr>
  </w:style>
  <w:style w:type="character" w:customStyle="1" w:styleId="2Char11">
    <w:name w:val="正文首行缩进 2 Char1"/>
    <w:qFormat/>
    <w:rPr>
      <w:kern w:val="2"/>
      <w:sz w:val="24"/>
      <w:szCs w:val="24"/>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afffffa">
    <w:name w:val="列表段落 字符"/>
    <w:link w:val="afffff9"/>
    <w:uiPriority w:val="34"/>
    <w:qFormat/>
    <w:locked/>
    <w:rPr>
      <w:rFonts w:ascii="Calibri" w:hAnsi="Calibri" w:cs="Calibri"/>
      <w:kern w:val="2"/>
      <w:sz w:val="21"/>
      <w:szCs w:val="22"/>
    </w:rPr>
  </w:style>
  <w:style w:type="character" w:styleId="afffffd">
    <w:name w:val="Placeholder Text"/>
    <w:uiPriority w:val="99"/>
    <w:semiHidden/>
    <w:qFormat/>
    <w:rPr>
      <w:color w:val="808080"/>
    </w:rPr>
  </w:style>
  <w:style w:type="character" w:customStyle="1" w:styleId="font51">
    <w:name w:val="font51"/>
    <w:qFormat/>
    <w:rPr>
      <w:rFonts w:ascii="Times New Roman" w:hAnsi="Times New Roman" w:cs="Times New Roman" w:hint="default"/>
      <w:b/>
      <w:bCs/>
      <w:color w:val="0000FF"/>
      <w:sz w:val="20"/>
      <w:szCs w:val="20"/>
      <w:u w:val="none"/>
    </w:rPr>
  </w:style>
  <w:style w:type="character" w:customStyle="1" w:styleId="font41">
    <w:name w:val="font41"/>
    <w:qFormat/>
    <w:rPr>
      <w:rFonts w:ascii="宋体" w:eastAsia="宋体" w:hAnsi="宋体" w:cs="宋体" w:hint="eastAsia"/>
      <w:color w:val="0000FF"/>
      <w:sz w:val="20"/>
      <w:szCs w:val="20"/>
      <w:u w:val="none"/>
    </w:rPr>
  </w:style>
  <w:style w:type="character" w:customStyle="1" w:styleId="font31">
    <w:name w:val="font31"/>
    <w:qFormat/>
    <w:rPr>
      <w:rFonts w:ascii="Times New Roman" w:hAnsi="Times New Roman" w:cs="Times New Roman" w:hint="default"/>
      <w:color w:val="0000FF"/>
      <w:sz w:val="20"/>
      <w:szCs w:val="20"/>
      <w:u w:val="none"/>
    </w:rPr>
  </w:style>
  <w:style w:type="character" w:customStyle="1" w:styleId="2Char20">
    <w:name w:val="标题 2 Char2"/>
    <w:qFormat/>
    <w:rPr>
      <w:rFonts w:ascii="Arial" w:hAnsi="Arial"/>
      <w:b/>
      <w:kern w:val="2"/>
      <w:sz w:val="28"/>
      <w:szCs w:val="24"/>
    </w:rPr>
  </w:style>
  <w:style w:type="character" w:customStyle="1" w:styleId="unnamed1">
    <w:name w:val="unnamed1"/>
    <w:qFormat/>
    <w:rPr>
      <w:rFonts w:ascii="Arial" w:eastAsia="黑体" w:hAnsi="Arial"/>
      <w:sz w:val="24"/>
    </w:rPr>
  </w:style>
  <w:style w:type="character" w:customStyle="1" w:styleId="msobodytextindent30">
    <w:name w:val="msobodytextindent3"/>
    <w:qFormat/>
  </w:style>
  <w:style w:type="paragraph" w:customStyle="1" w:styleId="xl26">
    <w:name w:val="xl26"/>
    <w:basedOn w:val="a0"/>
    <w:qFormat/>
    <w:pPr>
      <w:widowControl/>
      <w:pBdr>
        <w:top w:val="double" w:sz="6" w:space="0" w:color="auto"/>
        <w:left w:val="single" w:sz="4" w:space="0" w:color="auto"/>
        <w:bottom w:val="single" w:sz="4" w:space="0" w:color="auto"/>
        <w:right w:val="double" w:sz="6"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font6">
    <w:name w:val="font6"/>
    <w:basedOn w:val="a0"/>
    <w:qFormat/>
    <w:pPr>
      <w:widowControl/>
      <w:spacing w:before="100" w:beforeAutospacing="1" w:after="100" w:afterAutospacing="1" w:line="276" w:lineRule="auto"/>
      <w:jc w:val="left"/>
    </w:pPr>
    <w:rPr>
      <w:rFonts w:ascii="宋体" w:hAnsi="宋体" w:cs="Arial Unicode MS" w:hint="eastAsia"/>
      <w:kern w:val="0"/>
      <w:sz w:val="18"/>
      <w:szCs w:val="18"/>
      <w:lang w:eastAsia="en-US" w:bidi="en-US"/>
    </w:rPr>
  </w:style>
  <w:style w:type="paragraph" w:customStyle="1" w:styleId="xl49">
    <w:name w:val="xl49"/>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font7">
    <w:name w:val="font7"/>
    <w:basedOn w:val="a0"/>
    <w:qFormat/>
    <w:pPr>
      <w:widowControl/>
      <w:spacing w:before="100" w:beforeAutospacing="1" w:after="100" w:afterAutospacing="1" w:line="276" w:lineRule="auto"/>
      <w:jc w:val="left"/>
    </w:pPr>
    <w:rPr>
      <w:rFonts w:eastAsia="Arial Unicode MS"/>
      <w:b/>
      <w:bCs/>
      <w:kern w:val="0"/>
      <w:sz w:val="22"/>
      <w:szCs w:val="21"/>
      <w:lang w:eastAsia="en-US" w:bidi="en-US"/>
    </w:rPr>
  </w:style>
  <w:style w:type="paragraph" w:customStyle="1" w:styleId="xl25">
    <w:name w:val="xl25"/>
    <w:basedOn w:val="a0"/>
    <w:qFormat/>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40">
    <w:name w:val="xl40"/>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7">
    <w:name w:val="xl37"/>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eastAsia="Arial Unicode MS"/>
      <w:kern w:val="0"/>
      <w:sz w:val="22"/>
      <w:szCs w:val="21"/>
      <w:lang w:eastAsia="en-US" w:bidi="en-US"/>
    </w:rPr>
  </w:style>
  <w:style w:type="paragraph" w:customStyle="1" w:styleId="xl47">
    <w:name w:val="xl47"/>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xl38">
    <w:name w:val="xl38"/>
    <w:basedOn w:val="a0"/>
    <w:qFormat/>
    <w:pPr>
      <w:widowControl/>
      <w:spacing w:before="100" w:beforeAutospacing="1" w:after="100" w:afterAutospacing="1" w:line="276" w:lineRule="auto"/>
      <w:jc w:val="center"/>
    </w:pPr>
    <w:rPr>
      <w:rFonts w:ascii="Arial Unicode MS" w:eastAsia="Arial Unicode MS" w:hAnsi="Arial Unicode MS" w:cs="Arial Unicode MS"/>
      <w:b/>
      <w:bCs/>
      <w:kern w:val="0"/>
      <w:sz w:val="22"/>
      <w:szCs w:val="21"/>
      <w:lang w:eastAsia="en-US" w:bidi="en-US"/>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24">
    <w:name w:val="xl24"/>
    <w:basedOn w:val="a0"/>
    <w:qFormat/>
    <w:pPr>
      <w:widowControl/>
      <w:pBdr>
        <w:top w:val="double" w:sz="6" w:space="0" w:color="auto"/>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0">
    <w:name w:val="xl30"/>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font9">
    <w:name w:val="font9"/>
    <w:basedOn w:val="a0"/>
    <w:qFormat/>
    <w:pPr>
      <w:widowControl/>
      <w:spacing w:before="100" w:beforeAutospacing="1" w:after="100" w:afterAutospacing="1" w:line="276" w:lineRule="auto"/>
      <w:jc w:val="left"/>
    </w:pPr>
    <w:rPr>
      <w:rFonts w:eastAsia="Arial Unicode MS"/>
      <w:kern w:val="0"/>
      <w:sz w:val="20"/>
      <w:szCs w:val="20"/>
      <w:lang w:eastAsia="en-US" w:bidi="en-US"/>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0"/>
      <w:szCs w:val="20"/>
      <w:lang w:eastAsia="en-US" w:bidi="en-US"/>
    </w:rPr>
  </w:style>
  <w:style w:type="paragraph" w:customStyle="1" w:styleId="xl43">
    <w:name w:val="xl43"/>
    <w:basedOn w:val="a0"/>
    <w:qFormat/>
    <w:pPr>
      <w:widowControl/>
      <w:pBdr>
        <w:top w:val="single" w:sz="4" w:space="0" w:color="auto"/>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font5">
    <w:name w:val="font5"/>
    <w:basedOn w:val="a0"/>
    <w:qFormat/>
    <w:pPr>
      <w:widowControl/>
      <w:spacing w:before="100" w:beforeAutospacing="1" w:after="100" w:afterAutospacing="1" w:line="276" w:lineRule="auto"/>
      <w:jc w:val="left"/>
    </w:pPr>
    <w:rPr>
      <w:rFonts w:ascii="宋体" w:hAnsi="宋体" w:cs="Arial Unicode MS" w:hint="eastAsia"/>
      <w:b/>
      <w:bCs/>
      <w:kern w:val="0"/>
      <w:sz w:val="22"/>
      <w:szCs w:val="21"/>
      <w:lang w:eastAsia="en-US" w:bidi="en-US"/>
    </w:rPr>
  </w:style>
  <w:style w:type="paragraph" w:customStyle="1" w:styleId="xl44">
    <w:name w:val="xl44"/>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font8">
    <w:name w:val="font8"/>
    <w:basedOn w:val="a0"/>
    <w:qFormat/>
    <w:pPr>
      <w:widowControl/>
      <w:spacing w:before="100" w:beforeAutospacing="1" w:after="100" w:afterAutospacing="1" w:line="276" w:lineRule="auto"/>
      <w:jc w:val="left"/>
    </w:pPr>
    <w:rPr>
      <w:rFonts w:eastAsia="Arial Unicode MS"/>
      <w:color w:val="000000"/>
      <w:kern w:val="0"/>
      <w:sz w:val="20"/>
      <w:szCs w:val="20"/>
      <w:lang w:eastAsia="en-US" w:bidi="en-US"/>
    </w:rPr>
  </w:style>
  <w:style w:type="paragraph" w:customStyle="1" w:styleId="xl33">
    <w:name w:val="xl33"/>
    <w:basedOn w:val="a0"/>
    <w:qFormat/>
    <w:pPr>
      <w:widowControl/>
      <w:pBdr>
        <w:top w:val="single" w:sz="4" w:space="0" w:color="auto"/>
        <w:left w:val="single" w:sz="4" w:space="0" w:color="auto"/>
        <w:bottom w:val="single" w:sz="4"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0"/>
      <w:szCs w:val="20"/>
      <w:lang w:eastAsia="en-US" w:bidi="en-US"/>
    </w:rPr>
  </w:style>
  <w:style w:type="paragraph" w:customStyle="1" w:styleId="xl35">
    <w:name w:val="xl35"/>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36">
    <w:name w:val="xl36"/>
    <w:basedOn w:val="a0"/>
    <w:qFormat/>
    <w:pPr>
      <w:widowControl/>
      <w:pBdr>
        <w:top w:val="single" w:sz="4" w:space="0" w:color="auto"/>
        <w:left w:val="single" w:sz="4" w:space="0" w:color="auto"/>
        <w:bottom w:val="double" w:sz="6" w:space="0" w:color="auto"/>
        <w:right w:val="double" w:sz="6"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eastAsia="Arial Unicode MS"/>
      <w:b/>
      <w:bCs/>
      <w:color w:val="000000"/>
      <w:kern w:val="0"/>
      <w:sz w:val="20"/>
      <w:szCs w:val="20"/>
      <w:lang w:eastAsia="en-US" w:bidi="en-US"/>
    </w:rPr>
  </w:style>
  <w:style w:type="paragraph" w:customStyle="1" w:styleId="xl41">
    <w:name w:val="xl41"/>
    <w:basedOn w:val="a0"/>
    <w:qFormat/>
    <w:pPr>
      <w:widowControl/>
      <w:pBdr>
        <w:left w:val="single" w:sz="4" w:space="0" w:color="auto"/>
        <w:bottom w:val="single" w:sz="4" w:space="0" w:color="auto"/>
        <w:right w:val="double" w:sz="6"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kern w:val="0"/>
      <w:sz w:val="20"/>
      <w:szCs w:val="20"/>
      <w:lang w:eastAsia="en-US" w:bidi="en-US"/>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kern w:val="0"/>
      <w:sz w:val="22"/>
      <w:szCs w:val="21"/>
      <w:lang w:eastAsia="en-US" w:bidi="en-US"/>
    </w:rPr>
  </w:style>
  <w:style w:type="paragraph" w:customStyle="1" w:styleId="xl42">
    <w:name w:val="xl42"/>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color w:val="000000"/>
      <w:kern w:val="0"/>
      <w:sz w:val="22"/>
      <w:szCs w:val="21"/>
      <w:lang w:eastAsia="en-US" w:bidi="en-US"/>
    </w:rPr>
  </w:style>
  <w:style w:type="paragraph" w:customStyle="1" w:styleId="font10">
    <w:name w:val="font10"/>
    <w:basedOn w:val="a0"/>
    <w:qFormat/>
    <w:pPr>
      <w:widowControl/>
      <w:spacing w:before="100" w:beforeAutospacing="1" w:after="100" w:afterAutospacing="1" w:line="276" w:lineRule="auto"/>
      <w:jc w:val="left"/>
    </w:pPr>
    <w:rPr>
      <w:rFonts w:ascii="宋体" w:hAnsi="宋体" w:cs="Arial Unicode MS" w:hint="eastAsia"/>
      <w:kern w:val="0"/>
      <w:sz w:val="20"/>
      <w:szCs w:val="20"/>
      <w:lang w:eastAsia="en-US" w:bidi="en-US"/>
    </w:rPr>
  </w:style>
  <w:style w:type="paragraph" w:customStyle="1" w:styleId="xl39">
    <w:name w:val="xl39"/>
    <w:basedOn w:val="a0"/>
    <w:qFormat/>
    <w:pPr>
      <w:widowControl/>
      <w:pBdr>
        <w:left w:val="double" w:sz="6" w:space="0" w:color="auto"/>
        <w:bottom w:val="single" w:sz="4" w:space="0" w:color="auto"/>
        <w:right w:val="single" w:sz="4" w:space="0" w:color="auto"/>
      </w:pBdr>
      <w:spacing w:before="100" w:beforeAutospacing="1" w:after="100" w:afterAutospacing="1" w:line="276" w:lineRule="auto"/>
      <w:jc w:val="center"/>
    </w:pPr>
    <w:rPr>
      <w:rFonts w:ascii="Arial Unicode MS" w:eastAsia="Arial Unicode MS" w:hAnsi="Arial Unicode MS" w:cs="Arial Unicode MS"/>
      <w:color w:val="000000"/>
      <w:kern w:val="0"/>
      <w:sz w:val="22"/>
      <w:szCs w:val="21"/>
      <w:lang w:eastAsia="en-US" w:bidi="en-US"/>
    </w:rPr>
  </w:style>
  <w:style w:type="paragraph" w:customStyle="1" w:styleId="xl50">
    <w:name w:val="xl50"/>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276" w:lineRule="auto"/>
      <w:jc w:val="left"/>
      <w:textAlignment w:val="center"/>
    </w:pPr>
    <w:rPr>
      <w:rFonts w:ascii="Arial Unicode MS" w:eastAsia="Arial Unicode MS" w:hAnsi="Arial Unicode MS" w:cs="Arial Unicode MS"/>
      <w:kern w:val="0"/>
      <w:sz w:val="20"/>
      <w:szCs w:val="20"/>
      <w:lang w:eastAsia="en-US" w:bidi="en-US"/>
    </w:rPr>
  </w:style>
  <w:style w:type="paragraph" w:customStyle="1" w:styleId="xl34">
    <w:name w:val="xl34"/>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jc w:val="left"/>
    </w:pPr>
    <w:rPr>
      <w:rFonts w:ascii="Arial Unicode MS" w:eastAsia="Arial Unicode MS" w:hAnsi="Arial Unicode MS" w:cs="Arial Unicode MS"/>
      <w:kern w:val="0"/>
      <w:sz w:val="22"/>
      <w:szCs w:val="21"/>
      <w:lang w:eastAsia="en-US" w:bidi="en-US"/>
    </w:rPr>
  </w:style>
  <w:style w:type="paragraph" w:customStyle="1" w:styleId="1f6">
    <w:name w:val="样式1"/>
    <w:basedOn w:val="afc"/>
    <w:qFormat/>
  </w:style>
  <w:style w:type="paragraph" w:customStyle="1" w:styleId="Char110">
    <w:name w:val="Char11"/>
    <w:basedOn w:val="a0"/>
    <w:qFormat/>
    <w:pPr>
      <w:widowControl/>
      <w:snapToGrid w:val="0"/>
      <w:spacing w:after="200" w:line="360" w:lineRule="auto"/>
      <w:ind w:firstLineChars="200" w:firstLine="200"/>
      <w:jc w:val="left"/>
    </w:pPr>
    <w:rPr>
      <w:kern w:val="0"/>
      <w:sz w:val="22"/>
      <w:szCs w:val="22"/>
      <w:lang w:eastAsia="en-US" w:bidi="en-US"/>
    </w:rPr>
  </w:style>
  <w:style w:type="paragraph" w:customStyle="1" w:styleId="34">
    <w:name w:val="标题3"/>
    <w:basedOn w:val="3"/>
    <w:next w:val="3"/>
    <w:link w:val="3CharChar1"/>
    <w:qFormat/>
    <w:pPr>
      <w:keepNext w:val="0"/>
      <w:keepLines w:val="0"/>
      <w:widowControl/>
      <w:kinsoku w:val="0"/>
      <w:overflowPunct w:val="0"/>
      <w:topLinePunct/>
      <w:autoSpaceDE w:val="0"/>
      <w:autoSpaceDN w:val="0"/>
      <w:spacing w:before="0" w:after="0" w:line="360" w:lineRule="auto"/>
      <w:ind w:left="30"/>
      <w:jc w:val="left"/>
    </w:pPr>
    <w:rPr>
      <w:rFonts w:hAnsi="Cambria"/>
      <w:b w:val="0"/>
      <w:color w:val="4F81BD"/>
      <w:kern w:val="0"/>
      <w:sz w:val="22"/>
      <w:szCs w:val="28"/>
      <w:lang w:eastAsia="en-US" w:bidi="en-US"/>
    </w:rPr>
  </w:style>
  <w:style w:type="character" w:customStyle="1" w:styleId="3CharChar1">
    <w:name w:val="标题3 Char Char"/>
    <w:link w:val="34"/>
    <w:qFormat/>
    <w:rPr>
      <w:rFonts w:hAnsi="Cambria"/>
      <w:bCs/>
      <w:color w:val="4F81BD"/>
      <w:sz w:val="22"/>
      <w:szCs w:val="28"/>
      <w:lang w:eastAsia="en-US" w:bidi="en-US"/>
    </w:rPr>
  </w:style>
  <w:style w:type="paragraph" w:customStyle="1" w:styleId="Char1CharCharCharCharChar">
    <w:name w:val="Char1 Char Char Char Char Char"/>
    <w:basedOn w:val="a0"/>
    <w:qFormat/>
    <w:pPr>
      <w:widowControl/>
      <w:spacing w:beforeLines="50" w:afterLines="50" w:after="200" w:line="276" w:lineRule="auto"/>
      <w:jc w:val="left"/>
    </w:pPr>
    <w:rPr>
      <w:rFonts w:ascii="Tahoma" w:hAnsi="Tahoma"/>
      <w:kern w:val="0"/>
      <w:sz w:val="24"/>
      <w:szCs w:val="20"/>
      <w:lang w:eastAsia="en-US" w:bidi="en-US"/>
    </w:rPr>
  </w:style>
  <w:style w:type="paragraph" w:customStyle="1" w:styleId="CharCharChar1CharCharCharCharCharCharChar">
    <w:name w:val="Char Char Char1 Char Char Char Char Char Char Char"/>
    <w:basedOn w:val="a0"/>
    <w:qFormat/>
    <w:pPr>
      <w:widowControl/>
      <w:spacing w:after="200" w:line="276" w:lineRule="auto"/>
      <w:jc w:val="left"/>
    </w:pPr>
    <w:rPr>
      <w:kern w:val="0"/>
      <w:sz w:val="22"/>
      <w:szCs w:val="22"/>
      <w:lang w:eastAsia="en-US" w:bidi="en-US"/>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color w:val="FF0000"/>
      <w:kern w:val="0"/>
      <w:sz w:val="20"/>
      <w:szCs w:val="20"/>
      <w:lang w:eastAsia="en-US" w:bidi="en-US"/>
    </w:rPr>
  </w:style>
  <w:style w:type="paragraph" w:customStyle="1" w:styleId="afffffe">
    <w:name w:val="+正文"/>
    <w:basedOn w:val="a0"/>
    <w:link w:val="Charff1"/>
    <w:qFormat/>
    <w:pPr>
      <w:widowControl/>
      <w:adjustRightInd w:val="0"/>
      <w:snapToGrid w:val="0"/>
      <w:spacing w:line="360" w:lineRule="auto"/>
      <w:ind w:firstLineChars="200" w:firstLine="200"/>
      <w:jc w:val="left"/>
    </w:pPr>
    <w:rPr>
      <w:kern w:val="0"/>
      <w:sz w:val="24"/>
      <w:szCs w:val="28"/>
      <w:lang w:eastAsia="en-US" w:bidi="en-US"/>
    </w:rPr>
  </w:style>
  <w:style w:type="character" w:customStyle="1" w:styleId="Charff1">
    <w:name w:val="+正文 Char"/>
    <w:link w:val="afffffe"/>
    <w:qFormat/>
    <w:rPr>
      <w:sz w:val="24"/>
      <w:szCs w:val="28"/>
      <w:lang w:eastAsia="en-US" w:bidi="en-US"/>
    </w:rPr>
  </w:style>
  <w:style w:type="paragraph" w:customStyle="1" w:styleId="affffff">
    <w:name w:val="正文－小四"/>
    <w:basedOn w:val="a0"/>
    <w:qFormat/>
    <w:pPr>
      <w:widowControl/>
      <w:spacing w:after="200" w:line="360" w:lineRule="auto"/>
      <w:ind w:firstLineChars="200" w:firstLine="200"/>
      <w:jc w:val="left"/>
    </w:pPr>
    <w:rPr>
      <w:kern w:val="0"/>
      <w:sz w:val="24"/>
      <w:szCs w:val="22"/>
      <w:lang w:eastAsia="en-US" w:bidi="en-US"/>
    </w:rPr>
  </w:style>
  <w:style w:type="paragraph" w:customStyle="1" w:styleId="xl55">
    <w:name w:val="xl55"/>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character" w:customStyle="1" w:styleId="CharChar2">
    <w:name w:val="Char Char2"/>
    <w:link w:val="Char21"/>
    <w:qFormat/>
    <w:rPr>
      <w:rFonts w:ascii="Arial Unicode MS" w:eastAsia="MingLiU" w:hAnsi="Arial Unicode MS" w:cs="Arial Unicode MS"/>
      <w:kern w:val="2"/>
      <w:sz w:val="21"/>
      <w:szCs w:val="21"/>
    </w:rPr>
  </w:style>
  <w:style w:type="paragraph" w:customStyle="1" w:styleId="affffff0">
    <w:name w:val="初设正文"/>
    <w:basedOn w:val="a0"/>
    <w:qFormat/>
    <w:pPr>
      <w:widowControl/>
      <w:spacing w:after="120" w:line="440" w:lineRule="exact"/>
      <w:ind w:left="425" w:firstLine="425"/>
      <w:jc w:val="left"/>
    </w:pPr>
    <w:rPr>
      <w:rFonts w:ascii="Arial" w:hAnsi="Arial" w:cs="宋体"/>
      <w:kern w:val="0"/>
      <w:sz w:val="24"/>
      <w:szCs w:val="20"/>
      <w:lang w:eastAsia="en-US" w:bidi="en-US"/>
    </w:rPr>
  </w:style>
  <w:style w:type="paragraph" w:customStyle="1" w:styleId="xl59">
    <w:name w:val="xl59"/>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2e">
    <w:name w:val="标题2"/>
    <w:basedOn w:val="1"/>
    <w:next w:val="2"/>
    <w:qFormat/>
    <w:pPr>
      <w:keepLines/>
      <w:pageBreakBefore/>
      <w:widowControl/>
      <w:tabs>
        <w:tab w:val="left" w:pos="900"/>
        <w:tab w:val="left" w:pos="1505"/>
      </w:tabs>
      <w:overflowPunct/>
      <w:snapToGrid/>
      <w:spacing w:before="240" w:after="120" w:line="480" w:lineRule="auto"/>
      <w:ind w:left="992" w:hanging="567"/>
    </w:pPr>
    <w:rPr>
      <w:rFonts w:ascii="Arial" w:eastAsia="宋体" w:hAnsi="Arial"/>
      <w:b w:val="0"/>
      <w:color w:val="365F91"/>
      <w:kern w:val="0"/>
      <w:szCs w:val="44"/>
      <w:lang w:eastAsia="en-US" w:bidi="en-US"/>
    </w:rPr>
  </w:style>
  <w:style w:type="paragraph" w:customStyle="1" w:styleId="2f">
    <w:name w:val="形象标题2"/>
    <w:basedOn w:val="affffff"/>
    <w:next w:val="affffff"/>
    <w:qFormat/>
  </w:style>
  <w:style w:type="paragraph" w:customStyle="1" w:styleId="xl51">
    <w:name w:val="xl51"/>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52">
    <w:name w:val="xl52"/>
    <w:basedOn w:val="a0"/>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1f7">
    <w:name w:val="形象标题1"/>
    <w:basedOn w:val="affffff"/>
    <w:next w:val="affffff"/>
    <w:qFormat/>
  </w:style>
  <w:style w:type="paragraph" w:customStyle="1" w:styleId="xl58">
    <w:name w:val="xl58"/>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60">
    <w:name w:val="xl60"/>
    <w:basedOn w:val="a0"/>
    <w:qFormat/>
    <w:pPr>
      <w:widowControl/>
      <w:pBdr>
        <w:top w:val="single" w:sz="4"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affffff1">
    <w:name w:val="表格侧编号"/>
    <w:next w:val="a0"/>
    <w:qFormat/>
    <w:pPr>
      <w:widowControl w:val="0"/>
      <w:snapToGrid w:val="0"/>
      <w:spacing w:after="200" w:line="276" w:lineRule="auto"/>
      <w:jc w:val="center"/>
    </w:pPr>
    <w:rPr>
      <w:color w:val="000000"/>
      <w:kern w:val="2"/>
      <w:sz w:val="21"/>
      <w:szCs w:val="22"/>
    </w:rPr>
  </w:style>
  <w:style w:type="paragraph" w:customStyle="1" w:styleId="xl57">
    <w:name w:val="xl57"/>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xl54">
    <w:name w:val="xl54"/>
    <w:basedOn w:val="a0"/>
    <w:qFormat/>
    <w:pPr>
      <w:widowControl/>
      <w:pBdr>
        <w:left w:val="single" w:sz="8" w:space="0" w:color="auto"/>
        <w:bottom w:val="single" w:sz="4" w:space="0" w:color="auto"/>
        <w:right w:val="single" w:sz="4" w:space="0" w:color="auto"/>
      </w:pBdr>
      <w:spacing w:before="100" w:beforeAutospacing="1" w:after="100" w:afterAutospacing="1" w:line="276" w:lineRule="auto"/>
      <w:jc w:val="center"/>
    </w:pPr>
    <w:rPr>
      <w:rFonts w:ascii="宋体" w:hAnsi="宋体" w:cs="宋体"/>
      <w:b/>
      <w:bCs/>
      <w:kern w:val="0"/>
      <w:sz w:val="20"/>
      <w:szCs w:val="20"/>
      <w:lang w:eastAsia="en-US" w:bidi="en-US"/>
    </w:rPr>
  </w:style>
  <w:style w:type="paragraph" w:customStyle="1" w:styleId="xl53">
    <w:name w:val="xl53"/>
    <w:basedOn w:val="a0"/>
    <w:qFormat/>
    <w:pPr>
      <w:widowControl/>
      <w:pBdr>
        <w:left w:val="single" w:sz="4" w:space="0" w:color="auto"/>
        <w:bottom w:val="single" w:sz="4" w:space="0" w:color="auto"/>
        <w:right w:val="single" w:sz="8" w:space="0" w:color="auto"/>
      </w:pBdr>
      <w:spacing w:before="100" w:beforeAutospacing="1" w:after="100" w:afterAutospacing="1" w:line="276" w:lineRule="auto"/>
      <w:jc w:val="center"/>
    </w:pPr>
    <w:rPr>
      <w:rFonts w:ascii="宋体" w:hAnsi="宋体" w:cs="宋体"/>
      <w:kern w:val="0"/>
      <w:sz w:val="20"/>
      <w:szCs w:val="20"/>
      <w:lang w:eastAsia="en-US" w:bidi="en-US"/>
    </w:rPr>
  </w:style>
  <w:style w:type="paragraph" w:customStyle="1" w:styleId="DefaultText">
    <w:name w:val="Default Text"/>
    <w:basedOn w:val="a0"/>
    <w:qFormat/>
    <w:pPr>
      <w:widowControl/>
      <w:autoSpaceDE w:val="0"/>
      <w:autoSpaceDN w:val="0"/>
      <w:adjustRightInd w:val="0"/>
      <w:spacing w:after="200" w:line="276" w:lineRule="auto"/>
      <w:jc w:val="left"/>
      <w:textAlignment w:val="baseline"/>
    </w:pPr>
    <w:rPr>
      <w:kern w:val="0"/>
      <w:sz w:val="24"/>
      <w:szCs w:val="20"/>
      <w:lang w:eastAsia="en-US" w:bidi="en-US"/>
    </w:rPr>
  </w:style>
  <w:style w:type="paragraph" w:customStyle="1" w:styleId="xl61">
    <w:name w:val="xl61"/>
    <w:basedOn w:val="a0"/>
    <w:qFormat/>
    <w:pPr>
      <w:widowControl/>
      <w:pBdr>
        <w:top w:val="single" w:sz="4" w:space="0" w:color="auto"/>
        <w:left w:val="single" w:sz="4" w:space="0" w:color="auto"/>
        <w:bottom w:val="single" w:sz="4" w:space="0" w:color="auto"/>
      </w:pBdr>
      <w:spacing w:before="100" w:beforeAutospacing="1" w:after="100" w:afterAutospacing="1" w:line="276" w:lineRule="auto"/>
      <w:jc w:val="left"/>
    </w:pPr>
    <w:rPr>
      <w:rFonts w:ascii="宋体" w:hAnsi="宋体" w:cs="宋体"/>
      <w:b/>
      <w:bCs/>
      <w:kern w:val="0"/>
      <w:sz w:val="20"/>
      <w:szCs w:val="20"/>
      <w:lang w:eastAsia="en-US" w:bidi="en-US"/>
    </w:rPr>
  </w:style>
  <w:style w:type="paragraph" w:customStyle="1" w:styleId="affffff2">
    <w:name w:val="华陆正文"/>
    <w:basedOn w:val="a0"/>
    <w:qFormat/>
    <w:pPr>
      <w:widowControl/>
      <w:spacing w:after="200" w:line="440" w:lineRule="exact"/>
      <w:jc w:val="left"/>
    </w:pPr>
    <w:rPr>
      <w:rFonts w:ascii="宋体" w:hAnsi="宋体"/>
      <w:bCs/>
      <w:color w:val="000000"/>
      <w:kern w:val="0"/>
      <w:sz w:val="24"/>
      <w:szCs w:val="22"/>
      <w:lang w:eastAsia="en-US" w:bidi="en-US"/>
    </w:rPr>
  </w:style>
  <w:style w:type="character" w:customStyle="1" w:styleId="Char18">
    <w:name w:val="正文缩进 Char1"/>
    <w:qFormat/>
    <w:rPr>
      <w:rFonts w:ascii="宋体" w:eastAsia="宋体"/>
      <w:sz w:val="24"/>
      <w:lang w:val="en-US" w:eastAsia="zh-CN" w:bidi="ar-SA"/>
    </w:rPr>
  </w:style>
  <w:style w:type="paragraph" w:customStyle="1" w:styleId="2f0">
    <w:name w:val="设备规范标题2"/>
    <w:next w:val="a0"/>
    <w:qFormat/>
    <w:pPr>
      <w:tabs>
        <w:tab w:val="left" w:pos="720"/>
      </w:tabs>
      <w:spacing w:beforeLines="100" w:afterLines="50" w:after="200" w:line="276" w:lineRule="auto"/>
    </w:pPr>
    <w:rPr>
      <w:rFonts w:eastAsia="楷体_GB2312"/>
      <w:b/>
      <w:bCs/>
      <w:sz w:val="24"/>
      <w:szCs w:val="22"/>
    </w:rPr>
  </w:style>
  <w:style w:type="paragraph" w:customStyle="1" w:styleId="CM54">
    <w:name w:val="CM54"/>
    <w:basedOn w:val="Default"/>
    <w:next w:val="Default"/>
    <w:qFormat/>
    <w:pPr>
      <w:spacing w:after="258" w:line="276" w:lineRule="auto"/>
    </w:pPr>
    <w:rPr>
      <w:rFonts w:ascii="宋体" w:eastAsia="宋体" w:hAnsi="Times New Roman" w:cs="Times New Roman"/>
      <w:color w:val="auto"/>
    </w:rPr>
  </w:style>
  <w:style w:type="paragraph" w:customStyle="1" w:styleId="CM57">
    <w:name w:val="CM57"/>
    <w:basedOn w:val="Default"/>
    <w:next w:val="Default"/>
    <w:qFormat/>
    <w:pPr>
      <w:spacing w:after="315" w:line="276" w:lineRule="auto"/>
    </w:pPr>
    <w:rPr>
      <w:rFonts w:ascii="宋体" w:eastAsia="宋体" w:hAnsi="Times New Roman" w:cs="Times New Roman"/>
      <w:color w:val="auto"/>
    </w:rPr>
  </w:style>
  <w:style w:type="paragraph" w:customStyle="1" w:styleId="CM59">
    <w:name w:val="CM59"/>
    <w:basedOn w:val="Default"/>
    <w:next w:val="Default"/>
    <w:qFormat/>
    <w:pPr>
      <w:spacing w:after="63" w:line="276" w:lineRule="auto"/>
    </w:pPr>
    <w:rPr>
      <w:rFonts w:ascii="宋体" w:eastAsia="宋体" w:hAnsi="Times New Roman" w:cs="Times New Roman"/>
      <w:color w:val="auto"/>
    </w:rPr>
  </w:style>
  <w:style w:type="paragraph" w:customStyle="1" w:styleId="CM63">
    <w:name w:val="CM63"/>
    <w:basedOn w:val="Default"/>
    <w:next w:val="Default"/>
    <w:qFormat/>
    <w:pPr>
      <w:spacing w:after="60" w:line="276" w:lineRule="auto"/>
    </w:pPr>
    <w:rPr>
      <w:rFonts w:ascii="宋体" w:eastAsia="宋体" w:hAnsi="Times New Roman" w:cs="Times New Roman"/>
      <w:color w:val="auto"/>
    </w:rPr>
  </w:style>
  <w:style w:type="character" w:customStyle="1" w:styleId="Charf0">
    <w:name w:val="表格文字 Char"/>
    <w:link w:val="afffff0"/>
    <w:qFormat/>
    <w:locked/>
    <w:rPr>
      <w:rFonts w:ascii="Microsoft YaHei UI" w:eastAsia="MingLiU" w:hAnsi="Microsoft YaHei UI" w:cs="Arial Unicode MS"/>
      <w:sz w:val="24"/>
    </w:rPr>
  </w:style>
  <w:style w:type="paragraph" w:customStyle="1" w:styleId="35">
    <w:name w:val="正文首行缩进3"/>
    <w:basedOn w:val="a0"/>
    <w:qFormat/>
    <w:pPr>
      <w:widowControl/>
      <w:tabs>
        <w:tab w:val="left" w:pos="1174"/>
      </w:tabs>
      <w:spacing w:after="200" w:line="360" w:lineRule="auto"/>
      <w:ind w:left="1174" w:hanging="454"/>
      <w:jc w:val="left"/>
      <w:textAlignment w:val="bottom"/>
    </w:pPr>
    <w:rPr>
      <w:rFonts w:ascii="宋体" w:hAnsi="宋体"/>
      <w:color w:val="000000"/>
      <w:kern w:val="0"/>
      <w:sz w:val="24"/>
      <w:szCs w:val="22"/>
      <w:lang w:eastAsia="en-US" w:bidi="en-US"/>
    </w:rPr>
  </w:style>
  <w:style w:type="character" w:customStyle="1" w:styleId="Charff2">
    <w:name w:val="引文目录标题 Char"/>
    <w:qFormat/>
    <w:rPr>
      <w:rFonts w:ascii="Arial" w:eastAsia="宋体" w:hAnsi="Arial"/>
      <w:kern w:val="2"/>
      <w:sz w:val="24"/>
      <w:lang w:val="en-US" w:eastAsia="zh-CN"/>
    </w:rPr>
  </w:style>
  <w:style w:type="character" w:customStyle="1" w:styleId="CharChar0">
    <w:name w:val="Char Char"/>
    <w:qFormat/>
    <w:locked/>
    <w:rPr>
      <w:rFonts w:ascii="宋体" w:eastAsia="宋体" w:hAnsi="宋体"/>
      <w:kern w:val="2"/>
      <w:sz w:val="18"/>
      <w:szCs w:val="18"/>
      <w:lang w:val="en-US" w:eastAsia="zh-CN" w:bidi="ar-SA"/>
    </w:rPr>
  </w:style>
  <w:style w:type="paragraph" w:customStyle="1" w:styleId="p0">
    <w:name w:val="p0"/>
    <w:basedOn w:val="a0"/>
    <w:qFormat/>
    <w:pPr>
      <w:widowControl/>
      <w:spacing w:after="200" w:line="276" w:lineRule="auto"/>
      <w:jc w:val="left"/>
    </w:pPr>
    <w:rPr>
      <w:kern w:val="0"/>
      <w:sz w:val="22"/>
      <w:szCs w:val="21"/>
      <w:lang w:eastAsia="en-US" w:bidi="en-US"/>
    </w:rPr>
  </w:style>
  <w:style w:type="character" w:customStyle="1" w:styleId="HeaderChar">
    <w:name w:val="Header Char"/>
    <w:qFormat/>
    <w:rPr>
      <w:rFonts w:cs="Times New Roman"/>
      <w:kern w:val="2"/>
      <w:sz w:val="18"/>
      <w:szCs w:val="18"/>
    </w:rPr>
  </w:style>
  <w:style w:type="character" w:customStyle="1" w:styleId="Char19">
    <w:name w:val="文字缩进 Char1"/>
    <w:qFormat/>
    <w:rPr>
      <w:rFonts w:ascii="宋体" w:eastAsia="宋体" w:hAnsi="Courier New" w:cs="Courier New"/>
      <w:kern w:val="2"/>
      <w:sz w:val="21"/>
      <w:szCs w:val="21"/>
      <w:lang w:val="en-US" w:eastAsia="zh-CN" w:bidi="ar-SA"/>
    </w:rPr>
  </w:style>
  <w:style w:type="character" w:customStyle="1" w:styleId="CharChar4">
    <w:name w:val="Char Char4"/>
    <w:qFormat/>
    <w:rPr>
      <w:rFonts w:ascii="Arial" w:eastAsia="宋体" w:hAnsi="Arial"/>
      <w:b/>
      <w:kern w:val="2"/>
      <w:sz w:val="30"/>
      <w:szCs w:val="24"/>
      <w:lang w:val="en-US" w:eastAsia="zh-CN" w:bidi="ar-SA"/>
    </w:rPr>
  </w:style>
  <w:style w:type="paragraph" w:customStyle="1" w:styleId="211b2112CharCharCharCharCharCha">
    <w:name w:val="样式 标题 2节标题 1.1节b2例如：1.1 内容标题 2 Char Char Char Char Char Cha..."/>
    <w:basedOn w:val="2"/>
    <w:qFormat/>
    <w:pPr>
      <w:widowControl/>
      <w:snapToGrid w:val="0"/>
      <w:spacing w:before="160" w:after="120" w:line="360" w:lineRule="auto"/>
      <w:jc w:val="left"/>
    </w:pPr>
    <w:rPr>
      <w:rFonts w:ascii="Arial" w:hAnsi="Arial" w:cs="Arial"/>
      <w:kern w:val="0"/>
      <w:sz w:val="28"/>
      <w:szCs w:val="30"/>
    </w:rPr>
  </w:style>
  <w:style w:type="paragraph" w:customStyle="1" w:styleId="1b11Char1Char1Char1CharCharChar2">
    <w:name w:val="样式 标题 1章节标题b1标题 1 Char标题 1 Char1 Char标题 1 Char Char Char + ...2"/>
    <w:basedOn w:val="1"/>
    <w:qFormat/>
    <w:pPr>
      <w:pageBreakBefore/>
      <w:widowControl/>
      <w:tabs>
        <w:tab w:val="left" w:pos="420"/>
      </w:tabs>
      <w:overflowPunct/>
      <w:spacing w:after="0" w:line="440" w:lineRule="atLeast"/>
      <w:ind w:left="420" w:hanging="420"/>
      <w:jc w:val="left"/>
    </w:pPr>
    <w:rPr>
      <w:rFonts w:ascii="Arial" w:eastAsia="宋体" w:hAnsi="Arial" w:cs="宋体"/>
      <w:color w:val="365F91"/>
      <w:kern w:val="0"/>
      <w:sz w:val="28"/>
      <w:szCs w:val="32"/>
      <w:lang w:eastAsia="en-US" w:bidi="en-US"/>
    </w:rPr>
  </w:style>
  <w:style w:type="paragraph" w:customStyle="1" w:styleId="31113-2H3h3subheadingh3zhenwen111">
    <w:name w:val="样式 标题 3头条条标题1.1.1标题 3 -2H3h3 sub headingh3zhenwen1.1.1..."/>
    <w:basedOn w:val="3"/>
    <w:link w:val="31113-2H3h3subheadingh3zhenwen111Char"/>
    <w:qFormat/>
    <w:pPr>
      <w:keepLines w:val="0"/>
      <w:widowControl/>
      <w:snapToGrid w:val="0"/>
      <w:spacing w:before="60" w:afterLines="50" w:after="0" w:line="360" w:lineRule="auto"/>
      <w:jc w:val="left"/>
    </w:pPr>
    <w:rPr>
      <w:rFonts w:ascii="Arial" w:hAnsi="宋体" w:cs="Arial"/>
      <w:sz w:val="28"/>
      <w:szCs w:val="28"/>
    </w:rPr>
  </w:style>
  <w:style w:type="character" w:customStyle="1" w:styleId="31113-2H3h3subheadingh3zhenwen111Char">
    <w:name w:val="样式 标题 3头条条标题1.1.1标题 3 -2H3h3 sub headingh3zhenwen1.1.1... Char"/>
    <w:link w:val="31113-2H3h3subheadingh3zhenwen111"/>
    <w:qFormat/>
    <w:rPr>
      <w:rFonts w:ascii="Arial" w:hAnsi="宋体" w:cs="Arial"/>
      <w:b/>
      <w:bCs/>
      <w:kern w:val="2"/>
      <w:sz w:val="28"/>
      <w:szCs w:val="28"/>
    </w:rPr>
  </w:style>
  <w:style w:type="paragraph" w:customStyle="1" w:styleId="1f8">
    <w:name w:val="三级标题1"/>
    <w:basedOn w:val="a0"/>
    <w:qFormat/>
    <w:pPr>
      <w:widowControl/>
      <w:spacing w:after="200" w:line="360" w:lineRule="auto"/>
      <w:jc w:val="left"/>
    </w:pPr>
    <w:rPr>
      <w:rFonts w:ascii="宋体" w:hAnsi="宋体"/>
      <w:b/>
      <w:kern w:val="0"/>
      <w:sz w:val="28"/>
      <w:szCs w:val="20"/>
      <w:lang w:eastAsia="en-US" w:bidi="en-US"/>
    </w:rPr>
  </w:style>
  <w:style w:type="character" w:customStyle="1" w:styleId="headline-content2">
    <w:name w:val="headline-content2"/>
    <w:qFormat/>
  </w:style>
  <w:style w:type="paragraph" w:customStyle="1" w:styleId="pic-info">
    <w:name w:val="pic-info"/>
    <w:basedOn w:val="a0"/>
    <w:qFormat/>
    <w:pPr>
      <w:widowControl/>
      <w:spacing w:before="100" w:beforeAutospacing="1" w:after="100" w:afterAutospacing="1" w:line="276" w:lineRule="auto"/>
      <w:jc w:val="left"/>
    </w:pPr>
    <w:rPr>
      <w:rFonts w:ascii="宋体" w:hAnsi="宋体" w:cs="宋体"/>
      <w:kern w:val="0"/>
      <w:sz w:val="24"/>
      <w:szCs w:val="22"/>
      <w:lang w:eastAsia="en-US" w:bidi="en-US"/>
    </w:rPr>
  </w:style>
  <w:style w:type="paragraph" w:customStyle="1" w:styleId="152">
    <w:name w:val="样式 四号 左 行距: 1.5 倍行距 首行缩进:  2 字符"/>
    <w:basedOn w:val="a0"/>
    <w:qFormat/>
    <w:pPr>
      <w:widowControl/>
      <w:spacing w:after="200" w:line="360" w:lineRule="auto"/>
      <w:ind w:firstLineChars="200" w:firstLine="560"/>
      <w:jc w:val="left"/>
    </w:pPr>
    <w:rPr>
      <w:rFonts w:cs="宋体"/>
      <w:kern w:val="0"/>
      <w:sz w:val="24"/>
      <w:szCs w:val="20"/>
      <w:lang w:eastAsia="en-US" w:bidi="en-US"/>
    </w:rPr>
  </w:style>
  <w:style w:type="paragraph" w:customStyle="1" w:styleId="2f1">
    <w:name w:val="样式2"/>
    <w:basedOn w:val="afd"/>
    <w:link w:val="2Char6"/>
    <w:qFormat/>
  </w:style>
  <w:style w:type="character" w:customStyle="1" w:styleId="2Char6">
    <w:name w:val="样式2 Char"/>
    <w:link w:val="2f1"/>
    <w:qFormat/>
    <w:rPr>
      <w:sz w:val="18"/>
    </w:rPr>
  </w:style>
  <w:style w:type="character" w:customStyle="1" w:styleId="3Char0">
    <w:name w:val="样式3 Char"/>
    <w:link w:val="33"/>
    <w:qFormat/>
    <w:rPr>
      <w:rFonts w:ascii="Microsoft YaHei UI" w:eastAsia="Calibri" w:hAnsi="Microsoft YaHei UI" w:cs="Arial Unicode MS"/>
      <w:sz w:val="28"/>
    </w:rPr>
  </w:style>
  <w:style w:type="character" w:customStyle="1" w:styleId="4Char0">
    <w:name w:val="样式4 Char"/>
    <w:qFormat/>
    <w:rPr>
      <w:rFonts w:ascii="黑体" w:eastAsia="黑体"/>
      <w:b/>
      <w:sz w:val="24"/>
      <w:szCs w:val="24"/>
      <w:lang w:eastAsia="en-US"/>
    </w:rPr>
  </w:style>
  <w:style w:type="paragraph" w:customStyle="1" w:styleId="affffff3">
    <w:name w:val="一太郎８/９"/>
    <w:qFormat/>
    <w:pPr>
      <w:widowControl w:val="0"/>
      <w:wordWrap w:val="0"/>
      <w:autoSpaceDE w:val="0"/>
      <w:autoSpaceDN w:val="0"/>
      <w:adjustRightInd w:val="0"/>
      <w:spacing w:after="200" w:line="333" w:lineRule="atLeast"/>
      <w:jc w:val="both"/>
    </w:pPr>
    <w:rPr>
      <w:rFonts w:ascii="MS Mincho" w:eastAsia="MS Mincho" w:hAnsi="Century"/>
      <w:spacing w:val="10"/>
      <w:sz w:val="19"/>
      <w:szCs w:val="19"/>
      <w:lang w:eastAsia="ja-JP"/>
    </w:rPr>
  </w:style>
  <w:style w:type="paragraph" w:customStyle="1" w:styleId="151">
    <w:name w:val="样式 正文文本缩进 + 小四 行距: 1.5 倍行距"/>
    <w:basedOn w:val="af4"/>
    <w:qFormat/>
    <w:pPr>
      <w:widowControl/>
      <w:snapToGrid w:val="0"/>
      <w:spacing w:after="200" w:line="360" w:lineRule="auto"/>
      <w:ind w:leftChars="0" w:left="0"/>
      <w:jc w:val="left"/>
    </w:pPr>
    <w:rPr>
      <w:rFonts w:cs="宋体"/>
      <w:kern w:val="2"/>
      <w:sz w:val="28"/>
      <w:lang w:eastAsia="en-US"/>
    </w:rPr>
  </w:style>
  <w:style w:type="character" w:customStyle="1" w:styleId="affff9">
    <w:name w:val="无间隔 字符"/>
    <w:link w:val="affff8"/>
    <w:qFormat/>
    <w:rPr>
      <w:rFonts w:ascii="Arial Unicode MS" w:eastAsia="MingLiU" w:hAnsi="Arial Unicode MS" w:cs="Arial Unicode MS"/>
      <w:kern w:val="2"/>
      <w:sz w:val="21"/>
    </w:rPr>
  </w:style>
  <w:style w:type="paragraph" w:styleId="affffff4">
    <w:name w:val="Quote"/>
    <w:basedOn w:val="a0"/>
    <w:next w:val="a0"/>
    <w:link w:val="1f9"/>
    <w:uiPriority w:val="29"/>
    <w:qFormat/>
    <w:pPr>
      <w:widowControl/>
      <w:spacing w:after="200" w:line="276" w:lineRule="auto"/>
      <w:jc w:val="left"/>
    </w:pPr>
    <w:rPr>
      <w:i/>
      <w:iCs/>
      <w:color w:val="000000"/>
      <w:kern w:val="0"/>
      <w:sz w:val="20"/>
      <w:szCs w:val="20"/>
      <w:lang w:eastAsia="en-US"/>
    </w:rPr>
  </w:style>
  <w:style w:type="character" w:customStyle="1" w:styleId="affffff5">
    <w:name w:val="引用 字符"/>
    <w:basedOn w:val="a2"/>
    <w:uiPriority w:val="99"/>
    <w:semiHidden/>
    <w:qFormat/>
    <w:rPr>
      <w:i/>
      <w:iCs/>
      <w:color w:val="404040" w:themeColor="text1" w:themeTint="BF"/>
      <w:kern w:val="2"/>
      <w:sz w:val="21"/>
      <w:szCs w:val="24"/>
    </w:rPr>
  </w:style>
  <w:style w:type="character" w:customStyle="1" w:styleId="1f9">
    <w:name w:val="引用 字符1"/>
    <w:link w:val="affffff4"/>
    <w:uiPriority w:val="29"/>
    <w:qFormat/>
    <w:rPr>
      <w:i/>
      <w:iCs/>
      <w:color w:val="000000"/>
      <w:lang w:eastAsia="en-US"/>
    </w:rPr>
  </w:style>
  <w:style w:type="paragraph" w:styleId="affffff6">
    <w:name w:val="Intense Quote"/>
    <w:basedOn w:val="a0"/>
    <w:next w:val="a0"/>
    <w:link w:val="1fa"/>
    <w:uiPriority w:val="30"/>
    <w:qFormat/>
    <w:pPr>
      <w:widowControl/>
      <w:pBdr>
        <w:bottom w:val="single" w:sz="4" w:space="4" w:color="4F81BD"/>
      </w:pBdr>
      <w:spacing w:before="200" w:after="280" w:line="276" w:lineRule="auto"/>
      <w:ind w:left="936" w:right="936"/>
      <w:jc w:val="left"/>
    </w:pPr>
    <w:rPr>
      <w:b/>
      <w:bCs/>
      <w:i/>
      <w:iCs/>
      <w:color w:val="4F81BD"/>
      <w:kern w:val="0"/>
      <w:sz w:val="20"/>
      <w:szCs w:val="20"/>
      <w:lang w:eastAsia="en-US"/>
    </w:rPr>
  </w:style>
  <w:style w:type="character" w:customStyle="1" w:styleId="affffff7">
    <w:name w:val="明显引用 字符"/>
    <w:basedOn w:val="a2"/>
    <w:uiPriority w:val="99"/>
    <w:semiHidden/>
    <w:qFormat/>
    <w:rPr>
      <w:i/>
      <w:iCs/>
      <w:color w:val="4472C4" w:themeColor="accent1"/>
      <w:kern w:val="2"/>
      <w:sz w:val="21"/>
      <w:szCs w:val="24"/>
    </w:rPr>
  </w:style>
  <w:style w:type="character" w:customStyle="1" w:styleId="1fa">
    <w:name w:val="明显引用 字符1"/>
    <w:link w:val="affffff6"/>
    <w:uiPriority w:val="30"/>
    <w:qFormat/>
    <w:rPr>
      <w:b/>
      <w:bCs/>
      <w:i/>
      <w:iCs/>
      <w:color w:val="4F81BD"/>
      <w:lang w:eastAsia="en-US"/>
    </w:rPr>
  </w:style>
  <w:style w:type="character" w:customStyle="1" w:styleId="1fb">
    <w:name w:val="不明显强调1"/>
    <w:uiPriority w:val="19"/>
    <w:qFormat/>
    <w:rPr>
      <w:i/>
      <w:iCs/>
      <w:color w:val="808080"/>
    </w:rPr>
  </w:style>
  <w:style w:type="character" w:customStyle="1" w:styleId="1fc">
    <w:name w:val="明显强调1"/>
    <w:uiPriority w:val="21"/>
    <w:qFormat/>
    <w:rPr>
      <w:b/>
      <w:bCs/>
      <w:i/>
      <w:iCs/>
      <w:color w:val="4F81BD"/>
    </w:rPr>
  </w:style>
  <w:style w:type="character" w:customStyle="1" w:styleId="1fd">
    <w:name w:val="不明显参考1"/>
    <w:uiPriority w:val="31"/>
    <w:qFormat/>
    <w:rPr>
      <w:smallCaps/>
      <w:color w:val="C0504D"/>
      <w:u w:val="single"/>
    </w:rPr>
  </w:style>
  <w:style w:type="character" w:customStyle="1" w:styleId="1fe">
    <w:name w:val="明显参考1"/>
    <w:uiPriority w:val="32"/>
    <w:qFormat/>
    <w:rPr>
      <w:b/>
      <w:bCs/>
      <w:smallCaps/>
      <w:color w:val="C0504D"/>
      <w:spacing w:val="5"/>
      <w:u w:val="single"/>
    </w:rPr>
  </w:style>
  <w:style w:type="character" w:customStyle="1" w:styleId="1ff">
    <w:name w:val="书籍标题1"/>
    <w:uiPriority w:val="33"/>
    <w:qFormat/>
    <w:rPr>
      <w:b/>
      <w:bCs/>
      <w:smallCaps/>
      <w:spacing w:val="5"/>
    </w:rPr>
  </w:style>
  <w:style w:type="paragraph" w:customStyle="1" w:styleId="300">
    <w:name w:val="样式 行距: 最小值 30 磅"/>
    <w:basedOn w:val="a0"/>
    <w:qFormat/>
    <w:pPr>
      <w:spacing w:line="360" w:lineRule="auto"/>
      <w:ind w:firstLineChars="200" w:firstLine="200"/>
    </w:pPr>
    <w:rPr>
      <w:rFonts w:cs="宋体"/>
      <w:sz w:val="28"/>
      <w:szCs w:val="20"/>
    </w:rPr>
  </w:style>
  <w:style w:type="paragraph" w:customStyle="1" w:styleId="affffff8">
    <w:name w:val="图"/>
    <w:basedOn w:val="a0"/>
    <w:next w:val="a0"/>
    <w:qFormat/>
    <w:pPr>
      <w:tabs>
        <w:tab w:val="left" w:pos="1276"/>
      </w:tabs>
      <w:spacing w:line="360" w:lineRule="auto"/>
      <w:ind w:left="1276" w:hanging="1276"/>
      <w:jc w:val="center"/>
    </w:pPr>
    <w:rPr>
      <w:rFonts w:ascii="宋体" w:eastAsia="楷体_GB2312" w:hAnsi="宋体"/>
      <w:b/>
      <w:kern w:val="0"/>
      <w:sz w:val="28"/>
      <w:szCs w:val="20"/>
    </w:rPr>
  </w:style>
  <w:style w:type="paragraph" w:customStyle="1" w:styleId="affffff9">
    <w:name w:val="表格头"/>
    <w:qFormat/>
    <w:pPr>
      <w:spacing w:before="120" w:after="120" w:line="480" w:lineRule="atLeast"/>
      <w:jc w:val="center"/>
    </w:pPr>
    <w:rPr>
      <w:sz w:val="24"/>
    </w:rPr>
  </w:style>
  <w:style w:type="paragraph" w:customStyle="1" w:styleId="Char120">
    <w:name w:val="Char12"/>
    <w:basedOn w:val="a0"/>
    <w:qFormat/>
    <w:pPr>
      <w:snapToGrid w:val="0"/>
      <w:spacing w:line="360" w:lineRule="auto"/>
      <w:ind w:firstLineChars="200" w:firstLine="200"/>
    </w:pPr>
    <w:rPr>
      <w:rFonts w:eastAsia="仿宋_GB2312"/>
      <w:sz w:val="24"/>
    </w:rPr>
  </w:style>
  <w:style w:type="paragraph" w:customStyle="1" w:styleId="2f2">
    <w:name w:val="+标题2"/>
    <w:basedOn w:val="2"/>
    <w:link w:val="2Char7"/>
    <w:qFormat/>
    <w:pPr>
      <w:tabs>
        <w:tab w:val="left" w:pos="525"/>
        <w:tab w:val="left" w:pos="791"/>
      </w:tabs>
      <w:spacing w:before="100" w:beforeAutospacing="1" w:after="100" w:afterAutospacing="1" w:line="360" w:lineRule="auto"/>
      <w:ind w:left="791" w:hanging="431"/>
    </w:pPr>
    <w:rPr>
      <w:rFonts w:ascii="Times New Roman" w:hAnsi="Times New Roman"/>
      <w:bCs w:val="0"/>
      <w:sz w:val="28"/>
      <w:szCs w:val="28"/>
      <w:lang w:eastAsia="en-US"/>
    </w:rPr>
  </w:style>
  <w:style w:type="character" w:customStyle="1" w:styleId="2Char7">
    <w:name w:val="+标题2 Char"/>
    <w:link w:val="2f2"/>
    <w:qFormat/>
    <w:rPr>
      <w:b/>
      <w:kern w:val="2"/>
      <w:sz w:val="28"/>
      <w:szCs w:val="28"/>
      <w:lang w:eastAsia="en-US"/>
    </w:rPr>
  </w:style>
  <w:style w:type="paragraph" w:customStyle="1" w:styleId="1ff0">
    <w:name w:val="+标题1"/>
    <w:basedOn w:val="1"/>
    <w:qFormat/>
    <w:pPr>
      <w:keepLines/>
      <w:pageBreakBefore/>
      <w:overflowPunct/>
      <w:snapToGrid/>
      <w:spacing w:before="240" w:after="240" w:line="576" w:lineRule="auto"/>
      <w:ind w:left="3240" w:firstLine="0"/>
      <w:jc w:val="center"/>
    </w:pPr>
    <w:rPr>
      <w:color w:val="auto"/>
      <w:kern w:val="32"/>
      <w:sz w:val="32"/>
      <w:szCs w:val="32"/>
    </w:rPr>
  </w:style>
  <w:style w:type="paragraph" w:customStyle="1" w:styleId="36">
    <w:name w:val="+标题3"/>
    <w:basedOn w:val="3"/>
    <w:link w:val="3Char4"/>
    <w:qFormat/>
    <w:pPr>
      <w:tabs>
        <w:tab w:val="left" w:pos="0"/>
        <w:tab w:val="left" w:pos="432"/>
      </w:tabs>
      <w:spacing w:before="120" w:after="120" w:line="360" w:lineRule="auto"/>
    </w:pPr>
    <w:rPr>
      <w:sz w:val="28"/>
      <w:szCs w:val="28"/>
      <w:lang w:eastAsia="en-US"/>
    </w:rPr>
  </w:style>
  <w:style w:type="character" w:customStyle="1" w:styleId="3Char4">
    <w:name w:val="+标题3 Char"/>
    <w:link w:val="36"/>
    <w:qFormat/>
    <w:rPr>
      <w:b/>
      <w:bCs/>
      <w:kern w:val="2"/>
      <w:sz w:val="28"/>
      <w:szCs w:val="28"/>
      <w:lang w:eastAsia="en-US"/>
    </w:rPr>
  </w:style>
  <w:style w:type="paragraph" w:customStyle="1" w:styleId="42">
    <w:name w:val="+标题4"/>
    <w:basedOn w:val="4"/>
    <w:qFormat/>
    <w:pPr>
      <w:widowControl w:val="0"/>
      <w:tabs>
        <w:tab w:val="left" w:pos="993"/>
      </w:tabs>
      <w:spacing w:before="120" w:after="120" w:line="360" w:lineRule="auto"/>
      <w:ind w:firstLineChars="0" w:firstLine="0"/>
      <w:jc w:val="both"/>
    </w:pPr>
    <w:rPr>
      <w:rFonts w:ascii="Times New Roman" w:eastAsia="宋体" w:hAnsi="Times New Roman" w:cs="Times New Roman"/>
      <w:b/>
      <w:bCs w:val="0"/>
      <w:i/>
      <w:kern w:val="2"/>
      <w:szCs w:val="24"/>
    </w:rPr>
  </w:style>
  <w:style w:type="table" w:customStyle="1" w:styleId="1ff1">
    <w:name w:val="网格型1"/>
    <w:basedOn w:val="a3"/>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列表编号"/>
    <w:basedOn w:val="a0"/>
    <w:qFormat/>
    <w:pPr>
      <w:tabs>
        <w:tab w:val="center" w:pos="4883"/>
        <w:tab w:val="right" w:pos="9766"/>
      </w:tabs>
      <w:spacing w:before="120" w:after="120" w:line="360" w:lineRule="auto"/>
      <w:ind w:firstLineChars="200" w:firstLine="200"/>
      <w:jc w:val="center"/>
    </w:pPr>
    <w:rPr>
      <w:b/>
      <w:sz w:val="24"/>
      <w:szCs w:val="28"/>
    </w:rPr>
  </w:style>
  <w:style w:type="paragraph" w:customStyle="1" w:styleId="SUCGM">
    <w:name w:val="正SUCGM"/>
    <w:basedOn w:val="afffffe"/>
    <w:qFormat/>
  </w:style>
  <w:style w:type="paragraph" w:customStyle="1" w:styleId="zyu">
    <w:name w:val="zyu 正文"/>
    <w:basedOn w:val="a0"/>
    <w:qFormat/>
    <w:pPr>
      <w:widowControl/>
      <w:spacing w:line="520" w:lineRule="exact"/>
      <w:ind w:firstLineChars="196" w:firstLine="519"/>
      <w:jc w:val="left"/>
    </w:pPr>
    <w:rPr>
      <w:rFonts w:ascii="宋体" w:hAnsi="宋体"/>
      <w:color w:val="000000"/>
      <w:w w:val="95"/>
      <w:kern w:val="0"/>
      <w:sz w:val="28"/>
      <w:szCs w:val="28"/>
      <w:lang w:eastAsia="en-US" w:bidi="en-US"/>
    </w:rPr>
  </w:style>
  <w:style w:type="paragraph" w:customStyle="1" w:styleId="Affffffb">
    <w:name w:val="+A."/>
    <w:basedOn w:val="afffffe"/>
    <w:qFormat/>
  </w:style>
  <w:style w:type="paragraph" w:customStyle="1" w:styleId="aa1">
    <w:name w:val="aa"/>
    <w:basedOn w:val="a0"/>
    <w:uiPriority w:val="99"/>
    <w:qFormat/>
    <w:pPr>
      <w:widowControl/>
      <w:spacing w:before="100" w:beforeAutospacing="1" w:after="100" w:afterAutospacing="1" w:line="360" w:lineRule="auto"/>
      <w:jc w:val="left"/>
    </w:pPr>
    <w:rPr>
      <w:rFonts w:ascii="宋体" w:hAnsi="宋体" w:cs="宋体"/>
      <w:kern w:val="0"/>
      <w:sz w:val="24"/>
      <w:szCs w:val="22"/>
    </w:rPr>
  </w:style>
  <w:style w:type="paragraph" w:customStyle="1" w:styleId="Achievement">
    <w:name w:val="Achievement"/>
    <w:basedOn w:val="af2"/>
    <w:qFormat/>
    <w:pPr>
      <w:numPr>
        <w:numId w:val="2"/>
      </w:numPr>
      <w:tabs>
        <w:tab w:val="left" w:pos="900"/>
      </w:tabs>
      <w:snapToGrid/>
      <w:spacing w:before="0" w:after="60" w:line="220" w:lineRule="atLeast"/>
      <w:ind w:right="-360"/>
      <w:jc w:val="left"/>
    </w:pPr>
    <w:rPr>
      <w:sz w:val="24"/>
    </w:rPr>
  </w:style>
  <w:style w:type="paragraph" w:customStyle="1" w:styleId="G0">
    <w:name w:val="G正文"/>
    <w:basedOn w:val="a0"/>
    <w:qFormat/>
    <w:pPr>
      <w:spacing w:line="360" w:lineRule="auto"/>
      <w:ind w:firstLineChars="200" w:firstLine="200"/>
    </w:pPr>
    <w:rPr>
      <w:rFonts w:eastAsia="Arial"/>
      <w:sz w:val="24"/>
    </w:rPr>
  </w:style>
  <w:style w:type="paragraph" w:customStyle="1" w:styleId="1111">
    <w:name w:val="正文1111"/>
    <w:basedOn w:val="a0"/>
    <w:link w:val="1111Char"/>
    <w:qFormat/>
    <w:pPr>
      <w:spacing w:line="360" w:lineRule="auto"/>
      <w:ind w:firstLineChars="200" w:firstLine="480"/>
    </w:pPr>
    <w:rPr>
      <w:sz w:val="24"/>
      <w:szCs w:val="22"/>
    </w:rPr>
  </w:style>
  <w:style w:type="character" w:customStyle="1" w:styleId="1111Char">
    <w:name w:val="正文1111 Char"/>
    <w:link w:val="1111"/>
    <w:qFormat/>
    <w:rPr>
      <w:kern w:val="2"/>
      <w:sz w:val="24"/>
      <w:szCs w:val="22"/>
    </w:rPr>
  </w:style>
  <w:style w:type="character" w:customStyle="1" w:styleId="Char22">
    <w:name w:val="批注文字 Char2"/>
    <w:qFormat/>
    <w:rPr>
      <w:rFonts w:ascii="Times New Roman" w:eastAsia="宋体" w:hAnsi="Times New Roman" w:cs="Times New Roman"/>
      <w:szCs w:val="20"/>
    </w:rPr>
  </w:style>
  <w:style w:type="character" w:customStyle="1" w:styleId="1ff2">
    <w:name w:val="未处理的提及1"/>
    <w:uiPriority w:val="99"/>
    <w:unhideWhenUsed/>
    <w:qFormat/>
    <w:rPr>
      <w:color w:val="605E5C"/>
      <w:shd w:val="clear" w:color="auto" w:fill="E1DFDD"/>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font12">
    <w:name w:val="font12"/>
    <w:basedOn w:val="a0"/>
    <w:qFormat/>
    <w:pPr>
      <w:widowControl/>
      <w:spacing w:before="100" w:beforeAutospacing="1" w:after="100" w:afterAutospacing="1"/>
      <w:jc w:val="left"/>
    </w:pPr>
    <w:rPr>
      <w:rFonts w:ascii="宋体" w:hAnsi="宋体" w:cs="宋体"/>
      <w:b/>
      <w:bCs/>
      <w:color w:val="000000"/>
      <w:kern w:val="0"/>
      <w:sz w:val="20"/>
      <w:szCs w:val="20"/>
    </w:rPr>
  </w:style>
  <w:style w:type="paragraph" w:customStyle="1" w:styleId="font13">
    <w:name w:val="font13"/>
    <w:basedOn w:val="a0"/>
    <w:qFormat/>
    <w:pPr>
      <w:widowControl/>
      <w:spacing w:before="100" w:beforeAutospacing="1" w:after="100" w:afterAutospacing="1"/>
      <w:jc w:val="left"/>
    </w:pPr>
    <w:rPr>
      <w:kern w:val="0"/>
      <w:sz w:val="20"/>
      <w:szCs w:val="20"/>
    </w:rPr>
  </w:style>
  <w:style w:type="paragraph" w:customStyle="1" w:styleId="font14">
    <w:name w:val="font14"/>
    <w:basedOn w:val="a0"/>
    <w:qFormat/>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font16">
    <w:name w:val="font16"/>
    <w:basedOn w:val="a0"/>
    <w:qFormat/>
    <w:pPr>
      <w:widowControl/>
      <w:spacing w:before="100" w:beforeAutospacing="1" w:after="100" w:afterAutospacing="1"/>
      <w:jc w:val="left"/>
    </w:pPr>
    <w:rPr>
      <w:rFonts w:ascii="宋体" w:hAnsi="宋体" w:cs="宋体"/>
      <w:kern w:val="0"/>
      <w:sz w:val="20"/>
      <w:szCs w:val="20"/>
    </w:rPr>
  </w:style>
  <w:style w:type="paragraph" w:customStyle="1" w:styleId="font17">
    <w:name w:val="font17"/>
    <w:basedOn w:val="a0"/>
    <w:qFormat/>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font18">
    <w:name w:val="font18"/>
    <w:basedOn w:val="a0"/>
    <w:qFormat/>
    <w:pPr>
      <w:widowControl/>
      <w:spacing w:before="100" w:beforeAutospacing="1" w:after="100" w:afterAutospacing="1"/>
      <w:jc w:val="left"/>
    </w:pPr>
    <w:rPr>
      <w:rFonts w:cs="Calibri"/>
      <w:color w:val="000000"/>
      <w:kern w:val="0"/>
      <w:sz w:val="20"/>
      <w:szCs w:val="20"/>
    </w:rPr>
  </w:style>
  <w:style w:type="paragraph" w:customStyle="1" w:styleId="font19">
    <w:name w:val="font19"/>
    <w:basedOn w:val="a0"/>
    <w:qFormat/>
    <w:pPr>
      <w:widowControl/>
      <w:spacing w:before="100" w:beforeAutospacing="1" w:after="100" w:afterAutospacing="1"/>
      <w:jc w:val="left"/>
    </w:pPr>
    <w:rPr>
      <w:rFonts w:cs="Calibri"/>
      <w:color w:val="000000"/>
      <w:kern w:val="0"/>
      <w:sz w:val="20"/>
      <w:szCs w:val="20"/>
    </w:rPr>
  </w:style>
  <w:style w:type="paragraph" w:customStyle="1" w:styleId="font20">
    <w:name w:val="font20"/>
    <w:basedOn w:val="a0"/>
    <w:qFormat/>
    <w:pPr>
      <w:widowControl/>
      <w:spacing w:before="100" w:beforeAutospacing="1" w:after="100" w:afterAutospacing="1"/>
      <w:jc w:val="left"/>
    </w:pPr>
    <w:rPr>
      <w:kern w:val="0"/>
      <w:sz w:val="20"/>
      <w:szCs w:val="20"/>
    </w:rPr>
  </w:style>
  <w:style w:type="paragraph" w:customStyle="1" w:styleId="xl76">
    <w:name w:val="xl76"/>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77">
    <w:name w:val="xl77"/>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78">
    <w:name w:val="xl7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79">
    <w:name w:val="xl7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80">
    <w:name w:val="xl8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1">
    <w:name w:val="xl81"/>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2">
    <w:name w:val="xl82"/>
    <w:basedOn w:val="a0"/>
    <w:qFormat/>
    <w:pPr>
      <w:widowControl/>
      <w:spacing w:before="100" w:beforeAutospacing="1" w:after="100" w:afterAutospacing="1"/>
      <w:jc w:val="center"/>
    </w:pPr>
    <w:rPr>
      <w:b/>
      <w:bCs/>
      <w:kern w:val="0"/>
      <w:sz w:val="20"/>
      <w:szCs w:val="20"/>
    </w:rPr>
  </w:style>
  <w:style w:type="paragraph" w:customStyle="1" w:styleId="xl83">
    <w:name w:val="xl83"/>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8">
    <w:name w:val="xl88"/>
    <w:basedOn w:val="a0"/>
    <w:qFormat/>
    <w:pPr>
      <w:widowControl/>
      <w:spacing w:before="100" w:beforeAutospacing="1" w:after="100" w:afterAutospacing="1"/>
      <w:jc w:val="center"/>
    </w:pPr>
    <w:rPr>
      <w:kern w:val="0"/>
      <w:sz w:val="2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0">
    <w:name w:val="xl90"/>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kern w:val="0"/>
      <w:sz w:val="20"/>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03">
    <w:name w:val="xl103"/>
    <w:basedOn w:val="a0"/>
    <w:qFormat/>
    <w:pPr>
      <w:widowControl/>
      <w:spacing w:before="100" w:beforeAutospacing="1" w:after="100" w:afterAutospacing="1"/>
      <w:jc w:val="left"/>
      <w:textAlignment w:val="bottom"/>
    </w:pPr>
    <w:rPr>
      <w:kern w:val="0"/>
      <w:sz w:val="20"/>
      <w:szCs w:val="20"/>
    </w:rPr>
  </w:style>
  <w:style w:type="paragraph" w:customStyle="1" w:styleId="xl104">
    <w:name w:val="xl104"/>
    <w:basedOn w:val="a0"/>
    <w:qFormat/>
    <w:pPr>
      <w:widowControl/>
      <w:spacing w:before="100" w:beforeAutospacing="1" w:after="100" w:afterAutospacing="1"/>
      <w:jc w:val="left"/>
      <w:textAlignment w:val="bottom"/>
    </w:pPr>
    <w:rPr>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9">
    <w:name w:val="xl109"/>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15">
    <w:name w:val="xl11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6">
    <w:name w:val="xl116"/>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17">
    <w:name w:val="xl117"/>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2">
    <w:name w:val="xl12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26">
    <w:name w:val="xl1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character" w:customStyle="1" w:styleId="font112">
    <w:name w:val="font112"/>
    <w:qFormat/>
    <w:rPr>
      <w:rFonts w:ascii="Calibri" w:hAnsi="Calibri" w:cs="Calibri"/>
      <w:color w:val="000000"/>
      <w:sz w:val="20"/>
      <w:szCs w:val="20"/>
      <w:u w:val="none"/>
    </w:rPr>
  </w:style>
  <w:style w:type="character" w:customStyle="1" w:styleId="font71">
    <w:name w:val="font71"/>
    <w:qFormat/>
    <w:rPr>
      <w:rFonts w:ascii="Calibri" w:hAnsi="Calibri" w:cs="Calibri" w:hint="default"/>
      <w:color w:val="000000"/>
      <w:sz w:val="20"/>
      <w:szCs w:val="20"/>
      <w:u w:val="none"/>
    </w:rPr>
  </w:style>
  <w:style w:type="character" w:customStyle="1" w:styleId="font01">
    <w:name w:val="font01"/>
    <w:qFormat/>
    <w:rPr>
      <w:rFonts w:ascii="宋体" w:eastAsia="宋体" w:hAnsi="宋体" w:cs="宋体" w:hint="eastAsia"/>
      <w:color w:val="000000"/>
      <w:sz w:val="22"/>
      <w:szCs w:val="22"/>
      <w:u w:val="none"/>
    </w:rPr>
  </w:style>
  <w:style w:type="paragraph" w:customStyle="1" w:styleId="Other1">
    <w:name w:val="Other|1"/>
    <w:basedOn w:val="a0"/>
    <w:qFormat/>
    <w:pPr>
      <w:jc w:val="center"/>
    </w:pPr>
    <w:rPr>
      <w:sz w:val="20"/>
      <w:szCs w:val="20"/>
      <w:lang w:val="zh-TW" w:eastAsia="zh-TW" w:bidi="zh-TW"/>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character" w:customStyle="1" w:styleId="Charff3">
    <w:name w:val="宏文本 Char"/>
    <w:qFormat/>
    <w:rPr>
      <w:rFonts w:ascii="Courier New" w:hAnsi="Courier New" w:cs="Courier New"/>
      <w:kern w:val="2"/>
      <w:sz w:val="24"/>
      <w:szCs w:val="24"/>
    </w:rPr>
  </w:style>
  <w:style w:type="character" w:customStyle="1" w:styleId="210">
    <w:name w:val="标题 2 字符1"/>
    <w:semiHidden/>
    <w:qFormat/>
    <w:rPr>
      <w:rFonts w:ascii="Cambria" w:eastAsia="宋体" w:hAnsi="Cambria" w:cs="Times New Roman"/>
      <w:b/>
      <w:bCs/>
      <w:kern w:val="2"/>
      <w:sz w:val="32"/>
      <w:szCs w:val="32"/>
    </w:rPr>
  </w:style>
  <w:style w:type="character" w:customStyle="1" w:styleId="310">
    <w:name w:val="标题 3 字符1"/>
    <w:semiHidden/>
    <w:qFormat/>
    <w:rPr>
      <w:b/>
      <w:bCs/>
      <w:kern w:val="2"/>
      <w:sz w:val="32"/>
      <w:szCs w:val="32"/>
    </w:rPr>
  </w:style>
  <w:style w:type="character" w:customStyle="1" w:styleId="affffffc">
    <w:name w:val="题注 字符"/>
    <w:qFormat/>
    <w:rPr>
      <w:b/>
      <w:bCs/>
      <w:kern w:val="2"/>
      <w:sz w:val="24"/>
      <w:szCs w:val="24"/>
    </w:rPr>
  </w:style>
  <w:style w:type="character" w:customStyle="1" w:styleId="2f3">
    <w:name w:val="批注文字 字符2"/>
    <w:qFormat/>
    <w:locked/>
    <w:rPr>
      <w:rFonts w:ascii="Times New Roman" w:eastAsia="宋体" w:hAnsi="Times New Roman"/>
      <w:sz w:val="24"/>
    </w:rPr>
  </w:style>
  <w:style w:type="character" w:customStyle="1" w:styleId="Charff4">
    <w:name w:val="称呼 Char"/>
    <w:qFormat/>
    <w:rPr>
      <w:kern w:val="2"/>
      <w:sz w:val="21"/>
      <w:szCs w:val="24"/>
    </w:rPr>
  </w:style>
  <w:style w:type="character" w:customStyle="1" w:styleId="2f4">
    <w:name w:val="正文文本 字符2"/>
    <w:qFormat/>
    <w:locked/>
    <w:rPr>
      <w:sz w:val="18"/>
    </w:rPr>
  </w:style>
  <w:style w:type="character" w:customStyle="1" w:styleId="1ff3">
    <w:name w:val="正文文本缩进 字符1"/>
    <w:semiHidden/>
    <w:qFormat/>
    <w:locked/>
    <w:rPr>
      <w:rFonts w:ascii="Times New Roman" w:eastAsia="宋体" w:hAnsi="Times New Roman" w:cs="Times New Roman"/>
      <w:sz w:val="24"/>
      <w:szCs w:val="24"/>
    </w:rPr>
  </w:style>
  <w:style w:type="character" w:customStyle="1" w:styleId="1ff4">
    <w:name w:val="批注框文本 字符1"/>
    <w:semiHidden/>
    <w:qFormat/>
    <w:locked/>
    <w:rPr>
      <w:rFonts w:ascii="Times New Roman" w:eastAsia="宋体" w:hAnsi="Times New Roman" w:cs="Times New Roman"/>
      <w:sz w:val="18"/>
      <w:szCs w:val="18"/>
    </w:rPr>
  </w:style>
  <w:style w:type="character" w:customStyle="1" w:styleId="1ff5">
    <w:name w:val="页眉 字符1"/>
    <w:uiPriority w:val="99"/>
    <w:qFormat/>
    <w:locked/>
    <w:rPr>
      <w:rFonts w:cs="Times New Roman"/>
      <w:sz w:val="18"/>
      <w:szCs w:val="18"/>
    </w:rPr>
  </w:style>
  <w:style w:type="character" w:customStyle="1" w:styleId="211">
    <w:name w:val="正文文本 2 字符1"/>
    <w:qFormat/>
    <w:rPr>
      <w:kern w:val="2"/>
      <w:sz w:val="24"/>
      <w:szCs w:val="24"/>
    </w:rPr>
  </w:style>
  <w:style w:type="character" w:customStyle="1" w:styleId="1ff6">
    <w:name w:val="批注主题 字符1"/>
    <w:semiHidden/>
    <w:qFormat/>
    <w:locked/>
    <w:rPr>
      <w:rFonts w:ascii="Times New Roman" w:eastAsia="宋体" w:hAnsi="Times New Roman" w:cs="Times New Roman"/>
      <w:b/>
      <w:bCs/>
      <w:kern w:val="2"/>
      <w:sz w:val="24"/>
      <w:szCs w:val="24"/>
    </w:rPr>
  </w:style>
  <w:style w:type="character" w:customStyle="1" w:styleId="1ff7">
    <w:name w:val="正文首行缩进 字符1"/>
    <w:qFormat/>
    <w:rPr>
      <w:kern w:val="2"/>
      <w:sz w:val="24"/>
      <w:szCs w:val="24"/>
    </w:rPr>
  </w:style>
  <w:style w:type="character" w:customStyle="1" w:styleId="2Char8">
    <w:name w:val="正文首行缩进 2 Char"/>
    <w:qFormat/>
    <w:rPr>
      <w:rFonts w:ascii="Times New Roman" w:eastAsia="宋体" w:hAnsi="Times New Roman"/>
      <w:kern w:val="2"/>
      <w:sz w:val="21"/>
      <w:szCs w:val="24"/>
    </w:rPr>
  </w:style>
  <w:style w:type="paragraph" w:customStyle="1" w:styleId="affffffd">
    <w:name w:val="正文 宋体"/>
    <w:basedOn w:val="af2"/>
    <w:qFormat/>
    <w:pPr>
      <w:widowControl w:val="0"/>
      <w:snapToGrid/>
      <w:spacing w:before="0" w:after="0" w:line="360" w:lineRule="auto"/>
      <w:ind w:right="0" w:firstLineChars="200" w:firstLine="480"/>
    </w:pPr>
    <w:rPr>
      <w:rFonts w:eastAsia="Times New Roman"/>
      <w:color w:val="FF0000"/>
      <w:kern w:val="2"/>
      <w:sz w:val="24"/>
      <w:szCs w:val="24"/>
    </w:rPr>
  </w:style>
  <w:style w:type="paragraph" w:customStyle="1" w:styleId="1ff8">
    <w:name w:val="正文_1"/>
    <w:qFormat/>
    <w:pPr>
      <w:widowControl w:val="0"/>
      <w:jc w:val="both"/>
    </w:pPr>
    <w:rPr>
      <w:kern w:val="2"/>
      <w:sz w:val="21"/>
    </w:rPr>
  </w:style>
  <w:style w:type="paragraph" w:customStyle="1" w:styleId="43">
    <w:name w:val="正文_4"/>
    <w:qFormat/>
    <w:pPr>
      <w:widowControl w:val="0"/>
      <w:jc w:val="both"/>
    </w:pPr>
    <w:rPr>
      <w:rFonts w:ascii="Calibri" w:hAnsi="Calibri"/>
      <w:kern w:val="2"/>
      <w:sz w:val="21"/>
    </w:rPr>
  </w:style>
  <w:style w:type="paragraph" w:customStyle="1" w:styleId="affffffe">
    <w:name w:val="(川设)表内"/>
    <w:basedOn w:val="a0"/>
    <w:qFormat/>
    <w:pPr>
      <w:adjustRightInd w:val="0"/>
      <w:snapToGrid w:val="0"/>
      <w:jc w:val="center"/>
    </w:pPr>
    <w:rPr>
      <w:kern w:val="0"/>
      <w:sz w:val="24"/>
    </w:rPr>
  </w:style>
  <w:style w:type="character" w:customStyle="1" w:styleId="2f5">
    <w:name w:val="正文首行缩进 2 字符"/>
    <w:qFormat/>
  </w:style>
  <w:style w:type="character" w:customStyle="1" w:styleId="afffffff">
    <w:name w:val="正文首行缩进 字符"/>
    <w:qFormat/>
  </w:style>
  <w:style w:type="character" w:customStyle="1" w:styleId="Char1a">
    <w:name w:val="表头 Char1"/>
    <w:qFormat/>
    <w:rPr>
      <w:rFonts w:ascii="Times New Roman" w:eastAsia="仿宋_GB2312" w:hAnsi="宋体" w:cs="Times New Roman"/>
      <w:b/>
      <w:kern w:val="0"/>
      <w:sz w:val="28"/>
      <w:szCs w:val="28"/>
    </w:rPr>
  </w:style>
  <w:style w:type="character" w:customStyle="1" w:styleId="Char50">
    <w:name w:val="纯文本 Char5"/>
    <w:qFormat/>
    <w:rPr>
      <w:rFonts w:ascii="宋体" w:hAnsi="宋体" w:cs="Century"/>
      <w:snapToGrid/>
      <w:kern w:val="2"/>
      <w:sz w:val="28"/>
      <w:szCs w:val="28"/>
    </w:rPr>
  </w:style>
  <w:style w:type="character" w:customStyle="1" w:styleId="CharCharChar0">
    <w:name w:val="段落 Char Char Char"/>
    <w:link w:val="CharChar3"/>
    <w:qFormat/>
    <w:rPr>
      <w:kern w:val="2"/>
      <w:sz w:val="28"/>
      <w:szCs w:val="24"/>
    </w:rPr>
  </w:style>
  <w:style w:type="paragraph" w:customStyle="1" w:styleId="CharChar3">
    <w:name w:val="段落 Char Char"/>
    <w:basedOn w:val="a0"/>
    <w:link w:val="CharCharChar0"/>
    <w:qFormat/>
    <w:pPr>
      <w:topLinePunct/>
      <w:adjustRightInd w:val="0"/>
      <w:spacing w:line="360" w:lineRule="auto"/>
      <w:ind w:firstLineChars="200" w:firstLine="558"/>
      <w:textAlignment w:val="baseline"/>
    </w:pPr>
    <w:rPr>
      <w:sz w:val="28"/>
    </w:rPr>
  </w:style>
  <w:style w:type="character" w:customStyle="1" w:styleId="KMMTYChar">
    <w:name w:val="KMMTY Char"/>
    <w:link w:val="KMMTY"/>
    <w:qFormat/>
    <w:rPr>
      <w:kern w:val="2"/>
      <w:sz w:val="24"/>
      <w:szCs w:val="24"/>
    </w:rPr>
  </w:style>
  <w:style w:type="paragraph" w:customStyle="1" w:styleId="KMMTY">
    <w:name w:val="KMMTY"/>
    <w:basedOn w:val="SH"/>
    <w:link w:val="KMMTYChar"/>
    <w:qFormat/>
    <w:rPr>
      <w:kern w:val="2"/>
    </w:rPr>
  </w:style>
  <w:style w:type="paragraph" w:customStyle="1" w:styleId="SH">
    <w:name w:val="SH"/>
    <w:basedOn w:val="a0"/>
    <w:link w:val="SHChar"/>
    <w:qFormat/>
    <w:pPr>
      <w:spacing w:line="460" w:lineRule="exact"/>
      <w:ind w:firstLineChars="200" w:firstLine="480"/>
    </w:pPr>
    <w:rPr>
      <w:kern w:val="0"/>
      <w:sz w:val="24"/>
    </w:rPr>
  </w:style>
  <w:style w:type="character" w:customStyle="1" w:styleId="SHChar">
    <w:name w:val="SH Char"/>
    <w:link w:val="SH"/>
    <w:qFormat/>
    <w:rPr>
      <w:sz w:val="24"/>
      <w:szCs w:val="24"/>
    </w:rPr>
  </w:style>
  <w:style w:type="character" w:customStyle="1" w:styleId="Char23">
    <w:name w:val="页脚 Char2"/>
    <w:qFormat/>
    <w:rPr>
      <w:sz w:val="18"/>
      <w:szCs w:val="18"/>
    </w:rPr>
  </w:style>
  <w:style w:type="character" w:customStyle="1" w:styleId="wjChar">
    <w:name w:val="wj样式 Char"/>
    <w:link w:val="wj"/>
    <w:qFormat/>
    <w:rPr>
      <w:spacing w:val="14"/>
      <w:kern w:val="2"/>
      <w:sz w:val="24"/>
      <w:szCs w:val="24"/>
    </w:rPr>
  </w:style>
  <w:style w:type="paragraph" w:customStyle="1" w:styleId="wj">
    <w:name w:val="wj样式"/>
    <w:basedOn w:val="a0"/>
    <w:next w:val="a0"/>
    <w:link w:val="wjChar"/>
    <w:qFormat/>
    <w:pPr>
      <w:spacing w:line="360" w:lineRule="auto"/>
      <w:ind w:firstLineChars="200" w:firstLine="200"/>
    </w:pPr>
    <w:rPr>
      <w:spacing w:val="14"/>
      <w:sz w:val="24"/>
    </w:rPr>
  </w:style>
  <w:style w:type="character" w:customStyle="1" w:styleId="CharChar12">
    <w:name w:val="Char Char12"/>
    <w:uiPriority w:val="99"/>
    <w:qFormat/>
    <w:rPr>
      <w:rFonts w:eastAsia="宋体"/>
      <w:kern w:val="2"/>
      <w:sz w:val="24"/>
      <w:lang w:val="en-US" w:eastAsia="zh-CN"/>
    </w:rPr>
  </w:style>
  <w:style w:type="character" w:customStyle="1" w:styleId="Charff5">
    <w:name w:val="备注 Char"/>
    <w:link w:val="afffffff0"/>
    <w:semiHidden/>
    <w:qFormat/>
    <w:rPr>
      <w:color w:val="000000"/>
      <w:kern w:val="2"/>
      <w:sz w:val="21"/>
      <w:szCs w:val="24"/>
    </w:rPr>
  </w:style>
  <w:style w:type="paragraph" w:customStyle="1" w:styleId="afffffff0">
    <w:name w:val="备注"/>
    <w:basedOn w:val="a0"/>
    <w:link w:val="Charff5"/>
    <w:semiHidden/>
    <w:qFormat/>
    <w:pPr>
      <w:spacing w:line="360" w:lineRule="auto"/>
      <w:jc w:val="left"/>
    </w:pPr>
    <w:rPr>
      <w:color w:val="000000"/>
    </w:rPr>
  </w:style>
  <w:style w:type="character" w:customStyle="1" w:styleId="1Char6">
    <w:name w:val="样式 表格1 + (符号) 宋体 黑色 Char"/>
    <w:link w:val="1ff9"/>
    <w:qFormat/>
    <w:rPr>
      <w:rFonts w:ascii="宋体" w:hAnsi="宋体"/>
      <w:color w:val="000000"/>
      <w:spacing w:val="-8"/>
      <w:kern w:val="2"/>
      <w:sz w:val="21"/>
    </w:rPr>
  </w:style>
  <w:style w:type="paragraph" w:customStyle="1" w:styleId="1ff9">
    <w:name w:val="样式 表格1 + (符号) 宋体 黑色"/>
    <w:basedOn w:val="a0"/>
    <w:link w:val="1Char6"/>
    <w:qFormat/>
    <w:pPr>
      <w:tabs>
        <w:tab w:val="left" w:pos="1440"/>
        <w:tab w:val="left" w:pos="1680"/>
      </w:tabs>
      <w:adjustRightInd w:val="0"/>
      <w:spacing w:line="360" w:lineRule="auto"/>
      <w:jc w:val="center"/>
    </w:pPr>
    <w:rPr>
      <w:rFonts w:ascii="宋体" w:hAnsi="宋体"/>
      <w:color w:val="000000"/>
      <w:spacing w:val="-8"/>
      <w:szCs w:val="20"/>
    </w:rPr>
  </w:style>
  <w:style w:type="character" w:customStyle="1" w:styleId="LHChar">
    <w:name w:val="LH样式 Char"/>
    <w:link w:val="LH"/>
    <w:qFormat/>
    <w:rPr>
      <w:color w:val="00B0F0"/>
      <w:kern w:val="2"/>
      <w:sz w:val="26"/>
      <w:szCs w:val="26"/>
    </w:rPr>
  </w:style>
  <w:style w:type="paragraph" w:customStyle="1" w:styleId="LH">
    <w:name w:val="LH样式"/>
    <w:basedOn w:val="a0"/>
    <w:link w:val="LHChar"/>
    <w:qFormat/>
    <w:pPr>
      <w:spacing w:line="480" w:lineRule="exact"/>
      <w:ind w:firstLineChars="200" w:firstLine="520"/>
    </w:pPr>
    <w:rPr>
      <w:color w:val="00B0F0"/>
      <w:sz w:val="26"/>
      <w:szCs w:val="26"/>
    </w:rPr>
  </w:style>
  <w:style w:type="character" w:customStyle="1" w:styleId="2Char9">
    <w:name w:val="表格2 Char"/>
    <w:link w:val="2f6"/>
    <w:qFormat/>
    <w:rPr>
      <w:kern w:val="2"/>
      <w:sz w:val="21"/>
    </w:rPr>
  </w:style>
  <w:style w:type="paragraph" w:customStyle="1" w:styleId="2f6">
    <w:name w:val="表格2"/>
    <w:basedOn w:val="aa"/>
    <w:link w:val="2Char9"/>
    <w:qFormat/>
    <w:pPr>
      <w:snapToGrid w:val="0"/>
      <w:ind w:firstLine="0"/>
      <w:jc w:val="center"/>
    </w:pPr>
    <w:rPr>
      <w:rFonts w:ascii="Times New Roman" w:eastAsia="宋体" w:hAnsi="Times New Roman" w:cs="Times New Roman"/>
    </w:rPr>
  </w:style>
  <w:style w:type="character" w:customStyle="1" w:styleId="CharChar">
    <w:name w:val="表内容 Char Char"/>
    <w:link w:val="affffa"/>
    <w:qFormat/>
    <w:rPr>
      <w:rFonts w:ascii="Arial Unicode MS" w:eastAsia="MingLiU" w:hAnsi="Arial Unicode MS" w:cs="Arial Unicode MS"/>
      <w:kern w:val="2"/>
      <w:sz w:val="21"/>
      <w:szCs w:val="21"/>
    </w:rPr>
  </w:style>
  <w:style w:type="character" w:customStyle="1" w:styleId="sunCharChar">
    <w:name w:val="表内字sun Char Char"/>
    <w:link w:val="sun"/>
    <w:semiHidden/>
    <w:qFormat/>
    <w:rPr>
      <w:kern w:val="2"/>
      <w:sz w:val="21"/>
      <w:szCs w:val="24"/>
    </w:rPr>
  </w:style>
  <w:style w:type="paragraph" w:customStyle="1" w:styleId="sun">
    <w:name w:val="表内字sun"/>
    <w:basedOn w:val="sun0"/>
    <w:link w:val="sunCharChar"/>
    <w:semiHidden/>
    <w:qFormat/>
    <w:pPr>
      <w:spacing w:line="240" w:lineRule="auto"/>
      <w:ind w:firstLineChars="0" w:firstLine="0"/>
      <w:jc w:val="center"/>
      <w:textAlignment w:val="center"/>
    </w:pPr>
    <w:rPr>
      <w:sz w:val="21"/>
    </w:rPr>
  </w:style>
  <w:style w:type="paragraph" w:customStyle="1" w:styleId="sun0">
    <w:name w:val="正文sun"/>
    <w:basedOn w:val="af2"/>
    <w:semiHidden/>
    <w:qFormat/>
    <w:pPr>
      <w:widowControl w:val="0"/>
      <w:snapToGrid/>
      <w:spacing w:before="0" w:after="0" w:line="360" w:lineRule="auto"/>
      <w:ind w:right="0" w:firstLineChars="200" w:firstLine="200"/>
    </w:pPr>
    <w:rPr>
      <w:kern w:val="2"/>
      <w:sz w:val="24"/>
      <w:szCs w:val="24"/>
    </w:rPr>
  </w:style>
  <w:style w:type="character" w:customStyle="1" w:styleId="kmmtyChar0">
    <w:name w:val="kmmty Char"/>
    <w:link w:val="kmmty0"/>
    <w:qFormat/>
    <w:rPr>
      <w:bCs/>
      <w:kern w:val="2"/>
      <w:sz w:val="24"/>
      <w:szCs w:val="26"/>
    </w:rPr>
  </w:style>
  <w:style w:type="paragraph" w:customStyle="1" w:styleId="kmmty0">
    <w:name w:val="kmmty"/>
    <w:basedOn w:val="a0"/>
    <w:link w:val="kmmtyChar0"/>
    <w:qFormat/>
    <w:pPr>
      <w:widowControl/>
      <w:adjustRightInd w:val="0"/>
      <w:snapToGrid w:val="0"/>
      <w:spacing w:line="460" w:lineRule="exact"/>
      <w:ind w:firstLineChars="200" w:firstLine="480"/>
    </w:pPr>
    <w:rPr>
      <w:bCs/>
      <w:sz w:val="24"/>
      <w:szCs w:val="26"/>
    </w:rPr>
  </w:style>
  <w:style w:type="character" w:customStyle="1" w:styleId="Charff6">
    <w:name w:val="正文（首行缩进两字） Char"/>
    <w:uiPriority w:val="99"/>
    <w:qFormat/>
    <w:rPr>
      <w:rFonts w:eastAsia="宋体"/>
      <w:kern w:val="2"/>
      <w:sz w:val="24"/>
      <w:lang w:val="en-US" w:eastAsia="zh-CN"/>
    </w:rPr>
  </w:style>
  <w:style w:type="character" w:customStyle="1" w:styleId="Charff7">
    <w:name w:val="报告书正文 Char"/>
    <w:link w:val="afffffff1"/>
    <w:qFormat/>
    <w:rPr>
      <w:color w:val="000000"/>
      <w:kern w:val="2"/>
      <w:sz w:val="24"/>
      <w:szCs w:val="24"/>
    </w:rPr>
  </w:style>
  <w:style w:type="paragraph" w:customStyle="1" w:styleId="afffffff1">
    <w:name w:val="报告书正文"/>
    <w:basedOn w:val="a0"/>
    <w:link w:val="Charff7"/>
    <w:qFormat/>
    <w:pPr>
      <w:spacing w:line="300" w:lineRule="auto"/>
      <w:ind w:firstLineChars="200" w:firstLine="480"/>
    </w:pPr>
    <w:rPr>
      <w:color w:val="000000"/>
      <w:sz w:val="24"/>
    </w:rPr>
  </w:style>
  <w:style w:type="character" w:customStyle="1" w:styleId="Charff8">
    <w:name w:val="表体 Char"/>
    <w:link w:val="afffffff2"/>
    <w:qFormat/>
    <w:rPr>
      <w:kern w:val="2"/>
      <w:sz w:val="21"/>
      <w:szCs w:val="24"/>
    </w:rPr>
  </w:style>
  <w:style w:type="paragraph" w:customStyle="1" w:styleId="afffffff2">
    <w:name w:val="表体"/>
    <w:link w:val="Charff8"/>
    <w:qFormat/>
    <w:pPr>
      <w:spacing w:line="240" w:lineRule="atLeast"/>
      <w:jc w:val="center"/>
    </w:pPr>
    <w:rPr>
      <w:kern w:val="2"/>
      <w:sz w:val="21"/>
      <w:szCs w:val="24"/>
    </w:rPr>
  </w:style>
  <w:style w:type="character" w:customStyle="1" w:styleId="1Char7">
    <w:name w:val="表格文字1 Char"/>
    <w:link w:val="1ffa"/>
    <w:qFormat/>
    <w:rPr>
      <w:rFonts w:ascii="宋体" w:hAnsi="宋体"/>
      <w:bCs/>
      <w:kern w:val="2"/>
      <w:sz w:val="16"/>
      <w:szCs w:val="18"/>
    </w:rPr>
  </w:style>
  <w:style w:type="paragraph" w:customStyle="1" w:styleId="1ffa">
    <w:name w:val="表格文字1"/>
    <w:basedOn w:val="a0"/>
    <w:link w:val="1Char7"/>
    <w:qFormat/>
    <w:pPr>
      <w:adjustRightInd w:val="0"/>
      <w:spacing w:line="340" w:lineRule="atLeast"/>
      <w:jc w:val="center"/>
    </w:pPr>
    <w:rPr>
      <w:rFonts w:ascii="宋体" w:hAnsi="宋体"/>
      <w:bCs/>
      <w:sz w:val="16"/>
      <w:szCs w:val="18"/>
    </w:rPr>
  </w:style>
  <w:style w:type="character" w:customStyle="1" w:styleId="11Char1">
    <w:name w:val="网格型11 Char1"/>
    <w:qFormat/>
    <w:rPr>
      <w:rFonts w:eastAsia="宋体"/>
      <w:kern w:val="2"/>
      <w:sz w:val="21"/>
      <w:szCs w:val="21"/>
      <w:lang w:val="en-US" w:eastAsia="zh-CN" w:bidi="ar-SA"/>
    </w:rPr>
  </w:style>
  <w:style w:type="character" w:customStyle="1" w:styleId="1221Char">
    <w:name w:val="样式 样式 正文1 + 首行缩进:  2 字符 + 首行缩进:  2 字符1 Char"/>
    <w:link w:val="1221"/>
    <w:qFormat/>
    <w:rPr>
      <w:rFonts w:ascii="宋体" w:cs="宋体"/>
      <w:kern w:val="2"/>
      <w:sz w:val="24"/>
      <w:szCs w:val="24"/>
    </w:rPr>
  </w:style>
  <w:style w:type="paragraph" w:customStyle="1" w:styleId="1221">
    <w:name w:val="样式 样式 正文1 + 首行缩进:  2 字符 + 首行缩进:  2 字符1"/>
    <w:basedOn w:val="a0"/>
    <w:link w:val="1221Char"/>
    <w:qFormat/>
    <w:pPr>
      <w:spacing w:line="360" w:lineRule="auto"/>
      <w:ind w:firstLineChars="200" w:firstLine="480"/>
    </w:pPr>
    <w:rPr>
      <w:rFonts w:ascii="宋体" w:cs="宋体"/>
      <w:sz w:val="24"/>
    </w:rPr>
  </w:style>
  <w:style w:type="character" w:customStyle="1" w:styleId="pass-placeholder-smsphone1">
    <w:name w:val="pass-placeholder-smsphone1"/>
    <w:qFormat/>
    <w:rPr>
      <w:rFonts w:hAnsi="宋体" w:cs="宋体"/>
      <w:szCs w:val="26"/>
    </w:rPr>
  </w:style>
  <w:style w:type="character" w:customStyle="1" w:styleId="20CharChar">
    <w:name w:val="样式 行距: 固定值 20 磅 Char Char"/>
    <w:link w:val="20Char"/>
    <w:semiHidden/>
    <w:qFormat/>
    <w:rPr>
      <w:rFonts w:ascii="Arial" w:eastAsia="楷体_GB2312" w:hAnsi="Arial"/>
      <w:kern w:val="2"/>
      <w:sz w:val="24"/>
      <w:szCs w:val="24"/>
    </w:rPr>
  </w:style>
  <w:style w:type="paragraph" w:customStyle="1" w:styleId="20Char">
    <w:name w:val="样式 行距: 固定值 20 磅 Char"/>
    <w:basedOn w:val="a0"/>
    <w:link w:val="20CharChar"/>
    <w:semiHidden/>
    <w:qFormat/>
    <w:pPr>
      <w:spacing w:line="360" w:lineRule="auto"/>
      <w:ind w:firstLineChars="200" w:firstLine="200"/>
    </w:pPr>
    <w:rPr>
      <w:rFonts w:ascii="Arial" w:eastAsia="楷体_GB2312" w:hAnsi="Arial"/>
      <w:sz w:val="24"/>
    </w:rPr>
  </w:style>
  <w:style w:type="character" w:customStyle="1" w:styleId="Charff9">
    <w:name w:val="表内字 Char"/>
    <w:link w:val="afffffff3"/>
    <w:qFormat/>
    <w:rPr>
      <w:kern w:val="2"/>
      <w:sz w:val="21"/>
      <w:szCs w:val="24"/>
    </w:rPr>
  </w:style>
  <w:style w:type="paragraph" w:customStyle="1" w:styleId="afffffff3">
    <w:name w:val="表内字"/>
    <w:basedOn w:val="a0"/>
    <w:next w:val="a0"/>
    <w:link w:val="Charff9"/>
    <w:qFormat/>
    <w:pPr>
      <w:snapToGrid w:val="0"/>
      <w:spacing w:line="360" w:lineRule="auto"/>
      <w:jc w:val="center"/>
    </w:pPr>
  </w:style>
  <w:style w:type="character" w:customStyle="1" w:styleId="1Char10">
    <w:name w:val="正文1 Char1"/>
    <w:qFormat/>
    <w:locked/>
    <w:rPr>
      <w:rFonts w:ascii="宋体" w:hAnsi="Calibri"/>
      <w:kern w:val="2"/>
      <w:sz w:val="24"/>
      <w:szCs w:val="24"/>
    </w:rPr>
  </w:style>
  <w:style w:type="character" w:customStyle="1" w:styleId="FCharChar">
    <w:name w:val="F正文 Char Char"/>
    <w:link w:val="F"/>
    <w:qFormat/>
    <w:rPr>
      <w:rFonts w:ascii="宋体" w:hAnsi="宋体"/>
      <w:sz w:val="24"/>
      <w:szCs w:val="24"/>
    </w:rPr>
  </w:style>
  <w:style w:type="paragraph" w:customStyle="1" w:styleId="F">
    <w:name w:val="F正文"/>
    <w:basedOn w:val="a0"/>
    <w:link w:val="FCharChar"/>
    <w:qFormat/>
    <w:pPr>
      <w:spacing w:line="360" w:lineRule="auto"/>
      <w:ind w:firstLine="482"/>
      <w:jc w:val="left"/>
    </w:pPr>
    <w:rPr>
      <w:rFonts w:ascii="宋体" w:hAnsi="宋体"/>
      <w:kern w:val="0"/>
      <w:sz w:val="24"/>
    </w:rPr>
  </w:style>
  <w:style w:type="paragraph" w:customStyle="1" w:styleId="37">
    <w:name w:val="表格3"/>
    <w:basedOn w:val="a0"/>
    <w:qFormat/>
    <w:pPr>
      <w:widowControl/>
      <w:adjustRightInd w:val="0"/>
      <w:snapToGrid w:val="0"/>
      <w:spacing w:line="276" w:lineRule="auto"/>
      <w:jc w:val="center"/>
    </w:pPr>
    <w:rPr>
      <w:kern w:val="0"/>
      <w:sz w:val="24"/>
      <w:szCs w:val="21"/>
    </w:rPr>
  </w:style>
  <w:style w:type="paragraph" w:customStyle="1" w:styleId="Charffa">
    <w:name w:val="段落 Char"/>
    <w:basedOn w:val="a0"/>
    <w:qFormat/>
    <w:pPr>
      <w:topLinePunct/>
      <w:snapToGrid w:val="0"/>
      <w:spacing w:line="360" w:lineRule="auto"/>
      <w:ind w:firstLineChars="200" w:firstLine="200"/>
    </w:pPr>
    <w:rPr>
      <w:sz w:val="24"/>
    </w:rPr>
  </w:style>
  <w:style w:type="paragraph" w:customStyle="1" w:styleId="afffffff4">
    <w:name w:val="标准正文"/>
    <w:basedOn w:val="a0"/>
    <w:qFormat/>
    <w:pPr>
      <w:spacing w:line="520" w:lineRule="exact"/>
      <w:ind w:firstLine="480"/>
      <w:jc w:val="left"/>
    </w:pPr>
    <w:rPr>
      <w:rFonts w:ascii="宋体" w:hAnsi="Arial" w:cs="宋体"/>
      <w:sz w:val="24"/>
      <w:szCs w:val="20"/>
    </w:rPr>
  </w:style>
  <w:style w:type="paragraph" w:customStyle="1" w:styleId="table">
    <w:name w:val="table"/>
    <w:basedOn w:val="a0"/>
    <w:next w:val="a0"/>
    <w:qFormat/>
    <w:pPr>
      <w:adjustRightInd w:val="0"/>
      <w:snapToGrid w:val="0"/>
      <w:spacing w:line="360" w:lineRule="auto"/>
      <w:jc w:val="center"/>
    </w:pPr>
    <w:rPr>
      <w:color w:val="000000"/>
      <w:sz w:val="24"/>
      <w:szCs w:val="28"/>
    </w:rPr>
  </w:style>
  <w:style w:type="paragraph" w:customStyle="1" w:styleId="afffffff5">
    <w:name w:val="段落"/>
    <w:basedOn w:val="a0"/>
    <w:qFormat/>
    <w:pPr>
      <w:tabs>
        <w:tab w:val="left" w:pos="1021"/>
      </w:tabs>
      <w:adjustRightInd w:val="0"/>
      <w:spacing w:line="340" w:lineRule="exact"/>
    </w:pPr>
    <w:rPr>
      <w:rFonts w:ascii="宋体" w:hAnsi="宋体"/>
      <w:sz w:val="24"/>
    </w:rPr>
  </w:style>
  <w:style w:type="paragraph" w:customStyle="1" w:styleId="2222">
    <w:name w:val="样式 样式 样式 正文首行缩进 2 + 首行缩进:  2 字符 + 首行缩进:  2 字符 + 首行缩进:  2 字符"/>
    <w:basedOn w:val="a0"/>
    <w:qFormat/>
    <w:pPr>
      <w:spacing w:line="440" w:lineRule="exact"/>
      <w:ind w:firstLineChars="200" w:firstLine="200"/>
    </w:pPr>
    <w:rPr>
      <w:rFonts w:cs="宋体"/>
      <w:sz w:val="24"/>
      <w:szCs w:val="20"/>
    </w:rPr>
  </w:style>
  <w:style w:type="paragraph" w:customStyle="1" w:styleId="7878152">
    <w:name w:val="样式 样式 小四 段前: 7.8 磅 段后: 7.8 磅 行距: 1.5 倍行距 + 首行缩进:  2 字符"/>
    <w:basedOn w:val="a0"/>
    <w:qFormat/>
    <w:pPr>
      <w:spacing w:line="360" w:lineRule="auto"/>
      <w:ind w:firstLineChars="200" w:firstLine="480"/>
    </w:pPr>
    <w:rPr>
      <w:rFonts w:ascii="Calibri" w:hAnsi="Calibri"/>
      <w:sz w:val="24"/>
    </w:rPr>
  </w:style>
  <w:style w:type="paragraph" w:customStyle="1" w:styleId="afffffff6">
    <w:name w:val="表中字"/>
    <w:basedOn w:val="a0"/>
    <w:qFormat/>
    <w:pPr>
      <w:spacing w:line="240" w:lineRule="atLeast"/>
      <w:ind w:firstLineChars="200" w:firstLine="200"/>
      <w:jc w:val="left"/>
    </w:pPr>
    <w:rPr>
      <w:rFonts w:ascii="宋体" w:cs="宋体"/>
      <w:kern w:val="0"/>
      <w:sz w:val="24"/>
      <w:szCs w:val="21"/>
    </w:rPr>
  </w:style>
  <w:style w:type="paragraph" w:customStyle="1" w:styleId="Char30">
    <w:name w:val="Char3"/>
    <w:basedOn w:val="a0"/>
    <w:next w:val="a0"/>
    <w:semiHidden/>
    <w:qFormat/>
    <w:pPr>
      <w:spacing w:line="360" w:lineRule="auto"/>
      <w:ind w:firstLineChars="200" w:firstLine="200"/>
    </w:pPr>
    <w:rPr>
      <w:rFonts w:ascii="宋体" w:hAnsi="宋体" w:cs="宋体"/>
      <w:sz w:val="24"/>
    </w:rPr>
  </w:style>
  <w:style w:type="paragraph" w:customStyle="1" w:styleId="Char1CharCharCharCharCharCharCharCharChar">
    <w:name w:val="Char1 Char Char Char Char Char Char Char Char Char"/>
    <w:basedOn w:val="a0"/>
    <w:qFormat/>
    <w:pPr>
      <w:widowControl/>
      <w:spacing w:after="160" w:line="240" w:lineRule="exact"/>
      <w:ind w:left="835"/>
      <w:jc w:val="left"/>
    </w:pPr>
    <w:rPr>
      <w:rFonts w:ascii="Arial" w:hAnsi="Arial"/>
      <w:spacing w:val="-5"/>
      <w:kern w:val="0"/>
      <w:sz w:val="20"/>
      <w:szCs w:val="20"/>
      <w:lang w:bidi="he-IL"/>
    </w:rPr>
  </w:style>
  <w:style w:type="paragraph" w:customStyle="1" w:styleId="Style2">
    <w:name w:val="_Style 2"/>
    <w:uiPriority w:val="1"/>
    <w:qFormat/>
    <w:pPr>
      <w:widowControl w:val="0"/>
      <w:spacing w:line="240" w:lineRule="atLeast"/>
      <w:jc w:val="both"/>
    </w:pPr>
    <w:rPr>
      <w:rFonts w:ascii="仿宋_GB2312" w:eastAsia="仿宋_GB2312"/>
      <w:kern w:val="2"/>
      <w:sz w:val="36"/>
      <w:szCs w:val="22"/>
    </w:rPr>
  </w:style>
  <w:style w:type="paragraph" w:customStyle="1" w:styleId="38">
    <w:name w:val="表3"/>
    <w:next w:val="a0"/>
    <w:qFormat/>
    <w:pPr>
      <w:tabs>
        <w:tab w:val="left" w:pos="0"/>
        <w:tab w:val="left" w:pos="420"/>
      </w:tabs>
      <w:spacing w:line="360" w:lineRule="auto"/>
      <w:jc w:val="center"/>
    </w:pPr>
    <w:rPr>
      <w:b/>
      <w:kern w:val="2"/>
      <w:sz w:val="24"/>
      <w:szCs w:val="24"/>
    </w:rPr>
  </w:style>
  <w:style w:type="paragraph" w:customStyle="1" w:styleId="afffffff7">
    <w:name w:val="表格左齐"/>
    <w:basedOn w:val="a0"/>
    <w:qFormat/>
    <w:pPr>
      <w:overflowPunct w:val="0"/>
      <w:spacing w:line="400" w:lineRule="exact"/>
      <w:ind w:firstLineChars="200" w:firstLine="420"/>
    </w:pPr>
    <w:rPr>
      <w:rFonts w:hAnsi="宋体"/>
      <w:color w:val="000000"/>
      <w:sz w:val="24"/>
      <w:szCs w:val="21"/>
    </w:rPr>
  </w:style>
  <w:style w:type="paragraph" w:customStyle="1" w:styleId="1ffb">
    <w:name w:val="表头1"/>
    <w:basedOn w:val="a0"/>
    <w:qFormat/>
    <w:pPr>
      <w:spacing w:beforeLines="50" w:before="50" w:afterLines="50" w:after="50" w:line="360" w:lineRule="auto"/>
      <w:jc w:val="center"/>
    </w:pPr>
    <w:rPr>
      <w:rFonts w:eastAsia="黑体"/>
      <w:sz w:val="26"/>
    </w:rPr>
  </w:style>
  <w:style w:type="paragraph" w:customStyle="1" w:styleId="SH0">
    <w:name w:val="SH样式"/>
    <w:basedOn w:val="a0"/>
    <w:qFormat/>
    <w:pPr>
      <w:spacing w:line="480" w:lineRule="exact"/>
      <w:ind w:firstLineChars="200" w:firstLine="480"/>
    </w:pPr>
    <w:rPr>
      <w:rFonts w:ascii="Calibri" w:hAnsi="Calibri"/>
      <w:color w:val="00B0F0"/>
      <w:sz w:val="24"/>
      <w:szCs w:val="20"/>
    </w:rPr>
  </w:style>
  <w:style w:type="paragraph" w:customStyle="1" w:styleId="afffffff8">
    <w:name w:val="环正文"/>
    <w:basedOn w:val="a0"/>
    <w:qFormat/>
    <w:pPr>
      <w:widowControl/>
      <w:tabs>
        <w:tab w:val="left" w:pos="5094"/>
      </w:tabs>
      <w:adjustRightInd w:val="0"/>
      <w:spacing w:line="360" w:lineRule="auto"/>
      <w:ind w:firstLineChars="232" w:firstLine="557"/>
      <w:jc w:val="left"/>
      <w:textAlignment w:val="baseline"/>
    </w:pPr>
    <w:rPr>
      <w:rFonts w:ascii="宋体" w:hAnsi="宋体"/>
      <w:kern w:val="0"/>
      <w:sz w:val="24"/>
      <w:szCs w:val="20"/>
    </w:rPr>
  </w:style>
  <w:style w:type="paragraph" w:customStyle="1" w:styleId="afffffff9">
    <w:name w:val="表标题"/>
    <w:basedOn w:val="a0"/>
    <w:qFormat/>
    <w:pPr>
      <w:framePr w:wrap="around" w:vAnchor="text" w:hAnchor="text" w:y="1"/>
      <w:adjustRightInd w:val="0"/>
      <w:snapToGrid w:val="0"/>
      <w:spacing w:beforeLines="20" w:before="60" w:afterLines="20" w:after="60" w:line="360" w:lineRule="auto"/>
      <w:jc w:val="center"/>
    </w:pPr>
    <w:rPr>
      <w:rFonts w:eastAsia="黑体"/>
      <w:spacing w:val="12"/>
      <w:sz w:val="24"/>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pPr>
      <w:widowControl w:val="0"/>
      <w:jc w:val="both"/>
    </w:pPr>
    <w:rPr>
      <w:rFonts w:ascii="Calibri" w:hAnsi="Calibri"/>
      <w:kern w:val="2"/>
      <w:sz w:val="21"/>
      <w:szCs w:val="24"/>
    </w:rPr>
  </w:style>
  <w:style w:type="paragraph" w:customStyle="1" w:styleId="2f7">
    <w:name w:val="样式 报告正文 + 首行缩进:  2 字符"/>
    <w:basedOn w:val="a0"/>
    <w:qFormat/>
    <w:pPr>
      <w:adjustRightInd w:val="0"/>
      <w:snapToGrid w:val="0"/>
      <w:spacing w:line="360" w:lineRule="auto"/>
      <w:ind w:firstLineChars="200" w:firstLine="480"/>
    </w:pPr>
    <w:rPr>
      <w:sz w:val="24"/>
    </w:rPr>
  </w:style>
  <w:style w:type="paragraph" w:customStyle="1" w:styleId="1ffc">
    <w:name w:val="正文文本（使用1）"/>
    <w:basedOn w:val="a0"/>
    <w:qFormat/>
    <w:pPr>
      <w:spacing w:line="520" w:lineRule="exact"/>
      <w:ind w:firstLineChars="200" w:firstLine="480"/>
    </w:pPr>
    <w:rPr>
      <w:rFonts w:hAnsi="宋体"/>
      <w:color w:val="0000FF"/>
      <w:sz w:val="24"/>
    </w:rPr>
  </w:style>
  <w:style w:type="paragraph" w:customStyle="1" w:styleId="afffffffa">
    <w:name w:val="a"/>
    <w:basedOn w:val="a0"/>
    <w:qFormat/>
    <w:pPr>
      <w:widowControl/>
      <w:spacing w:before="100" w:beforeAutospacing="1" w:after="100" w:afterAutospacing="1" w:line="360" w:lineRule="auto"/>
      <w:jc w:val="left"/>
    </w:pPr>
    <w:rPr>
      <w:rFonts w:ascii="宋体" w:hAnsi="宋体" w:cs="宋体"/>
      <w:kern w:val="0"/>
      <w:sz w:val="24"/>
    </w:rPr>
  </w:style>
  <w:style w:type="paragraph" w:customStyle="1" w:styleId="afffffffb">
    <w:name w:val="图表内字"/>
    <w:basedOn w:val="a0"/>
    <w:qFormat/>
    <w:pPr>
      <w:spacing w:line="360" w:lineRule="auto"/>
      <w:jc w:val="center"/>
    </w:pPr>
    <w:rPr>
      <w:kern w:val="0"/>
      <w:sz w:val="18"/>
    </w:rPr>
  </w:style>
  <w:style w:type="paragraph" w:customStyle="1" w:styleId="afffffffc">
    <w:name w:val="正文啦"/>
    <w:basedOn w:val="a0"/>
    <w:qFormat/>
    <w:pPr>
      <w:spacing w:line="360" w:lineRule="auto"/>
      <w:ind w:firstLineChars="200" w:firstLine="1440"/>
    </w:pPr>
    <w:rPr>
      <w:rFonts w:eastAsia="Times New Roman"/>
      <w:kern w:val="0"/>
      <w:sz w:val="24"/>
    </w:rPr>
  </w:style>
  <w:style w:type="paragraph" w:customStyle="1" w:styleId="220">
    <w:name w:val="样式 样式 正文首行缩进两个字 + 首行缩进:  2 字符 + 首行缩进:  2 字符"/>
    <w:basedOn w:val="a0"/>
    <w:qFormat/>
    <w:pPr>
      <w:spacing w:line="360" w:lineRule="auto"/>
      <w:ind w:firstLineChars="200" w:firstLine="480"/>
      <w:jc w:val="left"/>
    </w:pPr>
    <w:rPr>
      <w:rFonts w:ascii="宋体" w:cs="宋体"/>
      <w:kern w:val="0"/>
      <w:sz w:val="24"/>
    </w:rPr>
  </w:style>
  <w:style w:type="paragraph" w:customStyle="1" w:styleId="ZW">
    <w:name w:val="ZW"/>
    <w:qFormat/>
    <w:pPr>
      <w:widowControl w:val="0"/>
      <w:ind w:firstLineChars="200" w:firstLine="560"/>
    </w:pPr>
    <w:rPr>
      <w:rFonts w:eastAsia="仿宋_GB2312"/>
      <w:sz w:val="28"/>
      <w:szCs w:val="28"/>
    </w:rPr>
  </w:style>
  <w:style w:type="paragraph" w:customStyle="1" w:styleId="afffffffd">
    <w:name w:val="表头字"/>
    <w:basedOn w:val="a0"/>
    <w:qFormat/>
    <w:pPr>
      <w:spacing w:line="360" w:lineRule="auto"/>
      <w:ind w:firstLineChars="200" w:firstLine="200"/>
      <w:jc w:val="left"/>
    </w:pPr>
    <w:rPr>
      <w:rFonts w:ascii="黑体" w:eastAsia="黑体" w:cs="黑体"/>
      <w:bCs/>
      <w:kern w:val="0"/>
      <w:sz w:val="24"/>
      <w:szCs w:val="28"/>
    </w:rPr>
  </w:style>
  <w:style w:type="paragraph" w:customStyle="1" w:styleId="afffffffe">
    <w:name w:val="表五号"/>
    <w:qFormat/>
    <w:pPr>
      <w:spacing w:line="312" w:lineRule="auto"/>
      <w:jc w:val="center"/>
    </w:pPr>
    <w:rPr>
      <w:sz w:val="21"/>
      <w:szCs w:val="24"/>
    </w:rPr>
  </w:style>
  <w:style w:type="paragraph" w:customStyle="1" w:styleId="1ffd">
    <w:name w:val="正缩1"/>
    <w:basedOn w:val="a0"/>
    <w:qFormat/>
    <w:pPr>
      <w:adjustRightInd w:val="0"/>
      <w:snapToGrid w:val="0"/>
      <w:spacing w:line="500" w:lineRule="exact"/>
      <w:ind w:firstLine="567"/>
    </w:pPr>
    <w:rPr>
      <w:rFonts w:eastAsia="仿宋_GB2312"/>
      <w:color w:val="000000"/>
      <w:sz w:val="28"/>
      <w:szCs w:val="20"/>
    </w:rPr>
  </w:style>
  <w:style w:type="paragraph" w:customStyle="1" w:styleId="001">
    <w:name w:val="标题001"/>
    <w:basedOn w:val="a0"/>
    <w:qFormat/>
    <w:pPr>
      <w:spacing w:before="60" w:line="480" w:lineRule="exact"/>
      <w:outlineLvl w:val="0"/>
    </w:pPr>
    <w:rPr>
      <w:b/>
      <w:sz w:val="32"/>
      <w:szCs w:val="20"/>
    </w:rPr>
  </w:style>
  <w:style w:type="table" w:customStyle="1" w:styleId="61">
    <w:name w:val="网格型6"/>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3">
    <w:name w:val="15"/>
    <w:qFormat/>
    <w:rPr>
      <w:rFonts w:ascii="Times New Roman" w:hAnsi="Times New Roman" w:cs="Times New Roman" w:hint="default"/>
    </w:rPr>
  </w:style>
  <w:style w:type="character" w:customStyle="1" w:styleId="101">
    <w:name w:val="10"/>
    <w:qFormat/>
    <w:rPr>
      <w:rFonts w:ascii="Times New Roman" w:hAnsi="Times New Roman" w:cs="Times New Roman" w:hint="default"/>
    </w:rPr>
  </w:style>
  <w:style w:type="paragraph" w:customStyle="1" w:styleId="2LL">
    <w:name w:val="标题 2LL"/>
    <w:qFormat/>
    <w:pPr>
      <w:keepNext/>
      <w:keepLines/>
      <w:widowControl w:val="0"/>
      <w:spacing w:line="415" w:lineRule="auto"/>
      <w:contextualSpacing/>
      <w:outlineLvl w:val="1"/>
    </w:pPr>
    <w:rPr>
      <w:rFonts w:ascii="黑体" w:eastAsia="黑体" w:hAnsi="Arial" w:hint="eastAsia"/>
      <w:b/>
      <w:bCs/>
      <w:kern w:val="2"/>
      <w:sz w:val="30"/>
      <w:szCs w:val="30"/>
    </w:rPr>
  </w:style>
  <w:style w:type="character" w:customStyle="1" w:styleId="Charffb">
    <w:name w:val="表内容 Char"/>
    <w:uiPriority w:val="99"/>
    <w:qFormat/>
    <w:rPr>
      <w:sz w:val="21"/>
      <w:szCs w:val="21"/>
    </w:rPr>
  </w:style>
  <w:style w:type="paragraph" w:customStyle="1" w:styleId="TimesNewRoman1522">
    <w:name w:val="样式 样式 Times New Roman 小四 行距: 1.5 倍行距 首行缩进:  2 字符 + 首行缩进:  2 字符"/>
    <w:basedOn w:val="a0"/>
    <w:qFormat/>
    <w:pPr>
      <w:spacing w:line="560" w:lineRule="exact"/>
      <w:ind w:firstLineChars="200" w:firstLine="200"/>
    </w:pPr>
    <w:rPr>
      <w:rFonts w:cs="宋体"/>
      <w:sz w:val="24"/>
      <w:szCs w:val="20"/>
    </w:rPr>
  </w:style>
  <w:style w:type="paragraph" w:customStyle="1" w:styleId="AA-10">
    <w:name w:val="AA-标题1"/>
    <w:basedOn w:val="1"/>
    <w:link w:val="AA-1Char"/>
    <w:qFormat/>
    <w:pPr>
      <w:spacing w:before="180" w:after="180" w:line="440" w:lineRule="exact"/>
      <w:ind w:left="0" w:firstLine="0"/>
    </w:pPr>
    <w:rPr>
      <w:rFonts w:eastAsia="宋体"/>
    </w:rPr>
  </w:style>
  <w:style w:type="character" w:customStyle="1" w:styleId="AA-1Char">
    <w:name w:val="AA-标题1 Char"/>
    <w:link w:val="AA-10"/>
    <w:qFormat/>
    <w:rPr>
      <w:b/>
      <w:bCs/>
      <w:color w:val="000000"/>
      <w:kern w:val="44"/>
      <w:sz w:val="30"/>
      <w:szCs w:val="30"/>
    </w:rPr>
  </w:style>
  <w:style w:type="paragraph" w:customStyle="1" w:styleId="AA-2">
    <w:name w:val="AA-标题2"/>
    <w:basedOn w:val="2"/>
    <w:link w:val="AA-2Char"/>
    <w:qFormat/>
    <w:pPr>
      <w:widowControl/>
      <w:tabs>
        <w:tab w:val="left" w:pos="0"/>
      </w:tabs>
      <w:spacing w:before="120" w:after="120" w:line="440" w:lineRule="exact"/>
      <w:ind w:left="420"/>
      <w:jc w:val="left"/>
    </w:pPr>
    <w:rPr>
      <w:rFonts w:ascii="Times New Roman" w:hAnsi="Times New Roman"/>
      <w:bCs w:val="0"/>
      <w:color w:val="000000"/>
      <w:sz w:val="28"/>
      <w:szCs w:val="28"/>
      <w:lang w:eastAsia="en-US"/>
    </w:rPr>
  </w:style>
  <w:style w:type="character" w:customStyle="1" w:styleId="AA-2Char">
    <w:name w:val="AA-标题2 Char"/>
    <w:link w:val="AA-2"/>
    <w:qFormat/>
    <w:rPr>
      <w:b/>
      <w:color w:val="000000"/>
      <w:kern w:val="2"/>
      <w:sz w:val="28"/>
      <w:szCs w:val="28"/>
      <w:lang w:eastAsia="en-US"/>
    </w:rPr>
  </w:style>
  <w:style w:type="paragraph" w:customStyle="1" w:styleId="AA-3">
    <w:name w:val="AA-标题3"/>
    <w:basedOn w:val="3"/>
    <w:link w:val="AA-3Char"/>
    <w:qFormat/>
    <w:pPr>
      <w:widowControl/>
      <w:tabs>
        <w:tab w:val="left" w:pos="0"/>
      </w:tabs>
      <w:spacing w:before="60" w:after="60" w:line="440" w:lineRule="exact"/>
      <w:jc w:val="left"/>
    </w:pPr>
    <w:rPr>
      <w:color w:val="000000"/>
      <w:kern w:val="0"/>
      <w:sz w:val="24"/>
      <w:szCs w:val="24"/>
      <w:lang w:eastAsia="en-US" w:bidi="en-US"/>
    </w:rPr>
  </w:style>
  <w:style w:type="character" w:customStyle="1" w:styleId="AA-3Char">
    <w:name w:val="AA-标题3 Char"/>
    <w:link w:val="AA-3"/>
    <w:qFormat/>
    <w:rPr>
      <w:b/>
      <w:bCs/>
      <w:color w:val="000000"/>
      <w:sz w:val="24"/>
      <w:szCs w:val="24"/>
      <w:lang w:eastAsia="en-US" w:bidi="en-US"/>
    </w:rPr>
  </w:style>
  <w:style w:type="paragraph" w:customStyle="1" w:styleId="2f8">
    <w:name w:val="样式 正文文本 + 首行缩进:  2 字符"/>
    <w:basedOn w:val="af2"/>
    <w:qFormat/>
    <w:pPr>
      <w:widowControl w:val="0"/>
      <w:snapToGrid/>
      <w:spacing w:before="0" w:after="200" w:line="480" w:lineRule="exact"/>
      <w:ind w:right="0" w:firstLineChars="200" w:firstLine="480"/>
    </w:pPr>
    <w:rPr>
      <w:rFonts w:eastAsia="微软雅黑"/>
      <w:kern w:val="2"/>
      <w:sz w:val="24"/>
      <w:szCs w:val="22"/>
    </w:rPr>
  </w:style>
  <w:style w:type="paragraph" w:customStyle="1" w:styleId="2f9">
    <w:name w:val="修订2"/>
    <w:uiPriority w:val="99"/>
    <w:semiHidden/>
    <w:qFormat/>
    <w:rPr>
      <w:kern w:val="2"/>
      <w:sz w:val="21"/>
      <w:szCs w:val="24"/>
    </w:rPr>
  </w:style>
  <w:style w:type="character" w:customStyle="1" w:styleId="Charffc">
    <w:name w:val="*正文 Char"/>
    <w:link w:val="affffffff"/>
    <w:qFormat/>
    <w:rPr>
      <w:rFonts w:cs="仿宋_GB2312"/>
      <w:sz w:val="24"/>
      <w:szCs w:val="24"/>
    </w:rPr>
  </w:style>
  <w:style w:type="paragraph" w:customStyle="1" w:styleId="affffffff">
    <w:name w:val="*正文"/>
    <w:basedOn w:val="a0"/>
    <w:link w:val="Charffc"/>
    <w:qFormat/>
    <w:pPr>
      <w:spacing w:line="360" w:lineRule="auto"/>
      <w:ind w:firstLineChars="200" w:firstLine="200"/>
    </w:pPr>
    <w:rPr>
      <w:rFonts w:cs="仿宋_GB2312"/>
      <w:kern w:val="0"/>
      <w:sz w:val="24"/>
    </w:rPr>
  </w:style>
  <w:style w:type="paragraph" w:customStyle="1" w:styleId="39">
    <w:name w:val="修订3"/>
    <w:uiPriority w:val="99"/>
    <w:semiHidden/>
    <w:qFormat/>
    <w:rPr>
      <w:kern w:val="2"/>
      <w:sz w:val="21"/>
      <w:szCs w:val="24"/>
    </w:rPr>
  </w:style>
  <w:style w:type="paragraph" w:customStyle="1" w:styleId="affffffff0">
    <w:name w:val="缩进"/>
    <w:basedOn w:val="a0"/>
    <w:qFormat/>
    <w:pPr>
      <w:autoSpaceDE w:val="0"/>
      <w:autoSpaceDN w:val="0"/>
      <w:adjustRightInd w:val="0"/>
      <w:spacing w:line="400" w:lineRule="atLeast"/>
      <w:ind w:firstLineChars="200" w:firstLine="200"/>
      <w:textAlignment w:val="baseline"/>
    </w:pPr>
    <w:rPr>
      <w:kern w:val="0"/>
      <w:sz w:val="24"/>
      <w:szCs w:val="20"/>
    </w:rPr>
  </w:style>
  <w:style w:type="character" w:customStyle="1" w:styleId="affc">
    <w:name w:val="正文文本首行缩进 字符"/>
    <w:basedOn w:val="af3"/>
    <w:link w:val="affb"/>
    <w:semiHidden/>
    <w:qFormat/>
    <w:rPr>
      <w:kern w:val="2"/>
      <w:sz w:val="21"/>
      <w:szCs w:val="24"/>
    </w:rPr>
  </w:style>
  <w:style w:type="character" w:customStyle="1" w:styleId="27">
    <w:name w:val="正文文本首行缩进 2 字符"/>
    <w:basedOn w:val="af5"/>
    <w:link w:val="26"/>
    <w:semiHidden/>
    <w:qFormat/>
    <w:rPr>
      <w:rFonts w:ascii="Times New Roman" w:eastAsia="宋体" w:hAnsi="Times New Roman"/>
      <w:kern w:val="2"/>
      <w:sz w:val="21"/>
      <w:szCs w:val="24"/>
    </w:rPr>
  </w:style>
  <w:style w:type="paragraph" w:customStyle="1" w:styleId="44">
    <w:name w:val="修订4"/>
    <w:hidden/>
    <w:uiPriority w:val="99"/>
    <w:unhideWhenUsed/>
    <w:rPr>
      <w:kern w:val="2"/>
      <w:sz w:val="21"/>
      <w:szCs w:val="24"/>
    </w:rPr>
  </w:style>
  <w:style w:type="paragraph" w:styleId="affffffff1">
    <w:name w:val="Revision"/>
    <w:hidden/>
    <w:uiPriority w:val="99"/>
    <w:unhideWhenUsed/>
    <w:rsid w:val="00011115"/>
    <w:rPr>
      <w:kern w:val="2"/>
      <w:sz w:val="21"/>
      <w:szCs w:val="24"/>
    </w:rPr>
  </w:style>
  <w:style w:type="character" w:customStyle="1" w:styleId="1Char8">
    <w:name w:val="1正文 Char"/>
    <w:link w:val="1ffe"/>
    <w:qFormat/>
    <w:locked/>
    <w:rsid w:val="007306B6"/>
    <w:rPr>
      <w:rFonts w:ascii="宋体" w:hAnsi="宋体"/>
      <w:sz w:val="28"/>
      <w:szCs w:val="28"/>
    </w:rPr>
  </w:style>
  <w:style w:type="paragraph" w:customStyle="1" w:styleId="1ffe">
    <w:name w:val="1正文"/>
    <w:basedOn w:val="a0"/>
    <w:link w:val="1Char8"/>
    <w:qFormat/>
    <w:rsid w:val="007306B6"/>
    <w:pPr>
      <w:spacing w:line="520" w:lineRule="exact"/>
      <w:ind w:firstLineChars="200" w:firstLine="200"/>
    </w:pPr>
    <w:rPr>
      <w:rFonts w:ascii="宋体" w:hAnsi="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167043">
      <w:bodyDiv w:val="1"/>
      <w:marLeft w:val="0"/>
      <w:marRight w:val="0"/>
      <w:marTop w:val="0"/>
      <w:marBottom w:val="0"/>
      <w:divBdr>
        <w:top w:val="none" w:sz="0" w:space="0" w:color="auto"/>
        <w:left w:val="none" w:sz="0" w:space="0" w:color="auto"/>
        <w:bottom w:val="none" w:sz="0" w:space="0" w:color="auto"/>
        <w:right w:val="none" w:sz="0" w:space="0" w:color="auto"/>
      </w:divBdr>
    </w:div>
    <w:div w:id="183934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4%B9%99%E9%86%9A/316922?fromModule=lemma_inlin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ike.baidu.com/item/%E6%BA%B6%E8%A7%A3%E6%80%A7/1134279?fromModule=lemma_inlin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baike.baidu.com/item/%E4%B9%99%E9%86%87/135334?fromModule=lemma_inli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tailEnd type="triangle" w="med" len="me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C2FC6-646C-45F4-8008-4C0D9228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4759</TotalTime>
  <Pages>94</Pages>
  <Words>10802</Words>
  <Characters>61573</Characters>
  <Application>Microsoft Office Word</Application>
  <DocSecurity>0</DocSecurity>
  <Lines>513</Lines>
  <Paragraphs>144</Paragraphs>
  <ScaleCrop>false</ScaleCrop>
  <Company>微软中国</Company>
  <LinksUpToDate>false</LinksUpToDate>
  <CharactersWithSpaces>72231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office</cp:lastModifiedBy>
  <cp:revision>243</cp:revision>
  <cp:lastPrinted>2023-07-13T02:21:00Z</cp:lastPrinted>
  <dcterms:created xsi:type="dcterms:W3CDTF">2023-06-21T03:54:00Z</dcterms:created>
  <dcterms:modified xsi:type="dcterms:W3CDTF">2024-11-05T01:44:00Z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1AC0F96D4FAA43CABC9CC48A59D2A457</vt:lpwstr>
  </property>
</Properties>
</file>